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Staff / Principal Engineer | Payments, Data &amp; Platform Systems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Hands-on staff-level engineer and former CTO with 11+ years designing and building payments, healthcare and distributed systems: ledgers, payment gateways, third-party integrations and APIs that handle sensitive financial and health data. Architected and led the rebuild of a high-risk payments platform and kept it running through banking loss, deplatforming and persistent attacks, while mentoring engineers and acting as the principal engineer across four products.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/ Principal Engineer</w:t>
      </w:r>
      <w:r>
        <w:rPr>
          <w:rFonts w:eastAsia="Calibri" w:cs="Calibri"/>
          <w:sz w:val="20"/>
          <w:szCs w:val="20"/>
        </w:rPr>
        <w:t xml:space="preserve">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creators: ran its own ledger, user-to-user payments, KYC/AML and crypto plus fiat settlement rails through banking loss and deplatforming.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led the ground-up rebuild of SpankPay v2, the company's ledger and payments platform: replaced an over-normalized schema and a home-rolled framework with NestJS conventions and targeted denormalization to maximize speed and auditability.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Kept balances correct under concurrent writes on a single primary database with explicit locks and serializable transactions, planned hot-account balance splitting for scale and migrated balances via snapshot and backfill; introduced Keycloak for secure authentication without external providers.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Owned payment and settlement systems handling high transaction volumes, including banking integrations, KYC/AML controls and GDPR/CCPA compliance, along with security, reliability and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scaled the security of mission-critical payment infrastructure and cryptographic signing keys against persistent, well-resourced adversaries, and led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a payment-link product that kept independent creators paid after mainstream processors deplatformed them, and SpankMatch, defining its stack and data flow and holding final approval over design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Set technical direction across services, payments, data and blockchain infrastructure, and owned GCP operations: GKE with Kubernetes/Helm, Cloud Run, Cloud SQL, Cloud Storage, BigQuery and Pub/Sub.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Ethereum payment-channel infrastructure, working across signing, key management and Keccak hashing in Solidity, Vyper and JavaScript; used Python to parse complex smart-contract state from the Ethereum blockchain.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platform uptime through the loss of banking partners, product deplatforming and shifting regulatory requirements; retained roughly 80% of the core team through a major product sunset and restructuring.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Grew from senior engineer to CTO, leading 8–10 engineers across five countries plus a contracted team and owning hiring, coaching and performance management; kept weekly 1-on-1s with junior and senior engineers throughout, including mentoring a fresh bootcamp hire into a highly effective IC writing production backend microservices within four months.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support and escalation from zero; structured sprint plans to balance managing technical debt with maintaining product velocity; turned roadmaps set with the CEO into actionable epics and sprints without a dedicated project manager.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the technical wind-down: kept security and access controls intact through staff reductions, archived regulated data and modeled recovery of residual balances from retired payment-channel contracts.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team; architected and built a payment gateway to PCI DSS Level 1 requirements, including third-party processor integrations, transaction workflows, failure handling and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and scaled customer-facing reservation and payment systems with Java, Kotlin, TypeScript, Dropwizard, Node.js, MySQL and React on AWS.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a 3–5-person team building a HIPAA/FERPA-compliant electronic health record and registration platform for pediatric and educational organizations.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Built across the stack in AngularJS, Node.js/Express, PostgreSQL and Terraform on AWS infra including RDS, EC2, S3, ECS, Lambda and API Gateway.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/>
        <w:t>Resolved severe PostgreSQL bottlenecks through query-plan analysis, indexing, recursive CTEs and data-model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true XP, with mandatory driver/navigator pairing on sensitive features and mob programming for the worst outages; later carried the practice to CampSpot.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engineering as monthly payment volume grew from six to seven figures, balancing delivery against privacy, security, data integrity and operational health.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 in-house flow that took raw card numbers through our own form and sent them securely to the processor.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third-party platform integrations for Shopify, Magento, NetSuite and BigCommerce, with pipelines that loaded catalog data into S3 and indexed it into Elasticsearch with custom relevance weighting.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personnel, logistics, safety, budgets and research data collection at a remote, high-altitude primate field station under tight operational, financial and physical constraints.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and heavily extended the station's Palm Pilot data-collection software (NSBasic) with no prior programming experience and no internet access, including a custom text-file persistence layer the platform didn't natively support.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Python, Django, PostGIS and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Building a wildfire mitigation tool that maps home ignition zones around every structure in Boulder County from parcel, footprint and address data, on Django, GeoDjango, DRF, PostGIS, React and MapLibre.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Serves map data as PostGIS-generated vector tiles; keeps incremental jobs correct with database triggers that track geometry changes and versioned zone rules.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Wildfire risk and edge photogrammetry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Technical and business exploration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Designed a wildfire-risk assessment service combining UAV and on-foot photogrammetry with a reporting pipeline that turns field observations into conservative, plain-language assessments, using constrained local inference checked by an independent auditing agent.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Clojure, Python and scientific computing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Ricker and stochastic eco-evolutionary population models in Clojure and Python (NumPy, SciPy), with equilibrium and cycle detection, Lyapunov exponent estimation and bifurcation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Ruby on Rails, Express, Dropwizard, Angular, Vue, REST, GraphQL, HTML, CSS, SASS/SCSS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MySQL, MongoDB, PostGIS, Redis, Elasticsearch, GCP and S3-based data lakes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(S3, EC2, EKS, Lambda, RDS/Aurora, KMS, IAM, CloudFront); GCP (GKE, Cloud Run, BigQuery, Pub/Sub, Cloud SQL, IAM, Cloud Storage); Kubernetes, Helm, Docker, Terraform, Linux, KVM/QEMU, Proxmox, Tailscale; networking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Delivery and observability: </w:t>
      </w:r>
      <w:r>
        <w:rPr>
          <w:rFonts w:eastAsia="Calibri" w:cs="Calibri"/>
          <w:sz w:val="20"/>
          <w:szCs w:val="20"/>
        </w:rPr>
        <w:t>Git, GitHub Actions, Buildkite, Jenkins, CI/CD pipelines, Datadog, New Relic, Prometheus, Graylog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Process: </w:t>
      </w:r>
      <w:r>
        <w:rPr>
          <w:rFonts w:eastAsia="Calibri" w:cs="Calibri"/>
          <w:b w:val="false"/>
          <w:bCs w:val="false"/>
          <w:sz w:val="20"/>
          <w:szCs w:val="20"/>
        </w:rPr>
        <w:t xml:space="preserve">Agile, </w:t>
      </w:r>
      <w:r>
        <w:rPr>
          <w:rFonts w:eastAsia="Calibri" w:cs="Calibri"/>
          <w:sz w:val="20"/>
          <w:szCs w:val="20"/>
        </w:rPr>
        <w:t>Kanban, Scrum, XP (pairing, mob programming), Jira, Confluence, GitHub Projects, Pivotal Tracker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b w:val="false"/>
          <w:bCs w:val="false"/>
          <w:sz w:val="20"/>
          <w:szCs w:val="20"/>
        </w:rPr>
        <w:t>P</w:t>
      </w:r>
      <w:r>
        <w:rPr/>
        <w:t>arallel agentic development across Claude Code, Codex, Qwen Code and OpenCode, with repo-level agent instructions and CI/pre-commit guardrails; LiteLLM routing to local Qwen and Gemma models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and field-level encryption of cardholder data and SSNs, key management, digital signatures, salted hashing (bcrypt), Keccak/SHA-family hashing,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(Level 1 build, raw card handling), HIPAA, FERPA, KYC/AML, GDPR/CCPA; security, privacy and incident response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1649</TotalTime>
  <Application>LibreOffice/26.8.1.1$MacOSX_AARCH64 LibreOffice_project/bf6ef2662401c7d6dce671ab4deb26ee0af3a7c1</Application>
  <AppVersion>15.0000</AppVersion>
  <Pages>2</Pages>
  <Words>1155</Words>
  <Characters>7270</Characters>
  <CharactersWithSpaces>8358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2026-10-19T22:23:22Z</cp:lastPrinted>
  <dcterms:modified xsi:type="dcterms:W3CDTF">2026-10-19T22:23:11Z</dcterms:modified>
  <cp:revision>72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