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Calibri" w:cs="Calibri"/>
          <w:b/>
          <w:bCs/>
          <w:sz w:val="32"/>
          <w:szCs w:val="32"/>
        </w:rPr>
        <w:t>Levi Skye Morris</w:t>
      </w:r>
    </w:p>
    <w:p>
      <w:pPr>
        <w:pStyle w:val="Normal"/>
        <w:spacing w:before="0" w:after="40"/>
        <w:rPr/>
      </w:pPr>
      <w:r>
        <w:rPr>
          <w:rFonts w:eastAsia="Calibri" w:cs="Calibri"/>
          <w:sz w:val="20"/>
          <w:szCs w:val="20"/>
        </w:rPr>
        <w:t>Engineering Leader | Principal Engineer | Platform &amp; Infrastructure</w:t>
      </w:r>
    </w:p>
    <w:p>
      <w:pPr>
        <w:pStyle w:val="Normal"/>
        <w:spacing w:before="0" w:after="40"/>
        <w:rPr/>
      </w:pPr>
      <w:r>
        <w:rPr>
          <w:rFonts w:eastAsia="Calibri" w:cs="Calibri"/>
          <w:sz w:val="20"/>
          <w:szCs w:val="20"/>
        </w:rPr>
        <w:t>Boulder, Colorado | levi@leviskye.com | github.com/siromivel | leviskye.com</w:t>
      </w:r>
    </w:p>
    <w:p>
      <w:pPr>
        <w:pStyle w:val="Normal"/>
        <w:pBdr>
          <w:bottom w:val="single" w:sz="6" w:space="2" w:color="999999"/>
        </w:pBdr>
        <w:spacing w:before="160" w:after="60"/>
        <w:rPr/>
      </w:pPr>
      <w:r>
        <w:rPr>
          <w:rFonts w:eastAsia="Calibri" w:cs="Calibri"/>
          <w:b/>
          <w:bCs/>
          <w:sz w:val="22"/>
          <w:szCs w:val="22"/>
        </w:rPr>
        <w:t>SUMMARY</w:t>
      </w:r>
    </w:p>
    <w:p>
      <w:pPr>
        <w:pStyle w:val="Normal"/>
        <w:spacing w:before="0" w:after="40"/>
        <w:rPr/>
      </w:pPr>
      <w:r>
        <w:rPr>
          <w:rFonts w:eastAsia="Calibri" w:cs="Calibri"/>
          <w:sz w:val="20"/>
          <w:szCs w:val="20"/>
        </w:rPr>
        <w:t>Hands-on engineering leader and former CTO with 11+ years building payments, healthcare and distributed systems. Promoted from senior engineer to CTO; kept a high-risk payments platform running through banking loss, deplatforming, persistent attacks and an orderly wind-down while staying close to architecture, reliability and the hardest technical problems.</w:t>
      </w:r>
    </w:p>
    <w:p>
      <w:pPr>
        <w:pStyle w:val="Normal"/>
        <w:pBdr>
          <w:bottom w:val="single" w:sz="6" w:space="2" w:color="999999"/>
        </w:pBdr>
        <w:spacing w:before="160" w:after="60"/>
        <w:rPr/>
      </w:pPr>
      <w:r>
        <w:rPr>
          <w:rFonts w:eastAsia="Calibri" w:cs="Calibri"/>
          <w:b/>
          <w:bCs/>
          <w:sz w:val="22"/>
          <w:szCs w:val="22"/>
        </w:rPr>
        <w:t>EXPERIENCE</w:t>
      </w:r>
    </w:p>
    <w:p>
      <w:pPr>
        <w:pStyle w:val="Normal"/>
        <w:spacing w:before="90" w:after="10"/>
        <w:rPr/>
      </w:pPr>
      <w:r>
        <w:rPr>
          <w:rFonts w:eastAsia="Calibri" w:cs="Calibri"/>
          <w:b/>
          <w:bCs/>
          <w:sz w:val="22"/>
          <w:szCs w:val="22"/>
        </w:rPr>
        <w:t>SpankChain</w:t>
      </w:r>
      <w:r>
        <w:rPr>
          <w:rFonts w:eastAsia="Calibri" w:cs="Calibri"/>
          <w:sz w:val="20"/>
          <w:szCs w:val="20"/>
        </w:rPr>
        <w:t xml:space="preserve">  |  Remote | 2019–2026</w:t>
      </w:r>
    </w:p>
    <w:p>
      <w:pPr>
        <w:pStyle w:val="Normal"/>
        <w:spacing w:before="0" w:after="20"/>
        <w:rPr/>
      </w:pPr>
      <w:r>
        <w:rPr>
          <w:rFonts w:eastAsia="Calibri" w:cs="Calibri"/>
          <w:b/>
          <w:bCs/>
          <w:sz w:val="20"/>
          <w:szCs w:val="20"/>
        </w:rPr>
        <w:t>Chief Technology Officer</w:t>
      </w:r>
      <w:r>
        <w:rPr>
          <w:rFonts w:eastAsia="Calibri" w:cs="Calibri"/>
          <w:sz w:val="20"/>
          <w:szCs w:val="20"/>
        </w:rPr>
        <w:t xml:space="preserve">  |  Jul 2020–Apr 2026</w:t>
      </w:r>
    </w:p>
    <w:p>
      <w:pPr>
        <w:pStyle w:val="Normal"/>
        <w:spacing w:before="0" w:after="20"/>
        <w:rPr/>
      </w:pPr>
      <w:r>
        <w:rPr>
          <w:rFonts w:eastAsia="Calibri" w:cs="Calibri"/>
          <w:b/>
          <w:bCs/>
          <w:sz w:val="20"/>
          <w:szCs w:val="20"/>
        </w:rPr>
        <w:t>Acting Head of Engineering</w:t>
      </w:r>
      <w:r>
        <w:rPr>
          <w:rFonts w:eastAsia="Calibri" w:cs="Calibri"/>
          <w:sz w:val="20"/>
          <w:szCs w:val="20"/>
        </w:rPr>
        <w:t xml:space="preserve">  |  Dec 2019–Jul 2020</w:t>
      </w:r>
    </w:p>
    <w:p>
      <w:pPr>
        <w:pStyle w:val="Normal"/>
        <w:spacing w:before="0" w:after="20"/>
        <w:rPr/>
      </w:pPr>
      <w:r>
        <w:rPr>
          <w:rFonts w:eastAsia="Calibri" w:cs="Calibri"/>
          <w:b/>
          <w:bCs/>
          <w:sz w:val="20"/>
          <w:szCs w:val="20"/>
        </w:rPr>
        <w:t>Senior Software Engineer</w:t>
      </w:r>
      <w:r>
        <w:rPr>
          <w:rFonts w:eastAsia="Calibri" w:cs="Calibri"/>
          <w:sz w:val="20"/>
          <w:szCs w:val="20"/>
        </w:rPr>
        <w:t xml:space="preserve">  |  Apr 2019–Dec 2019</w:t>
      </w:r>
    </w:p>
    <w:p>
      <w:pPr>
        <w:pStyle w:val="Normal"/>
        <w:spacing w:before="0" w:after="30"/>
        <w:rPr/>
      </w:pPr>
      <w:r>
        <w:rPr>
          <w:rFonts w:eastAsia="Calibri" w:cs="Calibri"/>
          <w:i/>
          <w:iCs/>
          <w:sz w:val="20"/>
          <w:szCs w:val="20"/>
        </w:rPr>
        <w:t>High-risk payment processor for independent creators: ran its own ledger, user-to-user payments, KYC/AML and crypto settlement rails through banking loss and deplatforming.</w:t>
      </w:r>
    </w:p>
    <w:p>
      <w:pPr>
        <w:pStyle w:val="ListParagraph"/>
        <w:numPr>
          <w:ilvl w:val="0"/>
          <w:numId w:val="3"/>
        </w:numPr>
        <w:spacing w:before="0" w:after="30"/>
        <w:rPr/>
      </w:pPr>
      <w:r>
        <w:rPr>
          <w:rFonts w:eastAsia="Calibri" w:cs="Calibri"/>
          <w:sz w:val="20"/>
          <w:szCs w:val="20"/>
        </w:rPr>
        <w:t>Promoted from senior engineer to CTO. Led an 8–10-person engineering organization across five countries and a 10-person contracted product team in Argentina, owning recruiting, hiring, coaching, performance management and workforce planning; together the teams built and operated SpankPay, SpankPay.me, SpankMatch and a creator content platform.</w:t>
      </w:r>
    </w:p>
    <w:p>
      <w:pPr>
        <w:pStyle w:val="ListParagraph"/>
        <w:numPr>
          <w:ilvl w:val="0"/>
          <w:numId w:val="1"/>
        </w:numPr>
        <w:spacing w:before="0" w:after="30"/>
        <w:rPr/>
      </w:pPr>
      <w:r>
        <w:rPr>
          <w:rFonts w:eastAsia="Calibri" w:cs="Calibri"/>
          <w:sz w:val="20"/>
          <w:szCs w:val="20"/>
        </w:rPr>
        <w:t>Architected SpankPay v2 from the ground up on new frameworks and design patterns, with Keycloak as its identity and access layer.</w:t>
      </w:r>
    </w:p>
    <w:p>
      <w:pPr>
        <w:pStyle w:val="ListParagraph"/>
        <w:numPr>
          <w:ilvl w:val="0"/>
          <w:numId w:val="1"/>
        </w:numPr>
        <w:spacing w:before="0" w:after="30"/>
        <w:rPr/>
      </w:pPr>
      <w:r>
        <w:rPr>
          <w:rFonts w:eastAsia="Calibri" w:cs="Calibri"/>
          <w:sz w:val="20"/>
          <w:szCs w:val="20"/>
        </w:rPr>
        <w:t>Architected SpankPay.me, a PayPal.me-style payment-link product that gave independent creators reliable access to payments after mainstream processors deplatformed them.</w:t>
      </w:r>
    </w:p>
    <w:p>
      <w:pPr>
        <w:pStyle w:val="ListParagraph"/>
        <w:numPr>
          <w:ilvl w:val="0"/>
          <w:numId w:val="1"/>
        </w:numPr>
        <w:spacing w:before="0" w:after="30"/>
        <w:rPr/>
      </w:pPr>
      <w:r>
        <w:rPr>
          <w:rFonts w:eastAsia="Calibri" w:cs="Calibri"/>
          <w:sz w:val="20"/>
          <w:szCs w:val="20"/>
        </w:rPr>
        <w:t>Architected SpankMatch, defining its stack and data flow and holding final approval over design changes as the team built it.</w:t>
      </w:r>
    </w:p>
    <w:p>
      <w:pPr>
        <w:pStyle w:val="ListParagraph"/>
        <w:numPr>
          <w:ilvl w:val="0"/>
          <w:numId w:val="1"/>
        </w:numPr>
        <w:spacing w:before="0" w:after="30"/>
        <w:rPr/>
      </w:pPr>
      <w:r>
        <w:rPr>
          <w:rFonts w:eastAsia="Calibri" w:cs="Calibri"/>
          <w:sz w:val="20"/>
          <w:szCs w:val="20"/>
        </w:rPr>
        <w:t>Set technical direction across applications, backend services, payment workflows, data systems and blockchain infrastructure, and owned cloud operations on GCP: Kubernetes (GKE) with Helm, Cloud Run, Cloud SQL, BigQuery and Pub/Sub.</w:t>
      </w:r>
    </w:p>
    <w:p>
      <w:pPr>
        <w:pStyle w:val="ListParagraph"/>
        <w:numPr>
          <w:ilvl w:val="0"/>
          <w:numId w:val="1"/>
        </w:numPr>
        <w:spacing w:before="0" w:after="30"/>
        <w:rPr/>
      </w:pPr>
      <w:r>
        <w:rPr>
          <w:rFonts w:eastAsia="Calibri" w:cs="Calibri"/>
          <w:sz w:val="20"/>
          <w:szCs w:val="20"/>
        </w:rPr>
        <w:t>Partnered with product designers and commercial stakeholders to carry customer-facing features from concept to production. Without a dedicated project manager, built cross-product roadmaps with the CEO and CFO, broke them into epics and sprints, ran standups, planning and retros, and managed vendor contracts and SOWs for the contracted team. Built support and escalation processes from zero, with a rotating triage engineer and protected capacity for technical debt.</w:t>
      </w:r>
    </w:p>
    <w:p>
      <w:pPr>
        <w:pStyle w:val="ListParagraph"/>
        <w:numPr>
          <w:ilvl w:val="0"/>
          <w:numId w:val="1"/>
        </w:numPr>
        <w:spacing w:before="0" w:after="30"/>
        <w:rPr/>
      </w:pPr>
      <w:r>
        <w:rPr>
          <w:rFonts w:eastAsia="Calibri" w:cs="Calibri"/>
          <w:sz w:val="20"/>
          <w:szCs w:val="20"/>
        </w:rPr>
        <w:t>Owned payment and settlement systems processing seven figures in transaction volume, including banking integrations, KYC/AML controls, GDPR/CCPA compliance and federal age- and identity-verification recordkeeping (18 U.S.C. § 2257), along with security, reliability and incident response.</w:t>
      </w:r>
    </w:p>
    <w:p>
      <w:pPr>
        <w:pStyle w:val="ListParagraph"/>
        <w:numPr>
          <w:ilvl w:val="0"/>
          <w:numId w:val="1"/>
        </w:numPr>
        <w:spacing w:before="0" w:after="30"/>
        <w:rPr/>
      </w:pPr>
      <w:r>
        <w:rPr>
          <w:rFonts w:eastAsia="Calibri" w:cs="Calibri"/>
          <w:sz w:val="20"/>
          <w:szCs w:val="20"/>
        </w:rPr>
        <w:t>Maintained Ethereum payment-channel infrastructure, working across signing, key management and Keccak hashing in Solidity, Vyper and JavaScript; used Python to parse complex smart-contract state from the Ethereum blockchain.</w:t>
      </w:r>
    </w:p>
    <w:p>
      <w:pPr>
        <w:pStyle w:val="ListParagraph"/>
        <w:numPr>
          <w:ilvl w:val="0"/>
          <w:numId w:val="1"/>
        </w:numPr>
        <w:spacing w:before="0" w:after="30"/>
        <w:rPr>
          <w:rFonts w:ascii="Calibri" w:hAnsi="Calibri" w:eastAsia="Calibri" w:cs="Calibri"/>
          <w:sz w:val="20"/>
          <w:szCs w:val="20"/>
        </w:rPr>
      </w:pPr>
      <w:r>
        <w:rPr>
          <w:rFonts w:eastAsia="Calibri" w:cs="Calibri"/>
          <w:sz w:val="20"/>
          <w:szCs w:val="20"/>
        </w:rPr>
        <w:t>Architected, scaled, and operationally led the team securing mission-critical payment infrastructure and cryptographic signing keys against persistent, well-resourced adversaries.</w:t>
      </w:r>
    </w:p>
    <w:p>
      <w:pPr>
        <w:pStyle w:val="ListParagraph"/>
        <w:numPr>
          <w:ilvl w:val="0"/>
          <w:numId w:val="1"/>
        </w:numPr>
        <w:spacing w:before="0" w:after="30"/>
        <w:rPr/>
      </w:pPr>
      <w:r>
        <w:rPr>
          <w:rFonts w:eastAsia="Calibri" w:cs="Calibri"/>
          <w:sz w:val="20"/>
          <w:szCs w:val="20"/>
        </w:rPr>
        <w:t>Maintained 99.9% platform uptime through the loss of banking partners, product deplatforming and shifting regulatory requirements; retained roughly 80% of the core team through a major product sunset and restructuring.</w:t>
      </w:r>
    </w:p>
    <w:p>
      <w:pPr>
        <w:pStyle w:val="ListParagraph"/>
        <w:numPr>
          <w:ilvl w:val="0"/>
          <w:numId w:val="1"/>
        </w:numPr>
        <w:spacing w:before="0" w:after="30"/>
        <w:rPr/>
      </w:pPr>
      <w:r>
        <w:rPr>
          <w:rFonts w:eastAsia="Calibri" w:cs="Calibri"/>
          <w:sz w:val="20"/>
          <w:szCs w:val="20"/>
        </w:rPr>
        <w:t>Led the technical wind-down of the company: kept security and access controls intact through staff reductions, archived regulated data, advised leadership on the handoff of intellectual property and modeled the economics of recovering six-figure residual balances from retired payment-channel contracts against on-chain gas costs.</w:t>
      </w:r>
    </w:p>
    <w:p>
      <w:pPr>
        <w:pStyle w:val="Normal"/>
        <w:spacing w:before="90" w:after="10"/>
        <w:rPr/>
      </w:pPr>
      <w:r>
        <w:rPr>
          <w:rFonts w:eastAsia="Calibri" w:cs="Calibri"/>
          <w:b/>
          <w:bCs/>
          <w:sz w:val="22"/>
          <w:szCs w:val="22"/>
        </w:rPr>
        <w:t>CampSpot</w:t>
      </w:r>
      <w:r>
        <w:rPr>
          <w:rFonts w:eastAsia="Calibri" w:cs="Calibri"/>
          <w:sz w:val="20"/>
          <w:szCs w:val="20"/>
        </w:rPr>
        <w:t xml:space="preserve">  |  Denver, Colorado | 2017–2019</w:t>
      </w:r>
    </w:p>
    <w:p>
      <w:pPr>
        <w:pStyle w:val="Normal"/>
        <w:spacing w:before="0" w:after="20"/>
        <w:rPr/>
      </w:pPr>
      <w:r>
        <w:rPr>
          <w:rFonts w:eastAsia="Calibri" w:cs="Calibri"/>
          <w:b/>
          <w:bCs/>
          <w:sz w:val="20"/>
          <w:szCs w:val="20"/>
        </w:rPr>
        <w:t>Senior Software Engineer</w:t>
      </w:r>
      <w:r>
        <w:rPr>
          <w:rFonts w:eastAsia="Calibri" w:cs="Calibri"/>
          <w:sz w:val="20"/>
          <w:szCs w:val="20"/>
        </w:rPr>
        <w:t xml:space="preserve">  |  Sep 2017–Feb 2019</w:t>
      </w:r>
    </w:p>
    <w:p>
      <w:pPr>
        <w:pStyle w:val="ListParagraph"/>
        <w:numPr>
          <w:ilvl w:val="0"/>
          <w:numId w:val="1"/>
        </w:numPr>
        <w:spacing w:before="0" w:after="30"/>
        <w:rPr/>
      </w:pPr>
      <w:r>
        <w:rPr>
          <w:rFonts w:eastAsia="Calibri" w:cs="Calibri"/>
          <w:sz w:val="20"/>
          <w:szCs w:val="20"/>
        </w:rPr>
        <w:t>Led a three-person payments squad; architected and built a payment gateway to PCI DSS Level 1 requirements, including third-party processor integrations, transaction workflows, failure handling and AES-256 encryption of cardholder data.</w:t>
      </w:r>
    </w:p>
    <w:p>
      <w:pPr>
        <w:pStyle w:val="ListParagraph"/>
        <w:numPr>
          <w:ilvl w:val="0"/>
          <w:numId w:val="1"/>
        </w:numPr>
        <w:spacing w:before="0" w:after="30"/>
        <w:rPr/>
      </w:pPr>
      <w:r>
        <w:rPr>
          <w:rFonts w:eastAsia="Calibri" w:cs="Calibri"/>
          <w:sz w:val="20"/>
          <w:szCs w:val="20"/>
        </w:rPr>
        <w:t>Built and scaled customer-facing reservation and payment systems with Java, Kotlin, TypeScript, Dropwizard, Node.js, MySQL and React.</w:t>
      </w:r>
    </w:p>
    <w:p>
      <w:pPr>
        <w:pStyle w:val="Normal"/>
        <w:spacing w:before="90" w:after="10"/>
        <w:rPr/>
      </w:pPr>
      <w:r>
        <w:rPr>
          <w:rFonts w:eastAsia="Calibri" w:cs="Calibri"/>
          <w:b/>
          <w:bCs/>
          <w:sz w:val="22"/>
          <w:szCs w:val="22"/>
        </w:rPr>
        <w:t>DocNetwork / CampDoc</w:t>
      </w:r>
      <w:r>
        <w:rPr>
          <w:rFonts w:eastAsia="Calibri" w:cs="Calibri"/>
          <w:sz w:val="20"/>
          <w:szCs w:val="20"/>
        </w:rPr>
        <w:t xml:space="preserve">  |  Ann Arbor, Michigan | 2015–2017</w:t>
      </w:r>
    </w:p>
    <w:p>
      <w:pPr>
        <w:pStyle w:val="Normal"/>
        <w:spacing w:before="0" w:after="20"/>
        <w:rPr/>
      </w:pPr>
      <w:r>
        <w:rPr>
          <w:rFonts w:eastAsia="Calibri" w:cs="Calibri"/>
          <w:b/>
          <w:bCs/>
          <w:sz w:val="20"/>
          <w:szCs w:val="20"/>
        </w:rPr>
        <w:t>Development Team Lead</w:t>
      </w:r>
      <w:r>
        <w:rPr>
          <w:rFonts w:eastAsia="Calibri" w:cs="Calibri"/>
          <w:sz w:val="20"/>
          <w:szCs w:val="20"/>
        </w:rPr>
        <w:t xml:space="preserve">  |  Aug 2015–Jun 2017</w:t>
      </w:r>
    </w:p>
    <w:p>
      <w:pPr>
        <w:pStyle w:val="ListParagraph"/>
        <w:numPr>
          <w:ilvl w:val="0"/>
          <w:numId w:val="1"/>
        </w:numPr>
        <w:spacing w:before="0" w:after="30"/>
        <w:rPr/>
      </w:pPr>
      <w:r>
        <w:rPr>
          <w:rFonts w:eastAsia="Calibri" w:cs="Calibri"/>
          <w:sz w:val="20"/>
          <w:szCs w:val="20"/>
        </w:rPr>
        <w:t>Led a 3–5-person team building a HIPAA/FERPA-compliant electronic health record and registration platform for pediatric and educational organizations.</w:t>
      </w:r>
    </w:p>
    <w:p>
      <w:pPr>
        <w:pStyle w:val="ListParagraph"/>
        <w:numPr>
          <w:ilvl w:val="0"/>
          <w:numId w:val="1"/>
        </w:numPr>
        <w:spacing w:before="0" w:after="30"/>
        <w:rPr/>
      </w:pPr>
      <w:r>
        <w:rPr>
          <w:rFonts w:eastAsia="Calibri" w:cs="Calibri"/>
          <w:sz w:val="20"/>
          <w:szCs w:val="20"/>
        </w:rPr>
        <w:t>Ran true XP, with mandatory driver/navigator pairing on sensitive features and mob programming for the worst outages; later carried the practice to CampSpot.</w:t>
      </w:r>
    </w:p>
    <w:p>
      <w:pPr>
        <w:pStyle w:val="ListParagraph"/>
        <w:numPr>
          <w:ilvl w:val="0"/>
          <w:numId w:val="1"/>
        </w:numPr>
        <w:spacing w:before="0" w:after="30"/>
        <w:rPr/>
      </w:pPr>
      <w:r>
        <w:rPr>
          <w:rFonts w:eastAsia="Calibri" w:cs="Calibri"/>
          <w:sz w:val="20"/>
          <w:szCs w:val="20"/>
        </w:rPr>
        <w:t>Led engineering as monthly payment volume grew from six to seven figures, balancing delivery against privacy, security, data integrity and operational health.</w:t>
      </w:r>
    </w:p>
    <w:p>
      <w:pPr>
        <w:pStyle w:val="ListParagraph"/>
        <w:numPr>
          <w:ilvl w:val="0"/>
          <w:numId w:val="1"/>
        </w:numPr>
        <w:spacing w:before="0" w:after="30"/>
        <w:rPr/>
      </w:pPr>
      <w:r>
        <w:rPr>
          <w:rFonts w:eastAsia="Calibri" w:cs="Calibri"/>
          <w:sz w:val="20"/>
          <w:szCs w:val="20"/>
        </w:rPr>
        <w:t>Maintained an in-house flow that took raw card numbers through our own form and sent them securely to the processor.</w:t>
      </w:r>
    </w:p>
    <w:p>
      <w:pPr>
        <w:pStyle w:val="ListParagraph"/>
        <w:numPr>
          <w:ilvl w:val="0"/>
          <w:numId w:val="1"/>
        </w:numPr>
        <w:spacing w:before="0" w:after="30"/>
        <w:rPr/>
      </w:pPr>
      <w:r>
        <w:rPr>
          <w:rFonts w:eastAsia="Calibri" w:cs="Calibri"/>
          <w:sz w:val="20"/>
          <w:szCs w:val="20"/>
        </w:rPr>
        <w:t>Resolved severe PostgreSQL bottlenecks through query-plan analysis, indexing, recursive CTEs and data-model changes.</w:t>
      </w:r>
    </w:p>
    <w:p>
      <w:pPr>
        <w:pStyle w:val="Normal"/>
        <w:spacing w:before="90" w:after="10"/>
        <w:rPr/>
      </w:pPr>
      <w:r>
        <w:rPr>
          <w:rFonts w:eastAsia="Calibri" w:cs="Calibri"/>
          <w:b/>
          <w:bCs/>
          <w:sz w:val="22"/>
          <w:szCs w:val="22"/>
        </w:rPr>
        <w:t>SearchSpring</w:t>
      </w:r>
      <w:r>
        <w:rPr>
          <w:rFonts w:eastAsia="Calibri" w:cs="Calibri"/>
          <w:sz w:val="20"/>
          <w:szCs w:val="20"/>
        </w:rPr>
        <w:t xml:space="preserve">  |  Colorado Springs, Colorado | 2014–2015</w:t>
      </w:r>
    </w:p>
    <w:p>
      <w:pPr>
        <w:pStyle w:val="Normal"/>
        <w:spacing w:before="0" w:after="20"/>
        <w:rPr/>
      </w:pPr>
      <w:r>
        <w:rPr>
          <w:rFonts w:eastAsia="Calibri" w:cs="Calibri"/>
          <w:b/>
          <w:bCs/>
          <w:sz w:val="20"/>
          <w:szCs w:val="20"/>
        </w:rPr>
        <w:t>Integration Specialist</w:t>
      </w:r>
      <w:r>
        <w:rPr>
          <w:rFonts w:eastAsia="Calibri" w:cs="Calibri"/>
          <w:sz w:val="20"/>
          <w:szCs w:val="20"/>
        </w:rPr>
        <w:t xml:space="preserve">  |  Nov 2014–Aug 2015</w:t>
      </w:r>
    </w:p>
    <w:p>
      <w:pPr>
        <w:pStyle w:val="ListParagraph"/>
        <w:numPr>
          <w:ilvl w:val="0"/>
          <w:numId w:val="1"/>
        </w:numPr>
        <w:spacing w:before="0" w:after="30"/>
        <w:rPr/>
      </w:pPr>
      <w:r>
        <w:rPr>
          <w:rFonts w:eastAsia="Calibri" w:cs="Calibri"/>
          <w:sz w:val="20"/>
          <w:szCs w:val="20"/>
        </w:rPr>
        <w:t>Built search integrations for Shopify, Magento, NetSuite and BigCommerce, with pipelines that loaded catalog data into S3 and indexed it into Elasticsearch with custom relevance weighting; diagnosed production issues across the ELK stack.</w:t>
      </w:r>
    </w:p>
    <w:p>
      <w:pPr>
        <w:pStyle w:val="Normal"/>
        <w:spacing w:before="90" w:after="10"/>
        <w:rPr/>
      </w:pPr>
      <w:r>
        <w:rPr>
          <w:rFonts w:eastAsia="Calibri" w:cs="Calibri"/>
          <w:b/>
          <w:bCs/>
          <w:sz w:val="22"/>
          <w:szCs w:val="22"/>
        </w:rPr>
        <w:t>Gelada Research Project</w:t>
      </w:r>
      <w:r>
        <w:rPr>
          <w:rFonts w:eastAsia="Calibri" w:cs="Calibri"/>
          <w:sz w:val="20"/>
          <w:szCs w:val="20"/>
        </w:rPr>
        <w:t xml:space="preserve">  |  Simien Mountains, Ethiopia | 2012–2014</w:t>
      </w:r>
    </w:p>
    <w:p>
      <w:pPr>
        <w:pStyle w:val="Normal"/>
        <w:spacing w:before="0" w:after="20"/>
        <w:rPr/>
      </w:pPr>
      <w:r>
        <w:rPr>
          <w:rFonts w:eastAsia="Calibri" w:cs="Calibri"/>
          <w:b/>
          <w:bCs/>
          <w:sz w:val="20"/>
          <w:szCs w:val="20"/>
        </w:rPr>
        <w:t>Field Site Manager</w:t>
      </w:r>
      <w:r>
        <w:rPr>
          <w:rFonts w:eastAsia="Calibri" w:cs="Calibri"/>
          <w:sz w:val="20"/>
          <w:szCs w:val="20"/>
        </w:rPr>
        <w:t xml:space="preserve">  |  Jun 2012–Jan 2014</w:t>
      </w:r>
    </w:p>
    <w:p>
      <w:pPr>
        <w:pStyle w:val="ListParagraph"/>
        <w:numPr>
          <w:ilvl w:val="0"/>
          <w:numId w:val="1"/>
        </w:numPr>
        <w:spacing w:before="0" w:after="30"/>
        <w:rPr/>
      </w:pPr>
      <w:r>
        <w:rPr>
          <w:rFonts w:eastAsia="Calibri" w:cs="Calibri"/>
          <w:sz w:val="20"/>
          <w:szCs w:val="20"/>
        </w:rPr>
        <w:t>Ran personnel, logistics, safety, budgets and research data collection at a remote, high-altitude primate field station under tight operational, financial and physical constraints.</w:t>
      </w:r>
    </w:p>
    <w:p>
      <w:pPr>
        <w:pStyle w:val="ListParagraph"/>
        <w:numPr>
          <w:ilvl w:val="0"/>
          <w:numId w:val="1"/>
        </w:numPr>
        <w:spacing w:before="0" w:after="30"/>
        <w:rPr/>
      </w:pPr>
      <w:r>
        <w:rPr>
          <w:rFonts w:eastAsia="Calibri" w:cs="Calibri"/>
          <w:sz w:val="20"/>
          <w:szCs w:val="20"/>
        </w:rPr>
        <w:t>Maintained and heavily extended the station's Palm Pilot data-collection software (NSBasic) with no prior programming experience and no internet access, including a custom text-file persistence layer the platform didn't natively support.</w:t>
      </w:r>
    </w:p>
    <w:p>
      <w:pPr>
        <w:pStyle w:val="Normal"/>
        <w:pBdr>
          <w:bottom w:val="single" w:sz="6" w:space="2" w:color="999999"/>
        </w:pBdr>
        <w:spacing w:before="160" w:after="60"/>
        <w:rPr/>
      </w:pPr>
      <w:r>
        <w:rPr>
          <w:rFonts w:eastAsia="Calibri" w:cs="Calibri"/>
          <w:b/>
          <w:bCs/>
          <w:sz w:val="22"/>
          <w:szCs w:val="22"/>
        </w:rPr>
        <w:t>PROJECTS</w:t>
      </w:r>
    </w:p>
    <w:p>
      <w:pPr>
        <w:pStyle w:val="Normal"/>
        <w:spacing w:before="90" w:after="10"/>
        <w:rPr/>
      </w:pPr>
      <w:r>
        <w:rPr>
          <w:rFonts w:eastAsia="Calibri" w:cs="Calibri"/>
          <w:b/>
          <w:bCs/>
          <w:sz w:val="22"/>
          <w:szCs w:val="22"/>
        </w:rPr>
        <w:t>Wildfire risk and edge photogrammetry</w:t>
      </w:r>
      <w:r>
        <w:rPr>
          <w:rFonts w:eastAsia="Calibri" w:cs="Calibri"/>
          <w:sz w:val="20"/>
          <w:szCs w:val="20"/>
        </w:rPr>
        <w:t xml:space="preserve">  |  2026</w:t>
      </w:r>
    </w:p>
    <w:p>
      <w:pPr>
        <w:pStyle w:val="Normal"/>
        <w:spacing w:before="0" w:after="20"/>
        <w:rPr/>
      </w:pPr>
      <w:r>
        <w:rPr>
          <w:rFonts w:eastAsia="Calibri" w:cs="Calibri"/>
          <w:b/>
          <w:bCs/>
          <w:sz w:val="20"/>
          <w:szCs w:val="20"/>
        </w:rPr>
        <w:t>Technical and business exploration</w:t>
      </w:r>
    </w:p>
    <w:p>
      <w:pPr>
        <w:pStyle w:val="ListParagraph"/>
        <w:numPr>
          <w:ilvl w:val="0"/>
          <w:numId w:val="1"/>
        </w:numPr>
        <w:spacing w:before="0" w:after="30"/>
        <w:rPr/>
      </w:pPr>
      <w:r>
        <w:rPr>
          <w:rFonts w:eastAsia="Calibri" w:cs="Calibri"/>
          <w:sz w:val="20"/>
          <w:szCs w:val="20"/>
        </w:rPr>
        <w:t>Evaluated a wildfire-risk assessment service for real estate and insurance; designed edge-computing photogrammetry combining UAV and on-foot capture to model structures, terrain, vegetation and Home Ignition Zones.</w:t>
      </w:r>
    </w:p>
    <w:p>
      <w:pPr>
        <w:pStyle w:val="ListParagraph"/>
        <w:numPr>
          <w:ilvl w:val="0"/>
          <w:numId w:val="1"/>
        </w:numPr>
        <w:spacing w:before="0" w:after="30"/>
        <w:rPr/>
      </w:pPr>
      <w:r>
        <w:rPr>
          <w:rFonts w:eastAsia="Calibri" w:cs="Calibri"/>
          <w:sz w:val="20"/>
          <w:szCs w:val="20"/>
        </w:rPr>
        <w:t>Built a reporting pipeline that turns structured field observations into conservative, plain-language risk assessments, using constrained local inference checked by an independent auditing agent.</w:t>
      </w:r>
    </w:p>
    <w:p>
      <w:pPr>
        <w:pStyle w:val="Normal"/>
        <w:spacing w:before="90" w:after="10"/>
        <w:rPr/>
      </w:pPr>
      <w:r>
        <w:rPr>
          <w:rFonts w:eastAsia="Calibri" w:cs="Calibri"/>
          <w:b/>
          <w:bCs/>
          <w:sz w:val="22"/>
          <w:szCs w:val="22"/>
        </w:rPr>
        <w:t>Computational ecology</w:t>
      </w:r>
      <w:r>
        <w:rPr>
          <w:rFonts w:eastAsia="Calibri" w:cs="Calibri"/>
          <w:sz w:val="20"/>
          <w:szCs w:val="20"/>
        </w:rPr>
        <w:t xml:space="preserve">  |  2026</w:t>
      </w:r>
    </w:p>
    <w:p>
      <w:pPr>
        <w:pStyle w:val="Normal"/>
        <w:spacing w:before="0" w:after="20"/>
        <w:rPr/>
      </w:pPr>
      <w:r>
        <w:rPr>
          <w:rFonts w:eastAsia="Calibri" w:cs="Calibri"/>
          <w:b/>
          <w:bCs/>
          <w:sz w:val="20"/>
          <w:szCs w:val="20"/>
        </w:rPr>
        <w:t>Clojure, Python and scientific computing</w:t>
      </w:r>
    </w:p>
    <w:p>
      <w:pPr>
        <w:pStyle w:val="ListParagraph"/>
        <w:numPr>
          <w:ilvl w:val="0"/>
          <w:numId w:val="1"/>
        </w:numPr>
        <w:spacing w:before="0" w:after="30"/>
        <w:rPr/>
      </w:pPr>
      <w:r>
        <w:rPr>
          <w:rFonts w:eastAsia="Calibri" w:cs="Calibri"/>
          <w:sz w:val="20"/>
          <w:szCs w:val="20"/>
        </w:rPr>
        <w:t>Implemented configurable Ricker population models in Clojure with automated equilibrium and cycle detection, Lyapunov exponent estimation, bifurcation analysis and Vega-Lite visualizations.</w:t>
      </w:r>
    </w:p>
    <w:p>
      <w:pPr>
        <w:pStyle w:val="ListParagraph"/>
        <w:numPr>
          <w:ilvl w:val="0"/>
          <w:numId w:val="1"/>
        </w:numPr>
        <w:spacing w:before="0" w:after="30"/>
        <w:rPr/>
      </w:pPr>
      <w:r>
        <w:rPr>
          <w:rFonts w:eastAsia="Calibri" w:cs="Calibri"/>
          <w:sz w:val="20"/>
          <w:szCs w:val="20"/>
        </w:rPr>
        <w:t>Building stochastic population and eco-evolutionary models in Python with NumPy and SciPy, with attention to vectorization, preallocated fixed-size arrays and amortized array growth for performance.</w:t>
      </w:r>
    </w:p>
    <w:p>
      <w:pPr>
        <w:pStyle w:val="Normal"/>
        <w:pBdr>
          <w:bottom w:val="single" w:sz="6" w:space="2" w:color="999999"/>
        </w:pBdr>
        <w:spacing w:before="160" w:after="60"/>
        <w:rPr/>
      </w:pPr>
      <w:r>
        <w:rPr>
          <w:rFonts w:eastAsia="Calibri" w:cs="Calibri"/>
          <w:b/>
          <w:bCs/>
          <w:sz w:val="22"/>
          <w:szCs w:val="22"/>
        </w:rPr>
        <w:t>SKILLS</w:t>
      </w:r>
    </w:p>
    <w:p>
      <w:pPr>
        <w:pStyle w:val="Normal"/>
        <w:spacing w:before="0" w:after="40"/>
        <w:rPr/>
      </w:pPr>
      <w:r>
        <w:rPr>
          <w:rFonts w:eastAsia="Calibri" w:cs="Calibri"/>
          <w:b/>
          <w:bCs/>
          <w:sz w:val="20"/>
          <w:szCs w:val="20"/>
        </w:rPr>
        <w:t xml:space="preserve">Languages: </w:t>
      </w:r>
      <w:r>
        <w:rPr>
          <w:rFonts w:eastAsia="Calibri" w:cs="Calibri"/>
          <w:sz w:val="20"/>
          <w:szCs w:val="20"/>
        </w:rPr>
        <w:t>TypeScript, JavaScript, Java, Kotlin, Clojure, Python, SQL, Solidity, Vyper, R</w:t>
      </w:r>
    </w:p>
    <w:p>
      <w:pPr>
        <w:pStyle w:val="Normal"/>
        <w:spacing w:before="0" w:after="40"/>
        <w:rPr/>
      </w:pPr>
      <w:r>
        <w:rPr>
          <w:rFonts w:eastAsia="Calibri" w:cs="Calibri"/>
          <w:b/>
          <w:bCs/>
          <w:sz w:val="20"/>
          <w:szCs w:val="20"/>
        </w:rPr>
        <w:t xml:space="preserve">Product and web: </w:t>
      </w:r>
      <w:r>
        <w:rPr>
          <w:rFonts w:eastAsia="Calibri" w:cs="Calibri"/>
          <w:sz w:val="20"/>
          <w:szCs w:val="20"/>
        </w:rPr>
        <w:t>React, Angular, Vue, Node.js, NestJS, Express, Dropwizard, REST, GraphQL, HTML, CSS</w:t>
      </w:r>
    </w:p>
    <w:p>
      <w:pPr>
        <w:pStyle w:val="Normal"/>
        <w:spacing w:before="0" w:after="40"/>
        <w:rPr/>
      </w:pPr>
      <w:r>
        <w:rPr>
          <w:rFonts w:eastAsia="Calibri" w:cs="Calibri"/>
          <w:b/>
          <w:bCs/>
          <w:sz w:val="20"/>
          <w:szCs w:val="20"/>
        </w:rPr>
        <w:t xml:space="preserve">Data: </w:t>
      </w:r>
      <w:r>
        <w:rPr>
          <w:rFonts w:eastAsia="Calibri" w:cs="Calibri"/>
          <w:sz w:val="20"/>
          <w:szCs w:val="20"/>
        </w:rPr>
        <w:t>PostgreSQL (JSONB, HSTORE), MySQL, MongoDB, Redis, Elasticsearch, Logstash, Kibana, S3-based data lakes</w:t>
      </w:r>
    </w:p>
    <w:p>
      <w:pPr>
        <w:pStyle w:val="Normal"/>
        <w:spacing w:before="0" w:after="40"/>
        <w:rPr/>
      </w:pPr>
      <w:r>
        <w:rPr>
          <w:rFonts w:eastAsia="Calibri" w:cs="Calibri"/>
          <w:b/>
          <w:bCs/>
          <w:sz w:val="20"/>
          <w:szCs w:val="20"/>
        </w:rPr>
        <w:t xml:space="preserve">Infrastructure: </w:t>
      </w:r>
      <w:r>
        <w:rPr>
          <w:rFonts w:eastAsia="Calibri" w:cs="Calibri"/>
          <w:sz w:val="20"/>
          <w:szCs w:val="20"/>
        </w:rPr>
        <w:t>AWS (S3, EC2, EKS, Lambda, RDS/Aurora, KMS, IAM, CloudFront); GCP (GKE, Cloud Run, BigQuery, Pub/Sub, Cloud SQL); Cloudflare (Workers, WAF, DDoS protection); Kubernetes, Helm, Docker, Terraform, Linux, KVM/QEMU, Proxmox, Tailscale; networking (DNS, TLS, VPC design, load balancing)</w:t>
      </w:r>
    </w:p>
    <w:p>
      <w:pPr>
        <w:pStyle w:val="Normal"/>
        <w:spacing w:before="0" w:after="40"/>
        <w:rPr/>
      </w:pPr>
      <w:r>
        <w:rPr>
          <w:rFonts w:eastAsia="Calibri" w:cs="Calibri"/>
          <w:b/>
          <w:bCs/>
          <w:sz w:val="20"/>
          <w:szCs w:val="20"/>
        </w:rPr>
        <w:t xml:space="preserve">Delivery and observability: </w:t>
      </w:r>
      <w:r>
        <w:rPr>
          <w:rFonts w:eastAsia="Calibri" w:cs="Calibri"/>
          <w:sz w:val="20"/>
          <w:szCs w:val="20"/>
        </w:rPr>
        <w:t>Git, GitHub Actions, Buildkite, Jenkins, CI/CD pipelines, Datadog, New Relic, Prometheus, Graylog</w:t>
      </w:r>
    </w:p>
    <w:p>
      <w:pPr>
        <w:pStyle w:val="Normal"/>
        <w:spacing w:before="0" w:after="40"/>
        <w:rPr/>
      </w:pPr>
      <w:r>
        <w:rPr>
          <w:rFonts w:eastAsia="Calibri" w:cs="Calibri"/>
          <w:b/>
          <w:bCs/>
          <w:sz w:val="20"/>
          <w:szCs w:val="20"/>
        </w:rPr>
        <w:t xml:space="preserve">Process: </w:t>
      </w:r>
      <w:r>
        <w:rPr>
          <w:rFonts w:eastAsia="Calibri" w:cs="Calibri"/>
          <w:sz w:val="20"/>
          <w:szCs w:val="20"/>
        </w:rPr>
        <w:t>Kanban, Scrum, XP (pairing, mob programming), Jira, Confluence, GitHub Projects, Pivotal Tracker</w:t>
      </w:r>
    </w:p>
    <w:p>
      <w:pPr>
        <w:pStyle w:val="Normal"/>
        <w:spacing w:before="0" w:after="40"/>
        <w:rPr/>
      </w:pPr>
      <w:r>
        <w:rPr>
          <w:rFonts w:eastAsia="Calibri" w:cs="Calibri"/>
          <w:b/>
          <w:bCs/>
          <w:sz w:val="20"/>
          <w:szCs w:val="20"/>
        </w:rPr>
        <w:t xml:space="preserve">AI and agentic systems: </w:t>
      </w:r>
      <w:r>
        <w:rPr>
          <w:rFonts w:eastAsia="Calibri" w:cs="Calibri"/>
          <w:sz w:val="20"/>
          <w:szCs w:val="20"/>
        </w:rPr>
        <w:t>multi-model agentic workflows across Claude, GPT, Gemini, Qwen and Gemma with cost- and privacy-aware routing between frontier APIs and self-hosted models (LiteLLM, Ollama); constrained generation with independent auditing agents</w:t>
      </w:r>
    </w:p>
    <w:p>
      <w:pPr>
        <w:pStyle w:val="Normal"/>
        <w:spacing w:before="0" w:after="40"/>
        <w:rPr/>
      </w:pPr>
      <w:r>
        <w:rPr>
          <w:rFonts w:eastAsia="Calibri" w:cs="Calibri"/>
          <w:b/>
          <w:bCs/>
          <w:sz w:val="20"/>
          <w:szCs w:val="20"/>
        </w:rPr>
        <w:t xml:space="preserve">Security and cryptography: </w:t>
      </w:r>
      <w:r>
        <w:rPr>
          <w:rFonts w:eastAsia="Calibri" w:cs="Calibri"/>
          <w:sz w:val="20"/>
          <w:szCs w:val="20"/>
        </w:rPr>
        <w:t>AES-256 and field-level encryption of cardholder data and SSNs, key management, digital signatures, salted hashing (bcrypt), Keccak/SHA-family hashing, in-house authentication systems, Keycloak</w:t>
      </w:r>
    </w:p>
    <w:p>
      <w:pPr>
        <w:pStyle w:val="Normal"/>
        <w:spacing w:before="0" w:after="40"/>
        <w:rPr/>
      </w:pPr>
      <w:r>
        <w:rPr>
          <w:rFonts w:eastAsia="Calibri" w:cs="Calibri"/>
          <w:b/>
          <w:bCs/>
          <w:sz w:val="20"/>
          <w:szCs w:val="20"/>
        </w:rPr>
        <w:t xml:space="preserve">Risk and compliance: </w:t>
      </w:r>
      <w:r>
        <w:rPr>
          <w:rFonts w:eastAsia="Calibri" w:cs="Calibri"/>
          <w:sz w:val="20"/>
          <w:szCs w:val="20"/>
        </w:rPr>
        <w:t>PCI DSS (Level 1 build, raw card handling), HIPAA, FERPA, KYC/AML, GDPR/CCPA, 18 U.S.C. § 2257 recordkeeping; security, privacy and incident response</w:t>
      </w:r>
    </w:p>
    <w:p>
      <w:pPr>
        <w:pStyle w:val="Normal"/>
        <w:pBdr>
          <w:bottom w:val="single" w:sz="6" w:space="2" w:color="999999"/>
        </w:pBdr>
        <w:spacing w:before="160" w:after="60"/>
        <w:rPr/>
      </w:pPr>
      <w:r>
        <w:rPr>
          <w:rFonts w:eastAsia="Calibri" w:cs="Calibri"/>
          <w:b/>
          <w:bCs/>
          <w:sz w:val="22"/>
          <w:szCs w:val="22"/>
        </w:rPr>
        <w:t>EDUCATION</w:t>
      </w:r>
    </w:p>
    <w:p>
      <w:pPr>
        <w:pStyle w:val="Normal"/>
        <w:spacing w:before="0" w:after="40"/>
        <w:rPr/>
      </w:pPr>
      <w:r>
        <w:rPr>
          <w:rFonts w:eastAsia="Calibri" w:cs="Calibri"/>
          <w:b/>
          <w:bCs/>
          <w:sz w:val="20"/>
          <w:szCs w:val="20"/>
        </w:rPr>
        <w:t>University of Michigan</w:t>
      </w:r>
      <w:r>
        <w:rPr>
          <w:rFonts w:eastAsia="Calibri" w:cs="Calibri"/>
          <w:sz w:val="20"/>
          <w:szCs w:val="20"/>
        </w:rPr>
        <w:t xml:space="preserve">  |  B.S., Evolutionary Anthropology | 2012</w:t>
      </w:r>
    </w:p>
    <w:p>
      <w:pPr>
        <w:pStyle w:val="Normal"/>
        <w:spacing w:before="0" w:after="40"/>
        <w:rPr/>
      </w:pPr>
      <w:r>
        <w:rPr>
          <w:rFonts w:eastAsia="Calibri" w:cs="Calibri"/>
          <w:b/>
          <w:bCs/>
          <w:sz w:val="20"/>
          <w:szCs w:val="20"/>
        </w:rPr>
        <w:t>National Science Foundation</w:t>
      </w:r>
      <w:r>
        <w:rPr>
          <w:rFonts w:eastAsia="Calibri" w:cs="Calibri"/>
          <w:sz w:val="20"/>
          <w:szCs w:val="20"/>
        </w:rPr>
        <w:t xml:space="preserve">  |  Graduate Research Fellowship Program, Honorable Mention | 2014</w:t>
      </w:r>
    </w:p>
    <w:sectPr>
      <w:type w:val="nextPage"/>
      <w:pgSz w:w="12240" w:h="15840"/>
      <w:pgMar w:left="864" w:right="864" w:gutter="0" w:header="0" w:top="648" w:footer="0" w:bottom="64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ages>2</Pages>
  <Words>1134</Words>
  <Characters>7254</Characters>
  <CharactersWithSpaces>8319</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2026-10-08T17:48:35Z</dcterms:created>
  <dc:creator>Levi Skye Morris</dc:creator>
  <dc:description/>
  <dc:language>en-US</dc:language>
  <cp:lastModifiedBy/>
  <dcterms:modified xsi:type="dcterms:W3CDTF">2026-10-11T14:37:15Z</dcterms:modified>
  <cp:revision>2</cp:revision>
  <dc:subject/>
  <dc:title>Levi Skye Morris CV</dc:title>
</cp:coreProperties>
</file>