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NUMINOUS: Community Systems, Tokens &amp; Conflict Scaling</w:t>
      </w:r>
    </w:p>
    <w:p>
      <w:pPr>
        <w:pStyle w:val="Heading1"/>
      </w:pPr>
      <w:r>
        <w:t>City-Level Infrastructure &amp; Local Satellite Scaling</w:t>
      </w:r>
    </w:p>
    <w:p>
      <w:r>
        <w:t>The game begins at a local level—each player operates within a virtual city grid, representing realistic urban environments. Satellite nodes represent mesh hubs, local governance centers, and community resources. Scaling up means expanding to state-level systems, then national, ending at the American border where global pressure and resentment culminate into a final cooperative showdown.</w:t>
      </w:r>
    </w:p>
    <w:p>
      <w:pPr>
        <w:pStyle w:val="Heading1"/>
      </w:pPr>
      <w:r>
        <w:t>Community Resources (Shared Assets)</w:t>
      </w:r>
    </w:p>
    <w:p>
      <w:r>
        <w:t>Shared assets such as clean water, education, transportation, health clinics, and neighborhood internet nodes appear on the board. Players may contribute to or neglect these zones, triggering benefits or revolt.</w:t>
        <w:br/>
        <w:t>- If all players invest in a resource, it levels up and provides influence.</w:t>
        <w:br/>
        <w:t>- If ignored for 2+ rounds, local mobs riot or infrastructure fails.</w:t>
      </w:r>
    </w:p>
    <w:p>
      <w:pPr>
        <w:pStyle w:val="Heading1"/>
      </w:pPr>
      <w:r>
        <w:t>Cash Flow &amp; Token Mechanics</w:t>
      </w:r>
    </w:p>
    <w:p>
      <w:r>
        <w:t>Tokens represent money, influence, or technical capacity. Each player generates tokens per round based on their actions and mesh engagement.</w:t>
        <w:br/>
        <w:t>- Codegroup: Profits from controlled infrastructure.</w:t>
        <w:br/>
        <w:t>- You+Solana: Earns from open systems, stable mesh, and community innovation.</w:t>
        <w:br/>
        <w:t>- Government: Receives taxes from actions, fines, or public grants.</w:t>
        <w:br/>
        <w:t>- Oversight: Gains tokens by revealing hidden data or maintaining trust.</w:t>
        <w:br/>
        <w:br/>
        <w:t>Players spend tokens to:</w:t>
        <w:br/>
        <w:t>- Deploy or upgrade assets</w:t>
        <w:br/>
        <w:t>- Influence public sentiment</w:t>
        <w:br/>
        <w:t>- Collaborate or sabotage</w:t>
        <w:br/>
        <w:t>- Respond to events</w:t>
      </w:r>
    </w:p>
    <w:p>
      <w:pPr>
        <w:pStyle w:val="Heading1"/>
      </w:pPr>
      <w:r>
        <w:t>Final Phase: Global Pressure &amp; Collapse Threat</w:t>
      </w:r>
    </w:p>
    <w:p>
      <w:r>
        <w:t>Once all American infrastructure is interconnected and stabilized, the final phase is triggered. The rest of the world, seeing the U.S. becoming too powerful or reckless, initiates a passive-aggressive pushback. Event cards escalate dramatically. Mobs begin to shift internationally. Players must now defend the entire system from collapse through transparency, balanced wealth, and stable mesh harmony.</w:t>
        <w:br/>
        <w:br/>
        <w:t>WIN: All players must prevent a collapse while hitting their individual final goals.</w:t>
        <w:br/>
        <w:t>LOSE: If one player dominates too much—or the international mobs trigger full rebellion—the U.S. collapses under its own weight.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