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NUMINOUS: Zone Types &amp; Game Board Skeleton</w:t>
      </w:r>
    </w:p>
    <w:p>
      <w:r>
        <w:t>Zones are the modular components that form the playable map of NUMINOUS. Each city map is made of these zones, each offering resources, risks, or unique gameplay elements. Players interact with zones to expand control, gain influence, stabilize infrastructure, or trigger network-wide reactions.</w:t>
      </w:r>
    </w:p>
    <w:p>
      <w:pPr>
        <w:pStyle w:val="Heading1"/>
      </w:pPr>
      <w:r>
        <w:t>Residential Zone</w:t>
      </w:r>
    </w:p>
    <w:p>
      <w:pPr>
        <w:pStyle w:val="ListBullet"/>
      </w:pPr>
      <w:r>
        <w:t>Population centers. Affected by public sentiment and mob behavior.</w:t>
      </w:r>
    </w:p>
    <w:p>
      <w:pPr>
        <w:pStyle w:val="ListBullet"/>
      </w:pPr>
      <w:r>
        <w:t>Can be stabilized by community investment or incite riots if ignored.</w:t>
      </w:r>
    </w:p>
    <w:p>
      <w:pPr>
        <w:pStyle w:val="ListBullet"/>
      </w:pPr>
      <w:r>
        <w:t>Control boosts influence with the Mob faction.</w:t>
      </w:r>
    </w:p>
    <w:p>
      <w:pPr>
        <w:pStyle w:val="Heading1"/>
      </w:pPr>
      <w:r>
        <w:t>Commercial Zone</w:t>
      </w:r>
    </w:p>
    <w:p>
      <w:pPr>
        <w:pStyle w:val="ListBullet"/>
      </w:pPr>
      <w:r>
        <w:t>Generates token income for Codegroup and Government players.</w:t>
      </w:r>
    </w:p>
    <w:p>
      <w:pPr>
        <w:pStyle w:val="ListBullet"/>
      </w:pPr>
      <w:r>
        <w:t>Subject to protests or black market activity.</w:t>
      </w:r>
    </w:p>
    <w:p>
      <w:pPr>
        <w:pStyle w:val="ListBullet"/>
      </w:pPr>
      <w:r>
        <w:t>Can be taxed, subsidized, or protected.</w:t>
      </w:r>
    </w:p>
    <w:p>
      <w:pPr>
        <w:pStyle w:val="Heading1"/>
      </w:pPr>
      <w:r>
        <w:t>Tech Hub</w:t>
      </w:r>
    </w:p>
    <w:p>
      <w:pPr>
        <w:pStyle w:val="ListBullet"/>
      </w:pPr>
      <w:r>
        <w:t>Core for innovation and surveillance.</w:t>
      </w:r>
    </w:p>
    <w:p>
      <w:pPr>
        <w:pStyle w:val="ListBullet"/>
      </w:pPr>
      <w:r>
        <w:t>Open Source and Codegroup gain bonuses here.</w:t>
      </w:r>
    </w:p>
    <w:p>
      <w:pPr>
        <w:pStyle w:val="ListBullet"/>
      </w:pPr>
      <w:r>
        <w:t>Target for hacks, leaks, or infrastructure sabotage.</w:t>
      </w:r>
    </w:p>
    <w:p>
      <w:pPr>
        <w:pStyle w:val="Heading1"/>
      </w:pPr>
      <w:r>
        <w:t>Infrastructure Node</w:t>
      </w:r>
    </w:p>
    <w:p>
      <w:pPr>
        <w:pStyle w:val="ListBullet"/>
      </w:pPr>
      <w:r>
        <w:t>Represents utilities, transport, data cables, and energy flow.</w:t>
      </w:r>
    </w:p>
    <w:p>
      <w:pPr>
        <w:pStyle w:val="ListBullet"/>
      </w:pPr>
      <w:r>
        <w:t>Critical for maintaining Mesh Network stability.</w:t>
      </w:r>
    </w:p>
    <w:p>
      <w:pPr>
        <w:pStyle w:val="ListBullet"/>
      </w:pPr>
      <w:r>
        <w:t>Failure here can ripple across the map.</w:t>
      </w:r>
    </w:p>
    <w:p>
      <w:pPr>
        <w:pStyle w:val="Heading1"/>
      </w:pPr>
      <w:r>
        <w:t>Civic Center</w:t>
      </w:r>
    </w:p>
    <w:p>
      <w:pPr>
        <w:pStyle w:val="ListBullet"/>
      </w:pPr>
      <w:r>
        <w:t>Government and public service operations: courts, city halls, police stations.</w:t>
      </w:r>
    </w:p>
    <w:p>
      <w:pPr>
        <w:pStyle w:val="ListBullet"/>
      </w:pPr>
      <w:r>
        <w:t>Can enforce policy or cause overreach backlash.</w:t>
      </w:r>
    </w:p>
    <w:p>
      <w:pPr>
        <w:pStyle w:val="ListBullet"/>
      </w:pPr>
      <w:r>
        <w:t>Public sentiment heavily influenced by actions taken here.</w:t>
      </w:r>
    </w:p>
    <w:p>
      <w:pPr>
        <w:pStyle w:val="Heading1"/>
      </w:pPr>
      <w:r>
        <w:t>Open Space / Protest Zone</w:t>
      </w:r>
    </w:p>
    <w:p>
      <w:pPr>
        <w:pStyle w:val="ListBullet"/>
      </w:pPr>
      <w:r>
        <w:t>Highly reactive to public sentiment. Mobs gather here.</w:t>
      </w:r>
    </w:p>
    <w:p>
      <w:pPr>
        <w:pStyle w:val="ListBullet"/>
      </w:pPr>
      <w:r>
        <w:t>Used to host events, rallies, or violent uprisings.</w:t>
      </w:r>
    </w:p>
    <w:p>
      <w:pPr>
        <w:pStyle w:val="ListBullet"/>
      </w:pPr>
      <w:r>
        <w:t>Players can activate, calm, or manipulate these zones.</w:t>
      </w:r>
    </w:p>
    <w:p>
      <w:pPr>
        <w:pStyle w:val="Heading1"/>
      </w:pPr>
      <w:r>
        <w:t>Hidden Node</w:t>
      </w:r>
    </w:p>
    <w:p>
      <w:pPr>
        <w:pStyle w:val="ListBullet"/>
      </w:pPr>
      <w:r>
        <w:t>Secret influence zones controlled by criminals or hidden actors.</w:t>
      </w:r>
    </w:p>
    <w:p>
      <w:pPr>
        <w:pStyle w:val="ListBullet"/>
      </w:pPr>
      <w:r>
        <w:t>Can affect other zones remotely or remain invisible unless uncovered.</w:t>
      </w:r>
    </w:p>
    <w:p>
      <w:pPr>
        <w:pStyle w:val="ListBullet"/>
      </w:pPr>
      <w:r>
        <w:t>Only accessible via certain cards or upgrades.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