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ของแถม</w:t>
      </w:r>
    </w:p>
    <w:p>
      <w:pPr>
        <w:autoSpaceDN w:val="0"/>
        <w:autoSpaceDE w:val="0"/>
        <w:widowControl/>
        <w:spacing w:line="295" w:lineRule="auto" w:before="498" w:after="152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จัดการโปรโมชัน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ของแถม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https://devstorex.jibc.codelabdev.co/store/promotion-manager/free-gifts</w:t>
          </w:r>
        </w:hyperlink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ของแถมใช้สร้างและจัดการ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แคมเปญของแถม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เมือลูกค้าซือสินค้าตามเงือนไขทีกําหนด จะได้รับสินค้าแถมหรือ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คะแนนตามทีตังค่าใน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รายการของแถม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ภายในแคมเปญ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56"/>
      </w:tblGrid>
      <w:tr>
        <w:trPr>
          <w:trHeight w:hRule="exact" w:val="734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2" w:after="0"/>
              <w:ind w:left="18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หน้ารายการของแถม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6.400000000000091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40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หน้ารายการของแถม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โครงสร้างหน้าจอรายการ</w:t>
      </w:r>
    </w:p>
    <w:p>
      <w:pPr>
        <w:autoSpaceDN w:val="0"/>
        <w:autoSpaceDE w:val="0"/>
        <w:widowControl/>
        <w:spacing w:line="305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หน้ารายการแสดงตารางของแถมทังหมด พร้อมช่อง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คอลัมน์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คอลัมน์หลักในตาราง ได้แก่ ชือของแถม, วันทีเริม/สินสุด, สถานะการใช้งาน, ของแถมทังหมด, ใช้งานอยู่, ปด/</w:t>
      </w:r>
      <w:r>
        <w:rPr>
          <w:rFonts w:ascii="Sarabun" w:hAnsi="Sarabun" w:eastAsia="Sarabun"/>
          <w:b w:val="0"/>
          <w:i w:val="0"/>
          <w:color w:val="1A1A1A"/>
          <w:sz w:val="22"/>
        </w:rPr>
        <w:t>หมด, ผู้สร้าง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หน้าจอรายการของแถม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</w:t>
      </w:r>
    </w:p>
    <w:p>
      <w:pPr>
        <w:autoSpaceDN w:val="0"/>
        <w:autoSpaceDE w:val="0"/>
        <w:widowControl/>
        <w:spacing w:line="302" w:lineRule="auto" w:before="310" w:after="0"/>
        <w:ind w:left="0" w:right="460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แล้วพิมพ์ชือทีต้องการ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รอสักครู่ ระบบจะกรองรายการในตาราง</w:t>
      </w:r>
    </w:p>
    <w:p>
      <w:pPr>
        <w:sectPr>
          <w:pgSz w:w="11918" w:h="16838"/>
          <w:pgMar w:top="590" w:right="902" w:bottom="5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การใช้ตัวกรอง</w:t>
      </w:r>
    </w:p>
    <w:p>
      <w:pPr>
        <w:autoSpaceDN w:val="0"/>
        <w:autoSpaceDE w:val="0"/>
        <w:widowControl/>
        <w:spacing w:line="324" w:lineRule="auto" w:before="296" w:after="0"/>
        <w:ind w:left="0" w:right="100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ตังเงือนไขในหน้าต่างตัวกรอง แล้วคลิก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ตกลง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หรือกด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เพือปดโดยไม่บันทึก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หน้าจอแผงตัวกรอง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20" w:right="902" w:bottom="9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365" w:lineRule="auto" w:before="0" w:after="0"/>
        <w:ind w:left="0" w:right="432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การสร้างแคมเปญของแถม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เปดหน้าสร้างและกรอกข้อมูลทัวไป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เพิมแคมเปญของแถม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ข้อมูลทัวไป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ประกอบด้วย ชือแคมเปญ, คําอธิบาย, กรอบรูป/ไอคอนแคมเปญ (ไม่บังคับ), และ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ระยะเวลาแคมเปญ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หน้าจอสร้างแคมเปญ — ภาพรวม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2" w:lineRule="auto" w:before="652" w:after="0"/>
        <w:ind w:left="0" w:right="158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ชือแคมเปญ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คําอธิบาย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(ไม่บังคับ)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ค่าเริมต้น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เปดอยู่ — ชือภาษาอังกฤษจะสะท้อนตามภาษาไทย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>หากต้องการกรอกแยก ให้ปดสวิตช์แล้วกรอกฟลด์ภาษาอังกฤษ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หน้าจอกรอกข้อมูลทัวไป</w:t>
      </w:r>
    </w:p>
    <w:p>
      <w:pPr>
        <w:sectPr>
          <w:pgSz w:w="11918" w:h="16838"/>
          <w:pgMar w:top="526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50" w:after="21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ระยะเวลาแคมเปญ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6"/>
        </w:trPr>
        <w:tc>
          <w:tcPr>
            <w:tcW w:type="dxa" w:w="32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676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70"/>
        </w:trPr>
        <w:tc>
          <w:tcPr>
            <w:tcW w:type="dxa" w:w="32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ระบุระยะเวลา</w:t>
            </w:r>
          </w:p>
        </w:tc>
        <w:tc>
          <w:tcPr>
            <w:tcW w:type="dxa" w:w="676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เลือกวันทีเริมต้นและสินสุด (ค่าเริมต้น)</w:t>
            </w:r>
          </w:p>
        </w:tc>
      </w:tr>
      <w:tr>
        <w:trPr>
          <w:trHeight w:hRule="exact" w:val="570"/>
        </w:trPr>
        <w:tc>
          <w:tcPr>
            <w:tcW w:type="dxa" w:w="322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ไม่มีวันหมดอายุ</w:t>
            </w:r>
          </w:p>
        </w:tc>
        <w:tc>
          <w:tcPr>
            <w:tcW w:type="dxa" w:w="676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แคมเปญไม่มีวันสินสุด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หน้าจอเลือกไม่มีวันหมดอายุ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415" w:lineRule="auto" w:before="0" w:after="0"/>
        <w:ind w:left="0" w:right="144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 xml:space="preserve">2.2 เพิมรายการของแถม (ฟอร์มรายการเดียวจนจบ) </w:t>
      </w:r>
      <w:r>
        <w:br/>
      </w:r>
      <w:r>
        <w:rPr>
          <w:rFonts w:ascii="Sarabun" w:hAnsi="Sarabun" w:eastAsia="Sarabun"/>
          <w:b/>
          <w:i w:val="0"/>
          <w:color w:val="1A1A1A"/>
          <w:sz w:val="22"/>
        </w:rPr>
        <w:t>2.2.1 เริมเพิมรายการ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หากยังไม่มีรายการ ระบบแสดง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ยังไม่มีรายการของแถม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หน้าจอรายการของแถมว่าง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70" w:val="left"/>
        </w:tabs>
        <w:autoSpaceDE w:val="0"/>
        <w:widowControl/>
        <w:spacing w:line="379" w:lineRule="auto" w:before="650" w:after="0"/>
        <w:ind w:left="0" w:right="216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เพิมรายการของแถม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หน้านีแบ่งเปน 3 ส่วนหลัก: </w:t>
      </w:r>
      <w:r>
        <w:br/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1.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รายละเอียดของแถม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เงือนไขการได้รับของแถม</w:t>
      </w:r>
      <w:r>
        <w:br/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2.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ของแถม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สินค้าหรือคะแนนทีจะแจก</w:t>
      </w:r>
      <w:r>
        <w:br/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3.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สินค้าทีเข้าร่วมของแถม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กําหนดว่าซือสินค้าใดแล้วได้ของแถม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หน้าจอเพิมรายการของแถม — ภาพรวม</w:t>
      </w:r>
    </w:p>
    <w:p>
      <w:pPr>
        <w:sectPr>
          <w:pgSz w:w="11918" w:h="16838"/>
          <w:pgMar w:top="518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5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2.2.2 ตังเงือนไขการได้รับของแถม</w:t>
      </w:r>
    </w:p>
    <w:p>
      <w:pPr>
        <w:autoSpaceDN w:val="0"/>
        <w:autoSpaceDE w:val="0"/>
        <w:widowControl/>
        <w:spacing w:line="240" w:lineRule="auto" w:before="338" w:after="21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เงือนไขการได้รับ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322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676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56"/>
        </w:trPr>
        <w:tc>
          <w:tcPr>
            <w:tcW w:type="dxa" w:w="32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ซือสินค้าครบจํานวน</w:t>
            </w:r>
          </w:p>
        </w:tc>
        <w:tc>
          <w:tcPr>
            <w:tcW w:type="dxa" w:w="676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ลูกค้าต้องซือครบจํานวนชินทีกําหนด (ค่าเริมต้น)</w:t>
            </w:r>
          </w:p>
        </w:tc>
      </w:tr>
      <w:tr>
        <w:trPr>
          <w:trHeight w:hRule="exact" w:val="570"/>
        </w:trPr>
        <w:tc>
          <w:tcPr>
            <w:tcW w:type="dxa" w:w="32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ซือรวมยอดเงินครบ</w:t>
            </w:r>
          </w:p>
        </w:tc>
        <w:tc>
          <w:tcPr>
            <w:tcW w:type="dxa" w:w="676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ลูกค้าต้องมียอดซือรวมครบตามทีกําหนด (บาท)</w:t>
            </w:r>
          </w:p>
        </w:tc>
      </w:tr>
    </w:tbl>
    <w:p>
      <w:pPr>
        <w:autoSpaceDN w:val="0"/>
        <w:autoSpaceDE w:val="0"/>
        <w:widowControl/>
        <w:spacing w:line="247" w:lineRule="auto" w:before="2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จํานวนขันตา (ชิน)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ยอดซือขันตา (บาท)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ตามเงือนไขทีเลือก (บังคับ, ต้อง </w:t>
      </w:r>
      <w:r>
        <w:rPr>
          <w:rFonts w:ascii="Tahoma" w:hAnsi="Tahoma" w:eastAsia="Tahoma"/>
          <w:b w:val="0"/>
          <w:i w:val="0"/>
          <w:color w:val="1A1A1A"/>
          <w:sz w:val="22"/>
        </w:rPr>
        <w:t>≥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1 สําหรับจํานวน</w:t>
      </w:r>
    </w:p>
    <w:p>
      <w:pPr>
        <w:autoSpaceDN w:val="0"/>
        <w:autoSpaceDE w:val="0"/>
        <w:widowControl/>
        <w:spacing w:line="250" w:lineRule="auto" w:before="5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ชิน)</w:t>
      </w:r>
    </w:p>
    <w:p>
      <w:pPr>
        <w:autoSpaceDN w:val="0"/>
        <w:autoSpaceDE w:val="0"/>
        <w:widowControl/>
        <w:spacing w:line="247" w:lineRule="auto" w:before="12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หน้าจอกรอกจํานวนขันตา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657860</wp:posOffset>
            </wp:positionV>
            <wp:extent cx="6352540" cy="328545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2768600</wp:posOffset>
            </wp:positionV>
            <wp:extent cx="317500" cy="114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2768600</wp:posOffset>
            </wp:positionV>
            <wp:extent cx="317500" cy="1143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1282700</wp:posOffset>
            </wp:positionV>
            <wp:extent cx="5168900" cy="1270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1117600</wp:posOffset>
            </wp:positionV>
            <wp:extent cx="825500" cy="139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1104900</wp:posOffset>
            </wp:positionV>
            <wp:extent cx="139700" cy="1397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977900</wp:posOffset>
            </wp:positionV>
            <wp:extent cx="50800" cy="25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965200</wp:posOffset>
            </wp:positionV>
            <wp:extent cx="254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965200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965200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965200</wp:posOffset>
            </wp:positionV>
            <wp:extent cx="1270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952500</wp:posOffset>
            </wp:positionV>
            <wp:extent cx="254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952500</wp:posOffset>
            </wp:positionV>
            <wp:extent cx="368300" cy="63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952500</wp:posOffset>
            </wp:positionV>
            <wp:extent cx="3683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927100</wp:posOffset>
            </wp:positionV>
            <wp:extent cx="812800" cy="1270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927100</wp:posOffset>
            </wp:positionV>
            <wp:extent cx="228600" cy="1270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3771900</wp:posOffset>
            </wp:positionV>
            <wp:extent cx="38100" cy="25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3746500</wp:posOffset>
            </wp:positionV>
            <wp:extent cx="241300" cy="63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3581400</wp:posOffset>
            </wp:positionV>
            <wp:extent cx="266700" cy="63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3581400</wp:posOffset>
            </wp:positionV>
            <wp:extent cx="63500" cy="76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3454400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3454400</wp:posOffset>
            </wp:positionV>
            <wp:extent cx="3048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3378200</wp:posOffset>
            </wp:positionV>
            <wp:extent cx="723900" cy="25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3263900</wp:posOffset>
            </wp:positionV>
            <wp:extent cx="546100" cy="762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3263900</wp:posOffset>
            </wp:positionV>
            <wp:extent cx="76200" cy="88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3124200</wp:posOffset>
            </wp:positionV>
            <wp:extent cx="3429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3124200</wp:posOffset>
            </wp:positionV>
            <wp:extent cx="63500" cy="762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2997200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2997200</wp:posOffset>
            </wp:positionV>
            <wp:extent cx="2540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2819400</wp:posOffset>
            </wp:positionV>
            <wp:extent cx="2794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2819400</wp:posOffset>
            </wp:positionV>
            <wp:extent cx="63500" cy="76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2679700</wp:posOffset>
            </wp:positionV>
            <wp:extent cx="304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2667000</wp:posOffset>
            </wp:positionV>
            <wp:extent cx="762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2527300</wp:posOffset>
            </wp:positionV>
            <wp:extent cx="2032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2527300</wp:posOffset>
            </wp:positionV>
            <wp:extent cx="76200" cy="762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2387600</wp:posOffset>
            </wp:positionV>
            <wp:extent cx="495300" cy="635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2374900</wp:posOffset>
            </wp:positionV>
            <wp:extent cx="88900" cy="762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2235200</wp:posOffset>
            </wp:positionV>
            <wp:extent cx="266700" cy="635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2235200</wp:posOffset>
            </wp:positionV>
            <wp:extent cx="88900" cy="762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2095500</wp:posOffset>
            </wp:positionV>
            <wp:extent cx="304800" cy="63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2082800</wp:posOffset>
            </wp:positionV>
            <wp:extent cx="76200" cy="762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1943100</wp:posOffset>
            </wp:positionV>
            <wp:extent cx="76200" cy="762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1930400</wp:posOffset>
            </wp:positionV>
            <wp:extent cx="431800" cy="76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1803400</wp:posOffset>
            </wp:positionV>
            <wp:extent cx="444500" cy="635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1790700</wp:posOffset>
            </wp:positionV>
            <wp:extent cx="63500" cy="76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1651000</wp:posOffset>
            </wp:positionV>
            <wp:extent cx="393700" cy="762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1651000</wp:posOffset>
            </wp:positionV>
            <wp:extent cx="76200" cy="76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1511300</wp:posOffset>
            </wp:positionV>
            <wp:extent cx="2921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1498600</wp:posOffset>
            </wp:positionV>
            <wp:extent cx="63500" cy="762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1358900</wp:posOffset>
            </wp:positionV>
            <wp:extent cx="292100" cy="635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1358900</wp:posOffset>
            </wp:positionV>
            <wp:extent cx="76200" cy="762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1206500</wp:posOffset>
            </wp:positionV>
            <wp:extent cx="127000" cy="635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1206500</wp:posOffset>
            </wp:positionV>
            <wp:extent cx="76200" cy="762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1066800</wp:posOffset>
            </wp:positionV>
            <wp:extent cx="215900" cy="63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1066800</wp:posOffset>
            </wp:positionV>
            <wp:extent cx="88900" cy="762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939800</wp:posOffset>
            </wp:positionV>
            <wp:extent cx="38100" cy="25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723900</wp:posOffset>
            </wp:positionV>
            <wp:extent cx="101600" cy="76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711200</wp:posOffset>
            </wp:positionV>
            <wp:extent cx="215900" cy="889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711200</wp:posOffset>
            </wp:positionV>
            <wp:extent cx="76200" cy="762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711200</wp:posOffset>
            </wp:positionV>
            <wp:extent cx="304800" cy="889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698500</wp:posOffset>
            </wp:positionV>
            <wp:extent cx="101600" cy="1143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7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2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กําหนด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จํากัดจํานวนของแถมทีลูกค้าได้รับ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7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ของแถมต่อคําสังซือ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จํากัดจํานวนต่อออเดอร์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ไม่จํากัด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3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ของแถมต่อผู้ใช้งาน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จํากัดจํานวนต่อผู้ใช้ (ค่าเริมต้น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ไม่จํากัด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ยกเลิกติก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ไม่จํากัด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หากต้องการระบุตัวเลข</w:t>
      </w:r>
    </w:p>
    <w:p>
      <w:pPr>
        <w:autoSpaceDN w:val="0"/>
        <w:autoSpaceDE w:val="0"/>
        <w:widowControl/>
        <w:spacing w:line="240" w:lineRule="auto" w:before="258" w:after="21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รูปแบบการจัดส่ง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404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594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56"/>
        </w:trPr>
        <w:tc>
          <w:tcPr>
            <w:tcW w:type="dxa" w:w="404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ตามระบบ</w:t>
            </w:r>
          </w:p>
        </w:tc>
        <w:tc>
          <w:tcPr>
            <w:tcW w:type="dxa" w:w="594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ใช้กฎจัดส่งตามระบบ (ค่าเริมต้น)</w:t>
            </w:r>
          </w:p>
        </w:tc>
      </w:tr>
      <w:tr>
        <w:trPr>
          <w:trHeight w:hRule="exact" w:val="570"/>
        </w:trPr>
        <w:tc>
          <w:tcPr>
            <w:tcW w:type="dxa" w:w="4048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จัดส่งเอง (next day)</w:t>
            </w:r>
          </w:p>
        </w:tc>
        <w:tc>
          <w:tcPr>
            <w:tcW w:type="dxa" w:w="5942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จัดส่งแบบกําหนดเอง</w:t>
            </w:r>
          </w:p>
        </w:tc>
      </w:tr>
    </w:tbl>
    <w:p>
      <w:pPr>
        <w:autoSpaceDN w:val="0"/>
        <w:autoSpaceDE w:val="0"/>
        <w:widowControl/>
        <w:spacing w:line="240" w:lineRule="auto" w:before="634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2.2.3 เลือกของแถม (สินค้าทีจะแจก)</w:t>
      </w:r>
    </w:p>
    <w:p>
      <w:pPr>
        <w:autoSpaceDN w:val="0"/>
        <w:autoSpaceDE w:val="0"/>
        <w:widowControl/>
        <w:spacing w:line="312" w:lineRule="auto" w:before="3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หากยังไม่เพิมรายการ ระบบแสดง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ยังไม่มีรายการของแถม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และข้อความแนะนํา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ให้กด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เลือกสินค้า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เพิมคะแนน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หากกด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โดยยังไม่เพิมของแถม ระบบแจ้ง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กรุณาเพิมของแถมอย่างน้อย 1 รายการ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หน้าจอแจ้งเตือนเมือยังไม่เลือกของแถม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auto" w:before="650" w:after="0"/>
        <w:ind w:left="0" w:right="244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เลือกสินค้า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ระบบเปดหน้าต่าง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เลือกสินค้าเปนของแถม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ในหน้าต่างเลือกสินค้า:</w:t>
      </w:r>
    </w:p>
    <w:p>
      <w:pPr>
        <w:autoSpaceDN w:val="0"/>
        <w:autoSpaceDE w:val="0"/>
        <w:widowControl/>
        <w:spacing w:line="326" w:lineRule="auto" w:before="268" w:after="0"/>
        <w:ind w:left="370" w:right="3456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1. ใช้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หรือตัวกรอง (ประเภท / หมวดหมู่ / แบรนด์ / สถานะ)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2. ติกเลือกสินค้าทีต้องการแจกเปนของแถม (เลือกได้หลายรายการ)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3.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 (n)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หรือ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หากไม่ต้องการ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หน้าจอเลือกสินค้าเปนของแถม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3286760</wp:posOffset>
            </wp:positionV>
            <wp:extent cx="6352540" cy="3285454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5803900</wp:posOffset>
            </wp:positionV>
            <wp:extent cx="50800" cy="50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3759200</wp:posOffset>
            </wp:positionV>
            <wp:extent cx="5041900" cy="1143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4597400</wp:posOffset>
            </wp:positionV>
            <wp:extent cx="5168900" cy="9017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6400800</wp:posOffset>
            </wp:positionV>
            <wp:extent cx="38100" cy="25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6375400</wp:posOffset>
            </wp:positionV>
            <wp:extent cx="241300" cy="635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6210300</wp:posOffset>
            </wp:positionV>
            <wp:extent cx="266700" cy="635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6210300</wp:posOffset>
            </wp:positionV>
            <wp:extent cx="63500" cy="762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6083300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6083300</wp:posOffset>
            </wp:positionV>
            <wp:extent cx="3048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6007100</wp:posOffset>
            </wp:positionV>
            <wp:extent cx="723900" cy="25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5892800</wp:posOffset>
            </wp:positionV>
            <wp:extent cx="546100" cy="762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5892800</wp:posOffset>
            </wp:positionV>
            <wp:extent cx="76200" cy="889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5753100</wp:posOffset>
            </wp:positionV>
            <wp:extent cx="342900" cy="635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5753100</wp:posOffset>
            </wp:positionV>
            <wp:extent cx="63500" cy="76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5626100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5626100</wp:posOffset>
            </wp:positionV>
            <wp:extent cx="2540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5448300</wp:posOffset>
            </wp:positionV>
            <wp:extent cx="279400" cy="635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5448300</wp:posOffset>
            </wp:positionV>
            <wp:extent cx="63500" cy="762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5308600</wp:posOffset>
            </wp:positionV>
            <wp:extent cx="3048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5295900</wp:posOffset>
            </wp:positionV>
            <wp:extent cx="76200" cy="762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5156200</wp:posOffset>
            </wp:positionV>
            <wp:extent cx="203200" cy="635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5156200</wp:posOffset>
            </wp:positionV>
            <wp:extent cx="76200" cy="762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5016500</wp:posOffset>
            </wp:positionV>
            <wp:extent cx="495300" cy="635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5003800</wp:posOffset>
            </wp:positionV>
            <wp:extent cx="88900" cy="762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4864100</wp:posOffset>
            </wp:positionV>
            <wp:extent cx="266700" cy="635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4864100</wp:posOffset>
            </wp:positionV>
            <wp:extent cx="88900" cy="762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4724400</wp:posOffset>
            </wp:positionV>
            <wp:extent cx="304800" cy="635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4711700</wp:posOffset>
            </wp:positionV>
            <wp:extent cx="76200" cy="762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4572000</wp:posOffset>
            </wp:positionV>
            <wp:extent cx="76200" cy="762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4559300</wp:posOffset>
            </wp:positionV>
            <wp:extent cx="431800" cy="762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4432300</wp:posOffset>
            </wp:positionV>
            <wp:extent cx="444500" cy="635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4419600</wp:posOffset>
            </wp:positionV>
            <wp:extent cx="63500" cy="762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4279900</wp:posOffset>
            </wp:positionV>
            <wp:extent cx="393700" cy="762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4279900</wp:posOffset>
            </wp:positionV>
            <wp:extent cx="76200" cy="762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4140200</wp:posOffset>
            </wp:positionV>
            <wp:extent cx="292100" cy="508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4127500</wp:posOffset>
            </wp:positionV>
            <wp:extent cx="63500" cy="762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3987800</wp:posOffset>
            </wp:positionV>
            <wp:extent cx="292100" cy="635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3987800</wp:posOffset>
            </wp:positionV>
            <wp:extent cx="76200" cy="762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3835400</wp:posOffset>
            </wp:positionV>
            <wp:extent cx="127000" cy="635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3835400</wp:posOffset>
            </wp:positionV>
            <wp:extent cx="76200" cy="762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3695700</wp:posOffset>
            </wp:positionV>
            <wp:extent cx="215900" cy="635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3695700</wp:posOffset>
            </wp:positionV>
            <wp:extent cx="88900" cy="762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3568700</wp:posOffset>
            </wp:positionV>
            <wp:extent cx="38100" cy="254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3556000</wp:posOffset>
            </wp:positionV>
            <wp:extent cx="203200" cy="508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3403600</wp:posOffset>
            </wp:positionV>
            <wp:extent cx="203200" cy="762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3352800</wp:posOffset>
            </wp:positionV>
            <wp:extent cx="101600" cy="762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3340100</wp:posOffset>
            </wp:positionV>
            <wp:extent cx="215900" cy="889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3340100</wp:posOffset>
            </wp:positionV>
            <wp:extent cx="76200" cy="762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3340100</wp:posOffset>
            </wp:positionV>
            <wp:extent cx="304800" cy="889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3327400</wp:posOffset>
            </wp:positionV>
            <wp:extent cx="101600" cy="1143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5" w:lineRule="auto" w:before="0" w:after="0"/>
        <w:ind w:left="0" w:right="57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หลังเพิมสินค้า รายการจะแสดงในตาราง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พร้อมคอลัมน์ เช่น รหัสสินค้า, รายการสินค้า,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Stock,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จํานวนทีแถมต่อครัง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จํานวนตลอดแคมเปญ</w:t>
      </w:r>
      <w:r>
        <w:rPr>
          <w:rFonts w:ascii="Sarabun" w:hAnsi="Sarabun" w:eastAsia="Sarabun"/>
          <w:b w:val="0"/>
          <w:i w:val="0"/>
          <w:color w:val="1A1A1A"/>
          <w:sz w:val="22"/>
        </w:rPr>
        <w:t>, สถานะ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2.2.3.6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ปรับค่าในตารางตามต้องการ: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8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จํานวนทีแถมต่อครัง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จํานวนชินทีแจกต่อครัง (ค่าเริมต้นมักเปน 1)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3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จํานวนตลอดแคมเปญ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ติก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ไม่จํากัด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หรือระบุจํานวนรวม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(ถ้ามี)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ใช้สินค้าจากคลังพิเศษเท่านัน</w:t>
      </w:r>
    </w:p>
    <w:p>
      <w:pPr>
        <w:autoSpaceDN w:val="0"/>
        <w:tabs>
          <w:tab w:pos="340" w:val="left"/>
          <w:tab w:pos="600" w:val="left"/>
        </w:tabs>
        <w:autoSpaceDE w:val="0"/>
        <w:widowControl/>
        <w:spacing w:line="240" w:lineRule="auto" w:before="142" w:after="0"/>
        <w:ind w:left="0" w:right="2880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50800" cy="635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เปดสวิตช์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อนุญาตแก้ไขจากตาราง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หากต้องการแก้ไขในตารางโดยตรง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2.2.3.7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(ทางเลือก)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เพิมคะแนน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หากต้องการแจกคะแนนแทนสินค้า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หน้าจอหลังเพิมสินค้าเปนของแถม</w:t>
      </w:r>
    </w:p>
    <w:p>
      <w:pPr>
        <w:autoSpaceDN w:val="0"/>
        <w:autoSpaceDE w:val="0"/>
        <w:widowControl/>
        <w:spacing w:line="240" w:lineRule="auto" w:before="605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2.2.4 กําหนดสินค้าทีเข้าร่วม (เงือนไขการซือ)</w:t>
      </w:r>
    </w:p>
    <w:p>
      <w:pPr>
        <w:autoSpaceDN w:val="0"/>
        <w:autoSpaceDE w:val="0"/>
        <w:widowControl/>
        <w:spacing w:line="298" w:lineRule="auto" w:before="344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สินค้าทีเข้าร่วมของแถม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ค่าเริมต้น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ใช้กับทุกสินค้าในระบบ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เปดอยู่ — ลูกค้าซือสินค้าใด</w:t>
      </w:r>
      <w:r>
        <w:rPr>
          <w:rFonts w:ascii="Sarabun" w:hAnsi="Sarabun" w:eastAsia="Sarabun"/>
          <w:b w:val="0"/>
          <w:i w:val="0"/>
          <w:color w:val="1A1A1A"/>
          <w:sz w:val="22"/>
        </w:rPr>
        <w:t>ก็ได้ตามเงือนไขจํานวน/ยอดซือ จะได้ของแถม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หากต้องการจํากัดเฉพาะบางกลุ่ม ให้ปด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ใช้กับทุกสินค้าในระบบ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แล้วเลือกอย่างน้อย 1 ตัวเลือก เช่น: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70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หมวดหมู่สินค้า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48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แบรนด์สินค้า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3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โปรโมชัน</w:t>
      </w:r>
    </w:p>
    <w:p>
      <w:pPr>
        <w:autoSpaceDN w:val="0"/>
        <w:tabs>
          <w:tab w:pos="340" w:val="left"/>
          <w:tab w:pos="600" w:val="left"/>
        </w:tabs>
        <w:autoSpaceDE w:val="0"/>
        <w:widowControl/>
        <w:spacing w:line="240" w:lineRule="auto" w:before="142" w:after="0"/>
        <w:ind w:left="0" w:right="2880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50800" cy="50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สินค้าเฉพาะรายชิน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(มุมขวาบนของหน้ารายการ) เพือบันทึกรายการของแถม</w:t>
      </w:r>
    </w:p>
    <w:p>
      <w:pPr>
        <w:sectPr>
          <w:pgSz w:w="11918" w:h="16838"/>
          <w:pgMar w:top="520" w:right="902" w:bottom="86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เมือสําเร็จ ระบบกลับมาหน้า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เพิมแคมเปญของแถม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เพิมรายการของแถมสําเร็จ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รายการจะปรากฏในตาราง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พร้อมคอลัมน์ เงือนไข, สินค้าทีร่วม, ของแถมทีได้รับ, รูปแบบจัด</w:t>
      </w:r>
      <w:r>
        <w:rPr>
          <w:rFonts w:ascii="Sarabun" w:hAnsi="Sarabun" w:eastAsia="Sarabun"/>
          <w:b w:val="0"/>
          <w:i w:val="0"/>
          <w:color w:val="1A1A1A"/>
          <w:sz w:val="22"/>
        </w:rPr>
        <w:t>ส่ง, สถานะ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หน้าจอแคมเปญหลังเพิมรายการสําเร็จ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บันทึกแคมเปญและตรวจสอบในรายการ</w:t>
      </w:r>
    </w:p>
    <w:p>
      <w:pPr>
        <w:autoSpaceDN w:val="0"/>
        <w:autoSpaceDE w:val="0"/>
        <w:widowControl/>
        <w:spacing w:line="338" w:lineRule="auto" w:before="310" w:after="0"/>
        <w:ind w:left="0" w:right="115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ตรวจสอบข้อมูลทัวไปและรายการของแถมในตารางให้ครบ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ทีแถบด้านบน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เมือบันทึกสําเร็จ ระบบแจ้ง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เพิมแคมเปญของแถมสําเร็จ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และนํากลับ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หน้ารายการของแถม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ค้นหาชือแคมเปญในช่อง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ค้นหาชือของแถม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เพือยืนยันว่าแคมเปญปรากฏในตาราง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หน้าจอรายการหลังบันทึกสําเร็จ</w:t>
      </w:r>
    </w:p>
    <w:p>
      <w:pPr>
        <w:sectPr>
          <w:pgSz w:w="11918" w:h="16838"/>
          <w:pgMar w:top="52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01" w:lineRule="auto" w:before="722" w:after="0"/>
        <w:ind w:left="0" w:right="288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การจัดการรายการในตาราง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3.1 ปรับแต่งคอลัมน์และจํานวนแถว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เพือเลือกคอลัมน์ทีต้องการแสดง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จํานวนแถว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50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ใช้แถบ Pagination ด้านล่างเพือเปลียนหน้า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3.2 การดําเนินการจากแถว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คอลัมน์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มีไอคอน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แก้ไข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ดู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สําหรับเปดรายละเอียดแคมเปญ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สถานะการใช้งาน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ในตารางเพือเปด/ปดแคมเปญ</w:t>
      </w:r>
    </w:p>
    <w:p>
      <w:pPr>
        <w:autoSpaceDN w:val="0"/>
        <w:autoSpaceDE w:val="0"/>
        <w:widowControl/>
        <w:spacing w:line="240" w:lineRule="auto" w:before="744" w:after="28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4"/>
        </w:trPr>
        <w:tc>
          <w:tcPr>
            <w:tcW w:type="dxa" w:w="388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10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0"/>
        </w:trPr>
        <w:tc>
          <w:tcPr>
            <w:tcW w:type="dxa" w:w="388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ชือแคมเปญ (ภาษาไทย)</w:t>
            </w:r>
          </w:p>
        </w:tc>
        <w:tc>
          <w:tcPr>
            <w:tcW w:type="dxa" w:w="610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บังคับก่อนบันทึกแคมเปญ</w:t>
            </w:r>
          </w:p>
        </w:tc>
      </w:tr>
      <w:tr>
        <w:trPr>
          <w:trHeight w:hRule="exact" w:val="570"/>
        </w:trPr>
        <w:tc>
          <w:tcPr>
            <w:tcW w:type="dxa" w:w="388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ชือแคมเปญ (ภาษาอังกฤษ)</w:t>
            </w:r>
          </w:p>
        </w:tc>
        <w:tc>
          <w:tcPr>
            <w:tcW w:type="dxa" w:w="610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บังคับเมือปด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ใช้เหมือนกันทัง 2 ภาษา</w:t>
            </w:r>
          </w:p>
        </w:tc>
      </w:tr>
      <w:tr>
        <w:trPr>
          <w:trHeight w:hRule="exact" w:val="556"/>
        </w:trPr>
        <w:tc>
          <w:tcPr>
            <w:tcW w:type="dxa" w:w="388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จํานวนขันตา (ชิน)</w:t>
            </w:r>
          </w:p>
        </w:tc>
        <w:tc>
          <w:tcPr>
            <w:tcW w:type="dxa" w:w="610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 </w:t>
            </w:r>
            <w:r>
              <w:rPr>
                <w:rFonts w:ascii="Tahoma" w:hAnsi="Tahoma" w:eastAsia="Tahoma"/>
                <w:b w:val="0"/>
                <w:i w:val="0"/>
                <w:color w:val="1A1A1A"/>
                <w:sz w:val="20"/>
              </w:rPr>
              <w:t>≥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1 เมือเลือกเงือนไขซือครบจํานวน</w:t>
            </w:r>
          </w:p>
        </w:tc>
      </w:tr>
      <w:tr>
        <w:trPr>
          <w:trHeight w:hRule="exact" w:val="570"/>
        </w:trPr>
        <w:tc>
          <w:tcPr>
            <w:tcW w:type="dxa" w:w="388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ยอดซือขันตา (บาท)</w:t>
            </w:r>
          </w:p>
        </w:tc>
        <w:tc>
          <w:tcPr>
            <w:tcW w:type="dxa" w:w="610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ต้อง &gt; 0 เมือเลือกเงือนไขซือรวมยอดเงินครบ</w:t>
            </w:r>
          </w:p>
        </w:tc>
      </w:tr>
      <w:tr>
        <w:trPr>
          <w:trHeight w:hRule="exact" w:val="550"/>
        </w:trPr>
        <w:tc>
          <w:tcPr>
            <w:tcW w:type="dxa" w:w="388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ของแถมในรายการ</w:t>
            </w:r>
          </w:p>
        </w:tc>
        <w:tc>
          <w:tcPr>
            <w:tcW w:type="dxa" w:w="610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ต้องมีอย่างน้อย 1 รายการ (สินค้าหรือคะแนน) ก่อนบันทึกรายการ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510" w:right="902" w:bottom="53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12"/>
        <w:gridCol w:w="5012"/>
      </w:tblGrid>
      <w:tr>
        <w:trPr>
          <w:trHeight w:hRule="exact" w:val="568"/>
        </w:trPr>
        <w:tc>
          <w:tcPr>
            <w:tcW w:type="dxa" w:w="3884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10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56"/>
        </w:trPr>
        <w:tc>
          <w:tcPr>
            <w:tcW w:type="dxa" w:w="3884"/>
            <w:tcBorders>
              <w:start w:sz="6.399999999999977" w:val="single" w:color="#CCCCCC"/>
              <w:top w:sz="5.600000000000023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สินค้าทีเข้าร่วม</w:t>
            </w:r>
          </w:p>
        </w:tc>
        <w:tc>
          <w:tcPr>
            <w:tcW w:type="dxa" w:w="6106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ต้องเลือกอย่างน้อย 1 ตัวเลือก หากปด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ใช้กับทุกสินค้าในระบบ</w:t>
            </w:r>
          </w:p>
        </w:tc>
      </w:tr>
      <w:tr>
        <w:trPr>
          <w:trHeight w:hRule="exact" w:val="572"/>
        </w:trPr>
        <w:tc>
          <w:tcPr>
            <w:tcW w:type="dxa" w:w="3884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บันทึกแคมเปญโดยไม่มีรายการ</w:t>
            </w:r>
          </w:p>
        </w:tc>
        <w:tc>
          <w:tcPr>
            <w:tcW w:type="dxa" w:w="610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ระบบไม่บันทึก — ยังอยู่หน้าสร้าง</w:t>
            </w:r>
          </w:p>
        </w:tc>
      </w:tr>
      <w:tr>
        <w:trPr>
          <w:trHeight w:hRule="exact" w:val="568"/>
        </w:trPr>
        <w:tc>
          <w:tcPr>
            <w:tcW w:type="dxa" w:w="38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บันทึกแคมเปญโดยไม่มีรายการ (กรณีพิเศษ)</w:t>
            </w:r>
          </w:p>
        </w:tc>
        <w:tc>
          <w:tcPr>
            <w:tcW w:type="dxa" w:w="610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อาจเกิด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ไม่มีข้อความแจ้งเตือน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และค้างหน้าสร้าง (ข้อจํากัดทีควรทราบ)</w:t>
            </w:r>
          </w:p>
        </w:tc>
      </w:tr>
      <w:tr>
        <w:trPr>
          <w:trHeight w:hRule="exact" w:val="556"/>
        </w:trPr>
        <w:tc>
          <w:tcPr>
            <w:tcW w:type="dxa" w:w="388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จํานวนขันตาทศนิยม</w:t>
            </w:r>
          </w:p>
        </w:tc>
        <w:tc>
          <w:tcPr>
            <w:tcW w:type="dxa" w:w="610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ระบบอาจรับค่าทศนิยมได้ทังทีไม่ควร (ข้อจํากัดทีควรทราบ)</w:t>
            </w:r>
          </w:p>
        </w:tc>
      </w:tr>
      <w:tr>
        <w:trPr>
          <w:trHeight w:hRule="exact" w:val="568"/>
        </w:trPr>
        <w:tc>
          <w:tcPr>
            <w:tcW w:type="dxa" w:w="388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คําศัพท์ในระบบ</w:t>
            </w:r>
          </w:p>
        </w:tc>
        <w:tc>
          <w:tcPr>
            <w:tcW w:type="dxa" w:w="610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บางจุดใช้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แคมเปญ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และ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ของแถม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สลับกันในข้อความ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33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อัปเดตภาพหน้าจอและ PDF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4"/>
      </w:tblGrid>
      <w:tr>
        <w:trPr>
          <w:trHeight w:hRule="exact" w:val="270"/>
        </w:trPr>
        <w:tc>
          <w:tcPr>
            <w:tcW w:type="dxa" w:w="2836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npm run manual:free-gifts</w:t>
            </w:r>
          </w:p>
        </w:tc>
      </w:tr>
    </w:tbl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docs/images/free-gifts/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ของแถม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คู่มือผู้ใช้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10" w:right="934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motion-manager/free-gift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