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" w:right="0" w:firstLine="0"/>
        <w:jc w:val="left"/>
      </w:pPr>
      <w:r>
        <w:rPr>
          <w:rFonts w:ascii="Sarabun" w:hAnsi="Sarabun" w:eastAsia="Sarabun"/>
          <w:b/>
          <w:i w:val="0"/>
          <w:color w:val="0D46A1"/>
          <w:sz w:val="40"/>
        </w:rPr>
        <w:t>คู่มือการใช้งาน: เงือนไขความเข้ากันได้</w:t>
      </w:r>
    </w:p>
    <w:p>
      <w:pPr>
        <w:autoSpaceDN w:val="0"/>
        <w:autoSpaceDE w:val="0"/>
        <w:widowControl/>
        <w:spacing w:line="302" w:lineRule="auto" w:before="498" w:after="144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เมนู: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ร้านค้า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จัดการสินค้า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เงือนไขความเข้ากันได้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URL: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hyperlink r:id="rId9" w:history="1">
          <w:r>
            <w:rPr>
              <w:rStyle w:val="Hyperlink"/>
            </w:rPr>
            <w:t>https://devstorex.jibc.codelabdev.co/store/product-manager/template-mapping-conditions</w:t>
          </w:r>
        </w:hyperlink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เงือนไขความเข้ากันได้คือ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Rule Builder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สําหรับสร้างกฎเปรียบเทียบความเข้ากันได้ของสินค้าคอมพิวเตอร์ เพือ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ปองกันลูกค้าซือสเปคทีเข้ากันไม่ได้ เช่น PSU watt </w:t>
      </w:r>
      <w:r>
        <w:rPr>
          <w:rFonts w:ascii="Tahoma" w:hAnsi="Tahoma" w:eastAsia="Tahoma"/>
          <w:b w:val="0"/>
          <w:i w:val="0"/>
          <w:color w:val="1A1A1A"/>
          <w:sz w:val="22"/>
        </w:rPr>
        <w:t>≥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ผลรวม watt ของชินส่วน, CPU socket = Mainboard socket, </w:t>
      </w:r>
      <w:r>
        <w:rPr>
          <w:rFonts w:ascii="Sarabun" w:hAnsi="Sarabun" w:eastAsia="Sarabun"/>
          <w:b w:val="0"/>
          <w:i w:val="0"/>
          <w:color w:val="1A1A1A"/>
          <w:sz w:val="22"/>
        </w:rPr>
        <w:t>RAM type อยู่ในรายการที Mainboard รองรับ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แต่ละเงือนไขคืออสมการในรูปแบบ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ฝ งซ้าย (LHS) — ตัวเปรียบเทียบ (operator) — ฝ งขวา (RHS)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โดย LHS และ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RHS อ้างอิงจาก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กลุ่มตัวเลือก Mapping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(Template + หัวข้อ)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036"/>
      </w:tblGrid>
      <w:tr>
        <w:trPr>
          <w:trHeight w:hRule="exact" w:val="512"/>
        </w:trPr>
        <w:tc>
          <w:tcPr>
            <w:tcW w:type="dxa" w:w="10004"/>
            <w:tcBorders/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2" w:after="0"/>
              <w:ind w:left="24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คู่มือนีเริมที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หน้ารายการเงือนไข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โดยสมมติว่าผู้ใช้เข้าสู่ระบบและเปดเมนูนีแล้ว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036"/>
      </w:tblGrid>
      <w:tr>
        <w:trPr>
          <w:trHeight w:hRule="exact" w:val="846"/>
        </w:trPr>
        <w:tc>
          <w:tcPr>
            <w:tcW w:type="dxa" w:w="10004"/>
            <w:tcBorders>
              <w:bottom w:sz="5.599999999999909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0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ข้อกําหนดเบืองต้น: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ต้องมี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กลุ่มตัวเลือก Mapping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ทีมีหัวข้ออยู่แล้ว เพือนํามาใช้เปน Template ในเงือนไข</w:t>
            </w:r>
          </w:p>
        </w:tc>
      </w:tr>
    </w:tbl>
    <w:p>
      <w:pPr>
        <w:autoSpaceDN w:val="0"/>
        <w:autoSpaceDE w:val="0"/>
        <w:widowControl/>
        <w:spacing w:line="240" w:lineRule="auto" w:before="398" w:after="0"/>
        <w:ind w:left="12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1. หน้ารายการเงือนไข</w:t>
      </w:r>
    </w:p>
    <w:p>
      <w:pPr>
        <w:autoSpaceDN w:val="0"/>
        <w:autoSpaceDE w:val="0"/>
        <w:widowControl/>
        <w:spacing w:line="240" w:lineRule="auto" w:before="294" w:after="0"/>
        <w:ind w:left="12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1.1 โครงสร้างหน้าจอรายการ</w:t>
      </w:r>
    </w:p>
    <w:p>
      <w:pPr>
        <w:autoSpaceDN w:val="0"/>
        <w:autoSpaceDE w:val="0"/>
        <w:widowControl/>
        <w:spacing w:line="254" w:lineRule="auto" w:before="294" w:after="0"/>
        <w:ind w:left="12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หน้ารายการแสดงหัวข้อ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เงือนไขความเข้ากันได้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พร้อมคําอธิบาย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จัดการเงือนไขความเข้ากันได้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ระหว่างกลุ่มตัวเลือก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แถบเครืองมือประกอบด้วย 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ตัวกรอง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ตัวเปรียบเทียบ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LHS combine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 xml:space="preserve">RHS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combine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ระดับ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เพิมเงือนไข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คอลัมน์หลักในตาราง ได้แก่ #, ชือเงือนไข, สมการ, ตัวเปรียบเทียบ, ระดับ, สถานะ, ผู้สร้าง, วันทีสร้าง, ผู้แก้ไข</w:t>
      </w:r>
      <w:r>
        <w:rPr>
          <w:rFonts w:ascii="Sarabun" w:hAnsi="Sarabun" w:eastAsia="Sarabun"/>
          <w:b w:val="0"/>
          <w:i w:val="0"/>
          <w:color w:val="1A1A1A"/>
          <w:sz w:val="22"/>
        </w:rPr>
        <w:t>ล่าสุด, วันทีแก้ไข, จัดการ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หน้าจอรายการเงือนไข</w:t>
      </w:r>
    </w:p>
    <w:p>
      <w:pPr>
        <w:sectPr>
          <w:pgSz w:w="11918" w:h="16838"/>
          <w:pgMar w:top="590" w:right="934" w:bottom="1440" w:left="9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1.2 การค้นหา</w:t>
      </w:r>
    </w:p>
    <w:p>
      <w:pPr>
        <w:autoSpaceDN w:val="0"/>
        <w:autoSpaceDE w:val="0"/>
        <w:widowControl/>
        <w:spacing w:line="17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แล้วพิมพ์ชือเงือนไขทีต้องการ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ระบบกรองรายการให้อัตโนมัติตาม keyword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หน้าจอการค้นหา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7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1.3 การใช้ตัวกรอง</w:t>
      </w:r>
    </w:p>
    <w:p>
      <w:pPr>
        <w:autoSpaceDN w:val="0"/>
        <w:autoSpaceDE w:val="0"/>
        <w:widowControl/>
        <w:spacing w:line="283" w:lineRule="auto" w:before="310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ระบบเปดแผงตัวกรองด้านข้าง ซึงมีหลายส่วน เช่น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ตัวเปรียบเทียบ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LHS combine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RHS combine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ระดับ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เลือกเงือนไขทีต้องการ แล้วปดแผง หรือกด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Esc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เพือปดโดยไม่บันทึก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หน้าจอแผงตัวกรอง</w:t>
      </w:r>
    </w:p>
    <w:p>
      <w:pPr>
        <w:autoSpaceDN w:val="0"/>
        <w:autoSpaceDE w:val="0"/>
        <w:widowControl/>
        <w:spacing w:line="240" w:lineRule="auto" w:before="234" w:after="19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56"/>
      </w:tblGrid>
      <w:tr>
        <w:trPr>
          <w:trHeight w:hRule="exact" w:val="508"/>
        </w:trPr>
        <w:tc>
          <w:tcPr>
            <w:tcW w:type="dxa" w:w="10004"/>
            <w:tcBorders/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220" w:after="0"/>
              <w:ind w:left="24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นอกจากนีคอลัมน์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จัดการ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ของแต่ละแถวยังมีไอคอน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ดู (eye)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สําหรับเปดดูรายละเอียดเงือนไข และปุมเมนู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3 จุด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56"/>
      </w:tblGrid>
      <w:tr>
        <w:trPr>
          <w:trHeight w:hRule="exact" w:val="834"/>
        </w:trPr>
        <w:tc>
          <w:tcPr>
            <w:tcW w:type="dxa" w:w="10004"/>
            <w:tcBorders>
              <w:bottom w:sz="5.600000000000364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28" w:after="0"/>
              <w:ind w:left="24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สําหรับ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ปดการใช้งาน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/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ลบ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</w:p>
        </w:tc>
      </w:tr>
    </w:tbl>
    <w:p>
      <w:pPr>
        <w:autoSpaceDN w:val="0"/>
        <w:autoSpaceDE w:val="0"/>
        <w:widowControl/>
        <w:spacing w:line="240" w:lineRule="auto" w:before="398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2. การสร้างเงือนไข</w:t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จากหน้ารายการ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เพิมเงือนไข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เพิมเงือนไข Template Mapping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ซึงแบ่งเปน 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ส่วน มุมขวาบนมีแถบ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กําลังดําเนินการ %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แสดงความคืบหน้า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หน้าจอสร้างเงือนไข — ภาพรวม</w:t>
      </w:r>
    </w:p>
    <w:p>
      <w:pPr>
        <w:sectPr>
          <w:pgSz w:w="11918" w:h="16838"/>
          <w:pgMar w:top="518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</wp:posOffset>
            </wp:positionH>
            <wp:positionV relativeFrom="page">
              <wp:posOffset>657860</wp:posOffset>
            </wp:positionV>
            <wp:extent cx="6352540" cy="357330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3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3340100</wp:posOffset>
            </wp:positionV>
            <wp:extent cx="5168900" cy="787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2895600</wp:posOffset>
            </wp:positionV>
            <wp:extent cx="5168900" cy="419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2082800</wp:posOffset>
            </wp:positionV>
            <wp:extent cx="5168900" cy="787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1244600</wp:posOffset>
            </wp:positionV>
            <wp:extent cx="5168900" cy="812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1066800</wp:posOffset>
            </wp:positionV>
            <wp:extent cx="812800" cy="152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1066800</wp:posOffset>
            </wp:positionV>
            <wp:extent cx="1866900" cy="152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1066800</wp:posOffset>
            </wp:positionV>
            <wp:extent cx="139700" cy="139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977900</wp:posOffset>
            </wp:positionV>
            <wp:extent cx="50800" cy="25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965200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965200</wp:posOffset>
            </wp:positionV>
            <wp:extent cx="254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965200</wp:posOffset>
            </wp:positionV>
            <wp:extent cx="254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965200</wp:posOffset>
            </wp:positionV>
            <wp:extent cx="1270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952500</wp:posOffset>
            </wp:positionV>
            <wp:extent cx="114300" cy="6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952500</wp:posOffset>
            </wp:positionV>
            <wp:extent cx="3810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927100</wp:posOffset>
            </wp:positionV>
            <wp:extent cx="254000" cy="1270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927100</wp:posOffset>
            </wp:positionV>
            <wp:extent cx="546100" cy="1270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927100</wp:posOffset>
            </wp:positionV>
            <wp:extent cx="228600" cy="1270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4051300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4038600</wp:posOffset>
            </wp:positionV>
            <wp:extent cx="1016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3975100</wp:posOffset>
            </wp:positionV>
            <wp:extent cx="723900" cy="25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3873500</wp:posOffset>
            </wp:positionV>
            <wp:extent cx="266700" cy="63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3860800</wp:posOffset>
            </wp:positionV>
            <wp:extent cx="63500" cy="889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3746500</wp:posOffset>
            </wp:positionV>
            <wp:extent cx="38100" cy="25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3733800</wp:posOffset>
            </wp:positionV>
            <wp:extent cx="304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3556000</wp:posOffset>
            </wp:positionV>
            <wp:extent cx="533400" cy="762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3556000</wp:posOffset>
            </wp:positionV>
            <wp:extent cx="762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3416300</wp:posOffset>
            </wp:positionV>
            <wp:extent cx="342900" cy="635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3403600</wp:posOffset>
            </wp:positionV>
            <wp:extent cx="63500" cy="889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3289300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3276600</wp:posOffset>
            </wp:positionV>
            <wp:extent cx="2540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3111500</wp:posOffset>
            </wp:positionV>
            <wp:extent cx="2413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3111500</wp:posOffset>
            </wp:positionV>
            <wp:extent cx="63500" cy="635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2971800</wp:posOffset>
            </wp:positionV>
            <wp:extent cx="2794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2959100</wp:posOffset>
            </wp:positionV>
            <wp:extent cx="63500" cy="762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2819400</wp:posOffset>
            </wp:positionV>
            <wp:extent cx="266700" cy="63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2819400</wp:posOffset>
            </wp:positionV>
            <wp:extent cx="88900" cy="63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2679700</wp:posOffset>
            </wp:positionV>
            <wp:extent cx="304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2667000</wp:posOffset>
            </wp:positionV>
            <wp:extent cx="76200" cy="76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2527300</wp:posOffset>
            </wp:positionV>
            <wp:extent cx="2032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2514600</wp:posOffset>
            </wp:positionV>
            <wp:extent cx="88900" cy="762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2387600</wp:posOffset>
            </wp:positionV>
            <wp:extent cx="495300" cy="635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2374900</wp:posOffset>
            </wp:positionV>
            <wp:extent cx="88900" cy="762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2235200</wp:posOffset>
            </wp:positionV>
            <wp:extent cx="266700" cy="635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2222500</wp:posOffset>
            </wp:positionV>
            <wp:extent cx="88900" cy="889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2095500</wp:posOffset>
            </wp:positionV>
            <wp:extent cx="304800" cy="635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2082800</wp:posOffset>
            </wp:positionV>
            <wp:extent cx="76200" cy="762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1905000</wp:posOffset>
            </wp:positionV>
            <wp:extent cx="723900" cy="1397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1803400</wp:posOffset>
            </wp:positionV>
            <wp:extent cx="444500" cy="635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1790700</wp:posOffset>
            </wp:positionV>
            <wp:extent cx="63500" cy="762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1651000</wp:posOffset>
            </wp:positionV>
            <wp:extent cx="393700" cy="762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1638300</wp:posOffset>
            </wp:positionV>
            <wp:extent cx="76200" cy="762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1511300</wp:posOffset>
            </wp:positionV>
            <wp:extent cx="2921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1498600</wp:posOffset>
            </wp:positionV>
            <wp:extent cx="63500" cy="762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1358900</wp:posOffset>
            </wp:positionV>
            <wp:extent cx="292100" cy="635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1346200</wp:posOffset>
            </wp:positionV>
            <wp:extent cx="76200" cy="889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1219200</wp:posOffset>
            </wp:positionV>
            <wp:extent cx="1270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1206500</wp:posOffset>
            </wp:positionV>
            <wp:extent cx="76200" cy="762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1066800</wp:posOffset>
            </wp:positionV>
            <wp:extent cx="215900" cy="635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1054100</wp:posOffset>
            </wp:positionV>
            <wp:extent cx="88900" cy="762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939800</wp:posOffset>
            </wp:positionV>
            <wp:extent cx="38100" cy="254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774700</wp:posOffset>
            </wp:positionV>
            <wp:extent cx="76200" cy="25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723900</wp:posOffset>
            </wp:positionV>
            <wp:extent cx="114300" cy="762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711200</wp:posOffset>
            </wp:positionV>
            <wp:extent cx="88900" cy="762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698500</wp:posOffset>
            </wp:positionV>
            <wp:extent cx="330200" cy="1143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698500</wp:posOffset>
            </wp:positionV>
            <wp:extent cx="368300" cy="1016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7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6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2.1 ส่วนที 1: ข้อมูลเงือนไข</w:t>
      </w:r>
    </w:p>
    <w:p>
      <w:pPr>
        <w:autoSpaceDN w:val="0"/>
        <w:autoSpaceDE w:val="0"/>
        <w:widowControl/>
        <w:spacing w:line="293" w:lineRule="auto" w:before="310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ชือเงือนไข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เช่น "PSU watt </w:t>
      </w:r>
      <w:r>
        <w:rPr>
          <w:rFonts w:ascii="Tahoma" w:hAnsi="Tahoma" w:eastAsia="Tahoma"/>
          <w:b w:val="0"/>
          <w:i w:val="0"/>
          <w:color w:val="1A1A1A"/>
          <w:sz w:val="22"/>
        </w:rPr>
        <w:t>≥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ผลรวม watt ของชินส่วน" — รองรับสัญลักษณ์คณิตศาสตร์ (</w:t>
      </w:r>
      <w:r>
        <w:rPr>
          <w:rFonts w:ascii="Tahoma" w:hAnsi="Tahoma" w:eastAsia="Tahoma"/>
          <w:b w:val="0"/>
          <w:i w:val="0"/>
          <w:color w:val="1A1A1A"/>
          <w:sz w:val="22"/>
        </w:rPr>
        <w:t>≥</w:t>
      </w:r>
      <w:r>
        <w:rPr>
          <w:rFonts w:ascii="Sarabun" w:hAnsi="Sarabun" w:eastAsia="Sarabun"/>
          <w:b w:val="0"/>
          <w:i w:val="0"/>
          <w:color w:val="1A1A1A"/>
          <w:sz w:val="22"/>
        </w:rPr>
        <w:t>,</w:t>
      </w:r>
      <w:r>
        <w:rPr>
          <w:rFonts w:ascii="Tahoma" w:hAnsi="Tahoma" w:eastAsia="Tahoma"/>
          <w:b w:val="0"/>
          <w:i w:val="0"/>
          <w:color w:val="1A1A1A"/>
          <w:sz w:val="22"/>
        </w:rPr>
        <w:t>Σ</w:t>
      </w:r>
      <w:r>
        <w:rPr>
          <w:rFonts w:ascii="Sarabun" w:hAnsi="Sarabun" w:eastAsia="Sarabun"/>
          <w:b w:val="0"/>
          <w:i w:val="0"/>
          <w:color w:val="1A1A1A"/>
          <w:sz w:val="22"/>
        </w:rPr>
        <w:t>) และภาษาไทย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(ทางเลือก)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คําอธิบาย</w:t>
      </w:r>
    </w:p>
    <w:p>
      <w:pPr>
        <w:autoSpaceDN w:val="0"/>
        <w:autoSpaceDE w:val="0"/>
        <w:widowControl/>
        <w:spacing w:line="247" w:lineRule="auto" w:before="66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2.2 ส่วนที 2: ฝ งซ้าย (LHS)</w:t>
      </w:r>
    </w:p>
    <w:p>
      <w:pPr>
        <w:autoSpaceDN w:val="0"/>
        <w:autoSpaceDE w:val="0"/>
        <w:widowControl/>
        <w:spacing w:line="245" w:lineRule="auto" w:before="302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ฝ งซ้ายของอสมการ — รวม term ทังหมดด้วยกลยุทธ์ทีเลือก</w:t>
      </w:r>
    </w:p>
    <w:p>
      <w:pPr>
        <w:autoSpaceDN w:val="0"/>
        <w:autoSpaceDE w:val="0"/>
        <w:widowControl/>
        <w:spacing w:line="250" w:lineRule="auto" w:before="142" w:after="196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วิธีรวมค่าระหว่าง term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บวกรวม (SUM)</w:t>
      </w:r>
      <w:r>
        <w:rPr>
          <w:rFonts w:ascii="Sarabun" w:hAnsi="Sarabun" w:eastAsia="Sarabun"/>
          <w:b w:val="0"/>
          <w:i w:val="0"/>
          <w:color w:val="1A1A1A"/>
          <w:sz w:val="22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429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570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70"/>
        </w:trPr>
        <w:tc>
          <w:tcPr>
            <w:tcW w:type="dxa" w:w="4290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บวกรวม (SUM)</w:t>
            </w:r>
          </w:p>
        </w:tc>
        <w:tc>
          <w:tcPr>
            <w:tcW w:type="dxa" w:w="5700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0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นําค่าทุก term มาบวกกัน (ค่าเริมต้น)</w:t>
            </w:r>
          </w:p>
        </w:tc>
      </w:tr>
      <w:tr>
        <w:trPr>
          <w:trHeight w:hRule="exact" w:val="554"/>
        </w:trPr>
        <w:tc>
          <w:tcPr>
            <w:tcW w:type="dxa" w:w="429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ลําดับสํารอง (COALESCE)</w:t>
            </w:r>
          </w:p>
        </w:tc>
        <w:tc>
          <w:tcPr>
            <w:tcW w:type="dxa" w:w="570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ใช้ค่าแรกทีมีข้อมูล</w:t>
            </w:r>
          </w:p>
        </w:tc>
      </w:tr>
      <w:tr>
        <w:trPr>
          <w:trHeight w:hRule="exact" w:val="570"/>
        </w:trPr>
        <w:tc>
          <w:tcPr>
            <w:tcW w:type="dxa" w:w="4290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ค่าสูงสุดในฝ ง (MAX)</w:t>
            </w:r>
          </w:p>
        </w:tc>
        <w:tc>
          <w:tcPr>
            <w:tcW w:type="dxa" w:w="5700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ใช้ค่าสูงสุด</w:t>
            </w:r>
          </w:p>
        </w:tc>
      </w:tr>
      <w:tr>
        <w:trPr>
          <w:trHeight w:hRule="exact" w:val="570"/>
        </w:trPr>
        <w:tc>
          <w:tcPr>
            <w:tcW w:type="dxa" w:w="429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ค่าตาสุดในฝ ง (MIN)</w:t>
            </w:r>
          </w:p>
        </w:tc>
        <w:tc>
          <w:tcPr>
            <w:tcW w:type="dxa" w:w="570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ใช้ค่าตาสุด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ในแต่ละ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term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กําหนด: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7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Template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— เลือกกลุ่มตัวเลือก Mapping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หัวข้อ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— เลือกหัวข้อภายใน Template (ต้องเลือก Template ก่อน จึงจะเลือกหัวข้อได้)</w:t>
      </w:r>
    </w:p>
    <w:p>
      <w:pPr>
        <w:sectPr>
          <w:pgSz w:w="11918" w:h="16838"/>
          <w:pgMar w:top="510" w:right="902" w:bottom="66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</wp:posOffset>
            </wp:positionH>
            <wp:positionV relativeFrom="page">
              <wp:posOffset>1894839</wp:posOffset>
            </wp:positionV>
            <wp:extent cx="6352540" cy="3573304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3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4876800</wp:posOffset>
            </wp:positionV>
            <wp:extent cx="1409700" cy="1143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3632200</wp:posOffset>
            </wp:positionV>
            <wp:extent cx="1409700" cy="1016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3594100</wp:posOffset>
            </wp:positionV>
            <wp:extent cx="508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3594100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3594100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4876800</wp:posOffset>
            </wp:positionV>
            <wp:extent cx="1409700" cy="1143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4775200</wp:posOffset>
            </wp:positionV>
            <wp:extent cx="3454400" cy="2540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4775200</wp:posOffset>
            </wp:positionV>
            <wp:extent cx="177800" cy="2540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4140200</wp:posOffset>
            </wp:positionV>
            <wp:extent cx="1651000" cy="1143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4140200</wp:posOffset>
            </wp:positionV>
            <wp:extent cx="1663700" cy="1143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4140200</wp:posOffset>
            </wp:positionV>
            <wp:extent cx="76200" cy="1143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4140200</wp:posOffset>
            </wp:positionV>
            <wp:extent cx="177800" cy="1143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3860800</wp:posOffset>
            </wp:positionV>
            <wp:extent cx="1409700" cy="16002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3632200</wp:posOffset>
            </wp:positionV>
            <wp:extent cx="1409700" cy="1016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3594100</wp:posOffset>
            </wp:positionV>
            <wp:extent cx="508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3594100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3594100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3517900</wp:posOffset>
            </wp:positionV>
            <wp:extent cx="5041900" cy="2667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2146300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2133600</wp:posOffset>
            </wp:positionV>
            <wp:extent cx="203200" cy="508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2108200</wp:posOffset>
            </wp:positionV>
            <wp:extent cx="228600" cy="76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2070100</wp:posOffset>
            </wp:positionV>
            <wp:extent cx="762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2070100</wp:posOffset>
            </wp:positionV>
            <wp:extent cx="762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2247900</wp:posOffset>
            </wp:positionV>
            <wp:extent cx="5168900" cy="8128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5295900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5283200</wp:posOffset>
            </wp:positionV>
            <wp:extent cx="101600" cy="50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5219700</wp:posOffset>
            </wp:positionV>
            <wp:extent cx="723900" cy="25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5118100</wp:posOffset>
            </wp:positionV>
            <wp:extent cx="266700" cy="635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5105400</wp:posOffset>
            </wp:positionV>
            <wp:extent cx="63500" cy="889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4991100</wp:posOffset>
            </wp:positionV>
            <wp:extent cx="38100" cy="254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4978400</wp:posOffset>
            </wp:positionV>
            <wp:extent cx="304800" cy="508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4800600</wp:posOffset>
            </wp:positionV>
            <wp:extent cx="533400" cy="762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4800600</wp:posOffset>
            </wp:positionV>
            <wp:extent cx="76200" cy="762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4660900</wp:posOffset>
            </wp:positionV>
            <wp:extent cx="342900" cy="635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4648200</wp:posOffset>
            </wp:positionV>
            <wp:extent cx="63500" cy="889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4533900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4521200</wp:posOffset>
            </wp:positionV>
            <wp:extent cx="254000" cy="508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4356100</wp:posOffset>
            </wp:positionV>
            <wp:extent cx="241300" cy="635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4356100</wp:posOffset>
            </wp:positionV>
            <wp:extent cx="63500" cy="635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4216400</wp:posOffset>
            </wp:positionV>
            <wp:extent cx="279400" cy="508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4203700</wp:posOffset>
            </wp:positionV>
            <wp:extent cx="63500" cy="762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4064000</wp:posOffset>
            </wp:positionV>
            <wp:extent cx="266700" cy="635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4064000</wp:posOffset>
            </wp:positionV>
            <wp:extent cx="88900" cy="635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3924300</wp:posOffset>
            </wp:positionV>
            <wp:extent cx="304800" cy="508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3911600</wp:posOffset>
            </wp:positionV>
            <wp:extent cx="76200" cy="762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3771900</wp:posOffset>
            </wp:positionV>
            <wp:extent cx="203200" cy="635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3759200</wp:posOffset>
            </wp:positionV>
            <wp:extent cx="88900" cy="762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3632200</wp:posOffset>
            </wp:positionV>
            <wp:extent cx="495300" cy="635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3619500</wp:posOffset>
            </wp:positionV>
            <wp:extent cx="88900" cy="762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3479800</wp:posOffset>
            </wp:positionV>
            <wp:extent cx="266700" cy="635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3467100</wp:posOffset>
            </wp:positionV>
            <wp:extent cx="88900" cy="889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3340100</wp:posOffset>
            </wp:positionV>
            <wp:extent cx="304800" cy="635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3327400</wp:posOffset>
            </wp:positionV>
            <wp:extent cx="76200" cy="762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3149600</wp:posOffset>
            </wp:positionV>
            <wp:extent cx="723900" cy="1397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3048000</wp:posOffset>
            </wp:positionV>
            <wp:extent cx="444500" cy="635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3035300</wp:posOffset>
            </wp:positionV>
            <wp:extent cx="63500" cy="762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2895600</wp:posOffset>
            </wp:positionV>
            <wp:extent cx="393700" cy="762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2882900</wp:posOffset>
            </wp:positionV>
            <wp:extent cx="76200" cy="762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2755900</wp:posOffset>
            </wp:positionV>
            <wp:extent cx="292100" cy="508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2743200</wp:posOffset>
            </wp:positionV>
            <wp:extent cx="63500" cy="762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2603500</wp:posOffset>
            </wp:positionV>
            <wp:extent cx="292100" cy="635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2590800</wp:posOffset>
            </wp:positionV>
            <wp:extent cx="76200" cy="889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2463800</wp:posOffset>
            </wp:positionV>
            <wp:extent cx="127000" cy="508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2451100</wp:posOffset>
            </wp:positionV>
            <wp:extent cx="76200" cy="762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2311400</wp:posOffset>
            </wp:positionV>
            <wp:extent cx="215900" cy="635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2298700</wp:posOffset>
            </wp:positionV>
            <wp:extent cx="88900" cy="762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2184400</wp:posOffset>
            </wp:positionV>
            <wp:extent cx="38100" cy="254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2019300</wp:posOffset>
            </wp:positionV>
            <wp:extent cx="76200" cy="254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1968500</wp:posOffset>
            </wp:positionV>
            <wp:extent cx="114300" cy="762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1955800</wp:posOffset>
            </wp:positionV>
            <wp:extent cx="88900" cy="762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1943100</wp:posOffset>
            </wp:positionV>
            <wp:extent cx="330200" cy="1143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1943100</wp:posOffset>
            </wp:positionV>
            <wp:extent cx="368300" cy="1016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วิธีรวมในชิน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ไม่รวม / ผลรวม / คูณ / นับจํานวน / ค่าสูงสุด / ค่าตาสุด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ไม่รวม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ค่าคูณ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ตัวคูณค่าของ term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</w:t>
      </w:r>
      <w:r>
        <w:rPr>
          <w:rFonts w:ascii="Sarabun" w:hAnsi="Sarabun" w:eastAsia="Sarabun"/>
          <w:b w:val="0"/>
          <w:i w:val="0"/>
          <w:color w:val="1A1A1A"/>
          <w:sz w:val="22"/>
        </w:rPr>
        <w:t>, รองรับทศนิยม)</w:t>
      </w:r>
    </w:p>
    <w:p>
      <w:pPr>
        <w:autoSpaceDN w:val="0"/>
        <w:autoSpaceDE w:val="0"/>
        <w:widowControl/>
        <w:spacing w:line="178" w:lineRule="auto" w:before="25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 term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เพือเพิม term หลายตัวในฝ งเดียวกัน หรือไอคอน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ถังขยะ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เพือลบ term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 Template (LHS)</w:t>
      </w:r>
    </w:p>
    <w:p>
      <w:pPr>
        <w:autoSpaceDN w:val="0"/>
        <w:autoSpaceDE w:val="0"/>
        <w:widowControl/>
        <w:spacing w:line="240" w:lineRule="auto" w:before="428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76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50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2.3 ส่วนที 3: ตัวเปรียบเทียบ (Operator)</w:t>
      </w:r>
    </w:p>
    <w:p>
      <w:pPr>
        <w:autoSpaceDN w:val="0"/>
        <w:autoSpaceDE w:val="0"/>
        <w:widowControl/>
        <w:spacing w:line="250" w:lineRule="auto" w:before="310" w:after="192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Operator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น้อยกว่าหรือเท่ากับ (</w:t>
      </w:r>
      <w:r>
        <w:rPr>
          <w:rFonts w:ascii="Tahoma" w:hAnsi="Tahoma" w:eastAsia="Tahoma"/>
          <w:b/>
          <w:i w:val="0"/>
          <w:color w:val="1A1A1A"/>
          <w:sz w:val="22"/>
        </w:rPr>
        <w:t>≤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)</w:t>
      </w:r>
      <w:r>
        <w:rPr>
          <w:rFonts w:ascii="Sarabun" w:hAnsi="Sarabun" w:eastAsia="Sarabun"/>
          <w:b w:val="0"/>
          <w:i w:val="0"/>
          <w:color w:val="1A1A1A"/>
          <w:sz w:val="22"/>
        </w:rPr>
        <w:t>) — มีทังหมด 10 แบบ: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1528"/>
            <w:tcBorders>
              <w:start w:sz="6.399999999999977" w:val="single" w:color="#CCCCCC"/>
              <w:top w:sz="6.399999999999636" w:val="single" w:color="#CCCCCC"/>
              <w:end w:sz="5.600000000000023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กลุ่ม</w:t>
            </w:r>
          </w:p>
        </w:tc>
        <w:tc>
          <w:tcPr>
            <w:tcW w:type="dxa" w:w="8462"/>
            <w:tcBorders>
              <w:start w:sz="5.600000000000023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ตัวเปรียบเทียบ</w:t>
            </w:r>
          </w:p>
        </w:tc>
      </w:tr>
      <w:tr>
        <w:trPr>
          <w:trHeight w:hRule="exact" w:val="570"/>
        </w:trPr>
        <w:tc>
          <w:tcPr>
            <w:tcW w:type="dxa" w:w="15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เปรียบเทียบค่า</w:t>
            </w:r>
          </w:p>
        </w:tc>
        <w:tc>
          <w:tcPr>
            <w:tcW w:type="dxa" w:w="8462"/>
            <w:tcBorders>
              <w:start w:sz="5.600000000000023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A1A1A"/>
                <w:sz w:val="20"/>
              </w:rPr>
              <w:t>≤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(น้อยกว่าหรือเท่ากับ), &lt; (น้อยกว่า), </w:t>
            </w:r>
            <w:r>
              <w:rPr>
                <w:rFonts w:ascii="Tahoma" w:hAnsi="Tahoma" w:eastAsia="Tahoma"/>
                <w:b w:val="0"/>
                <w:i w:val="0"/>
                <w:color w:val="1A1A1A"/>
                <w:sz w:val="20"/>
              </w:rPr>
              <w:t>≥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(มากกว่าหรือเท่ากับ), &gt; (มากกว่า), = (เท่ากับ), </w:t>
            </w:r>
            <w:r>
              <w:rPr>
                <w:rFonts w:ascii="Tahoma" w:hAnsi="Tahoma" w:eastAsia="Tahoma"/>
                <w:b w:val="0"/>
                <w:i w:val="0"/>
                <w:color w:val="1A1A1A"/>
                <w:sz w:val="20"/>
              </w:rPr>
              <w:t>≠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(ไม่เท่ากับ)</w:t>
            </w:r>
          </w:p>
        </w:tc>
      </w:tr>
      <w:tr>
        <w:trPr>
          <w:trHeight w:hRule="exact" w:val="556"/>
        </w:trPr>
        <w:tc>
          <w:tcPr>
            <w:tcW w:type="dxa" w:w="1528"/>
            <w:tcBorders>
              <w:start w:sz="6.399999999999977" w:val="single" w:color="#CCCCCC"/>
              <w:top w:sz="6.399999999999636" w:val="single" w:color="#CCCCCC"/>
              <w:end w:sz="5.600000000000023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รายการ</w:t>
            </w:r>
          </w:p>
        </w:tc>
        <w:tc>
          <w:tcPr>
            <w:tcW w:type="dxa" w:w="8462"/>
            <w:tcBorders>
              <w:start w:sz="5.600000000000023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อยู่ในรายการ, ไม่อยู่ในรายการ</w:t>
            </w:r>
          </w:p>
        </w:tc>
      </w:tr>
      <w:tr>
        <w:trPr>
          <w:trHeight w:hRule="exact" w:val="570"/>
        </w:trPr>
        <w:tc>
          <w:tcPr>
            <w:tcW w:type="dxa" w:w="1528"/>
            <w:tcBorders>
              <w:start w:sz="6.399999999999977" w:val="single" w:color="#CCCCCC"/>
              <w:top w:sz="6.399999999999636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คู่ความสัมพันธ์</w:t>
            </w:r>
          </w:p>
        </w:tc>
        <w:tc>
          <w:tcPr>
            <w:tcW w:type="dxa" w:w="8462"/>
            <w:tcBorders>
              <w:start w:sz="5.600000000000023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ต้องเลือกคู่กัน, ห้ามเลือกคู่กัน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(ทางเลือก)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จํานวนตาสุด (RHS)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จํานวนสูงสุด (RHS)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เพือกําหนดช่วงค่า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 Operator</w:t>
      </w:r>
    </w:p>
    <w:p>
      <w:pPr>
        <w:sectPr>
          <w:pgSz w:w="11918" w:h="16838"/>
          <w:pgMar w:top="52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2.4 ส่วนที 4: ฝ งขวา (RHS)</w:t>
      </w:r>
    </w:p>
    <w:p>
      <w:pPr>
        <w:autoSpaceDN w:val="0"/>
        <w:autoSpaceDE w:val="0"/>
        <w:widowControl/>
        <w:spacing w:line="250" w:lineRule="auto" w:before="30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โครงสร้างเหมือนฝ งซ้ายทุกประการ (วิธีรวมค่าระหว่าง term, Template, หัวข้อ, วิธีรวมในชิน, ค่าคูณ, เพิม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term)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Template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หัวข้อ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ของ RHS (บังคับเช่นเดียวกับ LHS) — สามารถใช้ Template เดียวกับ LHS ได้</w:t>
      </w:r>
    </w:p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หน้าจอฝ งขวา (RHS)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62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2.5 ส่วนที 5: การแจ้งเตือน</w:t>
      </w:r>
    </w:p>
    <w:p>
      <w:pPr>
        <w:autoSpaceDN w:val="0"/>
        <w:autoSpaceDE w:val="0"/>
        <w:widowControl/>
        <w:spacing w:line="250" w:lineRule="auto" w:before="310" w:after="208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ระดับความเข้ากันได้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เข้ากัน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6"/>
        </w:trPr>
        <w:tc>
          <w:tcPr>
            <w:tcW w:type="dxa" w:w="3388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ระดับ</w:t>
            </w:r>
          </w:p>
        </w:tc>
        <w:tc>
          <w:tcPr>
            <w:tcW w:type="dxa" w:w="6602"/>
            <w:tcBorders>
              <w:start w:sz="5.599999999999909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68"/>
        </w:trPr>
        <w:tc>
          <w:tcPr>
            <w:tcW w:type="dxa" w:w="338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เข้ากัน</w:t>
            </w:r>
          </w:p>
        </w:tc>
        <w:tc>
          <w:tcPr>
            <w:tcW w:type="dxa" w:w="66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ผ่านเงือนไข (ค่าเริมต้น)</w:t>
            </w:r>
          </w:p>
        </w:tc>
      </w:tr>
      <w:tr>
        <w:trPr>
          <w:trHeight w:hRule="exact" w:val="572"/>
        </w:trPr>
        <w:tc>
          <w:tcPr>
            <w:tcW w:type="dxa" w:w="338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คําเตือน</w:t>
            </w:r>
          </w:p>
        </w:tc>
        <w:tc>
          <w:tcPr>
            <w:tcW w:type="dxa" w:w="66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แจ้งเตือนระดับเบา</w:t>
            </w:r>
          </w:p>
        </w:tc>
      </w:tr>
      <w:tr>
        <w:trPr>
          <w:trHeight w:hRule="exact" w:val="552"/>
        </w:trPr>
        <w:tc>
          <w:tcPr>
            <w:tcW w:type="dxa" w:w="338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หมายเหตุ</w:t>
            </w:r>
          </w:p>
        </w:tc>
        <w:tc>
          <w:tcPr>
            <w:tcW w:type="dxa" w:w="66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ข้อสังเกตเพิมเติม</w:t>
            </w:r>
          </w:p>
        </w:tc>
      </w:tr>
      <w:tr>
        <w:trPr>
          <w:trHeight w:hRule="exact" w:val="572"/>
        </w:trPr>
        <w:tc>
          <w:tcPr>
            <w:tcW w:type="dxa" w:w="338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พบปญหา</w:t>
            </w:r>
          </w:p>
        </w:tc>
        <w:tc>
          <w:tcPr>
            <w:tcW w:type="dxa" w:w="66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เข้ากันไม่ได้ / บล็อก</w:t>
            </w:r>
          </w:p>
        </w:tc>
      </w:tr>
    </w:tbl>
    <w:p>
      <w:pPr>
        <w:autoSpaceDN w:val="0"/>
        <w:autoSpaceDE w:val="0"/>
        <w:widowControl/>
        <w:spacing w:line="250" w:lineRule="auto" w:before="200" w:after="208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รูปแบบการแสดง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แสดงเมือเงือนไขไม่ผ่าน</w:t>
      </w:r>
      <w:r>
        <w:rPr>
          <w:rFonts w:ascii="Sarabun" w:hAnsi="Sarabun" w:eastAsia="Sarabun"/>
          <w:b w:val="0"/>
          <w:i w:val="0"/>
          <w:color w:val="1A1A1A"/>
          <w:sz w:val="22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4"/>
        </w:trPr>
        <w:tc>
          <w:tcPr>
            <w:tcW w:type="dxa" w:w="325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673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70"/>
        </w:trPr>
        <w:tc>
          <w:tcPr>
            <w:tcW w:type="dxa" w:w="325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แสดงเมือเงือนไขไม่ผ่าน</w:t>
            </w:r>
          </w:p>
        </w:tc>
        <w:tc>
          <w:tcPr>
            <w:tcW w:type="dxa" w:w="6734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แสดงข้อความเฉพาะเมือเงือนไขไม่ผ่าน (ON_TRIGGER)</w:t>
            </w:r>
          </w:p>
        </w:tc>
      </w:tr>
      <w:tr>
        <w:trPr>
          <w:trHeight w:hRule="exact" w:val="570"/>
        </w:trPr>
        <w:tc>
          <w:tcPr>
            <w:tcW w:type="dxa" w:w="325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แสดงตลอด</w:t>
            </w:r>
          </w:p>
        </w:tc>
        <w:tc>
          <w:tcPr>
            <w:tcW w:type="dxa" w:w="673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แสดงข้อความเสมอ (ALWAYS)</w:t>
            </w:r>
          </w:p>
        </w:tc>
      </w:tr>
    </w:tbl>
    <w:p>
      <w:pPr>
        <w:autoSpaceDN w:val="0"/>
        <w:autoSpaceDE w:val="0"/>
        <w:widowControl/>
        <w:spacing w:line="281" w:lineRule="auto" w:before="200" w:after="0"/>
        <w:ind w:left="0" w:right="57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ข้อความแจ้งเตือน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ภาษาอังกฤษ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(กรอกแยกอิสระ ไม่มีการ sync ระหว่างภาษา)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สวิตช์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กําลังเปดใช้งาน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(มุมขวาบน) ค่าเริมต้นเปดอยู่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หน้าจอส่วนการแจ้งเตือน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8" w:right="902" w:bottom="9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6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2.6 บันทึกเงือนไข</w:t>
      </w:r>
    </w:p>
    <w:p>
      <w:pPr>
        <w:autoSpaceDN w:val="0"/>
        <w:autoSpaceDE w:val="0"/>
        <w:widowControl/>
        <w:spacing w:line="259" w:lineRule="auto" w:before="310" w:after="158"/>
        <w:ind w:left="960" w:right="100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2.6.1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ตรวจสอบทุกส่วนให้ครบ — ฟลด์บังคับได้แก่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ชือเงือนไข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LHS Template + หัวข้อ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RHS Template + หัวข้อ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2.6.2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(มุมขวาบน)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2.6.3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เมือสําเร็จ ระบบแจ้ง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บันทึกสําเร็จ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และนํากลับ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หน้ารายการ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แถวใหม่จะแสดงพร้อม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สมการ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เปรียบเทียบ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ระดับ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ทีกําหนด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038"/>
      </w:tblGrid>
      <w:tr>
        <w:trPr>
          <w:trHeight w:hRule="exact" w:val="502"/>
        </w:trPr>
        <w:tc>
          <w:tcPr>
            <w:tcW w:type="dxa" w:w="10004"/>
            <w:tcBorders/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222" w:after="0"/>
              <w:ind w:left="0" w:right="0" w:firstLine="0"/>
              <w:jc w:val="center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หากกดบันทึกโดยฟลด์บังคับไม่ครบ ระบบจะแสดงข้อความ เช่น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กรุณากรอกชือเงือนไข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,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กรุณาเลือก template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038"/>
      </w:tblGrid>
      <w:tr>
        <w:trPr>
          <w:trHeight w:hRule="exact" w:val="842"/>
        </w:trPr>
        <w:tc>
          <w:tcPr>
            <w:tcW w:type="dxa" w:w="10004"/>
            <w:tcBorders>
              <w:bottom w:sz="5.599999999999909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20" w:after="0"/>
              <w:ind w:left="240" w:right="0" w:firstLine="0"/>
              <w:jc w:val="left"/>
            </w:pP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กรุณาเลือกหัวข้อ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ใต้แต่ละฟลด์ และยังอยู่ทีหน้าสร้าง</w:t>
            </w:r>
          </w:p>
        </w:tc>
      </w:tr>
    </w:tbl>
    <w:p>
      <w:pPr>
        <w:autoSpaceDN w:val="0"/>
        <w:autoSpaceDE w:val="0"/>
        <w:widowControl/>
        <w:spacing w:line="238" w:lineRule="auto" w:before="398" w:after="0"/>
        <w:ind w:left="96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3. การแก้ไขและจัดการเงือนไข</w:t>
      </w:r>
    </w:p>
    <w:p>
      <w:pPr>
        <w:autoSpaceDN w:val="0"/>
        <w:autoSpaceDE w:val="0"/>
        <w:widowControl/>
        <w:spacing w:line="259" w:lineRule="auto" w:before="286" w:after="0"/>
        <w:ind w:left="960" w:right="158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ดินสอ (แก้ไข)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ในคอลัมน์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ระบบเปดหน้าแก้ไข (URL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/template-mapping-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conditions/update/{id}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พร้อมข้อมูลเดิมครบทุกส่วน แก้ไขแล้ว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ดู (eye)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เพือเปด dialog แสดงรายละเอียดเงือนไข (ชือ, คําอธิบาย, สมการ, ตัวเปรียบเทียบ)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คลิกปุมเมนู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 จุด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มีตัวเลือก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ปดการใช้งาน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(มี dialog ยืนยัน)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ใช้ checkbox หัวตารางเพือเลือกหลายแถว แล้วใช้การดําเนินการแบบกลุ่ม (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</w:p>
    <w:p>
      <w:pPr>
        <w:autoSpaceDN w:val="0"/>
        <w:autoSpaceDE w:val="0"/>
        <w:widowControl/>
        <w:spacing w:line="240" w:lineRule="auto" w:before="744" w:after="280"/>
        <w:ind w:left="96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4. เงือนไขและข้อควรระวัง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" w:type="dxa"/>
      </w:tblPr>
      <w:tblGrid>
        <w:gridCol w:w="4519"/>
        <w:gridCol w:w="4519"/>
      </w:tblGrid>
      <w:tr>
        <w:trPr>
          <w:trHeight w:hRule="exact" w:val="554"/>
        </w:trPr>
        <w:tc>
          <w:tcPr>
            <w:tcW w:type="dxa" w:w="340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5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70"/>
        </w:trPr>
        <w:tc>
          <w:tcPr>
            <w:tcW w:type="dxa" w:w="340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ชือเงือนไข</w:t>
            </w:r>
          </w:p>
        </w:tc>
        <w:tc>
          <w:tcPr>
            <w:tcW w:type="dxa" w:w="65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 — รองรับสัญลักษณ์คณิต (</w:t>
            </w:r>
            <w:r>
              <w:rPr>
                <w:rFonts w:ascii="Tahoma" w:hAnsi="Tahoma" w:eastAsia="Tahoma"/>
                <w:b w:val="0"/>
                <w:i w:val="0"/>
                <w:color w:val="1A1A1A"/>
                <w:sz w:val="20"/>
              </w:rPr>
              <w:t>≥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, </w:t>
            </w:r>
            <w:r>
              <w:rPr>
                <w:rFonts w:ascii="Tahoma" w:hAnsi="Tahoma" w:eastAsia="Tahoma"/>
                <w:b w:val="0"/>
                <w:i w:val="0"/>
                <w:color w:val="1A1A1A"/>
                <w:sz w:val="20"/>
              </w:rPr>
              <w:t>Σ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) และภาษาไทย</w:t>
            </w:r>
          </w:p>
        </w:tc>
      </w:tr>
      <w:tr>
        <w:trPr>
          <w:trHeight w:hRule="exact" w:val="570"/>
        </w:trPr>
        <w:tc>
          <w:tcPr>
            <w:tcW w:type="dxa" w:w="340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LHS Template / หัวข้อ</w:t>
            </w:r>
          </w:p>
        </w:tc>
        <w:tc>
          <w:tcPr>
            <w:tcW w:type="dxa" w:w="65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 — ต้องเลือก Template ก่อนจึงเลือกหัวข้อได้</w:t>
            </w:r>
          </w:p>
        </w:tc>
      </w:tr>
      <w:tr>
        <w:trPr>
          <w:trHeight w:hRule="exact" w:val="556"/>
        </w:trPr>
        <w:tc>
          <w:tcPr>
            <w:tcW w:type="dxa" w:w="34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RHS Template / หัวข้อ</w:t>
            </w:r>
          </w:p>
        </w:tc>
        <w:tc>
          <w:tcPr>
            <w:tcW w:type="dxa" w:w="65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 — ใช้ Template เดียวกับ LHS ได้</w:t>
            </w:r>
          </w:p>
        </w:tc>
      </w:tr>
      <w:tr>
        <w:trPr>
          <w:trHeight w:hRule="exact" w:val="570"/>
        </w:trPr>
        <w:tc>
          <w:tcPr>
            <w:tcW w:type="dxa" w:w="34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Operator</w:t>
            </w:r>
          </w:p>
        </w:tc>
        <w:tc>
          <w:tcPr>
            <w:tcW w:type="dxa" w:w="65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ค่าเริมต้น </w:t>
            </w:r>
            <w:r>
              <w:rPr>
                <w:rFonts w:ascii="Tahoma" w:hAnsi="Tahoma" w:eastAsia="Tahoma"/>
                <w:b w:val="0"/>
                <w:i w:val="0"/>
                <w:color w:val="1A1A1A"/>
                <w:sz w:val="20"/>
              </w:rPr>
              <w:t>≤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— มีทังหมด 10 แบบ</w:t>
            </w:r>
          </w:p>
        </w:tc>
      </w:tr>
      <w:tr>
        <w:trPr>
          <w:trHeight w:hRule="exact" w:val="570"/>
        </w:trPr>
        <w:tc>
          <w:tcPr>
            <w:tcW w:type="dxa" w:w="340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วิธีรวมค่าระหว่าง term</w:t>
            </w:r>
          </w:p>
        </w:tc>
        <w:tc>
          <w:tcPr>
            <w:tcW w:type="dxa" w:w="65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0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ค่าเริมต้น SUM (มี SUM / COALESCE / MAX / MIN)</w:t>
            </w:r>
          </w:p>
        </w:tc>
      </w:tr>
      <w:tr>
        <w:trPr>
          <w:trHeight w:hRule="exact" w:val="554"/>
        </w:trPr>
        <w:tc>
          <w:tcPr>
            <w:tcW w:type="dxa" w:w="34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วิธีรวมในชิน</w:t>
            </w:r>
          </w:p>
        </w:tc>
        <w:tc>
          <w:tcPr>
            <w:tcW w:type="dxa" w:w="65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ค่าเริมต้น ไม่รวม (6 ตัวเลือก)</w:t>
            </w:r>
          </w:p>
        </w:tc>
      </w:tr>
      <w:tr>
        <w:trPr>
          <w:trHeight w:hRule="exact" w:val="570"/>
        </w:trPr>
        <w:tc>
          <w:tcPr>
            <w:tcW w:type="dxa" w:w="340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ค่าคูณ</w:t>
            </w:r>
          </w:p>
        </w:tc>
        <w:tc>
          <w:tcPr>
            <w:tcW w:type="dxa" w:w="65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ค่าเริมต้น 1 — รองรับทศนิยม</w:t>
            </w:r>
          </w:p>
        </w:tc>
      </w:tr>
      <w:tr>
        <w:trPr>
          <w:trHeight w:hRule="exact" w:val="556"/>
        </w:trPr>
        <w:tc>
          <w:tcPr>
            <w:tcW w:type="dxa" w:w="34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ระดับความเข้ากันได้</w:t>
            </w:r>
          </w:p>
        </w:tc>
        <w:tc>
          <w:tcPr>
            <w:tcW w:type="dxa" w:w="65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ค่าเริมต้น เข้ากัน (4 ระดับ)</w:t>
            </w:r>
          </w:p>
        </w:tc>
      </w:tr>
      <w:tr>
        <w:trPr>
          <w:trHeight w:hRule="exact" w:val="570"/>
        </w:trPr>
        <w:tc>
          <w:tcPr>
            <w:tcW w:type="dxa" w:w="34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ข้อความแจ้งเตือน TH/EN</w:t>
            </w:r>
          </w:p>
        </w:tc>
        <w:tc>
          <w:tcPr>
            <w:tcW w:type="dxa" w:w="65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กรอกแยกอิสระ ไม่มี sync ระหว่างภาษา</w:t>
            </w:r>
          </w:p>
        </w:tc>
      </w:tr>
      <w:tr>
        <w:trPr>
          <w:trHeight w:hRule="exact" w:val="570"/>
        </w:trPr>
        <w:tc>
          <w:tcPr>
            <w:tcW w:type="dxa" w:w="340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ข้อกําหนดเบืองต้น</w:t>
            </w:r>
          </w:p>
        </w:tc>
        <w:tc>
          <w:tcPr>
            <w:tcW w:type="dxa" w:w="65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ต้องมี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กลุ่มตัวเลือก Mapping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ทีมีหัวข้อ ก่อนสร้างเงือนไข</w:t>
            </w:r>
          </w:p>
        </w:tc>
      </w:tr>
      <w:tr>
        <w:trPr>
          <w:trHeight w:hRule="exact" w:val="534"/>
        </w:trPr>
        <w:tc>
          <w:tcPr>
            <w:tcW w:type="dxa" w:w="34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ออกจากหน้าโดยยังไม่บันทึก</w:t>
            </w:r>
          </w:p>
        </w:tc>
        <w:tc>
          <w:tcPr>
            <w:tcW w:type="dxa" w:w="65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ระบบแสดงคําเตือน (beforeunload) เมือมีการแก้ไขค้างอยู่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518" w:right="0" w:bottom="5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328" w:after="336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อัปเดตภาพหน้าจอและ PDF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4"/>
      </w:tblGrid>
      <w:tr>
        <w:trPr>
          <w:trHeight w:hRule="exact" w:val="268"/>
        </w:trPr>
        <w:tc>
          <w:tcPr>
            <w:tcW w:type="dxa" w:w="369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npm run manual:mapping-conditions</w:t>
            </w:r>
          </w:p>
        </w:tc>
      </w:tr>
    </w:tbl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ภาพ: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docs/images/mapping-conditions/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· PDF: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เงื่อนไขความเขากันได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คูมือผูใช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.pdf</w:t>
      </w:r>
    </w:p>
    <w:sectPr w:rsidR="00FC693F" w:rsidRPr="0006063C" w:rsidSect="00034616">
      <w:pgSz w:w="11918" w:h="16838"/>
      <w:pgMar w:top="510" w:right="934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storex.jibc.codelabdev.co/store/product-manager/template-mapping-condition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