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ADM904-01-0A - RESOCONTO RIUNIONE DI STARTUP DEL 18/08/2026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18/08/2026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Cruscotto Accise sul Vapore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Cruscotto di monitoraggio delle accise sulle caldaie a vapore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ACCISE SUL VAPORE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Dirigibile Anselmo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Pulsar Tancredi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18 agosto 2026 si è svolta la riunione di startup, tenutasi a distanza, tra ADM e Sogei sul tema riguardante "Cruscotto Accise sul Vapore", per verificare la fattibilità di quanto previsto nell'obiettivo "Cruscotto di monitoraggio delle accise sulle caldaie a vapore".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"Cruscotto Accise sul Vapore"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"Cruscotto Accise sul Vapore" — entro il 01/09/2026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