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ADM904-01-0A - RESOCONTO RIUNIONE DI STATO AVANZAMENTO LAVORI N.2 DEL 27/10/2026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27/10/2026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29/10/2026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ACCISE SUL VAPORE</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ADM904-01</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Cruscotto Accise sul Vapore</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ADM904-01-0A</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Cruscotto di monitoraggio delle accise sulle caldaie a vapore</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Mongolfieri Ruggero</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Zefiro Baldassarre</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DACV - ACCISE SUL VAPORE</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Dirigibile Anselmo</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Pulsar Tancredi</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27 ottobre 2026 si è svolta la riunione di Stato Avanzamento Lavori n.2, tenutasi a distanza, tra ADM e Sogei per verificare l'avanzamento delle attività relative al rilascio "Cruscotto di monitoraggio delle accise sulle caldaie a vapore".</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"Cruscotto Accise sul Vapore",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rilasciare in ambiente di validazione il cruscotto — entro il 10/11/2026</w:t>
      </w:r>
    </w:p>
    <w:p w14:paraId="19F6B473" w14:textId="77777777" w:rsidR="00946481" w:rsidRDefault="00000000">
      <w:pPr>
        <w:pStyle w:val="Corpotesto"/>
        <w:rPr>
          <w:rFonts w:ascii="Aptos" w:hAnsi="Aptos"/>
          <w:sz w:val="22"/>
          <w:szCs w:val="22"/>
        </w:rPr>
      </w:pPr>
      <w:r>
        <w:rPr>
          <w:rFonts w:ascii="Aptos" w:hAnsi="Aptos"/>
          <w:sz w:val="22"/>
          <w:szCs w:val="22"/>
        </w:rPr>
        <w:t xml:space="preserve">RA — verificare le anagrafiche delle caldaie — entro il 27/10/2026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