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ADM904-01-0A - RESOCONTO RIUNIONE DI STARTUP DEL 20/08/2026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20/08/2026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Cruscotto Accise sul Vapore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Cruscotto di monitoraggio delle accise sulle caldaie a vapore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ACCISE SUL VAPORE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Dirigibile Anselmo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Pulsar Tancredi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20 agosto 2026 si è svolta la riunione di startup, tenutasi a distanza, tra ADM e Sogei sul tema riguardante "Cruscotto Accise sul Vapore", per verificare la fattibilità di quanto previsto nell'obiettivo "Cruscotto di monitoraggio delle accise sulle caldaie a vapore".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"Cruscotto Accise sul Vapore"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"Cruscotto Accise sul Vapore" — entro il 03/09/2026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