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PRIMA ANALISI DEL 13/08/2026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13/08/2026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27/10/2026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13 agosto 2026 si è svolta la prima riunione di analisi, tenutasi a distanza, tra ADM e Sogei sul tema riguardante "Verifica Automatica Sigilli Doganali", con l'obiettivo di avviare l'analisi dei requisiti per il rilascio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"Verifica Automatica Sigilli Doganali",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27/08/2026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