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ADM903-02-0B - RESOCONTO RIUNIONE DI STARTUP DEL 29/09/2026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29/09/2026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ADM903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ALCHIMIA E TABACCHI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ADM903-02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Tracciabilità Tabacchi di Atlantide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ADM903-02-0B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Tracciabilità delle partite di tabacco provenienti da Atlantide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Vaporetti Clelia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Sestante Ottavia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DACV – ALCHIMIA E TABACCHI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Timone Gualtiero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Cometa Fiorenza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29 settembre 2026 si è svolta la riunione di startup, tenutasi a distanza, tra ADM e Sogei sul tema riguardante "Tracciabilità Tabacchi di Atlantide", per verificare la fattibilità di quanto previsto nell'obiettivo "Tracciabilità delle partite di tabacco provenienti da Atlantide".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"Tracciabilità Tabacchi di Atlantide"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avviare l'analisi dei requisiti — entro il 14/10/2026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