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FB42" w14:textId="2553DEDC" w:rsidR="005F6019" w:rsidRPr="009C27E9" w:rsidRDefault="005F6019" w:rsidP="00382807">
      <w:pPr>
        <w:pStyle w:val="Default"/>
        <w:jc w:val="center"/>
        <w:rPr>
          <w:b/>
          <w:bCs/>
        </w:rPr>
      </w:pPr>
      <w:r w:rsidRPr="009C27E9">
        <w:rPr>
          <w:b/>
          <w:bCs/>
        </w:rPr>
        <w:t>REGOLAMENTO DEL</w:t>
      </w:r>
      <w:r w:rsidR="00DB146A">
        <w:rPr>
          <w:b/>
          <w:bCs/>
        </w:rPr>
        <w:t>LA SEZIONE</w:t>
      </w:r>
      <w:r w:rsidRPr="009C27E9">
        <w:rPr>
          <w:b/>
          <w:bCs/>
        </w:rPr>
        <w:t xml:space="preserve"> </w:t>
      </w:r>
      <w:r w:rsidR="00382807" w:rsidRPr="009C27E9">
        <w:rPr>
          <w:b/>
          <w:bCs/>
        </w:rPr>
        <w:t xml:space="preserve">SIS </w:t>
      </w:r>
      <w:r w:rsidRPr="009C27E9">
        <w:rPr>
          <w:b/>
          <w:bCs/>
        </w:rPr>
        <w:t>“STATISTICA E DATA SCIENCE</w:t>
      </w:r>
      <w:r w:rsidR="009C27E9">
        <w:rPr>
          <w:b/>
          <w:bCs/>
        </w:rPr>
        <w:t>”</w:t>
      </w:r>
    </w:p>
    <w:p w14:paraId="1F62D045" w14:textId="77777777" w:rsidR="005F6019" w:rsidRDefault="005F6019" w:rsidP="003634F3">
      <w:pPr>
        <w:pStyle w:val="Default"/>
        <w:jc w:val="both"/>
      </w:pPr>
    </w:p>
    <w:p w14:paraId="2CDCB0DF" w14:textId="0DCF1F5C" w:rsidR="005F6019" w:rsidRDefault="005F6019" w:rsidP="003634F3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Denominazione e finalità </w:t>
      </w:r>
    </w:p>
    <w:p w14:paraId="006BA72D" w14:textId="77777777" w:rsidR="00DB146A" w:rsidRDefault="005F6019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Nell’ambito della Società Italiana di Statistica (SIS) è costituito </w:t>
      </w:r>
      <w:r w:rsidR="00DB146A">
        <w:rPr>
          <w:sz w:val="23"/>
          <w:szCs w:val="23"/>
        </w:rPr>
        <w:t>con delibera dell’Assemblea Generale della SIS del 17-6-2025 la Sezione SIS</w:t>
      </w:r>
      <w:r>
        <w:rPr>
          <w:sz w:val="23"/>
          <w:szCs w:val="23"/>
        </w:rPr>
        <w:t xml:space="preserve"> denominato “</w:t>
      </w:r>
      <w:r w:rsidR="00477F3C" w:rsidRPr="00477F3C">
        <w:rPr>
          <w:sz w:val="23"/>
          <w:szCs w:val="23"/>
        </w:rPr>
        <w:t xml:space="preserve">Statistica </w:t>
      </w:r>
      <w:r w:rsidR="00477F3C">
        <w:rPr>
          <w:sz w:val="23"/>
          <w:szCs w:val="23"/>
        </w:rPr>
        <w:t>e</w:t>
      </w:r>
      <w:r w:rsidR="00477F3C" w:rsidRPr="00477F3C">
        <w:rPr>
          <w:sz w:val="23"/>
          <w:szCs w:val="23"/>
        </w:rPr>
        <w:t xml:space="preserve"> Data Science</w:t>
      </w:r>
      <w:r>
        <w:rPr>
          <w:sz w:val="23"/>
          <w:szCs w:val="23"/>
        </w:rPr>
        <w:t>”, indicato sinteticamente con l’acronimo S</w:t>
      </w:r>
      <w:r w:rsidR="00477F3C">
        <w:rPr>
          <w:sz w:val="23"/>
          <w:szCs w:val="23"/>
        </w:rPr>
        <w:t>D</w:t>
      </w:r>
      <w:r>
        <w:rPr>
          <w:sz w:val="23"/>
          <w:szCs w:val="23"/>
        </w:rPr>
        <w:t xml:space="preserve">S e contraddistinto dal logo riportato nell’intestazione di questo regolamento. </w:t>
      </w:r>
    </w:p>
    <w:p w14:paraId="3E29816D" w14:textId="40BAE39E" w:rsidR="00DB146A" w:rsidRDefault="00DB146A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Sezione si costituisce per trasformazione del Gruppo </w:t>
      </w:r>
      <w:r w:rsidR="009A7876">
        <w:rPr>
          <w:sz w:val="23"/>
          <w:szCs w:val="23"/>
        </w:rPr>
        <w:t>della SIS</w:t>
      </w:r>
      <w:r w:rsidR="00024F4B">
        <w:rPr>
          <w:sz w:val="23"/>
          <w:szCs w:val="23"/>
        </w:rPr>
        <w:t xml:space="preserve"> </w:t>
      </w:r>
      <w:r>
        <w:rPr>
          <w:sz w:val="23"/>
          <w:szCs w:val="23"/>
        </w:rPr>
        <w:t>– Statistica e Data Science</w:t>
      </w:r>
      <w:r w:rsidR="00982B6D">
        <w:rPr>
          <w:sz w:val="23"/>
          <w:szCs w:val="23"/>
        </w:rPr>
        <w:t>,</w:t>
      </w:r>
      <w:r>
        <w:rPr>
          <w:sz w:val="23"/>
          <w:szCs w:val="23"/>
        </w:rPr>
        <w:t xml:space="preserve"> istituito nel 2018</w:t>
      </w:r>
      <w:r w:rsidR="009A7876">
        <w:rPr>
          <w:sz w:val="23"/>
          <w:szCs w:val="23"/>
        </w:rPr>
        <w:t xml:space="preserve"> e che al </w:t>
      </w:r>
      <w:r w:rsidR="009A7876" w:rsidRPr="009A7876">
        <w:rPr>
          <w:i/>
          <w:iCs/>
          <w:sz w:val="23"/>
          <w:szCs w:val="23"/>
        </w:rPr>
        <w:t>17 settembre 2024</w:t>
      </w:r>
      <w:r w:rsidR="009A7876">
        <w:rPr>
          <w:sz w:val="23"/>
          <w:szCs w:val="23"/>
        </w:rPr>
        <w:t xml:space="preserve"> contava 314 aderenti.</w:t>
      </w:r>
    </w:p>
    <w:p w14:paraId="4FCEC66D" w14:textId="7000F92E" w:rsidR="00477F3C" w:rsidRPr="00477F3C" w:rsidRDefault="00DB146A" w:rsidP="00982B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Sezione SIS - </w:t>
      </w:r>
      <w:r w:rsidR="00477F3C">
        <w:rPr>
          <w:sz w:val="23"/>
          <w:szCs w:val="23"/>
        </w:rPr>
        <w:t xml:space="preserve">SDS </w:t>
      </w:r>
      <w:r w:rsidR="00982B6D">
        <w:rPr>
          <w:sz w:val="23"/>
          <w:szCs w:val="23"/>
        </w:rPr>
        <w:t>intende</w:t>
      </w:r>
      <w:r w:rsidR="00477F3C" w:rsidRPr="00477F3C">
        <w:rPr>
          <w:sz w:val="23"/>
          <w:szCs w:val="23"/>
        </w:rPr>
        <w:t xml:space="preserve"> rappresentare le competenze statistiche per la ricerca e la didattica nell'ambito del Data Science</w:t>
      </w:r>
      <w:r w:rsidR="00982B6D">
        <w:rPr>
          <w:sz w:val="23"/>
          <w:szCs w:val="23"/>
        </w:rPr>
        <w:t xml:space="preserve"> con</w:t>
      </w:r>
      <w:r w:rsidR="00477F3C" w:rsidRPr="00477F3C">
        <w:rPr>
          <w:sz w:val="23"/>
          <w:szCs w:val="23"/>
        </w:rPr>
        <w:t xml:space="preserve"> le finalità seguenti:</w:t>
      </w:r>
    </w:p>
    <w:p w14:paraId="4A9F34BD" w14:textId="77777777" w:rsidR="00477F3C" w:rsidRPr="00477F3C" w:rsidRDefault="00477F3C" w:rsidP="003634F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77F3C">
        <w:rPr>
          <w:sz w:val="23"/>
          <w:szCs w:val="23"/>
        </w:rPr>
        <w:t>costituire un riferimento all'interno della SIS sui temi del Data Science con l'obiettivo di stabilire contatti, interazioni e rapporti sistematici con altre società scientifiche nazionali e internazionali di statistica e con altre comunità accademiche e non accademiche interessate al medesimo tema da prospettive diverse;</w:t>
      </w:r>
    </w:p>
    <w:p w14:paraId="58B71B23" w14:textId="77777777" w:rsidR="00477F3C" w:rsidRPr="00477F3C" w:rsidRDefault="00477F3C" w:rsidP="003634F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77F3C">
        <w:rPr>
          <w:sz w:val="23"/>
          <w:szCs w:val="23"/>
        </w:rPr>
        <w:t>promuovere e coordinare, attraverso progetti di ricerca e workshop, la ricerca teorica e applicata con accentuazione al ruolo della statistica nella scienza dei dati;</w:t>
      </w:r>
    </w:p>
    <w:p w14:paraId="0398FDD0" w14:textId="77777777" w:rsidR="00477F3C" w:rsidRPr="00477F3C" w:rsidRDefault="00477F3C" w:rsidP="003634F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77F3C">
        <w:rPr>
          <w:sz w:val="23"/>
          <w:szCs w:val="23"/>
        </w:rPr>
        <w:t>favorire contributi e sessioni specializzate sul tema all'interno degli eventi istituzionali di riferimento programmati dalla SIS;</w:t>
      </w:r>
    </w:p>
    <w:p w14:paraId="1F4DBDDA" w14:textId="77777777" w:rsidR="00477F3C" w:rsidRPr="00477F3C" w:rsidRDefault="00477F3C" w:rsidP="003634F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77F3C">
        <w:rPr>
          <w:sz w:val="23"/>
          <w:szCs w:val="23"/>
        </w:rPr>
        <w:t>dare supporto a coloro che promuovono, coordinano o partecipano allo sviluppo di progetti di formazione sul Data Science ad ogni livello e in particolare a livello universitario (lauree, lauree magistrali, master, dottorato) promuovendo inoltre l'organizzazione e il coordinamento di corsi e scuole nonché di tutorial all'interno di workshop;</w:t>
      </w:r>
    </w:p>
    <w:p w14:paraId="04790AE6" w14:textId="77777777" w:rsidR="005F6019" w:rsidRDefault="00477F3C" w:rsidP="003634F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477F3C">
        <w:rPr>
          <w:sz w:val="23"/>
          <w:szCs w:val="23"/>
        </w:rPr>
        <w:t>favorire la diffusione delle informazioni relative all'attività scientifica dei membri e degli enti aderenti, e alle opportunità di lavoro e ricerca riguardanti le tematiche della scienza dei dati.</w:t>
      </w:r>
      <w:r w:rsidR="005F6019">
        <w:rPr>
          <w:sz w:val="23"/>
          <w:szCs w:val="23"/>
        </w:rPr>
        <w:t xml:space="preserve"> </w:t>
      </w:r>
    </w:p>
    <w:p w14:paraId="4881BA75" w14:textId="77777777" w:rsidR="00DB146A" w:rsidRDefault="00DB146A" w:rsidP="00DB146A">
      <w:pPr>
        <w:pStyle w:val="Default"/>
        <w:ind w:left="720"/>
        <w:jc w:val="both"/>
        <w:rPr>
          <w:sz w:val="23"/>
          <w:szCs w:val="23"/>
        </w:rPr>
      </w:pPr>
    </w:p>
    <w:p w14:paraId="75820F2A" w14:textId="77777777" w:rsidR="00DB146A" w:rsidRDefault="005F6019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Le persone od enti aderenti a</w:t>
      </w:r>
      <w:r w:rsidR="00DB146A">
        <w:rPr>
          <w:sz w:val="23"/>
          <w:szCs w:val="23"/>
        </w:rPr>
        <w:t xml:space="preserve">lla Sezione </w:t>
      </w:r>
      <w:r w:rsidR="00477F3C">
        <w:rPr>
          <w:sz w:val="23"/>
          <w:szCs w:val="23"/>
        </w:rPr>
        <w:t>SDS</w:t>
      </w:r>
      <w:r>
        <w:rPr>
          <w:sz w:val="23"/>
          <w:szCs w:val="23"/>
        </w:rPr>
        <w:t xml:space="preserve"> si impegnano ad operare concordemente con la SIS ed i suoi Gruppi</w:t>
      </w:r>
      <w:r w:rsidR="00D848F4">
        <w:rPr>
          <w:sz w:val="23"/>
          <w:szCs w:val="23"/>
        </w:rPr>
        <w:t>/Sezioni</w:t>
      </w:r>
      <w:r>
        <w:rPr>
          <w:sz w:val="23"/>
          <w:szCs w:val="23"/>
        </w:rPr>
        <w:t xml:space="preserve"> sul piano scientifico ed organizzativo, sia per le iniziative loro proprie, le cui date saranno tali da non risultare alternative alle Riunioni della SIS e dei suoi Gruppi</w:t>
      </w:r>
      <w:r w:rsidR="00473A1F">
        <w:rPr>
          <w:sz w:val="23"/>
          <w:szCs w:val="23"/>
        </w:rPr>
        <w:t>/Sezioni</w:t>
      </w:r>
      <w:r>
        <w:rPr>
          <w:sz w:val="23"/>
          <w:szCs w:val="23"/>
        </w:rPr>
        <w:t xml:space="preserve">, sia per le iniziative della SIS, collaborando alla loro organizzazione. </w:t>
      </w:r>
    </w:p>
    <w:p w14:paraId="32A3BD99" w14:textId="102A5D9B" w:rsidR="005F6019" w:rsidRDefault="005F6019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E’ altresì finalità del</w:t>
      </w:r>
      <w:r w:rsidR="00DB146A">
        <w:rPr>
          <w:sz w:val="23"/>
          <w:szCs w:val="23"/>
        </w:rPr>
        <w:t xml:space="preserve">la Sezione </w:t>
      </w:r>
      <w:r w:rsidR="00477F3C">
        <w:rPr>
          <w:sz w:val="23"/>
          <w:szCs w:val="23"/>
        </w:rPr>
        <w:t>SDS</w:t>
      </w:r>
      <w:r>
        <w:rPr>
          <w:sz w:val="23"/>
          <w:szCs w:val="23"/>
        </w:rPr>
        <w:t xml:space="preserve"> l’organizzazione di una riunione </w:t>
      </w:r>
      <w:r w:rsidRPr="00DB16D4">
        <w:rPr>
          <w:sz w:val="23"/>
          <w:szCs w:val="23"/>
        </w:rPr>
        <w:t xml:space="preserve">scientifica </w:t>
      </w:r>
      <w:r w:rsidR="00477F3C" w:rsidRPr="00DB16D4">
        <w:rPr>
          <w:sz w:val="23"/>
          <w:szCs w:val="23"/>
        </w:rPr>
        <w:t xml:space="preserve">almeno a cadenza </w:t>
      </w:r>
      <w:r w:rsidRPr="00DB16D4">
        <w:rPr>
          <w:sz w:val="23"/>
          <w:szCs w:val="23"/>
        </w:rPr>
        <w:t>bi</w:t>
      </w:r>
      <w:r>
        <w:rPr>
          <w:sz w:val="23"/>
          <w:szCs w:val="23"/>
        </w:rPr>
        <w:t>ennale quale luogo di incontro e confronto sulle tematiche scientifiche di interesse de</w:t>
      </w:r>
      <w:r w:rsidR="009A7876">
        <w:rPr>
          <w:sz w:val="23"/>
          <w:szCs w:val="23"/>
        </w:rPr>
        <w:t>lla Sezione</w:t>
      </w:r>
      <w:r>
        <w:rPr>
          <w:sz w:val="23"/>
          <w:szCs w:val="23"/>
        </w:rPr>
        <w:t xml:space="preserve">. La riunione scientifica è aperta all’intera comunità scientifica italiana ed internazionale. </w:t>
      </w:r>
    </w:p>
    <w:p w14:paraId="73178CBA" w14:textId="77777777" w:rsidR="00473A1F" w:rsidRPr="00982B6D" w:rsidRDefault="00473A1F" w:rsidP="003634F3">
      <w:pPr>
        <w:pStyle w:val="Default"/>
        <w:jc w:val="both"/>
        <w:rPr>
          <w:b/>
          <w:bCs/>
          <w:sz w:val="23"/>
          <w:szCs w:val="23"/>
        </w:rPr>
      </w:pPr>
    </w:p>
    <w:p w14:paraId="4EAD5838" w14:textId="640EB8F2" w:rsidR="005F6019" w:rsidRPr="00982B6D" w:rsidRDefault="005F6019" w:rsidP="003634F3">
      <w:pPr>
        <w:pStyle w:val="Default"/>
        <w:numPr>
          <w:ilvl w:val="0"/>
          <w:numId w:val="4"/>
        </w:numPr>
        <w:jc w:val="both"/>
        <w:rPr>
          <w:b/>
          <w:bCs/>
          <w:sz w:val="23"/>
          <w:szCs w:val="23"/>
        </w:rPr>
      </w:pPr>
      <w:r w:rsidRPr="00982B6D">
        <w:rPr>
          <w:b/>
          <w:bCs/>
          <w:sz w:val="23"/>
          <w:szCs w:val="23"/>
        </w:rPr>
        <w:t xml:space="preserve">Organi </w:t>
      </w:r>
    </w:p>
    <w:p w14:paraId="6B1E3AAD" w14:textId="22E146E6" w:rsidR="005F6019" w:rsidRDefault="005F6019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Sono organi del</w:t>
      </w:r>
      <w:r w:rsidR="009A7876">
        <w:rPr>
          <w:sz w:val="23"/>
          <w:szCs w:val="23"/>
        </w:rPr>
        <w:t xml:space="preserve">la Sezione </w:t>
      </w:r>
      <w:r w:rsidR="00477F3C">
        <w:rPr>
          <w:sz w:val="23"/>
          <w:szCs w:val="23"/>
        </w:rPr>
        <w:t>SDS</w:t>
      </w:r>
      <w:r>
        <w:rPr>
          <w:sz w:val="23"/>
          <w:szCs w:val="23"/>
        </w:rPr>
        <w:t xml:space="preserve">: </w:t>
      </w:r>
    </w:p>
    <w:p w14:paraId="01BDF2FE" w14:textId="77777777" w:rsidR="005F6019" w:rsidRDefault="005F6019" w:rsidP="003634F3">
      <w:pPr>
        <w:pStyle w:val="Default"/>
        <w:spacing w:after="30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l’Assemblea degli aderenti, </w:t>
      </w:r>
    </w:p>
    <w:p w14:paraId="6F1F9C5D" w14:textId="77777777" w:rsidR="005F6019" w:rsidRDefault="005F6019" w:rsidP="003634F3">
      <w:pPr>
        <w:pStyle w:val="Default"/>
        <w:spacing w:after="30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il Consiglio Scientifico-Organizzativo, </w:t>
      </w:r>
    </w:p>
    <w:p w14:paraId="2ABE8E6E" w14:textId="77777777" w:rsidR="005F6019" w:rsidRDefault="005F6019" w:rsidP="003634F3">
      <w:pPr>
        <w:pStyle w:val="Default"/>
        <w:spacing w:after="30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il Coordinatore, </w:t>
      </w:r>
    </w:p>
    <w:p w14:paraId="6B6AD911" w14:textId="77777777" w:rsidR="005F6019" w:rsidRDefault="005F6019" w:rsidP="003634F3">
      <w:pPr>
        <w:pStyle w:val="Default"/>
        <w:spacing w:after="30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il Vice-Coordinatore, </w:t>
      </w:r>
    </w:p>
    <w:p w14:paraId="7D164979" w14:textId="77777777" w:rsidR="005F6019" w:rsidRDefault="005F6019" w:rsidP="003634F3">
      <w:pPr>
        <w:pStyle w:val="Default"/>
        <w:spacing w:after="30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il Segretario, </w:t>
      </w:r>
    </w:p>
    <w:p w14:paraId="5B0DA12A" w14:textId="321307E3" w:rsidR="00477F3C" w:rsidRDefault="00477F3C" w:rsidP="003634F3">
      <w:pPr>
        <w:pStyle w:val="Default"/>
        <w:spacing w:after="30"/>
        <w:jc w:val="both"/>
        <w:rPr>
          <w:sz w:val="23"/>
          <w:szCs w:val="23"/>
        </w:rPr>
      </w:pPr>
      <w:r w:rsidRPr="00DB16D4">
        <w:rPr>
          <w:rFonts w:ascii="Wingdings" w:hAnsi="Wingdings" w:cs="Wingdings"/>
          <w:sz w:val="23"/>
          <w:szCs w:val="23"/>
        </w:rPr>
        <w:t xml:space="preserve"> </w:t>
      </w:r>
      <w:r w:rsidR="003F3D18">
        <w:rPr>
          <w:sz w:val="23"/>
          <w:szCs w:val="23"/>
        </w:rPr>
        <w:t>Coordinatore</w:t>
      </w:r>
      <w:r w:rsidR="00C32D48" w:rsidRPr="00DB16D4">
        <w:rPr>
          <w:sz w:val="23"/>
          <w:szCs w:val="23"/>
        </w:rPr>
        <w:t xml:space="preserve"> Uscente</w:t>
      </w:r>
      <w:r w:rsidRPr="00DB16D4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</w:p>
    <w:p w14:paraId="34ECABFD" w14:textId="77777777" w:rsidR="005F6019" w:rsidRDefault="005F6019" w:rsidP="003634F3">
      <w:pPr>
        <w:pStyle w:val="Default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il Comitato per le nomine. </w:t>
      </w:r>
    </w:p>
    <w:p w14:paraId="51A804CC" w14:textId="0AE77F89" w:rsidR="00A25CB2" w:rsidRPr="00A25CB2" w:rsidRDefault="00A25CB2" w:rsidP="003634F3">
      <w:pPr>
        <w:pStyle w:val="Default"/>
        <w:jc w:val="both"/>
        <w:rPr>
          <w:sz w:val="23"/>
          <w:szCs w:val="23"/>
        </w:rPr>
      </w:pPr>
      <w:r w:rsidRPr="00A25CB2">
        <w:rPr>
          <w:sz w:val="23"/>
          <w:szCs w:val="23"/>
        </w:rPr>
        <w:t xml:space="preserve">Tutti gli organi elettivi durano in carica per un mandato massimo di due anni, immediatamente rinnovabile per una sola volta, a meno del </w:t>
      </w:r>
      <w:r w:rsidR="003F3D18">
        <w:rPr>
          <w:sz w:val="23"/>
          <w:szCs w:val="23"/>
        </w:rPr>
        <w:t>Coordinatore</w:t>
      </w:r>
      <w:r w:rsidR="003F3D18" w:rsidRPr="00A25CB2">
        <w:rPr>
          <w:sz w:val="23"/>
          <w:szCs w:val="23"/>
        </w:rPr>
        <w:t xml:space="preserve"> </w:t>
      </w:r>
      <w:r w:rsidRPr="00A25CB2">
        <w:rPr>
          <w:sz w:val="23"/>
          <w:szCs w:val="23"/>
        </w:rPr>
        <w:t xml:space="preserve">che non può essere rieletto immediatamente e che alla fine del suo mandato diviene il </w:t>
      </w:r>
      <w:r w:rsidR="003F3D18">
        <w:rPr>
          <w:sz w:val="23"/>
          <w:szCs w:val="23"/>
        </w:rPr>
        <w:t>Coordinatore</w:t>
      </w:r>
      <w:r w:rsidR="003F3D18" w:rsidRPr="00A25CB2">
        <w:rPr>
          <w:sz w:val="23"/>
          <w:szCs w:val="23"/>
        </w:rPr>
        <w:t xml:space="preserve"> </w:t>
      </w:r>
      <w:r w:rsidRPr="00A25CB2">
        <w:rPr>
          <w:sz w:val="23"/>
          <w:szCs w:val="23"/>
        </w:rPr>
        <w:t xml:space="preserve">uscente per un mandato di due anni. </w:t>
      </w:r>
    </w:p>
    <w:p w14:paraId="0C972FEA" w14:textId="60AF3313" w:rsidR="00073C33" w:rsidRDefault="00A25CB2" w:rsidP="003634F3">
      <w:pPr>
        <w:pStyle w:val="Default"/>
        <w:jc w:val="both"/>
        <w:rPr>
          <w:sz w:val="23"/>
          <w:szCs w:val="23"/>
        </w:rPr>
      </w:pPr>
      <w:r w:rsidRPr="00A25CB2">
        <w:rPr>
          <w:sz w:val="23"/>
          <w:szCs w:val="23"/>
        </w:rPr>
        <w:t xml:space="preserve">Le cariche di </w:t>
      </w:r>
      <w:r w:rsidR="003F3D18">
        <w:rPr>
          <w:sz w:val="23"/>
          <w:szCs w:val="23"/>
        </w:rPr>
        <w:t>Coordinatore</w:t>
      </w:r>
      <w:r w:rsidRPr="00A25CB2">
        <w:rPr>
          <w:sz w:val="23"/>
          <w:szCs w:val="23"/>
        </w:rPr>
        <w:t>, Vice-</w:t>
      </w:r>
      <w:r w:rsidR="003F3D18" w:rsidRPr="003F3D18">
        <w:rPr>
          <w:sz w:val="23"/>
          <w:szCs w:val="23"/>
        </w:rPr>
        <w:t xml:space="preserve"> </w:t>
      </w:r>
      <w:r w:rsidR="003F3D18">
        <w:rPr>
          <w:sz w:val="23"/>
          <w:szCs w:val="23"/>
        </w:rPr>
        <w:t>Coordinatore</w:t>
      </w:r>
      <w:r w:rsidRPr="00A25CB2">
        <w:rPr>
          <w:sz w:val="23"/>
          <w:szCs w:val="23"/>
        </w:rPr>
        <w:t xml:space="preserve">, </w:t>
      </w:r>
      <w:r w:rsidR="003F3D18">
        <w:rPr>
          <w:sz w:val="23"/>
          <w:szCs w:val="23"/>
        </w:rPr>
        <w:t>Coordinatore</w:t>
      </w:r>
      <w:r w:rsidR="003F3D18" w:rsidRPr="00A25CB2">
        <w:rPr>
          <w:sz w:val="23"/>
          <w:szCs w:val="23"/>
        </w:rPr>
        <w:t xml:space="preserve"> </w:t>
      </w:r>
      <w:r w:rsidRPr="00A25CB2">
        <w:rPr>
          <w:sz w:val="23"/>
          <w:szCs w:val="23"/>
        </w:rPr>
        <w:t>uscente e membro del Comitato delle nomine non sono cumulabili.</w:t>
      </w:r>
    </w:p>
    <w:p w14:paraId="25DE4BDD" w14:textId="77777777" w:rsidR="00073C33" w:rsidRDefault="00073C33" w:rsidP="003634F3">
      <w:pPr>
        <w:pStyle w:val="Default"/>
        <w:jc w:val="both"/>
        <w:rPr>
          <w:sz w:val="23"/>
          <w:szCs w:val="23"/>
        </w:rPr>
      </w:pPr>
    </w:p>
    <w:p w14:paraId="6141E112" w14:textId="11E94F66" w:rsidR="005F6019" w:rsidRDefault="005F6019" w:rsidP="003634F3">
      <w:pPr>
        <w:pStyle w:val="Default"/>
        <w:numPr>
          <w:ilvl w:val="1"/>
          <w:numId w:val="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Assemblea degli aderenti </w:t>
      </w:r>
    </w:p>
    <w:p w14:paraId="14CC68EB" w14:textId="4245FC03" w:rsidR="001B632D" w:rsidRDefault="001B632D" w:rsidP="003634F3">
      <w:pPr>
        <w:pStyle w:val="Default"/>
        <w:jc w:val="both"/>
        <w:rPr>
          <w:sz w:val="23"/>
          <w:szCs w:val="23"/>
        </w:rPr>
      </w:pPr>
      <w:r w:rsidRPr="001B632D">
        <w:rPr>
          <w:sz w:val="23"/>
          <w:szCs w:val="23"/>
        </w:rPr>
        <w:t xml:space="preserve">L’assemblea degli aderenti è convocata dal </w:t>
      </w:r>
      <w:r>
        <w:rPr>
          <w:sz w:val="23"/>
          <w:szCs w:val="23"/>
        </w:rPr>
        <w:t>Coordinatore</w:t>
      </w:r>
      <w:r w:rsidRPr="001B632D">
        <w:rPr>
          <w:sz w:val="23"/>
          <w:szCs w:val="23"/>
        </w:rPr>
        <w:t xml:space="preserve"> almeno una volta ogni due anni, per lettera (anche elettronica), con un preavviso di almeno 30 giorni, e con indicazione dei punti all’ordine del giorno, tra cui, in particolare, l’elezione degli organi in scadenza.</w:t>
      </w:r>
    </w:p>
    <w:p w14:paraId="376448EE" w14:textId="79BAF816" w:rsidR="005F6019" w:rsidRDefault="005F6019" w:rsidP="00363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 prima convocazione l’Assemblea delibera a maggioranza dei voti e con la presenza di almeno la metà dei soci. In seconda convocazione, che non può aver luogo nel medesimo giorno fissato per la prima, le deliberazioni, prese a maggioranza dei voti, sono valide qualunque sia il numero degli intervenuti. </w:t>
      </w:r>
    </w:p>
    <w:p w14:paraId="309678C5" w14:textId="71054993" w:rsidR="001B632D" w:rsidRDefault="005F6019" w:rsidP="003634F3">
      <w:pPr>
        <w:pStyle w:val="Default"/>
        <w:jc w:val="both"/>
        <w:rPr>
          <w:sz w:val="23"/>
          <w:szCs w:val="23"/>
        </w:rPr>
      </w:pPr>
      <w:r w:rsidRPr="00372CD3">
        <w:rPr>
          <w:sz w:val="23"/>
          <w:szCs w:val="23"/>
        </w:rPr>
        <w:t>Fanno eccezione le votazioni per lo scioglimento de</w:t>
      </w:r>
      <w:r w:rsidR="009A7876">
        <w:rPr>
          <w:sz w:val="23"/>
          <w:szCs w:val="23"/>
        </w:rPr>
        <w:t>lla Sezione</w:t>
      </w:r>
      <w:r w:rsidRPr="00372CD3">
        <w:rPr>
          <w:sz w:val="23"/>
          <w:szCs w:val="23"/>
        </w:rPr>
        <w:t>, per le modifiche al regolamento (articolo 6) e per la sfiducia ai membri del Consiglio Scientifico-Organizzativo (articolo 2.2), il cui esito è determinato dalla maggioranza dei tre quarti dei presenti.</w:t>
      </w:r>
      <w:r>
        <w:rPr>
          <w:sz w:val="23"/>
          <w:szCs w:val="23"/>
        </w:rPr>
        <w:t xml:space="preserve"> </w:t>
      </w:r>
    </w:p>
    <w:p w14:paraId="379F9147" w14:textId="1E97D379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Ogni aderente può avere, al massimo, una delega di voto. Il delegante è considerato presente all’Assemblea a tutti gli effetti. </w:t>
      </w:r>
    </w:p>
    <w:p w14:paraId="7F9531D2" w14:textId="77777777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Le votazioni sono a scrutinio segreto se richiesto da almeno il 20% dei presenti all’Assemblea. </w:t>
      </w:r>
    </w:p>
    <w:p w14:paraId="0E76FA43" w14:textId="77777777" w:rsidR="00EB6165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Le delibere dell’Assemblea degli aderenti costituiscono indicazioni vincolanti per il Consiglio Scientifico-Organizzativo sulle iniziative da tenere nel corso del mandato. Udite le proposte del Consiglio Scientifico-Organizzativo, l’Assemblea degli aderenti può eleggere i tre componenti del Comitato per le nomine. </w:t>
      </w:r>
    </w:p>
    <w:p w14:paraId="0C82F355" w14:textId="151B8B92" w:rsidR="00EB6165" w:rsidRDefault="00EB6165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L’assemblea degli Aderenti al</w:t>
      </w:r>
      <w:r w:rsidR="009A7876">
        <w:rPr>
          <w:color w:val="auto"/>
          <w:sz w:val="23"/>
          <w:szCs w:val="23"/>
        </w:rPr>
        <w:t xml:space="preserve">la sezione </w:t>
      </w:r>
      <w:r>
        <w:rPr>
          <w:color w:val="auto"/>
          <w:sz w:val="23"/>
          <w:szCs w:val="23"/>
        </w:rPr>
        <w:t xml:space="preserve">SDS, sulla base delle proposte del Comitato per le nomine, elegge </w:t>
      </w:r>
      <w:r w:rsidRPr="00DB16D4">
        <w:rPr>
          <w:color w:val="auto"/>
          <w:sz w:val="23"/>
          <w:szCs w:val="23"/>
        </w:rPr>
        <w:t>il Coordinatore (in caso di mancato subentro del Vice-Coordinatore; v. art. 2.3), il Vice-Coordinatore, il</w:t>
      </w:r>
      <w:r>
        <w:rPr>
          <w:color w:val="auto"/>
          <w:sz w:val="23"/>
          <w:szCs w:val="23"/>
        </w:rPr>
        <w:t xml:space="preserve"> Segretario e gli altri due componenti elettivi del CSO. </w:t>
      </w:r>
    </w:p>
    <w:p w14:paraId="19A54E1C" w14:textId="5BDE67AC" w:rsidR="005F6019" w:rsidRDefault="00EB6165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 elezioni si tengono in forma telematica o durante l’Assemblea degli aderenti a scrutinio segreto</w:t>
      </w:r>
      <w:r w:rsidR="00F60AFE">
        <w:rPr>
          <w:color w:val="auto"/>
          <w:sz w:val="23"/>
          <w:szCs w:val="23"/>
        </w:rPr>
        <w:t>.</w:t>
      </w:r>
    </w:p>
    <w:p w14:paraId="6020E59C" w14:textId="77777777" w:rsidR="00F60AFE" w:rsidRDefault="00F60AFE" w:rsidP="003634F3">
      <w:pPr>
        <w:pStyle w:val="Default"/>
        <w:jc w:val="both"/>
        <w:rPr>
          <w:color w:val="auto"/>
          <w:sz w:val="23"/>
          <w:szCs w:val="23"/>
        </w:rPr>
      </w:pPr>
    </w:p>
    <w:p w14:paraId="75B255B8" w14:textId="70EB64EA" w:rsidR="005F6019" w:rsidRPr="00725C07" w:rsidRDefault="005F6019" w:rsidP="003634F3">
      <w:pPr>
        <w:pStyle w:val="Default"/>
        <w:numPr>
          <w:ilvl w:val="1"/>
          <w:numId w:val="4"/>
        </w:numPr>
        <w:jc w:val="both"/>
        <w:rPr>
          <w:b/>
          <w:bCs/>
          <w:sz w:val="23"/>
          <w:szCs w:val="23"/>
        </w:rPr>
      </w:pPr>
      <w:r w:rsidRPr="00725C07">
        <w:rPr>
          <w:b/>
          <w:bCs/>
          <w:sz w:val="23"/>
          <w:szCs w:val="23"/>
        </w:rPr>
        <w:t xml:space="preserve">Consiglio Scientifico-Organizzativo </w:t>
      </w:r>
    </w:p>
    <w:p w14:paraId="1C1CCD3C" w14:textId="77117D6F" w:rsidR="00B733F0" w:rsidRDefault="005F6019" w:rsidP="003634F3">
      <w:pPr>
        <w:pStyle w:val="Default"/>
        <w:jc w:val="both"/>
        <w:rPr>
          <w:color w:val="auto"/>
          <w:sz w:val="23"/>
          <w:szCs w:val="23"/>
        </w:rPr>
      </w:pPr>
      <w:r w:rsidRPr="00E522A6">
        <w:rPr>
          <w:color w:val="auto"/>
          <w:sz w:val="23"/>
          <w:szCs w:val="23"/>
        </w:rPr>
        <w:t xml:space="preserve">Il Consiglio Scientifico-Organizzativo (CSO) è composto da </w:t>
      </w:r>
      <w:r w:rsidR="00477F3C" w:rsidRPr="00E522A6">
        <w:rPr>
          <w:color w:val="auto"/>
          <w:sz w:val="23"/>
          <w:szCs w:val="23"/>
        </w:rPr>
        <w:t>6</w:t>
      </w:r>
      <w:r w:rsidRPr="00E522A6">
        <w:rPr>
          <w:color w:val="auto"/>
          <w:sz w:val="23"/>
          <w:szCs w:val="23"/>
        </w:rPr>
        <w:t xml:space="preserve"> membri del</w:t>
      </w:r>
      <w:r w:rsidR="009A7876">
        <w:rPr>
          <w:color w:val="auto"/>
          <w:sz w:val="23"/>
          <w:szCs w:val="23"/>
        </w:rPr>
        <w:t xml:space="preserve">la Sezione </w:t>
      </w:r>
      <w:r w:rsidR="00477F3C" w:rsidRPr="00E522A6">
        <w:rPr>
          <w:color w:val="auto"/>
          <w:sz w:val="23"/>
          <w:szCs w:val="23"/>
        </w:rPr>
        <w:t>SDS</w:t>
      </w:r>
      <w:r w:rsidRPr="00E522A6">
        <w:rPr>
          <w:color w:val="auto"/>
          <w:sz w:val="23"/>
          <w:szCs w:val="23"/>
        </w:rPr>
        <w:t xml:space="preserve">, </w:t>
      </w:r>
      <w:r w:rsidR="00477F3C" w:rsidRPr="00E522A6">
        <w:rPr>
          <w:color w:val="auto"/>
          <w:sz w:val="23"/>
          <w:szCs w:val="23"/>
        </w:rPr>
        <w:t>tra cui</w:t>
      </w:r>
      <w:r w:rsidRPr="00E522A6">
        <w:rPr>
          <w:color w:val="auto"/>
          <w:sz w:val="23"/>
          <w:szCs w:val="23"/>
        </w:rPr>
        <w:t xml:space="preserve"> il Coordinatore, il Vice-Coordinatore</w:t>
      </w:r>
      <w:r w:rsidR="00477F3C" w:rsidRPr="00E522A6">
        <w:rPr>
          <w:color w:val="auto"/>
          <w:sz w:val="23"/>
          <w:szCs w:val="23"/>
        </w:rPr>
        <w:t xml:space="preserve">, </w:t>
      </w:r>
      <w:r w:rsidRPr="00E522A6">
        <w:rPr>
          <w:color w:val="auto"/>
          <w:sz w:val="23"/>
          <w:szCs w:val="23"/>
        </w:rPr>
        <w:t>il Segretario</w:t>
      </w:r>
      <w:r w:rsidR="00477F3C" w:rsidRPr="00E522A6">
        <w:rPr>
          <w:color w:val="auto"/>
          <w:sz w:val="23"/>
          <w:szCs w:val="23"/>
        </w:rPr>
        <w:t xml:space="preserve"> e </w:t>
      </w:r>
      <w:r w:rsidR="00765669">
        <w:rPr>
          <w:color w:val="auto"/>
          <w:sz w:val="23"/>
          <w:szCs w:val="23"/>
        </w:rPr>
        <w:t xml:space="preserve">il </w:t>
      </w:r>
      <w:r w:rsidR="00765669">
        <w:rPr>
          <w:sz w:val="23"/>
          <w:szCs w:val="23"/>
        </w:rPr>
        <w:t>Coordinatore</w:t>
      </w:r>
      <w:r w:rsidR="00765669" w:rsidRPr="00DB16D4">
        <w:rPr>
          <w:sz w:val="23"/>
          <w:szCs w:val="23"/>
        </w:rPr>
        <w:t xml:space="preserve"> Uscente</w:t>
      </w:r>
      <w:r w:rsidR="00B971F4" w:rsidRPr="00E522A6">
        <w:rPr>
          <w:color w:val="auto"/>
          <w:sz w:val="23"/>
          <w:szCs w:val="23"/>
        </w:rPr>
        <w:t xml:space="preserve">. Il </w:t>
      </w:r>
      <w:r w:rsidR="00765669">
        <w:rPr>
          <w:sz w:val="23"/>
          <w:szCs w:val="23"/>
        </w:rPr>
        <w:t>Coordinatore</w:t>
      </w:r>
      <w:r w:rsidR="00765669" w:rsidRPr="00DB16D4">
        <w:rPr>
          <w:sz w:val="23"/>
          <w:szCs w:val="23"/>
        </w:rPr>
        <w:t xml:space="preserve"> Uscente</w:t>
      </w:r>
      <w:r w:rsidR="00765669" w:rsidRPr="00E522A6">
        <w:rPr>
          <w:color w:val="auto"/>
          <w:sz w:val="23"/>
          <w:szCs w:val="23"/>
        </w:rPr>
        <w:t xml:space="preserve"> </w:t>
      </w:r>
      <w:r w:rsidR="00B971F4" w:rsidRPr="00E522A6">
        <w:rPr>
          <w:color w:val="auto"/>
          <w:sz w:val="23"/>
          <w:szCs w:val="23"/>
        </w:rPr>
        <w:t xml:space="preserve">partecipa </w:t>
      </w:r>
      <w:r w:rsidR="00AF4994" w:rsidRPr="00E522A6">
        <w:rPr>
          <w:color w:val="auto"/>
          <w:sz w:val="23"/>
          <w:szCs w:val="23"/>
        </w:rPr>
        <w:t>alle riunioni del CSO con voto consultivo.</w:t>
      </w:r>
      <w:r w:rsidR="00B3415A">
        <w:rPr>
          <w:color w:val="auto"/>
          <w:sz w:val="23"/>
          <w:szCs w:val="23"/>
        </w:rPr>
        <w:t xml:space="preserve"> </w:t>
      </w:r>
    </w:p>
    <w:p w14:paraId="5F7E24F9" w14:textId="77777777" w:rsidR="00FF1E8A" w:rsidRPr="00A25CB2" w:rsidRDefault="00FF1E8A" w:rsidP="003634F3">
      <w:pPr>
        <w:pStyle w:val="Default"/>
        <w:jc w:val="both"/>
        <w:rPr>
          <w:sz w:val="23"/>
          <w:szCs w:val="23"/>
        </w:rPr>
      </w:pPr>
      <w:r w:rsidRPr="00A25CB2">
        <w:rPr>
          <w:sz w:val="23"/>
          <w:szCs w:val="23"/>
        </w:rPr>
        <w:t>In caso di impedimento o dimissioni di uno o più componenti, l’organo può decidere di continuare a funzionare regolarmente senza procedere a sostituzione se rimane comunque in carica oltre la metà dei componenti; in caso contrario, occorre invece procedere all’integrazione dei componenti in numero sufficiente al raggiungimento almeno della soglia suddetta (oltre la metà).</w:t>
      </w:r>
    </w:p>
    <w:p w14:paraId="4ED6DC25" w14:textId="77777777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CSO è convocato dal Coordinatore almeno due volte in un anno e si riunisce anche in modalità telematica. Il CSO coadiuva il Coordinatore in tutte le sue attività. In particolare: </w:t>
      </w:r>
    </w:p>
    <w:p w14:paraId="23C86391" w14:textId="04EB4508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 xml:space="preserve">propone </w:t>
      </w:r>
      <w:r w:rsidR="00A216ED">
        <w:rPr>
          <w:color w:val="auto"/>
          <w:sz w:val="23"/>
          <w:szCs w:val="23"/>
        </w:rPr>
        <w:t>agli aderenti a</w:t>
      </w:r>
      <w:r>
        <w:rPr>
          <w:color w:val="auto"/>
          <w:sz w:val="23"/>
          <w:szCs w:val="23"/>
        </w:rPr>
        <w:t xml:space="preserve"> </w:t>
      </w:r>
      <w:r w:rsidR="002C14A7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consultazioni telematiche su specifici temi di interesse; </w:t>
      </w:r>
    </w:p>
    <w:p w14:paraId="59A06945" w14:textId="77777777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 xml:space="preserve">attua le delibere dell’Assemblea degli aderenti, pubblicizza ed esegue le decisioni risultanti dalle consultazioni telematiche; </w:t>
      </w:r>
    </w:p>
    <w:p w14:paraId="79F373B9" w14:textId="0EDA3A85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>propone la composizione del Comitato per le nomine al parere dell’Assemblea degli aderenti o a quello dei membri del</w:t>
      </w:r>
      <w:r w:rsidR="009A7876">
        <w:rPr>
          <w:color w:val="auto"/>
          <w:sz w:val="23"/>
          <w:szCs w:val="23"/>
        </w:rPr>
        <w:t xml:space="preserve">la Sezione </w:t>
      </w:r>
      <w:r w:rsidR="00B475CB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mediante consultazione telematica; </w:t>
      </w:r>
    </w:p>
    <w:p w14:paraId="0BAB837C" w14:textId="77777777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 w:rsidRPr="00A7219B">
        <w:rPr>
          <w:color w:val="auto"/>
          <w:sz w:val="23"/>
          <w:szCs w:val="23"/>
        </w:rPr>
        <w:t>definisce le iniziative scientifiche ed organizzative (con i limiti di cui all’art. 1) ed i relativi impegni di spesa;</w:t>
      </w:r>
      <w:r>
        <w:rPr>
          <w:color w:val="auto"/>
          <w:sz w:val="23"/>
          <w:szCs w:val="23"/>
        </w:rPr>
        <w:t xml:space="preserve"> </w:t>
      </w:r>
    </w:p>
    <w:p w14:paraId="4DDFE883" w14:textId="08A07EAA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>determina l’importo dell’eventuale contributo economico di partecipazione al</w:t>
      </w:r>
      <w:r w:rsidR="009A7876">
        <w:rPr>
          <w:color w:val="auto"/>
          <w:sz w:val="23"/>
          <w:szCs w:val="23"/>
        </w:rPr>
        <w:t xml:space="preserve">la Sezione </w:t>
      </w:r>
      <w:r w:rsidR="00A70C95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da parte dei membri; </w:t>
      </w:r>
    </w:p>
    <w:p w14:paraId="21E7D9D6" w14:textId="73690089" w:rsidR="005F6019" w:rsidRDefault="005F6019" w:rsidP="003634F3">
      <w:pPr>
        <w:pStyle w:val="Default"/>
        <w:spacing w:after="30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 xml:space="preserve">valuta l’accettazione delle domande di adesione a </w:t>
      </w:r>
      <w:r w:rsidR="00A70C95">
        <w:rPr>
          <w:color w:val="auto"/>
          <w:sz w:val="23"/>
          <w:szCs w:val="23"/>
        </w:rPr>
        <w:t>SD</w:t>
      </w:r>
      <w:r w:rsidR="00AB02C8">
        <w:rPr>
          <w:color w:val="auto"/>
          <w:sz w:val="23"/>
          <w:szCs w:val="23"/>
        </w:rPr>
        <w:t>S</w:t>
      </w:r>
      <w:r>
        <w:rPr>
          <w:color w:val="auto"/>
          <w:sz w:val="23"/>
          <w:szCs w:val="23"/>
        </w:rPr>
        <w:t xml:space="preserve"> da parte dei non soci SIS; </w:t>
      </w:r>
    </w:p>
    <w:p w14:paraId="569C9DF7" w14:textId="1D0985FE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>prende tutte le ulteriori deliberazioni relative all’attività del</w:t>
      </w:r>
      <w:r w:rsidR="009A7876">
        <w:rPr>
          <w:color w:val="auto"/>
          <w:sz w:val="23"/>
          <w:szCs w:val="23"/>
        </w:rPr>
        <w:t xml:space="preserve">la Sezione </w:t>
      </w:r>
      <w:r w:rsidR="00AB02C8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. </w:t>
      </w:r>
    </w:p>
    <w:p w14:paraId="5164E18C" w14:textId="77777777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</w:p>
    <w:p w14:paraId="262DA961" w14:textId="77777777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Le riunioni del CSO sono valide quando sono presenti </w:t>
      </w:r>
      <w:r w:rsidRPr="00E522A6">
        <w:rPr>
          <w:color w:val="auto"/>
          <w:sz w:val="23"/>
          <w:szCs w:val="23"/>
        </w:rPr>
        <w:t>almeno tre componenti</w:t>
      </w:r>
      <w:r>
        <w:rPr>
          <w:color w:val="auto"/>
          <w:sz w:val="23"/>
          <w:szCs w:val="23"/>
        </w:rPr>
        <w:t xml:space="preserve">, dei quali almeno uno tra Coordinatore e Vice-Coordinatore. Il CSO prende le deliberazioni a maggioranza semplice dei membri e a scrutinio palese. In caso di parità, prevale il voto del Coordinatore (o, in sua assenza, del Vice-Coordinatore). Il voto è a scrutinio segreto quando ne faccia richiesta almeno uno dei componenti. </w:t>
      </w:r>
    </w:p>
    <w:p w14:paraId="57B7529A" w14:textId="3B3527A6" w:rsidR="00F36DBE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presenza di gravi motivazioni, il CSO può proporre, a maggioranza dei suoi membri e a scrutinio palese, la sfiducia di un suo componente (incluso il Coordinatore). Tale proposta deve essere ratificata dall’Assemblea degli aderenti o dai membri di </w:t>
      </w:r>
      <w:r w:rsidR="008029E0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mediante consultazione telematica, secondo quanto previsto agli </w:t>
      </w:r>
      <w:r w:rsidRPr="00412CEA">
        <w:rPr>
          <w:color w:val="auto"/>
          <w:sz w:val="23"/>
          <w:szCs w:val="23"/>
        </w:rPr>
        <w:t xml:space="preserve">articoli 2.1 e </w:t>
      </w:r>
      <w:r w:rsidR="005945BD" w:rsidRPr="00412CEA">
        <w:rPr>
          <w:color w:val="auto"/>
          <w:sz w:val="23"/>
          <w:szCs w:val="23"/>
        </w:rPr>
        <w:t>5</w:t>
      </w:r>
      <w:r w:rsidRPr="00412CEA">
        <w:rPr>
          <w:color w:val="auto"/>
          <w:sz w:val="23"/>
          <w:szCs w:val="23"/>
        </w:rPr>
        <w:t xml:space="preserve">. </w:t>
      </w:r>
    </w:p>
    <w:p w14:paraId="4E598FAC" w14:textId="77777777" w:rsidR="000E681A" w:rsidRDefault="000E681A" w:rsidP="003634F3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35407941" w14:textId="77777777" w:rsidR="00F36DBE" w:rsidRDefault="00F36DBE" w:rsidP="003634F3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3BA0EC2C" w14:textId="61D325FC" w:rsidR="005F6019" w:rsidRPr="00725C07" w:rsidRDefault="005F6019" w:rsidP="003634F3">
      <w:pPr>
        <w:pStyle w:val="Default"/>
        <w:numPr>
          <w:ilvl w:val="1"/>
          <w:numId w:val="4"/>
        </w:numPr>
        <w:jc w:val="both"/>
        <w:rPr>
          <w:b/>
          <w:bCs/>
          <w:sz w:val="23"/>
          <w:szCs w:val="23"/>
        </w:rPr>
      </w:pPr>
      <w:r w:rsidRPr="00725C07">
        <w:rPr>
          <w:b/>
          <w:bCs/>
          <w:sz w:val="23"/>
          <w:szCs w:val="23"/>
        </w:rPr>
        <w:t>Coordinatore</w:t>
      </w:r>
    </w:p>
    <w:p w14:paraId="2ACB396B" w14:textId="076CAD86" w:rsidR="00FD23F8" w:rsidRPr="00FD23F8" w:rsidRDefault="00FD23F8" w:rsidP="003634F3">
      <w:pPr>
        <w:pStyle w:val="Default"/>
        <w:jc w:val="both"/>
        <w:rPr>
          <w:color w:val="auto"/>
          <w:sz w:val="23"/>
          <w:szCs w:val="23"/>
        </w:rPr>
      </w:pPr>
      <w:r w:rsidRPr="00FD23F8">
        <w:rPr>
          <w:color w:val="auto"/>
          <w:sz w:val="23"/>
          <w:szCs w:val="23"/>
        </w:rPr>
        <w:t>Salvo impossibilità o dimissioni, il Vice-</w:t>
      </w:r>
      <w:r w:rsidR="00A31C40">
        <w:rPr>
          <w:color w:val="auto"/>
          <w:sz w:val="23"/>
          <w:szCs w:val="23"/>
        </w:rPr>
        <w:t xml:space="preserve">Coordinatore </w:t>
      </w:r>
      <w:r w:rsidRPr="00FD23F8">
        <w:rPr>
          <w:color w:val="auto"/>
          <w:sz w:val="23"/>
          <w:szCs w:val="23"/>
        </w:rPr>
        <w:t xml:space="preserve">diventa automaticamente </w:t>
      </w:r>
      <w:r w:rsidR="00A31C40">
        <w:rPr>
          <w:color w:val="auto"/>
          <w:sz w:val="23"/>
          <w:szCs w:val="23"/>
        </w:rPr>
        <w:t xml:space="preserve">Coordinatore </w:t>
      </w:r>
      <w:r w:rsidRPr="00FD23F8">
        <w:rPr>
          <w:color w:val="auto"/>
          <w:sz w:val="23"/>
          <w:szCs w:val="23"/>
        </w:rPr>
        <w:t>de</w:t>
      </w:r>
      <w:r w:rsidR="000E681A">
        <w:rPr>
          <w:color w:val="auto"/>
          <w:sz w:val="23"/>
          <w:szCs w:val="23"/>
        </w:rPr>
        <w:t>lla Sezione</w:t>
      </w:r>
      <w:r w:rsidRPr="00FD23F8">
        <w:rPr>
          <w:color w:val="auto"/>
          <w:sz w:val="23"/>
          <w:szCs w:val="23"/>
        </w:rPr>
        <w:t>, allo scadere dei due anni di mandato.</w:t>
      </w:r>
    </w:p>
    <w:p w14:paraId="5166965C" w14:textId="6C57C0B0" w:rsidR="00FD23F8" w:rsidRPr="00FD23F8" w:rsidRDefault="00FD23F8" w:rsidP="003634F3">
      <w:pPr>
        <w:pStyle w:val="Default"/>
        <w:jc w:val="both"/>
        <w:rPr>
          <w:color w:val="auto"/>
          <w:sz w:val="23"/>
          <w:szCs w:val="23"/>
        </w:rPr>
      </w:pPr>
      <w:r w:rsidRPr="00FD23F8">
        <w:rPr>
          <w:color w:val="auto"/>
          <w:sz w:val="23"/>
          <w:szCs w:val="23"/>
        </w:rPr>
        <w:lastRenderedPageBreak/>
        <w:t xml:space="preserve">Il </w:t>
      </w:r>
      <w:r w:rsidR="00A31C40">
        <w:rPr>
          <w:color w:val="auto"/>
          <w:sz w:val="23"/>
          <w:szCs w:val="23"/>
        </w:rPr>
        <w:t xml:space="preserve">Coordinatore </w:t>
      </w:r>
      <w:r w:rsidR="00A31C40" w:rsidRPr="00FD23F8">
        <w:rPr>
          <w:color w:val="auto"/>
          <w:sz w:val="23"/>
          <w:szCs w:val="23"/>
        </w:rPr>
        <w:t>del</w:t>
      </w:r>
      <w:r w:rsidR="000E681A">
        <w:rPr>
          <w:color w:val="auto"/>
          <w:sz w:val="23"/>
          <w:szCs w:val="23"/>
        </w:rPr>
        <w:t xml:space="preserve">la Sezione </w:t>
      </w:r>
      <w:r w:rsidRPr="00FD23F8">
        <w:rPr>
          <w:color w:val="auto"/>
          <w:sz w:val="23"/>
          <w:szCs w:val="23"/>
        </w:rPr>
        <w:t>deve essere Socio SIS. Non si può essere Presidente</w:t>
      </w:r>
      <w:r w:rsidR="00A31C40">
        <w:rPr>
          <w:color w:val="auto"/>
          <w:sz w:val="23"/>
          <w:szCs w:val="23"/>
        </w:rPr>
        <w:t>/Coordinator</w:t>
      </w:r>
      <w:r w:rsidR="000E681A">
        <w:rPr>
          <w:color w:val="auto"/>
          <w:sz w:val="23"/>
          <w:szCs w:val="23"/>
        </w:rPr>
        <w:t>e</w:t>
      </w:r>
      <w:r w:rsidRPr="00FD23F8">
        <w:rPr>
          <w:color w:val="auto"/>
          <w:sz w:val="23"/>
          <w:szCs w:val="23"/>
        </w:rPr>
        <w:t xml:space="preserve"> di più  Sezioni </w:t>
      </w:r>
      <w:r w:rsidR="000E681A">
        <w:rPr>
          <w:color w:val="auto"/>
          <w:sz w:val="23"/>
          <w:szCs w:val="23"/>
        </w:rPr>
        <w:t xml:space="preserve">o </w:t>
      </w:r>
      <w:r w:rsidR="000E681A" w:rsidRPr="00FD23F8">
        <w:rPr>
          <w:color w:val="auto"/>
          <w:sz w:val="23"/>
          <w:szCs w:val="23"/>
        </w:rPr>
        <w:t xml:space="preserve">Gruppi </w:t>
      </w:r>
      <w:r w:rsidRPr="00FD23F8">
        <w:rPr>
          <w:color w:val="auto"/>
          <w:sz w:val="23"/>
          <w:szCs w:val="23"/>
        </w:rPr>
        <w:t>contemporaneamente.</w:t>
      </w:r>
    </w:p>
    <w:p w14:paraId="67A3351D" w14:textId="56864ECB" w:rsidR="00FD23F8" w:rsidRDefault="00FD23F8" w:rsidP="003634F3">
      <w:pPr>
        <w:pStyle w:val="Default"/>
        <w:jc w:val="both"/>
        <w:rPr>
          <w:color w:val="auto"/>
          <w:sz w:val="23"/>
          <w:szCs w:val="23"/>
        </w:rPr>
      </w:pPr>
      <w:r w:rsidRPr="00FD23F8">
        <w:rPr>
          <w:color w:val="auto"/>
          <w:sz w:val="23"/>
          <w:szCs w:val="23"/>
        </w:rPr>
        <w:t xml:space="preserve">Il </w:t>
      </w:r>
      <w:r w:rsidR="00A31C40">
        <w:rPr>
          <w:color w:val="auto"/>
          <w:sz w:val="23"/>
          <w:szCs w:val="23"/>
        </w:rPr>
        <w:t xml:space="preserve">Coordinatore </w:t>
      </w:r>
      <w:r w:rsidRPr="00FD23F8">
        <w:rPr>
          <w:color w:val="auto"/>
          <w:sz w:val="23"/>
          <w:szCs w:val="23"/>
        </w:rPr>
        <w:t xml:space="preserve">rappresenta la Sezione a tutti gli effetti, e in particolare nei rapporti con la SIS. </w:t>
      </w:r>
    </w:p>
    <w:p w14:paraId="123FC3D3" w14:textId="257521B9" w:rsidR="00DB0504" w:rsidRPr="00DB0504" w:rsidRDefault="00DB0504" w:rsidP="003634F3">
      <w:pPr>
        <w:pStyle w:val="Default"/>
        <w:jc w:val="both"/>
        <w:rPr>
          <w:color w:val="auto"/>
          <w:sz w:val="23"/>
          <w:szCs w:val="23"/>
        </w:rPr>
      </w:pPr>
      <w:r w:rsidRPr="00DB0504">
        <w:rPr>
          <w:color w:val="auto"/>
          <w:sz w:val="23"/>
          <w:szCs w:val="23"/>
        </w:rPr>
        <w:t>Per favorire il coordinamento delle iniziative scientifiche e organizzative del</w:t>
      </w:r>
      <w:r w:rsidR="000E681A">
        <w:rPr>
          <w:color w:val="auto"/>
          <w:sz w:val="23"/>
          <w:szCs w:val="23"/>
        </w:rPr>
        <w:t xml:space="preserve">la Sezione </w:t>
      </w:r>
      <w:r w:rsidRPr="00DB0504">
        <w:rPr>
          <w:color w:val="auto"/>
          <w:sz w:val="23"/>
          <w:szCs w:val="23"/>
        </w:rPr>
        <w:t>con le altre iniziative della SIS, il Coordinatore, quando invitato dal Consiglio Direttivo, partecipa (in prima persona o tramite suo delegato), con voto consultivo alle riunioni.</w:t>
      </w:r>
    </w:p>
    <w:p w14:paraId="33483FAF" w14:textId="41853D31" w:rsidR="00DB0504" w:rsidRPr="00DB0504" w:rsidRDefault="00DB0504" w:rsidP="003634F3">
      <w:pPr>
        <w:pStyle w:val="Default"/>
        <w:jc w:val="both"/>
        <w:rPr>
          <w:color w:val="auto"/>
          <w:sz w:val="23"/>
          <w:szCs w:val="23"/>
        </w:rPr>
      </w:pPr>
      <w:r w:rsidRPr="00DB0504">
        <w:rPr>
          <w:color w:val="auto"/>
          <w:sz w:val="23"/>
          <w:szCs w:val="23"/>
        </w:rPr>
        <w:t>Su mandato del Consiglio Scientifico-Organizzativo e sentito il parere del Tesoriere della SIS, fornisce indicazioni allo stesso Tesoriere per la gestione dei fondi propri de</w:t>
      </w:r>
      <w:r w:rsidR="000E681A">
        <w:rPr>
          <w:color w:val="auto"/>
          <w:sz w:val="23"/>
          <w:szCs w:val="23"/>
        </w:rPr>
        <w:t>lla Sezione</w:t>
      </w:r>
      <w:r w:rsidRPr="00DB0504">
        <w:rPr>
          <w:color w:val="auto"/>
          <w:sz w:val="23"/>
          <w:szCs w:val="23"/>
        </w:rPr>
        <w:t>.</w:t>
      </w:r>
    </w:p>
    <w:p w14:paraId="1151C833" w14:textId="23F7B8AB" w:rsidR="00666225" w:rsidRPr="00FD23F8" w:rsidRDefault="00DB0504" w:rsidP="003634F3">
      <w:pPr>
        <w:pStyle w:val="Default"/>
        <w:jc w:val="both"/>
        <w:rPr>
          <w:color w:val="auto"/>
          <w:sz w:val="23"/>
          <w:szCs w:val="23"/>
        </w:rPr>
      </w:pPr>
      <w:r w:rsidRPr="00DB0504">
        <w:rPr>
          <w:color w:val="auto"/>
          <w:sz w:val="23"/>
          <w:szCs w:val="23"/>
        </w:rPr>
        <w:t>Entro il mese di marzo di ogni anno trasmette al Consiglio direttivo della SIS la relazione annuale sulle attività del</w:t>
      </w:r>
      <w:r w:rsidR="000E681A">
        <w:rPr>
          <w:color w:val="auto"/>
          <w:sz w:val="23"/>
          <w:szCs w:val="23"/>
        </w:rPr>
        <w:t xml:space="preserve">la Sezione </w:t>
      </w:r>
      <w:r w:rsidRPr="00DB0504">
        <w:rPr>
          <w:color w:val="auto"/>
          <w:sz w:val="23"/>
          <w:szCs w:val="23"/>
        </w:rPr>
        <w:t>ed il bilancio del Fondo di funzionamento.</w:t>
      </w:r>
    </w:p>
    <w:p w14:paraId="17FE2678" w14:textId="1E4BF78C" w:rsidR="00FD23F8" w:rsidRDefault="00FD23F8" w:rsidP="003634F3">
      <w:pPr>
        <w:pStyle w:val="Default"/>
        <w:jc w:val="both"/>
        <w:rPr>
          <w:color w:val="auto"/>
          <w:sz w:val="23"/>
          <w:szCs w:val="23"/>
        </w:rPr>
      </w:pPr>
      <w:r w:rsidRPr="00FD23F8">
        <w:rPr>
          <w:color w:val="auto"/>
          <w:sz w:val="23"/>
          <w:szCs w:val="23"/>
        </w:rPr>
        <w:t xml:space="preserve">Il </w:t>
      </w:r>
      <w:r w:rsidR="00A31C40">
        <w:rPr>
          <w:color w:val="auto"/>
          <w:sz w:val="23"/>
          <w:szCs w:val="23"/>
        </w:rPr>
        <w:t xml:space="preserve">Coordinatore </w:t>
      </w:r>
      <w:r w:rsidRPr="00FD23F8">
        <w:rPr>
          <w:color w:val="auto"/>
          <w:sz w:val="23"/>
          <w:szCs w:val="23"/>
        </w:rPr>
        <w:t xml:space="preserve">presiede le riunioni del Consiglio Scientifico-Organizzativo </w:t>
      </w:r>
      <w:r w:rsidR="00A31C40">
        <w:rPr>
          <w:color w:val="auto"/>
          <w:sz w:val="23"/>
          <w:szCs w:val="23"/>
        </w:rPr>
        <w:t>del</w:t>
      </w:r>
      <w:r w:rsidR="000E681A">
        <w:rPr>
          <w:color w:val="auto"/>
          <w:sz w:val="23"/>
          <w:szCs w:val="23"/>
        </w:rPr>
        <w:t>la Sezione</w:t>
      </w:r>
      <w:r w:rsidRPr="00FD23F8">
        <w:rPr>
          <w:color w:val="auto"/>
          <w:sz w:val="23"/>
          <w:szCs w:val="23"/>
        </w:rPr>
        <w:t>, e dell’Assemblea degli aderenti, e convoca entrambi gli organi, come sopra precisato.</w:t>
      </w:r>
    </w:p>
    <w:p w14:paraId="27911F70" w14:textId="18CD5337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caso di impedimento, sfiducia o dimissioni, il Coordinatore è sostituito a tutti gli effetti dal Vice-Coordinatore. </w:t>
      </w:r>
    </w:p>
    <w:p w14:paraId="4B4464B8" w14:textId="769ED418" w:rsidR="006C7BBB" w:rsidRPr="006C7BBB" w:rsidRDefault="006C7BBB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Il coordinatore, d</w:t>
      </w:r>
      <w:r w:rsidRPr="006C7BBB">
        <w:rPr>
          <w:color w:val="auto"/>
          <w:sz w:val="23"/>
          <w:szCs w:val="23"/>
        </w:rPr>
        <w:t>i concerto con il Consiglio Scientifico-Organizzativo:</w:t>
      </w:r>
    </w:p>
    <w:p w14:paraId="19D8B3DF" w14:textId="7470AAD7" w:rsidR="006C7BBB" w:rsidRPr="006C7BBB" w:rsidRDefault="006C7BBB" w:rsidP="003634F3">
      <w:pPr>
        <w:pStyle w:val="Default"/>
        <w:jc w:val="both"/>
        <w:rPr>
          <w:color w:val="auto"/>
          <w:sz w:val="23"/>
          <w:szCs w:val="23"/>
        </w:rPr>
      </w:pPr>
      <w:r w:rsidRPr="006C7BBB">
        <w:rPr>
          <w:color w:val="auto"/>
          <w:sz w:val="23"/>
          <w:szCs w:val="23"/>
        </w:rPr>
        <w:t>a) cura la pubblicazione delle notizie di carattere scientifico o organizzativo di interesse per gli aderenti al</w:t>
      </w:r>
      <w:r w:rsidR="000E681A">
        <w:rPr>
          <w:color w:val="auto"/>
          <w:sz w:val="23"/>
          <w:szCs w:val="23"/>
        </w:rPr>
        <w:t>la Sezione</w:t>
      </w:r>
      <w:r w:rsidRPr="006C7BBB">
        <w:rPr>
          <w:color w:val="auto"/>
          <w:sz w:val="23"/>
          <w:szCs w:val="23"/>
        </w:rPr>
        <w:t>,</w:t>
      </w:r>
    </w:p>
    <w:p w14:paraId="2689ED59" w14:textId="2979415D" w:rsidR="006C7BBB" w:rsidRDefault="006C7BBB" w:rsidP="003634F3">
      <w:pPr>
        <w:pStyle w:val="Default"/>
        <w:jc w:val="both"/>
        <w:rPr>
          <w:color w:val="auto"/>
          <w:sz w:val="23"/>
          <w:szCs w:val="23"/>
        </w:rPr>
      </w:pPr>
      <w:r w:rsidRPr="006C7BBB">
        <w:rPr>
          <w:color w:val="auto"/>
          <w:sz w:val="23"/>
          <w:szCs w:val="23"/>
        </w:rPr>
        <w:t>b) organizza le iniziative deliberate dall’assemblea o dal Consiglio Scientifico-Organizzativo stesso.</w:t>
      </w:r>
    </w:p>
    <w:p w14:paraId="76E06869" w14:textId="77777777" w:rsidR="006C7BBB" w:rsidRDefault="006C7BBB" w:rsidP="003634F3">
      <w:pPr>
        <w:pStyle w:val="Default"/>
        <w:jc w:val="both"/>
        <w:rPr>
          <w:color w:val="auto"/>
          <w:sz w:val="23"/>
          <w:szCs w:val="23"/>
        </w:rPr>
      </w:pPr>
    </w:p>
    <w:p w14:paraId="056FE229" w14:textId="434D9133" w:rsidR="005F6019" w:rsidRPr="00725C07" w:rsidRDefault="005F6019" w:rsidP="003634F3">
      <w:pPr>
        <w:pStyle w:val="Default"/>
        <w:numPr>
          <w:ilvl w:val="1"/>
          <w:numId w:val="4"/>
        </w:numPr>
        <w:jc w:val="both"/>
        <w:rPr>
          <w:b/>
          <w:bCs/>
          <w:sz w:val="23"/>
          <w:szCs w:val="23"/>
        </w:rPr>
      </w:pPr>
      <w:r w:rsidRPr="00725C07">
        <w:rPr>
          <w:b/>
          <w:bCs/>
          <w:sz w:val="23"/>
          <w:szCs w:val="23"/>
        </w:rPr>
        <w:t>Vice-Coordinatore</w:t>
      </w:r>
    </w:p>
    <w:p w14:paraId="377CD1CA" w14:textId="23C8A50A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Vice-Coordinatore di </w:t>
      </w:r>
      <w:r w:rsidR="0079366C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è un socio ordinario della SIS. Il Vice-Coordinatore è il più stretto collaboratore del Coordinatore in tutte le sue funzioni e prende automaticamente il suo posto in caso di impedimento, sfiducia o dimissioni di quest’ultimo. In questo caso e nel caso di impedimento, dimissioni o sfiducia dello stesso Vice-Coordinatore, il Comitato per le </w:t>
      </w:r>
      <w:r w:rsidRPr="0025101E">
        <w:rPr>
          <w:color w:val="auto"/>
          <w:sz w:val="23"/>
          <w:szCs w:val="23"/>
        </w:rPr>
        <w:t>nomine</w:t>
      </w:r>
      <w:r w:rsidR="00F7775F" w:rsidRPr="0025101E">
        <w:rPr>
          <w:color w:val="auto"/>
          <w:sz w:val="23"/>
          <w:szCs w:val="23"/>
        </w:rPr>
        <w:t>, se necessario (vedi art. 2.2),</w:t>
      </w:r>
      <w:r>
        <w:rPr>
          <w:color w:val="auto"/>
          <w:sz w:val="23"/>
          <w:szCs w:val="23"/>
        </w:rPr>
        <w:t xml:space="preserve"> procede ad indire elezioni suppletive per il ruolo vacante. </w:t>
      </w:r>
    </w:p>
    <w:p w14:paraId="52EAC1F9" w14:textId="77777777" w:rsidR="006C7BBB" w:rsidRDefault="006C7BBB" w:rsidP="003634F3">
      <w:pPr>
        <w:pStyle w:val="Default"/>
        <w:jc w:val="both"/>
        <w:rPr>
          <w:color w:val="auto"/>
          <w:sz w:val="23"/>
          <w:szCs w:val="23"/>
        </w:rPr>
      </w:pPr>
    </w:p>
    <w:p w14:paraId="4A89161D" w14:textId="67FD0D19" w:rsidR="005F6019" w:rsidRPr="00725C07" w:rsidRDefault="005F6019" w:rsidP="003634F3">
      <w:pPr>
        <w:pStyle w:val="Default"/>
        <w:numPr>
          <w:ilvl w:val="1"/>
          <w:numId w:val="4"/>
        </w:numPr>
        <w:jc w:val="both"/>
        <w:rPr>
          <w:b/>
          <w:bCs/>
          <w:sz w:val="23"/>
          <w:szCs w:val="23"/>
        </w:rPr>
      </w:pPr>
      <w:r w:rsidRPr="00725C07">
        <w:rPr>
          <w:b/>
          <w:bCs/>
          <w:sz w:val="23"/>
          <w:szCs w:val="23"/>
        </w:rPr>
        <w:t xml:space="preserve">Segretario </w:t>
      </w:r>
    </w:p>
    <w:p w14:paraId="08222750" w14:textId="60BE77F2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Segretario di </w:t>
      </w:r>
      <w:r w:rsidR="0079366C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è un socio ordinario della SIS. Il Segretario collabora strettamente con il Coordinatore in tutte le sue funzioni. </w:t>
      </w:r>
      <w:r w:rsidRPr="0025101E">
        <w:rPr>
          <w:color w:val="auto"/>
          <w:sz w:val="23"/>
          <w:szCs w:val="23"/>
        </w:rPr>
        <w:t>Nel caso di impedimento, dimissioni o sfiducia del Segretario, il Comitato per le nomine</w:t>
      </w:r>
      <w:r w:rsidR="005D78BF" w:rsidRPr="0025101E">
        <w:rPr>
          <w:color w:val="auto"/>
          <w:sz w:val="23"/>
          <w:szCs w:val="23"/>
        </w:rPr>
        <w:t>, se necessario (vedi art. 2.2),</w:t>
      </w:r>
      <w:r w:rsidRPr="0025101E">
        <w:rPr>
          <w:color w:val="auto"/>
          <w:sz w:val="23"/>
          <w:szCs w:val="23"/>
        </w:rPr>
        <w:t xml:space="preserve"> procede ad indire elezioni suppletive per il ruolo vacante. Il Segretario si occupa altresì di redigere ed aggiornare il registro degli aderenti al</w:t>
      </w:r>
      <w:r w:rsidR="000E681A">
        <w:rPr>
          <w:color w:val="auto"/>
          <w:sz w:val="23"/>
          <w:szCs w:val="23"/>
        </w:rPr>
        <w:t xml:space="preserve">la Sezione </w:t>
      </w:r>
      <w:r w:rsidR="0079366C" w:rsidRPr="0025101E">
        <w:rPr>
          <w:color w:val="auto"/>
          <w:sz w:val="23"/>
          <w:szCs w:val="23"/>
        </w:rPr>
        <w:t>SDS</w:t>
      </w:r>
      <w:r w:rsidRPr="0025101E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 xml:space="preserve"> </w:t>
      </w:r>
    </w:p>
    <w:p w14:paraId="6AF47A1D" w14:textId="77777777" w:rsidR="008D6633" w:rsidRDefault="008D6633" w:rsidP="003634F3">
      <w:pPr>
        <w:pStyle w:val="Default"/>
        <w:jc w:val="both"/>
        <w:rPr>
          <w:color w:val="auto"/>
          <w:sz w:val="23"/>
          <w:szCs w:val="23"/>
        </w:rPr>
      </w:pPr>
    </w:p>
    <w:p w14:paraId="214AD433" w14:textId="7E868E64" w:rsidR="005F6019" w:rsidRPr="00725C07" w:rsidRDefault="005F6019" w:rsidP="003634F3">
      <w:pPr>
        <w:pStyle w:val="Default"/>
        <w:numPr>
          <w:ilvl w:val="1"/>
          <w:numId w:val="4"/>
        </w:numPr>
        <w:jc w:val="both"/>
        <w:rPr>
          <w:b/>
          <w:bCs/>
          <w:sz w:val="23"/>
          <w:szCs w:val="23"/>
        </w:rPr>
      </w:pPr>
      <w:r w:rsidRPr="00725C07">
        <w:rPr>
          <w:b/>
          <w:bCs/>
          <w:sz w:val="23"/>
          <w:szCs w:val="23"/>
        </w:rPr>
        <w:t xml:space="preserve">Comitato per le nomine </w:t>
      </w:r>
    </w:p>
    <w:p w14:paraId="4EBB5B7A" w14:textId="081E5DA5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Comitato per le nomine è composto da 3 aderenti a </w:t>
      </w:r>
      <w:r w:rsidR="004B2B6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>, eletti su proposta del CSO dall’Assemblea degli aderenti del</w:t>
      </w:r>
      <w:r w:rsidR="000E681A">
        <w:rPr>
          <w:color w:val="auto"/>
          <w:sz w:val="23"/>
          <w:szCs w:val="23"/>
        </w:rPr>
        <w:t xml:space="preserve">la sezione </w:t>
      </w:r>
      <w:r w:rsidR="004B2B6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mediante consultazione telematica. I membri del Comitato per le nomine sono eletti per un </w:t>
      </w:r>
      <w:r w:rsidRPr="00054726">
        <w:rPr>
          <w:color w:val="auto"/>
          <w:sz w:val="23"/>
          <w:szCs w:val="23"/>
        </w:rPr>
        <w:t>mandato di 4 anni</w:t>
      </w:r>
      <w:r>
        <w:rPr>
          <w:color w:val="auto"/>
          <w:sz w:val="23"/>
          <w:szCs w:val="23"/>
        </w:rPr>
        <w:t xml:space="preserve"> non rinnovabile. </w:t>
      </w:r>
    </w:p>
    <w:p w14:paraId="04B144F2" w14:textId="5B23585B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Comitato per le nomine si occupa della convocazione, dell’organizzazione e dello svolgimento delle elezioni ordinarie e suppletive dei membri del </w:t>
      </w:r>
      <w:r w:rsidRPr="00855D92">
        <w:rPr>
          <w:color w:val="auto"/>
          <w:sz w:val="23"/>
          <w:szCs w:val="23"/>
        </w:rPr>
        <w:t>CSO, queste ultime necessarie in caso di impedimento, dimissioni o sfiducia del Vice-Coordinatore, del Segretario o dei due componenti del CSO</w:t>
      </w:r>
      <w:r w:rsidR="009D3D2E" w:rsidRPr="00855D92">
        <w:rPr>
          <w:color w:val="auto"/>
          <w:sz w:val="23"/>
          <w:szCs w:val="23"/>
        </w:rPr>
        <w:t xml:space="preserve"> secondo quanto previ</w:t>
      </w:r>
      <w:r w:rsidR="00BE7C93" w:rsidRPr="00855D92">
        <w:rPr>
          <w:color w:val="auto"/>
          <w:sz w:val="23"/>
          <w:szCs w:val="23"/>
        </w:rPr>
        <w:t>sto all’art. 2.2, 2.4 e 2.5</w:t>
      </w:r>
      <w:r w:rsidRPr="00855D92">
        <w:rPr>
          <w:color w:val="auto"/>
          <w:sz w:val="23"/>
          <w:szCs w:val="23"/>
        </w:rPr>
        <w:t>. In particolare, previa</w:t>
      </w:r>
      <w:r>
        <w:rPr>
          <w:color w:val="auto"/>
          <w:sz w:val="23"/>
          <w:szCs w:val="23"/>
        </w:rPr>
        <w:t xml:space="preserve"> verifica a mezzo posta elettronica della disponibilità degli aderenti a </w:t>
      </w:r>
      <w:r w:rsidR="00CB490B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a ricoprire i ruoli vacanti, il Comitato per le nomine dà indicazione agli aderenti al</w:t>
      </w:r>
      <w:r w:rsidR="000E681A">
        <w:rPr>
          <w:color w:val="auto"/>
          <w:sz w:val="23"/>
          <w:szCs w:val="23"/>
        </w:rPr>
        <w:t xml:space="preserve">la Sezione </w:t>
      </w:r>
      <w:r w:rsidR="00CB490B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sui candidati ai posti di Coordinatore, Vice-Coordinatore, Segretario e componente del CSO. </w:t>
      </w:r>
    </w:p>
    <w:p w14:paraId="1FAEA16D" w14:textId="1120B8A6" w:rsidR="005F6019" w:rsidRPr="007D4E51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Nel caso di impedimento o dimissioni di uno dei membri del Comitato per le nomine, il CSO propone al parere dell’Assemblea degli aderenti o a quello dei membri del</w:t>
      </w:r>
      <w:r w:rsidR="000E681A">
        <w:rPr>
          <w:color w:val="auto"/>
          <w:sz w:val="23"/>
          <w:szCs w:val="23"/>
        </w:rPr>
        <w:t xml:space="preserve">la sezione </w:t>
      </w:r>
      <w:r w:rsidR="00CB490B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mediante consultazione telematica una nuova candidatura per il ruolo vacante. </w:t>
      </w:r>
    </w:p>
    <w:p w14:paraId="09739E34" w14:textId="77777777" w:rsidR="005F6019" w:rsidRPr="007D4E51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28090025" w14:textId="77777777" w:rsidR="006F6112" w:rsidRPr="007D4E51" w:rsidRDefault="005945BD" w:rsidP="003634F3">
      <w:pPr>
        <w:pStyle w:val="Default"/>
        <w:numPr>
          <w:ilvl w:val="0"/>
          <w:numId w:val="4"/>
        </w:numPr>
        <w:jc w:val="both"/>
        <w:rPr>
          <w:b/>
          <w:bCs/>
          <w:color w:val="000000" w:themeColor="text1"/>
          <w:sz w:val="23"/>
          <w:szCs w:val="23"/>
        </w:rPr>
      </w:pPr>
      <w:r w:rsidRPr="007D4E51">
        <w:rPr>
          <w:b/>
          <w:bCs/>
          <w:color w:val="000000" w:themeColor="text1"/>
          <w:sz w:val="23"/>
          <w:szCs w:val="23"/>
        </w:rPr>
        <w:t>Fondo di funzionamento</w:t>
      </w:r>
      <w:r w:rsidR="005F6019" w:rsidRPr="007D4E51">
        <w:rPr>
          <w:b/>
          <w:bCs/>
          <w:color w:val="000000" w:themeColor="text1"/>
          <w:sz w:val="23"/>
          <w:szCs w:val="23"/>
        </w:rPr>
        <w:t xml:space="preserve"> </w:t>
      </w:r>
    </w:p>
    <w:p w14:paraId="0E1EBCBB" w14:textId="2FCAEC82" w:rsidR="000C0D6D" w:rsidRPr="006F6112" w:rsidRDefault="000E681A" w:rsidP="003634F3">
      <w:pPr>
        <w:pStyle w:val="Default"/>
        <w:ind w:left="60"/>
        <w:jc w:val="both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 xml:space="preserve">La Sezione </w:t>
      </w:r>
      <w:r w:rsidR="000C0D6D" w:rsidRPr="006F6112">
        <w:rPr>
          <w:color w:val="000000" w:themeColor="text1"/>
          <w:sz w:val="23"/>
          <w:szCs w:val="23"/>
        </w:rPr>
        <w:t xml:space="preserve">ha un proprio fondo di funzionamento gestito dal </w:t>
      </w:r>
      <w:r w:rsidR="002877D3" w:rsidRPr="006F6112">
        <w:rPr>
          <w:color w:val="000000" w:themeColor="text1"/>
          <w:sz w:val="23"/>
          <w:szCs w:val="23"/>
        </w:rPr>
        <w:t xml:space="preserve">Tesoriere </w:t>
      </w:r>
      <w:r w:rsidR="000C0D6D" w:rsidRPr="006F6112">
        <w:rPr>
          <w:color w:val="000000" w:themeColor="text1"/>
          <w:sz w:val="23"/>
          <w:szCs w:val="23"/>
        </w:rPr>
        <w:t>della SIS, su indicazione del Coordinatore del</w:t>
      </w:r>
      <w:r>
        <w:rPr>
          <w:color w:val="000000" w:themeColor="text1"/>
          <w:sz w:val="23"/>
          <w:szCs w:val="23"/>
        </w:rPr>
        <w:t>la Sezione</w:t>
      </w:r>
      <w:r w:rsidR="000C0D6D" w:rsidRPr="006F6112">
        <w:rPr>
          <w:color w:val="000000" w:themeColor="text1"/>
          <w:sz w:val="23"/>
          <w:szCs w:val="23"/>
        </w:rPr>
        <w:t xml:space="preserve">. In nessun caso </w:t>
      </w:r>
      <w:r>
        <w:rPr>
          <w:color w:val="000000" w:themeColor="text1"/>
          <w:sz w:val="23"/>
          <w:szCs w:val="23"/>
        </w:rPr>
        <w:t xml:space="preserve">la Sezione SDS </w:t>
      </w:r>
      <w:r w:rsidR="000C0D6D" w:rsidRPr="006F6112">
        <w:rPr>
          <w:color w:val="000000" w:themeColor="text1"/>
          <w:sz w:val="23"/>
          <w:szCs w:val="23"/>
        </w:rPr>
        <w:t>può imporre oneri a carico della SIS.</w:t>
      </w:r>
    </w:p>
    <w:p w14:paraId="112E4918" w14:textId="77777777" w:rsidR="000C0D6D" w:rsidRPr="006F6112" w:rsidRDefault="000C0D6D" w:rsidP="003634F3">
      <w:pPr>
        <w:pStyle w:val="Default"/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Le entrate consistono in:</w:t>
      </w:r>
    </w:p>
    <w:p w14:paraId="6F36160B" w14:textId="276F81B3" w:rsidR="00E37240" w:rsidRPr="006F6112" w:rsidRDefault="000874A4" w:rsidP="003634F3">
      <w:pPr>
        <w:pStyle w:val="Default"/>
        <w:numPr>
          <w:ilvl w:val="0"/>
          <w:numId w:val="5"/>
        </w:numPr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eventuali contributi annuali o biennali degli aderenti per la partecipazione alle attività de</w:t>
      </w:r>
      <w:r w:rsidR="000E681A">
        <w:rPr>
          <w:color w:val="000000" w:themeColor="text1"/>
          <w:sz w:val="23"/>
          <w:szCs w:val="23"/>
        </w:rPr>
        <w:t>lla Sezione</w:t>
      </w:r>
      <w:r w:rsidRPr="006F6112">
        <w:rPr>
          <w:color w:val="000000" w:themeColor="text1"/>
          <w:sz w:val="23"/>
          <w:szCs w:val="23"/>
        </w:rPr>
        <w:t xml:space="preserve">; </w:t>
      </w:r>
    </w:p>
    <w:p w14:paraId="2C3C402D" w14:textId="77777777" w:rsidR="00E37240" w:rsidRPr="006F6112" w:rsidRDefault="000874A4" w:rsidP="003634F3">
      <w:pPr>
        <w:pStyle w:val="Default"/>
        <w:numPr>
          <w:ilvl w:val="0"/>
          <w:numId w:val="5"/>
        </w:numPr>
        <w:jc w:val="both"/>
        <w:rPr>
          <w:color w:val="000000" w:themeColor="text1"/>
          <w:sz w:val="23"/>
          <w:szCs w:val="23"/>
        </w:rPr>
      </w:pPr>
      <w:r w:rsidRPr="000874A4">
        <w:rPr>
          <w:color w:val="000000" w:themeColor="text1"/>
          <w:sz w:val="23"/>
          <w:szCs w:val="23"/>
        </w:rPr>
        <w:t xml:space="preserve">donazioni, contributi pubblici o privati, sponsorizzazioni; </w:t>
      </w:r>
    </w:p>
    <w:p w14:paraId="7280DC1A" w14:textId="5CB59B34" w:rsidR="000874A4" w:rsidRPr="006F6112" w:rsidRDefault="000874A4" w:rsidP="003634F3">
      <w:pPr>
        <w:pStyle w:val="Default"/>
        <w:numPr>
          <w:ilvl w:val="0"/>
          <w:numId w:val="5"/>
        </w:numPr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lastRenderedPageBreak/>
        <w:t>residui delle entrate di Scuole, di iscrizioni a convegni e di altre iniziative organizzate dal</w:t>
      </w:r>
      <w:r w:rsidR="000E681A">
        <w:rPr>
          <w:color w:val="000000" w:themeColor="text1"/>
          <w:sz w:val="23"/>
          <w:szCs w:val="23"/>
        </w:rPr>
        <w:t xml:space="preserve">la sezione </w:t>
      </w:r>
      <w:r w:rsidRPr="006F6112">
        <w:rPr>
          <w:color w:val="000000" w:themeColor="text1"/>
          <w:sz w:val="23"/>
          <w:szCs w:val="23"/>
        </w:rPr>
        <w:t>stess</w:t>
      </w:r>
      <w:r w:rsidR="000E681A">
        <w:rPr>
          <w:color w:val="000000" w:themeColor="text1"/>
          <w:sz w:val="23"/>
          <w:szCs w:val="23"/>
        </w:rPr>
        <w:t>a</w:t>
      </w:r>
      <w:r w:rsidRPr="006F6112">
        <w:rPr>
          <w:color w:val="000000" w:themeColor="text1"/>
          <w:sz w:val="23"/>
          <w:szCs w:val="23"/>
        </w:rPr>
        <w:t>.</w:t>
      </w:r>
    </w:p>
    <w:p w14:paraId="6B741011" w14:textId="47AC100A" w:rsidR="00DC1575" w:rsidRPr="006F6112" w:rsidRDefault="00DC1575" w:rsidP="003634F3">
      <w:pPr>
        <w:pStyle w:val="Default"/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L’ammontare dell’eventuale contributo di partecipazione alle attività del</w:t>
      </w:r>
      <w:r w:rsidR="000E681A">
        <w:rPr>
          <w:color w:val="000000" w:themeColor="text1"/>
          <w:sz w:val="23"/>
          <w:szCs w:val="23"/>
        </w:rPr>
        <w:t>la Sezione</w:t>
      </w:r>
      <w:r w:rsidRPr="006F6112">
        <w:rPr>
          <w:color w:val="000000" w:themeColor="text1"/>
          <w:sz w:val="23"/>
          <w:szCs w:val="23"/>
        </w:rPr>
        <w:t xml:space="preserve"> è fissato dall’Assemblea del</w:t>
      </w:r>
      <w:r w:rsidR="009A7876">
        <w:rPr>
          <w:color w:val="000000" w:themeColor="text1"/>
          <w:sz w:val="23"/>
          <w:szCs w:val="23"/>
        </w:rPr>
        <w:t xml:space="preserve">la Sezione </w:t>
      </w:r>
      <w:r w:rsidRPr="006F6112">
        <w:rPr>
          <w:color w:val="000000" w:themeColor="text1"/>
          <w:sz w:val="23"/>
          <w:szCs w:val="23"/>
        </w:rPr>
        <w:t>su proposta del Consiglio Scientifico-Organizzativo e previa comunicazione al Consiglio Direttivo della SIS.</w:t>
      </w:r>
    </w:p>
    <w:p w14:paraId="5E994B11" w14:textId="455AED8A" w:rsidR="00DC1575" w:rsidRPr="006F6112" w:rsidRDefault="00DC1575" w:rsidP="003634F3">
      <w:pPr>
        <w:pStyle w:val="Default"/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Le quote di iscrizione ai convegni del</w:t>
      </w:r>
      <w:r w:rsidR="000E681A">
        <w:rPr>
          <w:color w:val="000000" w:themeColor="text1"/>
          <w:sz w:val="23"/>
          <w:szCs w:val="23"/>
        </w:rPr>
        <w:t xml:space="preserve">la Sezione </w:t>
      </w:r>
      <w:r w:rsidRPr="006F6112">
        <w:rPr>
          <w:color w:val="000000" w:themeColor="text1"/>
          <w:sz w:val="23"/>
          <w:szCs w:val="23"/>
        </w:rPr>
        <w:t>dovranno essere maggiorate del 20% per i non soci SIS.</w:t>
      </w:r>
    </w:p>
    <w:p w14:paraId="39E1C4C9" w14:textId="0ABB425E" w:rsidR="00DC1575" w:rsidRPr="006F6112" w:rsidRDefault="00DC1575" w:rsidP="003634F3">
      <w:pPr>
        <w:pStyle w:val="Default"/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Le uscite consistono in tutte quelle spese che il Consiglio Scientifico-Organizzativo ritiene necessarie per le attività del</w:t>
      </w:r>
      <w:r w:rsidR="000E681A">
        <w:rPr>
          <w:color w:val="000000" w:themeColor="text1"/>
          <w:sz w:val="23"/>
          <w:szCs w:val="23"/>
        </w:rPr>
        <w:t>la Sezione</w:t>
      </w:r>
      <w:r w:rsidRPr="006F6112">
        <w:rPr>
          <w:color w:val="000000" w:themeColor="text1"/>
          <w:sz w:val="23"/>
          <w:szCs w:val="23"/>
        </w:rPr>
        <w:t>.</w:t>
      </w:r>
    </w:p>
    <w:p w14:paraId="2547254B" w14:textId="63A2B84B" w:rsidR="00DC1575" w:rsidRPr="006F6112" w:rsidRDefault="00DC1575" w:rsidP="003634F3">
      <w:pPr>
        <w:pStyle w:val="Default"/>
        <w:jc w:val="both"/>
        <w:rPr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Il 15% dei proventi del versamento dell’eventuale contributo di partecipazione da parte dei membri del</w:t>
      </w:r>
      <w:r w:rsidR="000E681A">
        <w:rPr>
          <w:color w:val="000000" w:themeColor="text1"/>
          <w:sz w:val="23"/>
          <w:szCs w:val="23"/>
        </w:rPr>
        <w:t xml:space="preserve">la sezione </w:t>
      </w:r>
      <w:r w:rsidRPr="006F6112">
        <w:rPr>
          <w:color w:val="000000" w:themeColor="text1"/>
          <w:sz w:val="23"/>
          <w:szCs w:val="23"/>
        </w:rPr>
        <w:t>viene incamerato dalla SIS al fine di coprire i costi generali di organizzazione.</w:t>
      </w:r>
    </w:p>
    <w:p w14:paraId="5329D951" w14:textId="7F216DA7" w:rsidR="000C0D6D" w:rsidRPr="00982B6D" w:rsidRDefault="00DC1575" w:rsidP="003634F3">
      <w:pPr>
        <w:pStyle w:val="Default"/>
        <w:jc w:val="both"/>
        <w:rPr>
          <w:b/>
          <w:bCs/>
          <w:color w:val="000000" w:themeColor="text1"/>
          <w:sz w:val="23"/>
          <w:szCs w:val="23"/>
        </w:rPr>
      </w:pPr>
      <w:r w:rsidRPr="006F6112">
        <w:rPr>
          <w:color w:val="000000" w:themeColor="text1"/>
          <w:sz w:val="23"/>
          <w:szCs w:val="23"/>
        </w:rPr>
        <w:t>Pur essendo gestito in piena autonomia da</w:t>
      </w:r>
      <w:r w:rsidR="000E681A">
        <w:rPr>
          <w:color w:val="000000" w:themeColor="text1"/>
          <w:sz w:val="23"/>
          <w:szCs w:val="23"/>
        </w:rPr>
        <w:t>lla Sezione</w:t>
      </w:r>
      <w:r w:rsidRPr="006F6112">
        <w:rPr>
          <w:color w:val="000000" w:themeColor="text1"/>
          <w:sz w:val="23"/>
          <w:szCs w:val="23"/>
        </w:rPr>
        <w:t>, il fondo di funzionamento, ai fini fiscali e civili, rientra a tutti gli effetti nel bilancio della SIS.</w:t>
      </w:r>
    </w:p>
    <w:p w14:paraId="1B8E458D" w14:textId="77777777" w:rsidR="000C0D6D" w:rsidRPr="00982B6D" w:rsidRDefault="000C0D6D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51D39343" w14:textId="5CD43E82" w:rsidR="005F6019" w:rsidRPr="00982B6D" w:rsidRDefault="005F6019" w:rsidP="003634F3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3"/>
          <w:szCs w:val="23"/>
        </w:rPr>
      </w:pPr>
      <w:r w:rsidRPr="00982B6D">
        <w:rPr>
          <w:b/>
          <w:bCs/>
          <w:color w:val="auto"/>
          <w:sz w:val="23"/>
          <w:szCs w:val="23"/>
        </w:rPr>
        <w:t xml:space="preserve">Webmaster </w:t>
      </w:r>
    </w:p>
    <w:p w14:paraId="115AF981" w14:textId="297E0875" w:rsidR="006C2196" w:rsidRPr="00982B6D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webmaster si occupa della progettazione, delle modifiche e degli aggiornamenti del sito web di </w:t>
      </w:r>
      <w:r w:rsidR="00B70E97">
        <w:rPr>
          <w:color w:val="auto"/>
          <w:sz w:val="23"/>
          <w:szCs w:val="23"/>
        </w:rPr>
        <w:t>SDS</w:t>
      </w:r>
      <w:r w:rsidR="00796F1F">
        <w:rPr>
          <w:color w:val="auto"/>
          <w:sz w:val="23"/>
          <w:szCs w:val="23"/>
        </w:rPr>
        <w:t>, e può essere un componente del CSO</w:t>
      </w:r>
      <w:r>
        <w:rPr>
          <w:color w:val="auto"/>
          <w:sz w:val="23"/>
          <w:szCs w:val="23"/>
        </w:rPr>
        <w:t>. Egli collabora alla manutenzione ed all’aggiornamento del registro degli aderenti al</w:t>
      </w:r>
      <w:r w:rsidR="000E681A">
        <w:rPr>
          <w:color w:val="auto"/>
          <w:sz w:val="23"/>
          <w:szCs w:val="23"/>
        </w:rPr>
        <w:t xml:space="preserve">la Sezione </w:t>
      </w:r>
      <w:r w:rsidR="00B70E97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. Il webmaster, inoltre, predispone gli strumenti necessari ad effettuare le consultazioni telematiche su specifici temi di interesse, di cui al successivo articolo </w:t>
      </w:r>
      <w:r w:rsidR="00AB755D">
        <w:rPr>
          <w:color w:val="auto"/>
          <w:sz w:val="23"/>
          <w:szCs w:val="23"/>
        </w:rPr>
        <w:t>5</w:t>
      </w:r>
      <w:r>
        <w:rPr>
          <w:color w:val="auto"/>
          <w:sz w:val="23"/>
          <w:szCs w:val="23"/>
        </w:rPr>
        <w:t>. In presenza della disponibilità di candidati con le competenze tecniche necessarie tra i membri del</w:t>
      </w:r>
      <w:r w:rsidR="000E681A">
        <w:rPr>
          <w:color w:val="auto"/>
          <w:sz w:val="23"/>
          <w:szCs w:val="23"/>
        </w:rPr>
        <w:t xml:space="preserve">la Sezione </w:t>
      </w:r>
      <w:r w:rsidR="00B70E97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, il CSO sceglie e nomina il webmaster a maggioranza dei suoi partecipanti. Qualora non dovessero sussistere i requisiti suddetti, il ruolo di webmaster può essere svolto da personale esterno a </w:t>
      </w:r>
      <w:r w:rsidR="00B70E97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, incaricato dal CSO. </w:t>
      </w:r>
    </w:p>
    <w:p w14:paraId="470CF157" w14:textId="77777777" w:rsidR="006C2196" w:rsidRPr="00982B6D" w:rsidRDefault="006C2196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110341D7" w14:textId="3E1A2B5C" w:rsidR="005F6019" w:rsidRPr="00982B6D" w:rsidRDefault="005F6019" w:rsidP="003634F3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3"/>
          <w:szCs w:val="23"/>
        </w:rPr>
      </w:pPr>
      <w:r w:rsidRPr="00982B6D">
        <w:rPr>
          <w:b/>
          <w:bCs/>
          <w:color w:val="auto"/>
          <w:sz w:val="23"/>
          <w:szCs w:val="23"/>
        </w:rPr>
        <w:t xml:space="preserve">Consultazioni telematiche </w:t>
      </w:r>
    </w:p>
    <w:p w14:paraId="45018B47" w14:textId="077ADACA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Su specifici temi di interesse e su proposta del CSO, i membri del</w:t>
      </w:r>
      <w:r w:rsidR="000E681A">
        <w:rPr>
          <w:color w:val="auto"/>
          <w:sz w:val="23"/>
          <w:szCs w:val="23"/>
        </w:rPr>
        <w:t xml:space="preserve">la sezione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sono invitati ad esprimere il proprio parere mediante consultazioni telematiche. Ciascuna consultazione si riterrà valida in presenza del parere di almeno il 20% degli aventi diritto al voto. L’esito della consultazione sarà determinato dalla maggioranza dei voti regolarmente espressi. Fanno eccezione le votazioni per lo scioglimento di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, per le modifiche al regolamento (articolo </w:t>
      </w:r>
      <w:r w:rsidR="006A5F69">
        <w:rPr>
          <w:color w:val="auto"/>
          <w:sz w:val="23"/>
          <w:szCs w:val="23"/>
        </w:rPr>
        <w:t>7</w:t>
      </w:r>
      <w:r>
        <w:rPr>
          <w:color w:val="auto"/>
          <w:sz w:val="23"/>
          <w:szCs w:val="23"/>
        </w:rPr>
        <w:t xml:space="preserve">) e per la sfiducia ai membri del Consiglio Scientifico-Organizzativo (articolo 2.2), il cui esito è determinato dalla maggioranza dei tre quarti dei votanti. </w:t>
      </w:r>
    </w:p>
    <w:p w14:paraId="67490925" w14:textId="2177A932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 membri del</w:t>
      </w:r>
      <w:r w:rsidR="007D4E51">
        <w:rPr>
          <w:color w:val="auto"/>
          <w:sz w:val="23"/>
          <w:szCs w:val="23"/>
        </w:rPr>
        <w:t xml:space="preserve">la Sezione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possono altresì essere invitati ad esprimere il loro voto mediante consultazione telematica nei due casi seguenti: </w:t>
      </w:r>
    </w:p>
    <w:p w14:paraId="77F0AEEC" w14:textId="77777777" w:rsidR="005F6019" w:rsidRDefault="005F6019" w:rsidP="003634F3">
      <w:pPr>
        <w:pStyle w:val="Default"/>
        <w:spacing w:after="28"/>
        <w:jc w:val="both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 xml:space="preserve">da parte del CSO per l’elezione dei membri del Comitato per le nomine; </w:t>
      </w:r>
    </w:p>
    <w:p w14:paraId="677395CF" w14:textId="77777777" w:rsidR="005F6019" w:rsidRPr="00982B6D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 xml:space="preserve"> </w:t>
      </w:r>
      <w:r>
        <w:rPr>
          <w:color w:val="auto"/>
          <w:sz w:val="23"/>
          <w:szCs w:val="23"/>
        </w:rPr>
        <w:t xml:space="preserve">da parte del Comitato per le nomine per l’elezione dei membri del CSO. </w:t>
      </w:r>
    </w:p>
    <w:p w14:paraId="58470CA0" w14:textId="77777777" w:rsidR="005F6019" w:rsidRPr="00982B6D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38BC3B94" w14:textId="65342516" w:rsidR="005F6019" w:rsidRPr="00982B6D" w:rsidRDefault="005F6019" w:rsidP="003634F3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3"/>
          <w:szCs w:val="23"/>
        </w:rPr>
      </w:pPr>
      <w:r w:rsidRPr="00982B6D">
        <w:rPr>
          <w:b/>
          <w:bCs/>
          <w:color w:val="auto"/>
          <w:sz w:val="23"/>
          <w:szCs w:val="23"/>
        </w:rPr>
        <w:t xml:space="preserve">Adesioni e abbandoni </w:t>
      </w:r>
    </w:p>
    <w:p w14:paraId="60011350" w14:textId="1E675485" w:rsidR="009F3E71" w:rsidRPr="009F3E71" w:rsidRDefault="009F3E71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</w:t>
      </w:r>
      <w:r w:rsidRPr="009F3E71">
        <w:rPr>
          <w:color w:val="auto"/>
          <w:sz w:val="23"/>
          <w:szCs w:val="23"/>
        </w:rPr>
        <w:t>ossono presentare domanda scritta di adesione al</w:t>
      </w:r>
      <w:r w:rsidR="007D4E51">
        <w:rPr>
          <w:color w:val="auto"/>
          <w:sz w:val="23"/>
          <w:szCs w:val="23"/>
        </w:rPr>
        <w:t xml:space="preserve">la Sezione </w:t>
      </w:r>
      <w:r w:rsidRPr="009F3E71">
        <w:rPr>
          <w:color w:val="auto"/>
          <w:sz w:val="23"/>
          <w:szCs w:val="23"/>
        </w:rPr>
        <w:t xml:space="preserve">sia persone che enti, privati o pubblici, le une e gli altri non necessariamente Soci SIS. </w:t>
      </w:r>
    </w:p>
    <w:p w14:paraId="244EC698" w14:textId="61930964" w:rsidR="009F3E71" w:rsidRPr="009F3E71" w:rsidRDefault="009F3E71" w:rsidP="003634F3">
      <w:pPr>
        <w:pStyle w:val="Default"/>
        <w:jc w:val="both"/>
        <w:rPr>
          <w:color w:val="auto"/>
          <w:sz w:val="23"/>
          <w:szCs w:val="23"/>
        </w:rPr>
      </w:pPr>
      <w:r w:rsidRPr="009F3E71">
        <w:rPr>
          <w:color w:val="auto"/>
          <w:sz w:val="23"/>
          <w:szCs w:val="23"/>
        </w:rPr>
        <w:t>Le domande di adesione dei Soci SIS e degli Enti aderenti alla SIS sono automaticamente accolte; quelle dei non Soci SIS e degli Enti non aderenti alla SIS, eventualmente presentate da aderenti a</w:t>
      </w:r>
      <w:r w:rsidR="007D4E51">
        <w:rPr>
          <w:color w:val="auto"/>
          <w:sz w:val="23"/>
          <w:szCs w:val="23"/>
        </w:rPr>
        <w:t>lla Sezione</w:t>
      </w:r>
      <w:r w:rsidRPr="009F3E71">
        <w:rPr>
          <w:color w:val="auto"/>
          <w:sz w:val="23"/>
          <w:szCs w:val="23"/>
        </w:rPr>
        <w:t>, sono valutate dal Consiglio Scientifico-Organizzativo del</w:t>
      </w:r>
      <w:r w:rsidR="007D4E51">
        <w:rPr>
          <w:color w:val="auto"/>
          <w:sz w:val="23"/>
          <w:szCs w:val="23"/>
        </w:rPr>
        <w:t>la Sezione</w:t>
      </w:r>
      <w:r w:rsidRPr="009F3E71">
        <w:rPr>
          <w:color w:val="auto"/>
          <w:sz w:val="23"/>
          <w:szCs w:val="23"/>
        </w:rPr>
        <w:t xml:space="preserve">. </w:t>
      </w:r>
    </w:p>
    <w:p w14:paraId="31EAADDD" w14:textId="3DFCB0D8" w:rsidR="005F601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Tutti i partecipanti alle riunioni scientifiche del</w:t>
      </w:r>
      <w:r w:rsidR="007D4E51">
        <w:rPr>
          <w:color w:val="auto"/>
          <w:sz w:val="23"/>
          <w:szCs w:val="23"/>
        </w:rPr>
        <w:t xml:space="preserve">la Sezione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sono invitati ad aderire al</w:t>
      </w:r>
      <w:r w:rsidR="007D4E51">
        <w:rPr>
          <w:color w:val="auto"/>
          <w:sz w:val="23"/>
          <w:szCs w:val="23"/>
        </w:rPr>
        <w:t xml:space="preserve">la Sezione </w:t>
      </w:r>
      <w:r>
        <w:rPr>
          <w:color w:val="auto"/>
          <w:sz w:val="23"/>
          <w:szCs w:val="23"/>
        </w:rPr>
        <w:t xml:space="preserve">nella fase di iscrizione al convegno. </w:t>
      </w:r>
    </w:p>
    <w:p w14:paraId="131CB2DB" w14:textId="4E33AC68" w:rsidR="005F6019" w:rsidRPr="00982B6D" w:rsidRDefault="005F6019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Si perde la qualifica di aderente al</w:t>
      </w:r>
      <w:r w:rsidR="007D4E51">
        <w:rPr>
          <w:color w:val="auto"/>
          <w:sz w:val="23"/>
          <w:szCs w:val="23"/>
        </w:rPr>
        <w:t xml:space="preserve">la Sezione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in caso di dimissioni volontarie (presentate per iscritto con lettera indirizzata al Coordinatore) ed in caso di mancato pagamento dell’eventuale contributo </w:t>
      </w:r>
      <w:r w:rsidR="006F46AB">
        <w:rPr>
          <w:color w:val="auto"/>
          <w:sz w:val="23"/>
          <w:szCs w:val="23"/>
        </w:rPr>
        <w:t>annuale</w:t>
      </w:r>
      <w:r w:rsidR="007C1662">
        <w:rPr>
          <w:color w:val="auto"/>
          <w:sz w:val="23"/>
          <w:szCs w:val="23"/>
        </w:rPr>
        <w:t>/</w:t>
      </w:r>
      <w:r>
        <w:rPr>
          <w:color w:val="auto"/>
          <w:sz w:val="23"/>
          <w:szCs w:val="23"/>
        </w:rPr>
        <w:t>biennale, con delibera del CSO del</w:t>
      </w:r>
      <w:r w:rsidR="009A7876">
        <w:rPr>
          <w:color w:val="auto"/>
          <w:sz w:val="23"/>
          <w:szCs w:val="23"/>
        </w:rPr>
        <w:t xml:space="preserve">la Sezione </w:t>
      </w:r>
      <w:r w:rsidR="006C2196">
        <w:rPr>
          <w:color w:val="auto"/>
          <w:sz w:val="23"/>
          <w:szCs w:val="23"/>
        </w:rPr>
        <w:t>SDS</w:t>
      </w:r>
      <w:r>
        <w:rPr>
          <w:color w:val="auto"/>
          <w:sz w:val="23"/>
          <w:szCs w:val="23"/>
        </w:rPr>
        <w:t xml:space="preserve"> dopo attenta valutazione. </w:t>
      </w:r>
    </w:p>
    <w:p w14:paraId="44460F98" w14:textId="77777777" w:rsidR="003E5A1D" w:rsidRPr="00982B6D" w:rsidRDefault="003E5A1D" w:rsidP="003634F3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4F063E8B" w14:textId="2CB1D7D9" w:rsidR="005F6019" w:rsidRPr="00982B6D" w:rsidRDefault="005F6019" w:rsidP="003634F3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3"/>
          <w:szCs w:val="23"/>
        </w:rPr>
      </w:pPr>
      <w:r w:rsidRPr="00982B6D">
        <w:rPr>
          <w:b/>
          <w:bCs/>
          <w:color w:val="auto"/>
          <w:sz w:val="23"/>
          <w:szCs w:val="23"/>
        </w:rPr>
        <w:t xml:space="preserve">Modifiche al regolamento </w:t>
      </w:r>
    </w:p>
    <w:p w14:paraId="3D9A432C" w14:textId="32E33068" w:rsidR="00C217F9" w:rsidRDefault="005F6019" w:rsidP="003634F3">
      <w:pPr>
        <w:pStyle w:val="Default"/>
        <w:jc w:val="both"/>
        <w:rPr>
          <w:color w:val="auto"/>
          <w:sz w:val="23"/>
          <w:szCs w:val="23"/>
        </w:rPr>
      </w:pPr>
      <w:r w:rsidRPr="003E5A1D">
        <w:rPr>
          <w:color w:val="auto"/>
          <w:sz w:val="23"/>
          <w:szCs w:val="23"/>
        </w:rPr>
        <w:t>Eventuali proposte di modifica del regolamento vengono preliminarmente approvate dalla maggioranza dei membri del CSO. Le modifiche approvate dal CSO sono ratificate ed approvate</w:t>
      </w:r>
      <w:r w:rsidR="00344859" w:rsidRPr="003E5A1D">
        <w:rPr>
          <w:color w:val="auto"/>
          <w:sz w:val="23"/>
          <w:szCs w:val="23"/>
        </w:rPr>
        <w:t>.</w:t>
      </w:r>
    </w:p>
    <w:p w14:paraId="6C9856ED" w14:textId="77777777" w:rsidR="003E5A1D" w:rsidRPr="003E5A1D" w:rsidRDefault="003E5A1D" w:rsidP="003634F3">
      <w:pPr>
        <w:pStyle w:val="Default"/>
        <w:jc w:val="both"/>
        <w:rPr>
          <w:color w:val="auto"/>
          <w:sz w:val="23"/>
          <w:szCs w:val="23"/>
        </w:rPr>
      </w:pPr>
    </w:p>
    <w:p w14:paraId="7AFB0499" w14:textId="77777777" w:rsidR="00344859" w:rsidRPr="00344859" w:rsidRDefault="00344859" w:rsidP="003634F3">
      <w:pPr>
        <w:pStyle w:val="Default"/>
        <w:numPr>
          <w:ilvl w:val="0"/>
          <w:numId w:val="4"/>
        </w:numPr>
        <w:jc w:val="both"/>
        <w:rPr>
          <w:b/>
          <w:bCs/>
          <w:color w:val="auto"/>
          <w:sz w:val="23"/>
          <w:szCs w:val="23"/>
        </w:rPr>
      </w:pPr>
      <w:r w:rsidRPr="00344859">
        <w:rPr>
          <w:b/>
          <w:bCs/>
          <w:color w:val="auto"/>
          <w:sz w:val="23"/>
          <w:szCs w:val="23"/>
        </w:rPr>
        <w:t>Rinvio</w:t>
      </w:r>
    </w:p>
    <w:p w14:paraId="2C5361F8" w14:textId="56FAE441" w:rsidR="00344859" w:rsidRPr="00344859" w:rsidRDefault="00344859" w:rsidP="003634F3">
      <w:pPr>
        <w:pStyle w:val="Default"/>
        <w:jc w:val="both"/>
        <w:rPr>
          <w:color w:val="auto"/>
          <w:sz w:val="23"/>
          <w:szCs w:val="23"/>
        </w:rPr>
      </w:pPr>
      <w:r w:rsidRPr="00344859">
        <w:rPr>
          <w:color w:val="auto"/>
          <w:sz w:val="23"/>
          <w:szCs w:val="23"/>
        </w:rPr>
        <w:t xml:space="preserve">Per tutto quanto non espressamente indicato in questo regolamento, </w:t>
      </w:r>
      <w:r w:rsidR="007D4E51">
        <w:rPr>
          <w:color w:val="auto"/>
          <w:sz w:val="23"/>
          <w:szCs w:val="23"/>
        </w:rPr>
        <w:t xml:space="preserve">la Sezione </w:t>
      </w:r>
      <w:r w:rsidR="005603EE">
        <w:rPr>
          <w:color w:val="auto"/>
          <w:sz w:val="23"/>
          <w:szCs w:val="23"/>
        </w:rPr>
        <w:t>SDS</w:t>
      </w:r>
      <w:r w:rsidRPr="00344859">
        <w:rPr>
          <w:color w:val="auto"/>
          <w:sz w:val="23"/>
          <w:szCs w:val="23"/>
        </w:rPr>
        <w:t xml:space="preserve"> opera </w:t>
      </w:r>
      <w:r w:rsidR="005603EE" w:rsidRPr="00344859">
        <w:rPr>
          <w:color w:val="auto"/>
          <w:sz w:val="23"/>
          <w:szCs w:val="23"/>
        </w:rPr>
        <w:t>nel rispetto</w:t>
      </w:r>
      <w:r w:rsidRPr="00344859">
        <w:rPr>
          <w:color w:val="auto"/>
          <w:sz w:val="23"/>
          <w:szCs w:val="23"/>
        </w:rPr>
        <w:t xml:space="preserve"> dello Statuto della SIS e del Regolamento SIS su</w:t>
      </w:r>
      <w:r w:rsidR="007D4E51">
        <w:rPr>
          <w:color w:val="auto"/>
          <w:sz w:val="23"/>
          <w:szCs w:val="23"/>
        </w:rPr>
        <w:t xml:space="preserve">lle Sezioni </w:t>
      </w:r>
      <w:r w:rsidR="00C876F5">
        <w:rPr>
          <w:color w:val="auto"/>
          <w:sz w:val="23"/>
          <w:szCs w:val="23"/>
        </w:rPr>
        <w:t>vigenti</w:t>
      </w:r>
      <w:r w:rsidRPr="00344859">
        <w:rPr>
          <w:color w:val="auto"/>
          <w:sz w:val="23"/>
          <w:szCs w:val="23"/>
        </w:rPr>
        <w:t>.</w:t>
      </w:r>
    </w:p>
    <w:sectPr w:rsidR="00344859" w:rsidRPr="003448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FE5"/>
    <w:multiLevelType w:val="multilevel"/>
    <w:tmpl w:val="37D8D42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b/>
      </w:rPr>
    </w:lvl>
  </w:abstractNum>
  <w:abstractNum w:abstractNumId="1" w15:restartNumberingAfterBreak="0">
    <w:nsid w:val="35860D2B"/>
    <w:multiLevelType w:val="hybridMultilevel"/>
    <w:tmpl w:val="A09ADE2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0D02"/>
    <w:multiLevelType w:val="hybridMultilevel"/>
    <w:tmpl w:val="2A08C9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6705C"/>
    <w:multiLevelType w:val="hybridMultilevel"/>
    <w:tmpl w:val="7B48E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4714F"/>
    <w:multiLevelType w:val="hybridMultilevel"/>
    <w:tmpl w:val="2A08C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75186">
    <w:abstractNumId w:val="3"/>
  </w:num>
  <w:num w:numId="2" w16cid:durableId="1036739509">
    <w:abstractNumId w:val="2"/>
  </w:num>
  <w:num w:numId="3" w16cid:durableId="848833975">
    <w:abstractNumId w:val="4"/>
  </w:num>
  <w:num w:numId="4" w16cid:durableId="1702779169">
    <w:abstractNumId w:val="0"/>
  </w:num>
  <w:num w:numId="5" w16cid:durableId="1267349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19"/>
    <w:rsid w:val="00024F4B"/>
    <w:rsid w:val="00054726"/>
    <w:rsid w:val="00073C33"/>
    <w:rsid w:val="000874A4"/>
    <w:rsid w:val="000A0570"/>
    <w:rsid w:val="000C0D6D"/>
    <w:rsid w:val="000C7BDC"/>
    <w:rsid w:val="000E681A"/>
    <w:rsid w:val="000F65D6"/>
    <w:rsid w:val="000F6F28"/>
    <w:rsid w:val="00181D07"/>
    <w:rsid w:val="001A67C4"/>
    <w:rsid w:val="001B632D"/>
    <w:rsid w:val="00226E06"/>
    <w:rsid w:val="0025101E"/>
    <w:rsid w:val="002877D3"/>
    <w:rsid w:val="002B25F6"/>
    <w:rsid w:val="002C14A7"/>
    <w:rsid w:val="00344859"/>
    <w:rsid w:val="003634F3"/>
    <w:rsid w:val="00372CD3"/>
    <w:rsid w:val="00376BFD"/>
    <w:rsid w:val="00382807"/>
    <w:rsid w:val="003A182F"/>
    <w:rsid w:val="003E5A1D"/>
    <w:rsid w:val="003F3D18"/>
    <w:rsid w:val="00412CEA"/>
    <w:rsid w:val="00437F1E"/>
    <w:rsid w:val="00473A1F"/>
    <w:rsid w:val="00477F3C"/>
    <w:rsid w:val="004A4607"/>
    <w:rsid w:val="004B2B66"/>
    <w:rsid w:val="005045E8"/>
    <w:rsid w:val="005603EE"/>
    <w:rsid w:val="005945BD"/>
    <w:rsid w:val="005A629C"/>
    <w:rsid w:val="005C52E3"/>
    <w:rsid w:val="005D1E49"/>
    <w:rsid w:val="005D6DD9"/>
    <w:rsid w:val="005D78BF"/>
    <w:rsid w:val="005F6019"/>
    <w:rsid w:val="00664FB5"/>
    <w:rsid w:val="00666225"/>
    <w:rsid w:val="006A280D"/>
    <w:rsid w:val="006A5F69"/>
    <w:rsid w:val="006C2196"/>
    <w:rsid w:val="006C7BBB"/>
    <w:rsid w:val="006F46AB"/>
    <w:rsid w:val="006F6112"/>
    <w:rsid w:val="00725C07"/>
    <w:rsid w:val="00765669"/>
    <w:rsid w:val="0079366C"/>
    <w:rsid w:val="00796F1F"/>
    <w:rsid w:val="007C1662"/>
    <w:rsid w:val="007D4E51"/>
    <w:rsid w:val="007E3E45"/>
    <w:rsid w:val="007E4142"/>
    <w:rsid w:val="00800BDC"/>
    <w:rsid w:val="008029E0"/>
    <w:rsid w:val="00855D92"/>
    <w:rsid w:val="008A04E8"/>
    <w:rsid w:val="008C32BC"/>
    <w:rsid w:val="008C4524"/>
    <w:rsid w:val="008D6633"/>
    <w:rsid w:val="008E5EEA"/>
    <w:rsid w:val="00913BD5"/>
    <w:rsid w:val="00950E99"/>
    <w:rsid w:val="00973351"/>
    <w:rsid w:val="00982B6D"/>
    <w:rsid w:val="009A7876"/>
    <w:rsid w:val="009C27E9"/>
    <w:rsid w:val="009D3D2E"/>
    <w:rsid w:val="009F107D"/>
    <w:rsid w:val="009F3E71"/>
    <w:rsid w:val="00A11888"/>
    <w:rsid w:val="00A216ED"/>
    <w:rsid w:val="00A25CB2"/>
    <w:rsid w:val="00A31C40"/>
    <w:rsid w:val="00A55326"/>
    <w:rsid w:val="00A70C95"/>
    <w:rsid w:val="00A7219B"/>
    <w:rsid w:val="00AB02C8"/>
    <w:rsid w:val="00AB755D"/>
    <w:rsid w:val="00AE670E"/>
    <w:rsid w:val="00AF4994"/>
    <w:rsid w:val="00B309D2"/>
    <w:rsid w:val="00B30BEF"/>
    <w:rsid w:val="00B3415A"/>
    <w:rsid w:val="00B475CB"/>
    <w:rsid w:val="00B70E97"/>
    <w:rsid w:val="00B733F0"/>
    <w:rsid w:val="00B86BE5"/>
    <w:rsid w:val="00B92A17"/>
    <w:rsid w:val="00B971F4"/>
    <w:rsid w:val="00BE7C93"/>
    <w:rsid w:val="00C217F9"/>
    <w:rsid w:val="00C32D48"/>
    <w:rsid w:val="00C64FD0"/>
    <w:rsid w:val="00C876F5"/>
    <w:rsid w:val="00CA2DCF"/>
    <w:rsid w:val="00CB490B"/>
    <w:rsid w:val="00CF6FF1"/>
    <w:rsid w:val="00D129F4"/>
    <w:rsid w:val="00D36000"/>
    <w:rsid w:val="00D41A15"/>
    <w:rsid w:val="00D5683D"/>
    <w:rsid w:val="00D8363E"/>
    <w:rsid w:val="00D848F4"/>
    <w:rsid w:val="00DB0504"/>
    <w:rsid w:val="00DB146A"/>
    <w:rsid w:val="00DB16D4"/>
    <w:rsid w:val="00DC1575"/>
    <w:rsid w:val="00E37240"/>
    <w:rsid w:val="00E522A6"/>
    <w:rsid w:val="00E54835"/>
    <w:rsid w:val="00E77BEA"/>
    <w:rsid w:val="00EB6165"/>
    <w:rsid w:val="00F36DBE"/>
    <w:rsid w:val="00F54939"/>
    <w:rsid w:val="00F578F9"/>
    <w:rsid w:val="00F60AFE"/>
    <w:rsid w:val="00F7775F"/>
    <w:rsid w:val="00F86BA4"/>
    <w:rsid w:val="00FB3721"/>
    <w:rsid w:val="00FD23F8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4AD3"/>
  <w15:chartTrackingRefBased/>
  <w15:docId w15:val="{FC805301-6D34-42B5-8E57-C208BCE7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5F6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F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PLAIA</dc:creator>
  <cp:keywords/>
  <dc:description/>
  <cp:lastModifiedBy>Rosanna Verde</cp:lastModifiedBy>
  <cp:revision>5</cp:revision>
  <dcterms:created xsi:type="dcterms:W3CDTF">2025-09-21T15:05:00Z</dcterms:created>
  <dcterms:modified xsi:type="dcterms:W3CDTF">2025-09-21T15:09:00Z</dcterms:modified>
</cp:coreProperties>
</file>