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63257" w14:textId="77777777" w:rsidR="00A136A4" w:rsidRDefault="00A136A4" w:rsidP="00A136A4">
      <w:pPr>
        <w:pStyle w:val="ListParagraph"/>
        <w:numPr>
          <w:ilvl w:val="0"/>
          <w:numId w:val="2"/>
        </w:numPr>
      </w:pPr>
      <w:r>
        <w:t xml:space="preserve">REGISTRATION AND QUALIFICATION </w:t>
      </w:r>
    </w:p>
    <w:p w14:paraId="1156169C" w14:textId="77777777" w:rsidR="00A136A4" w:rsidRDefault="00A136A4" w:rsidP="00A136A4">
      <w:pPr>
        <w:pStyle w:val="ListParagraph"/>
        <w:numPr>
          <w:ilvl w:val="1"/>
          <w:numId w:val="2"/>
        </w:numPr>
      </w:pPr>
      <w:r>
        <w:t xml:space="preserve">Club Registration and their Officials </w:t>
      </w:r>
    </w:p>
    <w:p w14:paraId="7FBF8F77" w14:textId="77777777" w:rsidR="00A136A4" w:rsidRDefault="00A136A4" w:rsidP="00A136A4">
      <w:pPr>
        <w:pStyle w:val="ListParagraph"/>
        <w:numPr>
          <w:ilvl w:val="2"/>
          <w:numId w:val="2"/>
        </w:numPr>
      </w:pPr>
      <w:r>
        <w:t xml:space="preserve">All Clubs must have their own registered ECB Play-Cricket website </w:t>
      </w:r>
    </w:p>
    <w:p w14:paraId="0E62A14D" w14:textId="77777777" w:rsidR="00A136A4" w:rsidRDefault="00A136A4" w:rsidP="00A136A4">
      <w:pPr>
        <w:pStyle w:val="ListParagraph"/>
        <w:numPr>
          <w:ilvl w:val="2"/>
          <w:numId w:val="2"/>
        </w:numPr>
      </w:pPr>
      <w:r>
        <w:t xml:space="preserve">All SYSCL Clubs must identify the following minimum number of Club Officials in the About Us section of their Play-Cricket website under the Officials tab, </w:t>
      </w:r>
      <w:proofErr w:type="gramStart"/>
      <w:r>
        <w:t>namely:-</w:t>
      </w:r>
      <w:proofErr w:type="gramEnd"/>
      <w:r>
        <w:t xml:space="preserve"> Chairman, Hon Secretary, Hon Treasurer, Fixtures Secretary and all Website Main Administrators, Child Welfare Officers, Head Groundsman, Team Captains (this is taken from the Teams Tab of the website), Hon Results Administrators and Cancellations Contact. 107</w:t>
      </w:r>
    </w:p>
    <w:p w14:paraId="240FF608" w14:textId="77777777" w:rsidR="00A136A4" w:rsidRDefault="00A136A4" w:rsidP="00A136A4">
      <w:pPr>
        <w:pStyle w:val="ListParagraph"/>
        <w:numPr>
          <w:ilvl w:val="2"/>
          <w:numId w:val="2"/>
        </w:numPr>
      </w:pPr>
      <w:r>
        <w:t xml:space="preserve"> Any Official who has more than one role should be entered for each role, as e-mail sent through the website will be directed to each person in that position. </w:t>
      </w:r>
    </w:p>
    <w:p w14:paraId="1FF16023" w14:textId="77777777" w:rsidR="00A136A4" w:rsidRDefault="00A136A4" w:rsidP="00A136A4">
      <w:pPr>
        <w:pStyle w:val="ListParagraph"/>
        <w:numPr>
          <w:ilvl w:val="2"/>
          <w:numId w:val="2"/>
        </w:numPr>
      </w:pPr>
      <w:r>
        <w:t>C</w:t>
      </w:r>
      <w:r>
        <w:t xml:space="preserve">lub Officials who are not registered players with the SYSCL must be members of the SYSCL Play-Cricket website. </w:t>
      </w:r>
    </w:p>
    <w:p w14:paraId="5FCEF526" w14:textId="77777777" w:rsidR="00A136A4" w:rsidRDefault="00A136A4" w:rsidP="00A136A4">
      <w:pPr>
        <w:pStyle w:val="ListParagraph"/>
        <w:numPr>
          <w:ilvl w:val="2"/>
          <w:numId w:val="2"/>
        </w:numPr>
      </w:pPr>
      <w:r>
        <w:t xml:space="preserve">All Club Officials are required to include their telephone numbers </w:t>
      </w:r>
      <w:proofErr w:type="gramStart"/>
      <w:r>
        <w:t>with the exception of</w:t>
      </w:r>
      <w:proofErr w:type="gramEnd"/>
      <w:r>
        <w:t xml:space="preserve"> the Club Secretary, who must include his full postal address and postcode as per the Handbook </w:t>
      </w:r>
    </w:p>
    <w:p w14:paraId="3141CDE4" w14:textId="77777777" w:rsidR="00A136A4" w:rsidRDefault="00A136A4" w:rsidP="00A136A4">
      <w:pPr>
        <w:pStyle w:val="ListParagraph"/>
        <w:numPr>
          <w:ilvl w:val="1"/>
          <w:numId w:val="2"/>
        </w:numPr>
      </w:pPr>
      <w:r>
        <w:t>Player Registration</w:t>
      </w:r>
      <w:r>
        <w:t xml:space="preserve">: </w:t>
      </w:r>
      <w:r>
        <w:t xml:space="preserve">All Clubs must register their players via their own ECB Play-Cricket website to the ECB South Yorkshire Senior Cricket League play cricket website www. sycl.play-cricket.com </w:t>
      </w:r>
    </w:p>
    <w:p w14:paraId="6F1B53CA" w14:textId="77777777" w:rsidR="00A136A4" w:rsidRDefault="00A136A4" w:rsidP="00A136A4">
      <w:pPr>
        <w:pStyle w:val="ListParagraph"/>
        <w:numPr>
          <w:ilvl w:val="1"/>
          <w:numId w:val="2"/>
        </w:numPr>
      </w:pPr>
      <w:r>
        <w:t>Registration of Players</w:t>
      </w:r>
      <w:r>
        <w:t xml:space="preserve">: </w:t>
      </w:r>
      <w:r>
        <w:t xml:space="preserve">Players are available to register for any SYSCL cricket club at any time in or out of season providing they have not played in any other ECB Saturday League in the current or the previous season. In any other case see Rule 29. All players over 18 years of age will require their own online Play-Cricket account assigned to their respective clubs and will consist </w:t>
      </w:r>
      <w:proofErr w:type="gramStart"/>
      <w:r>
        <w:t>of:-</w:t>
      </w:r>
      <w:proofErr w:type="gramEnd"/>
      <w:r>
        <w:t xml:space="preserve"> </w:t>
      </w:r>
    </w:p>
    <w:p w14:paraId="4D525664" w14:textId="77777777" w:rsidR="00A136A4" w:rsidRDefault="00A136A4" w:rsidP="00A136A4">
      <w:pPr>
        <w:pStyle w:val="ListParagraph"/>
        <w:numPr>
          <w:ilvl w:val="0"/>
          <w:numId w:val="1"/>
        </w:numPr>
      </w:pPr>
      <w:r>
        <w:t xml:space="preserve">The Players full First names and Surname. </w:t>
      </w:r>
    </w:p>
    <w:p w14:paraId="6B50C71A" w14:textId="2D19AEC4" w:rsidR="00A136A4" w:rsidRDefault="00A136A4" w:rsidP="00A136A4">
      <w:pPr>
        <w:pStyle w:val="ListParagraph"/>
        <w:numPr>
          <w:ilvl w:val="0"/>
          <w:numId w:val="1"/>
        </w:numPr>
      </w:pPr>
      <w:r>
        <w:t xml:space="preserve">The Players e-mail address (Club e-mail addresses are not acceptable) </w:t>
      </w:r>
    </w:p>
    <w:p w14:paraId="5E9C8B6A" w14:textId="77777777" w:rsidR="00A136A4" w:rsidRDefault="00A136A4" w:rsidP="00A136A4">
      <w:pPr>
        <w:pStyle w:val="ListParagraph"/>
        <w:numPr>
          <w:ilvl w:val="0"/>
          <w:numId w:val="1"/>
        </w:numPr>
      </w:pPr>
      <w:r>
        <w:t>The Players correct date of birth (iv)</w:t>
      </w:r>
    </w:p>
    <w:p w14:paraId="256D82C1" w14:textId="424DB95E" w:rsidR="00A136A4" w:rsidRDefault="00A136A4" w:rsidP="00A136A4">
      <w:pPr>
        <w:pStyle w:val="ListParagraph"/>
        <w:numPr>
          <w:ilvl w:val="0"/>
          <w:numId w:val="1"/>
        </w:numPr>
      </w:pPr>
      <w:r>
        <w:t>The Players full residential postal address and post code.</w:t>
      </w:r>
    </w:p>
    <w:p w14:paraId="646EDDE2" w14:textId="77777777" w:rsidR="00A136A4" w:rsidRDefault="00A136A4" w:rsidP="00A136A4">
      <w:pPr>
        <w:pStyle w:val="ListParagraph"/>
        <w:numPr>
          <w:ilvl w:val="0"/>
          <w:numId w:val="1"/>
        </w:numPr>
      </w:pPr>
      <w:r>
        <w:t xml:space="preserve">The Players contact telephone numbers (Club phone numbers are not acceptable) (vi) </w:t>
      </w:r>
    </w:p>
    <w:p w14:paraId="03D254D8" w14:textId="217F06A3" w:rsidR="00A136A4" w:rsidRDefault="00A136A4" w:rsidP="00A136A4">
      <w:pPr>
        <w:pStyle w:val="ListParagraph"/>
        <w:numPr>
          <w:ilvl w:val="0"/>
          <w:numId w:val="1"/>
        </w:numPr>
      </w:pPr>
      <w:r>
        <w:t>For Players who genuinely do not have e-mail addresses, that box must remain blank. The Players named and a statement that the Player does not have an e-mail address should be added in the Comments on Nomination as supplementary information during registration</w:t>
      </w:r>
      <w:proofErr w:type="gramStart"/>
      <w:r>
        <w:t>. )</w:t>
      </w:r>
      <w:proofErr w:type="gramEnd"/>
      <w:r>
        <w:t xml:space="preserve"> </w:t>
      </w:r>
    </w:p>
    <w:p w14:paraId="1FAB71AC" w14:textId="212E69E4" w:rsidR="00A136A4" w:rsidRDefault="00A136A4" w:rsidP="00A136A4">
      <w:pPr>
        <w:pStyle w:val="ListParagraph"/>
        <w:numPr>
          <w:ilvl w:val="0"/>
          <w:numId w:val="1"/>
        </w:numPr>
      </w:pPr>
      <w:r>
        <w:t xml:space="preserve">Players under 16 should be registered in accordance with the Play-Cricket – The </w:t>
      </w:r>
      <w:proofErr w:type="gramStart"/>
      <w:r>
        <w:t>sign up</w:t>
      </w:r>
      <w:proofErr w:type="gramEnd"/>
      <w:r>
        <w:t xml:space="preserve"> process for junior members which can be downloaded from, http://www.play-cricket.com/ </w:t>
      </w:r>
    </w:p>
    <w:p w14:paraId="72602107" w14:textId="3B6B12D5" w:rsidR="00A136A4" w:rsidRDefault="00A136A4" w:rsidP="00A136A4">
      <w:pPr>
        <w:pStyle w:val="ListParagraph"/>
        <w:numPr>
          <w:ilvl w:val="0"/>
          <w:numId w:val="1"/>
        </w:numPr>
      </w:pPr>
      <w:r>
        <w:t xml:space="preserve">Players with Play-Cricket online accounts, </w:t>
      </w:r>
      <w:proofErr w:type="spellStart"/>
      <w:r>
        <w:t>ie</w:t>
      </w:r>
      <w:proofErr w:type="spellEnd"/>
      <w:r>
        <w:t xml:space="preserve"> they have their own username and password, will be dealt with first as they are less likely to have any mistakes, but should be nominated by 10.30am Wednesday, just in case there are some further checks to be made. </w:t>
      </w:r>
    </w:p>
    <w:p w14:paraId="6AB76C90" w14:textId="77777777" w:rsidR="00A136A4" w:rsidRDefault="00A136A4" w:rsidP="00A136A4">
      <w:pPr>
        <w:pStyle w:val="ListParagraph"/>
        <w:numPr>
          <w:ilvl w:val="0"/>
          <w:numId w:val="1"/>
        </w:numPr>
      </w:pPr>
      <w:r>
        <w:t xml:space="preserve">As the Children Act defines players under the age of 18 as Children, any text and e-mail messages from the Club to a player aged 16 or 17 must be sent to the players parents or carers; but may be sent to the player AND the parents or carers PROVIDED that the parents or carers have given written consent to this. Players over the age of 16 who genuinely do not have e-mail addresses can be a Temporary registered Players, </w:t>
      </w:r>
      <w:proofErr w:type="spellStart"/>
      <w:r>
        <w:t>ie</w:t>
      </w:r>
      <w:proofErr w:type="spellEnd"/>
      <w:r>
        <w:t xml:space="preserve"> those being registered by details as in (</w:t>
      </w:r>
      <w:proofErr w:type="spellStart"/>
      <w:r>
        <w:t>i</w:t>
      </w:r>
      <w:proofErr w:type="spellEnd"/>
      <w:r>
        <w:t xml:space="preserve">) to (v) above being inputted by Clubs Main Administrators, will be actioned in order of nomination, but must be accurately inputted </w:t>
      </w:r>
      <w:r>
        <w:lastRenderedPageBreak/>
        <w:t xml:space="preserve">by 10.30am on Monday. Any incorrect nomination rejected will go to the back of the queue on their return and may not be completed before the Thursday deadline. (x) </w:t>
      </w:r>
    </w:p>
    <w:p w14:paraId="5CF01D18" w14:textId="77777777" w:rsidR="00A136A4" w:rsidRDefault="00A136A4" w:rsidP="00A136A4">
      <w:pPr>
        <w:pStyle w:val="ListParagraph"/>
        <w:numPr>
          <w:ilvl w:val="0"/>
          <w:numId w:val="1"/>
        </w:numPr>
      </w:pPr>
      <w:r>
        <w:t xml:space="preserve">All players registered with the SYSCL clubs must be selected for at least one team within the Squad Player tab in each player’s Edit Roles. (xi) </w:t>
      </w:r>
    </w:p>
    <w:p w14:paraId="463BBD7A" w14:textId="77777777" w:rsidR="00A136A4" w:rsidRDefault="00A136A4" w:rsidP="00A136A4">
      <w:pPr>
        <w:pStyle w:val="ListParagraph"/>
        <w:numPr>
          <w:ilvl w:val="0"/>
          <w:numId w:val="1"/>
        </w:numPr>
      </w:pPr>
      <w:r>
        <w:t xml:space="preserve">After this date any new YCB affiliated players will have to comply with Rule 29 (xii) </w:t>
      </w:r>
    </w:p>
    <w:p w14:paraId="57D60172" w14:textId="77777777" w:rsidR="00A136A4" w:rsidRDefault="00A136A4" w:rsidP="00A136A4">
      <w:pPr>
        <w:pStyle w:val="ListParagraph"/>
        <w:numPr>
          <w:ilvl w:val="0"/>
          <w:numId w:val="1"/>
        </w:numPr>
      </w:pPr>
      <w:r>
        <w:t xml:space="preserve">Non YCB affiliated Players, not registered, must be advised in writing to the umpire prior to the person playing in the match, and advised to the general secretary within 24 hours of playing. (xiii) </w:t>
      </w:r>
    </w:p>
    <w:p w14:paraId="1E2B0925" w14:textId="77777777" w:rsidR="00A136A4" w:rsidRDefault="00A136A4" w:rsidP="00A136A4">
      <w:pPr>
        <w:pStyle w:val="ListParagraph"/>
        <w:numPr>
          <w:ilvl w:val="0"/>
          <w:numId w:val="1"/>
        </w:numPr>
      </w:pPr>
      <w:r>
        <w:t xml:space="preserve">No overseas Player may be registered after 30th June. (xiv) </w:t>
      </w:r>
    </w:p>
    <w:p w14:paraId="6B02703A" w14:textId="77777777" w:rsidR="00B12B02" w:rsidRDefault="00A136A4" w:rsidP="00A136A4">
      <w:pPr>
        <w:pStyle w:val="ListParagraph"/>
        <w:numPr>
          <w:ilvl w:val="0"/>
          <w:numId w:val="1"/>
        </w:numPr>
      </w:pPr>
      <w:r>
        <w:t xml:space="preserve">At the end of the season, all overseas players will be removed from the SYSCL registration. (xv) </w:t>
      </w:r>
    </w:p>
    <w:p w14:paraId="6B8C06ED" w14:textId="77777777" w:rsidR="00B12B02" w:rsidRDefault="00A136A4" w:rsidP="00A136A4">
      <w:pPr>
        <w:pStyle w:val="ListParagraph"/>
        <w:numPr>
          <w:ilvl w:val="0"/>
          <w:numId w:val="1"/>
        </w:numPr>
      </w:pPr>
      <w:r>
        <w:t>The above deadlines are there to be fair to all parties, but nominations are a continuous process and will continue beyond the deadlines. (d)</w:t>
      </w:r>
    </w:p>
    <w:p w14:paraId="5E16F13F" w14:textId="6F95C501" w:rsidR="00010FE8" w:rsidRDefault="00A136A4" w:rsidP="00B12B02">
      <w:bookmarkStart w:id="0" w:name="_GoBack"/>
      <w:bookmarkEnd w:id="0"/>
      <w:r>
        <w:t>Player Qualification A player will normally qualify to play in the SYSCL competitions if:- (</w:t>
      </w:r>
      <w:proofErr w:type="spellStart"/>
      <w:r>
        <w:t>i</w:t>
      </w:r>
      <w:proofErr w:type="spellEnd"/>
      <w:r>
        <w:t>) He was born in the UK or (ii) One of his parents was born in the UK and he is living , and has for the last 4 years been living in the UK or (iii) He is living and has been living in the UK for the last 7 years or (iv) He is living and has been living in the UK for the last 4 years, which includes his 14th birthday, and must be either a UK or Irish citizen (v) However a player who does not qualify under the above criteria, but is ordinarily resident in the UK, may register to play in the SYSCL, if, and only if the following apply 109 (vi) He has lived in the UK for 18 consecutive months before the date of the registration and has not been out of the UK longer than 35 days consecutively, or a total of 70 days in total during those 24 months. (vii) A player who does not qualify under (</w:t>
      </w:r>
      <w:proofErr w:type="spellStart"/>
      <w:r>
        <w:t>i</w:t>
      </w:r>
      <w:proofErr w:type="spellEnd"/>
      <w:r>
        <w:t>) may register as an ‘overseas player’. A club can only play one ‘overseas player’ per team. This does not preclude registration of more than one. (e) Junior Qualification (</w:t>
      </w:r>
      <w:proofErr w:type="spellStart"/>
      <w:r>
        <w:t>i</w:t>
      </w:r>
      <w:proofErr w:type="spellEnd"/>
      <w:r>
        <w:t xml:space="preserve">) Players under 12 on 31st August of the previous year are not eligible to play in senior cricket, save that players aged 11 on the 1st September in the year preceding the season may play only if they have been selected in a County U12 or above ‘District Level’ squad, and have written parental consent. (ii) Players under 13 on that date are allowed to play in senior cricket only with the written approval of their parent AND a Level 2 </w:t>
      </w:r>
      <w:proofErr w:type="gramStart"/>
      <w:r>
        <w:t>coach, but</w:t>
      </w:r>
      <w:proofErr w:type="gramEnd"/>
      <w:r>
        <w:t xml:space="preserve"> see Age Group Table. (iii) Players under 15 on that date are allowed to play in the Championship Division and Division 1 only with the prior approval of the Cricket </w:t>
      </w:r>
      <w:proofErr w:type="spellStart"/>
      <w:r>
        <w:t>subCommittee</w:t>
      </w:r>
      <w:proofErr w:type="spellEnd"/>
      <w:r>
        <w:t xml:space="preserve"> Age Group &amp; Permission Date of Birth Overs per Spell /overs per Day Permission Required U19 (Y14) 1.9.98 to 31.8.99 7 18 U18 (Y13) 1.9.99 to 31.8.00 7 18 U17 (Y12) 1.9.00 to 31.8.01 7 18 U16 (Y11) 1.9.01 to 31.8.02 7 18 U15 (Y10) 1.9.02 to 31.8.03 6 12 Cricket Committee Prem &amp; </w:t>
      </w:r>
      <w:proofErr w:type="spellStart"/>
      <w:r>
        <w:t>Div</w:t>
      </w:r>
      <w:proofErr w:type="spellEnd"/>
      <w:r>
        <w:t xml:space="preserve"> 1 U14 (Y9) 1.9.03 to 31.8.04 6 12 U13 (Y8) 1.9.04 to 31.8.05 5 10 Parent and Consent L2 U12 (Y7) 1.9.05 to 31.8.06 5 10 County U12 or above </w:t>
      </w:r>
      <w:proofErr w:type="spellStart"/>
      <w:r>
        <w:t>dist</w:t>
      </w:r>
      <w:proofErr w:type="spellEnd"/>
      <w:r>
        <w:t xml:space="preserve"> level + Parent 110 A breach of Rule 28 shall be considered by the LMC and the penalty imposed shall be at the discretion of the Committee up to the maximum imposed for a breach of Rule 31</w:t>
      </w:r>
    </w:p>
    <w:sectPr w:rsidR="00010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F6C84"/>
    <w:multiLevelType w:val="hybridMultilevel"/>
    <w:tmpl w:val="D0C47B24"/>
    <w:lvl w:ilvl="0" w:tplc="57AE3A9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C020823"/>
    <w:multiLevelType w:val="hybridMultilevel"/>
    <w:tmpl w:val="9B68814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Q3trAwNDA2tDQ2MDdQ0lEKTi0uzszPAykwrAUAN0vgdywAAAA="/>
  </w:docVars>
  <w:rsids>
    <w:rsidRoot w:val="00A136A4"/>
    <w:rsid w:val="00010FE8"/>
    <w:rsid w:val="00A136A4"/>
    <w:rsid w:val="00B12B02"/>
    <w:rsid w:val="00FA57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2BFE3"/>
  <w15:chartTrackingRefBased/>
  <w15:docId w15:val="{7B9AF383-8ECC-41D7-B58B-263E80C9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Walker</dc:creator>
  <cp:keywords/>
  <dc:description/>
  <cp:lastModifiedBy>Simon Walker</cp:lastModifiedBy>
  <cp:revision>1</cp:revision>
  <dcterms:created xsi:type="dcterms:W3CDTF">2018-05-02T12:46:00Z</dcterms:created>
  <dcterms:modified xsi:type="dcterms:W3CDTF">2018-05-02T13:11:00Z</dcterms:modified>
</cp:coreProperties>
</file>