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xmlns:a16="http://schemas.microsoft.com/office/drawing/2014/main" xmlns:c="http://schemas.openxmlformats.org/drawingml/2006/chart" mc:Ignorable="w14 w15 w16se w16cid w16 w16cex w16sdtdh w16sdtfl w16du wp14">
  <w:body>
    <w:bookmarkStart w:name="_Hlk193571234" w:id="0"/>
    <w:bookmarkEnd w:id="0"/>
    <w:p w:rsidRPr="00E17343" w:rsidR="00B925F9" w:rsidP="00637050" w:rsidRDefault="007F6CAB" w14:paraId="2D034147" w14:textId="77777777">
      <w:r w:rsidRPr="00E17343">
        <w:rPr>
          <w:noProof/>
        </w:rPr>
        <mc:AlternateContent>
          <mc:Choice Requires="wps">
            <w:drawing>
              <wp:anchor distT="0" distB="0" distL="114300" distR="114300" simplePos="0" relativeHeight="251658243" behindDoc="1" locked="0" layoutInCell="1" allowOverlap="1" wp14:anchorId="2625F4F7" wp14:editId="19337356">
                <wp:simplePos x="0" y="0"/>
                <wp:positionH relativeFrom="page">
                  <wp:posOffset>3810</wp:posOffset>
                </wp:positionH>
                <wp:positionV relativeFrom="page">
                  <wp:posOffset>4445</wp:posOffset>
                </wp:positionV>
                <wp:extent cx="7552690" cy="10666730"/>
                <wp:effectExtent l="0" t="0" r="0" b="1270"/>
                <wp:wrapNone/>
                <wp:docPr id="2" name="Rectangle 2"/>
                <wp:cNvGraphicFramePr/>
                <a:graphic xmlns:a="http://schemas.openxmlformats.org/drawingml/2006/main">
                  <a:graphicData uri="http://schemas.microsoft.com/office/word/2010/wordprocessingShape">
                    <wps:wsp>
                      <wps:cNvSpPr/>
                      <wps:spPr>
                        <a:xfrm>
                          <a:off x="0" y="0"/>
                          <a:ext cx="7552690" cy="106667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BF41E8C">
              <v:rect id="Rectangle 2" style="position:absolute;margin-left:.3pt;margin-top:.35pt;width:594.7pt;height:839.9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425968 [3215]" stroked="f" strokeweight="1pt" w14:anchorId="56AD9A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">
                <w10:wrap anchorx="page" anchory="page"/>
              </v:rect>
            </w:pict>
          </mc:Fallback>
        </mc:AlternateContent>
      </w:r>
      <w:r w:rsidRPr="00E17343" w:rsidR="00B925F9">
        <w:rPr>
          <w:noProof/>
        </w:rPr>
        <mc:AlternateContent>
          <mc:Choice Requires="wps">
            <w:drawing>
              <wp:anchor distT="0" distB="0" distL="114300" distR="114300" simplePos="0" relativeHeight="251658240" behindDoc="0" locked="1" layoutInCell="1" allowOverlap="0" wp14:anchorId="65DC6848" wp14:editId="53997B48">
                <wp:simplePos x="0" y="0"/>
                <wp:positionH relativeFrom="margin">
                  <wp:align>left</wp:align>
                </wp:positionH>
                <wp:positionV relativeFrom="margin">
                  <wp:align>top</wp:align>
                </wp:positionV>
                <wp:extent cx="4417060" cy="2162175"/>
                <wp:effectExtent l="0" t="0" r="2540" b="9525"/>
                <wp:wrapTopAndBottom/>
                <wp:docPr id="20" name="Text Box 20"/>
                <wp:cNvGraphicFramePr/>
                <a:graphic xmlns:a="http://schemas.openxmlformats.org/drawingml/2006/main">
                  <a:graphicData uri="http://schemas.microsoft.com/office/word/2010/wordprocessingShape">
                    <wps:wsp>
                      <wps:cNvSpPr txBox="1"/>
                      <wps:spPr>
                        <a:xfrm>
                          <a:off x="0" y="0"/>
                          <a:ext cx="4417060" cy="2162175"/>
                        </a:xfrm>
                        <a:prstGeom prst="rect">
                          <a:avLst/>
                        </a:prstGeom>
                        <a:noFill/>
                        <a:ln w="6350">
                          <a:noFill/>
                        </a:ln>
                      </wps:spPr>
                      <wps:txbx>
                        <w:txbxContent>
                          <w:sdt>
                            <w:sdtPr>
                              <w:alias w:val="Title"/>
                              <w:tag w:val=""/>
                              <w:id w:val="143014657"/>
                              <w:placeholder>
                                <w:docPart w:val="C2E05F550C714D4A908B637DA4978473"/>
                              </w:placeholder>
                              <w:dataBinding w:prefixMappings="xmlns:ns0='http://purl.org/dc/elements/1.1/' xmlns:ns1='http://schemas.openxmlformats.org/package/2006/metadata/core-properties' " w:xpath="/ns1:coreProperties[1]/ns0:title[1]" w:storeItemID="{6C3C8BC8-F283-45AE-878A-BAB7291924A1}"/>
                              <w:text/>
                            </w:sdtPr>
                            <w:sdtContent>
                              <w:p w:rsidRPr="00B925F9" w:rsidR="004527A9" w:rsidP="00834CCF" w:rsidRDefault="00834CCF" w14:paraId="04616F2A" w14:textId="0A105803">
                                <w:pPr>
                                  <w:pStyle w:val="ECADocumentTitle"/>
                                </w:pPr>
                                <w:r>
                                  <w:t>Integrated Energy Resource Master Plan (IERMP)</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9F9261C">
              <v:shapetype id="_x0000_t202" coordsize="21600,21600" o:spt="202" path="m,l,21600r21600,l21600,xe" w14:anchorId="65DC6848">
                <v:stroke joinstyle="miter"/>
                <v:path gradientshapeok="t" o:connecttype="rect"/>
              </v:shapetype>
              <v:shape id="Text Box 20" style="position:absolute;margin-left:0;margin-top:0;width:347.8pt;height:170.25pt;z-index:251658240;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v-text-anchor:bottom" o:spid="_x0000_s1026" o:allowoverlap="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">
                <v:textbox inset="0,0,0,0">
                  <w:txbxContent>
                    <w:sdt>
                      <w:sdtPr>
                        <w:id w:val="540344174"/>
                        <w:alias w:val="Title"/>
                        <w:tag w:val=""/>
                        <w:id w:val="143014657"/>
                        <w:placeholder>
                          <w:docPart w:val="C2E05F550C714D4A908B637DA4978473"/>
                        </w:placeholder>
                        <w:dataBinding w:prefixMappings="xmlns:ns0='http://purl.org/dc/elements/1.1/' xmlns:ns1='http://schemas.openxmlformats.org/package/2006/metadata/core-properties' " w:xpath="/ns1:coreProperties[1]/ns0:title[1]" w:storeItemID="{6C3C8BC8-F283-45AE-878A-BAB7291924A1}"/>
                        <w:text/>
                      </w:sdtPr>
                      <w:sdtEndPr/>
                      <w:sdtContent>
                        <w:p w:rsidRPr="00B925F9" w:rsidR="004527A9" w:rsidP="00834CCF" w:rsidRDefault="00834CCF" w14:paraId="6B1CBCBB" w14:textId="0A105803">
                          <w:pPr>
                            <w:pStyle w:val="ECADocumentTitle"/>
                          </w:pPr>
                          <w:r>
                            <w:t>Integrated Energy Resource Master Plan (IERMP)</w:t>
                          </w:r>
                        </w:p>
                      </w:sdtContent>
                    </w:sdt>
                  </w:txbxContent>
                </v:textbox>
                <w10:wrap type="topAndBottom" anchorx="margin" anchory="margin"/>
                <w10:anchorlock/>
              </v:shape>
            </w:pict>
          </mc:Fallback>
        </mc:AlternateContent>
      </w:r>
      <w:r w:rsidRPr="00E17343">
        <w:rPr>
          <w:noProof/>
        </w:rPr>
        <mc:AlternateContent>
          <mc:Choice Requires="wps">
            <w:drawing>
              <wp:anchor distT="0" distB="0" distL="114300" distR="114300" simplePos="0" relativeHeight="251658242" behindDoc="0" locked="1" layoutInCell="1" allowOverlap="1" wp14:anchorId="421B4CED" wp14:editId="2C62FCC9">
                <wp:simplePos x="0" y="0"/>
                <wp:positionH relativeFrom="margin">
                  <wp:align>right</wp:align>
                </wp:positionH>
                <wp:positionV relativeFrom="margin">
                  <wp:posOffset>3468370</wp:posOffset>
                </wp:positionV>
                <wp:extent cx="4399915" cy="1343025"/>
                <wp:effectExtent l="0" t="0" r="635" b="9525"/>
                <wp:wrapTopAndBottom/>
                <wp:docPr id="22" name="Text Box 22"/>
                <wp:cNvGraphicFramePr/>
                <a:graphic xmlns:a="http://schemas.openxmlformats.org/drawingml/2006/main">
                  <a:graphicData uri="http://schemas.microsoft.com/office/word/2010/wordprocessingShape">
                    <wps:wsp>
                      <wps:cNvSpPr txBox="1"/>
                      <wps:spPr>
                        <a:xfrm>
                          <a:off x="0" y="0"/>
                          <a:ext cx="4399915" cy="1343025"/>
                        </a:xfrm>
                        <a:prstGeom prst="rect">
                          <a:avLst/>
                        </a:prstGeom>
                        <a:noFill/>
                        <a:ln w="6350">
                          <a:noFill/>
                        </a:ln>
                      </wps:spPr>
                      <wps:txbx>
                        <w:txbxContent>
                          <w:sdt>
                            <w:sdtPr>
                              <w:rPr>
                                <w:rFonts w:asciiTheme="majorHAnsi" w:hAnsiTheme="majorHAnsi"/>
                                <w:color w:val="D1CEC6" w:themeColor="accent3"/>
                                <w:sz w:val="32"/>
                                <w:szCs w:val="32"/>
                              </w:rPr>
                              <w:alias w:val="Publish Date"/>
                              <w:tag w:val=""/>
                              <w:id w:val="-1664775959"/>
                              <w:dataBinding w:prefixMappings="xmlns:ns0='http://schemas.microsoft.com/office/2006/coverPageProps' " w:xpath="/ns0:CoverPageProperties[1]/ns0:PublishDate[1]" w:storeItemID="{55AF091B-3C7A-41E3-B477-F2FDAA23CFDA}"/>
                              <w:date w:fullDate="2025-07-25T00:00:00Z">
                                <w:dateFormat w:val="dd MMMM yyyy"/>
                                <w:lid w:val="en-GB"/>
                                <w:storeMappedDataAs w:val="dateTime"/>
                                <w:calendar w:val="gregorian"/>
                              </w:date>
                            </w:sdtPr>
                            <w:sdtContent>
                              <w:p w:rsidR="004527A9" w:rsidP="007F6CAB" w:rsidRDefault="006C1568" w14:paraId="75053625" w14:textId="4719838E">
                                <w:pPr>
                                  <w:rPr>
                                    <w:b/>
                                    <w:color w:val="D1CEC6" w:themeColor="accent3"/>
                                    <w:sz w:val="32"/>
                                    <w:szCs w:val="32"/>
                                  </w:rPr>
                                </w:pPr>
                                <w:r>
                                  <w:rPr>
                                    <w:rFonts w:asciiTheme="majorHAnsi" w:hAnsiTheme="majorHAnsi"/>
                                    <w:color w:val="D1CEC6" w:themeColor="accent3"/>
                                    <w:sz w:val="32"/>
                                    <w:szCs w:val="32"/>
                                  </w:rPr>
                                  <w:t>25 July 2025</w:t>
                                </w:r>
                              </w:p>
                            </w:sdtContent>
                          </w:sdt>
                          <w:p w:rsidR="004527A9" w:rsidP="007F6CAB" w:rsidRDefault="004527A9" w14:paraId="63FB1DE1" w14:textId="77777777"/>
                          <w:p w:rsidRPr="007F6CAB" w:rsidR="004527A9" w:rsidP="007F6CAB" w:rsidRDefault="004527A9" w14:paraId="33B62511" w14:textId="5BCD02D3">
                            <w:pPr>
                              <w:rPr>
                                <w:rFonts w:asciiTheme="majorHAnsi" w:hAnsiTheme="majorHAnsi"/>
                                <w:b/>
                                <w:bCs/>
                                <w:color w:val="D1CEC6" w:themeColor="accent3"/>
                                <w:sz w:val="32"/>
                                <w:szCs w:val="32"/>
                              </w:rPr>
                            </w:pPr>
                            <w:r w:rsidRPr="007F6CAB">
                              <w:rPr>
                                <w:rFonts w:asciiTheme="majorHAnsi" w:hAnsiTheme="majorHAnsi"/>
                                <w:color w:val="D1CEC6" w:themeColor="accent3"/>
                                <w:sz w:val="32"/>
                                <w:szCs w:val="32"/>
                              </w:rPr>
                              <w:t xml:space="preserve">Submitted to </w:t>
                            </w:r>
                            <w:r w:rsidRPr="005F3E7E" w:rsidR="005F3E7E">
                              <w:rPr>
                                <w:rFonts w:asciiTheme="majorHAnsi" w:hAnsiTheme="majorHAnsi"/>
                                <w:b/>
                                <w:bCs/>
                                <w:color w:val="D1CEC6" w:themeColor="accent3"/>
                                <w:sz w:val="32"/>
                                <w:szCs w:val="32"/>
                              </w:rPr>
                              <w:t>the Ministry of Energy and Mineral Development</w:t>
                            </w:r>
                            <w:r w:rsidR="00834CCF">
                              <w:rPr>
                                <w:rFonts w:asciiTheme="majorHAnsi" w:hAnsiTheme="majorHAnsi"/>
                                <w:b/>
                                <w:bCs/>
                                <w:color w:val="D1CEC6" w:themeColor="accent3"/>
                                <w:sz w:val="32"/>
                                <w:szCs w:val="32"/>
                              </w:rPr>
                              <w:t xml:space="preserve"> (MEMD)</w:t>
                            </w:r>
                          </w:p>
                          <w:p w:rsidRPr="007F6CAB" w:rsidR="004527A9" w:rsidP="00B925F9" w:rsidRDefault="004527A9" w14:paraId="6DB8DF54" w14:textId="77777777">
                            <w:pPr>
                              <w:rPr>
                                <w:rFonts w:asciiTheme="majorHAnsi" w:hAnsiTheme="majorHAnsi"/>
                                <w:color w:val="D1CEC6" w:themeColor="accent3"/>
                                <w:sz w:val="32"/>
                                <w:szCs w:val="3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A3A05AF">
              <v:shape id="Text Box 22" style="position:absolute;margin-left:295.25pt;margin-top:273.1pt;width:346.45pt;height:105.7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" w14:anchorId="421B4CED">
                <v:textbox inset="0,0,0,0">
                  <w:txbxContent>
                    <w:sdt>
                      <w:sdtPr>
                        <w:id w:val="1937942796"/>
                        <w:rPr>
                          <w:rFonts w:asciiTheme="majorHAnsi" w:hAnsiTheme="majorHAnsi"/>
                          <w:color w:val="D1CEC6" w:themeColor="accent3"/>
                          <w:sz w:val="32"/>
                          <w:szCs w:val="32"/>
                        </w:rPr>
                        <w:alias w:val="Publish Date"/>
                        <w:tag w:val=""/>
                        <w:id w:val="-1664775959"/>
                        <w:dataBinding w:prefixMappings="xmlns:ns0='http://schemas.microsoft.com/office/2006/coverPageProps' " w:xpath="/ns0:CoverPageProperties[1]/ns0:PublishDate[1]" w:storeItemID="{55AF091B-3C7A-41E3-B477-F2FDAA23CFDA}"/>
                        <w:date w:fullDate="2025-07-25T00:00:00Z">
                          <w:dateFormat w:val="dd MMMM yyyy"/>
                          <w:lid w:val="en-GB"/>
                          <w:storeMappedDataAs w:val="dateTime"/>
                          <w:calendar w:val="gregorian"/>
                        </w:date>
                      </w:sdtPr>
                      <w:sdtEndPr/>
                      <w:sdtContent>
                        <w:p w:rsidR="004527A9" w:rsidP="007F6CAB" w:rsidRDefault="006C1568" w14:paraId="41D605AB" w14:textId="4719838E">
                          <w:pPr>
                            <w:rPr>
                              <w:b/>
                              <w:color w:val="D1CEC6" w:themeColor="accent3"/>
                              <w:sz w:val="32"/>
                              <w:szCs w:val="32"/>
                            </w:rPr>
                          </w:pPr>
                          <w:r>
                            <w:rPr>
                              <w:rFonts w:asciiTheme="majorHAnsi" w:hAnsiTheme="majorHAnsi"/>
                              <w:color w:val="D1CEC6" w:themeColor="accent3"/>
                              <w:sz w:val="32"/>
                              <w:szCs w:val="32"/>
                            </w:rPr>
                            <w:t>25 July 2025</w:t>
                          </w:r>
                        </w:p>
                      </w:sdtContent>
                    </w:sdt>
                    <w:p w:rsidR="004527A9" w:rsidP="007F6CAB" w:rsidRDefault="004527A9" w14:paraId="672A6659" w14:textId="77777777"/>
                    <w:p w:rsidRPr="007F6CAB" w:rsidR="004527A9" w:rsidP="007F6CAB" w:rsidRDefault="004527A9" w14:paraId="32986C6C" w14:textId="5BCD02D3">
                      <w:pPr>
                        <w:rPr>
                          <w:rFonts w:asciiTheme="majorHAnsi" w:hAnsiTheme="majorHAnsi"/>
                          <w:b/>
                          <w:bCs/>
                          <w:color w:val="D1CEC6" w:themeColor="accent3"/>
                          <w:sz w:val="32"/>
                          <w:szCs w:val="32"/>
                        </w:rPr>
                      </w:pPr>
                      <w:r w:rsidRPr="007F6CAB">
                        <w:rPr>
                          <w:rFonts w:asciiTheme="majorHAnsi" w:hAnsiTheme="majorHAnsi"/>
                          <w:color w:val="D1CEC6" w:themeColor="accent3"/>
                          <w:sz w:val="32"/>
                          <w:szCs w:val="32"/>
                        </w:rPr>
                        <w:t xml:space="preserve">Submitted to </w:t>
                      </w:r>
                      <w:r w:rsidRPr="005F3E7E" w:rsidR="005F3E7E">
                        <w:rPr>
                          <w:rFonts w:asciiTheme="majorHAnsi" w:hAnsiTheme="majorHAnsi"/>
                          <w:b/>
                          <w:bCs/>
                          <w:color w:val="D1CEC6" w:themeColor="accent3"/>
                          <w:sz w:val="32"/>
                          <w:szCs w:val="32"/>
                        </w:rPr>
                        <w:t>the Ministry of Energy and Mineral Development</w:t>
                      </w:r>
                      <w:r w:rsidR="00834CCF">
                        <w:rPr>
                          <w:rFonts w:asciiTheme="majorHAnsi" w:hAnsiTheme="majorHAnsi"/>
                          <w:b/>
                          <w:bCs/>
                          <w:color w:val="D1CEC6" w:themeColor="accent3"/>
                          <w:sz w:val="32"/>
                          <w:szCs w:val="32"/>
                        </w:rPr>
                        <w:t xml:space="preserve"> (MEMD)</w:t>
                      </w:r>
                    </w:p>
                    <w:p w:rsidRPr="007F6CAB" w:rsidR="004527A9" w:rsidP="00B925F9" w:rsidRDefault="004527A9" w14:paraId="0A37501D" w14:textId="77777777">
                      <w:pPr>
                        <w:rPr>
                          <w:rFonts w:asciiTheme="majorHAnsi" w:hAnsiTheme="majorHAnsi"/>
                          <w:color w:val="D1CEC6" w:themeColor="accent3"/>
                          <w:sz w:val="32"/>
                          <w:szCs w:val="32"/>
                        </w:rPr>
                      </w:pPr>
                    </w:p>
                  </w:txbxContent>
                </v:textbox>
                <w10:wrap type="topAndBottom" anchorx="margin" anchory="margin"/>
                <w10:anchorlock/>
              </v:shape>
            </w:pict>
          </mc:Fallback>
        </mc:AlternateContent>
      </w:r>
      <w:r w:rsidRPr="00E17343" w:rsidR="00B925F9">
        <w:rPr>
          <w:noProof/>
        </w:rPr>
        <mc:AlternateContent>
          <mc:Choice Requires="wps">
            <w:drawing>
              <wp:anchor distT="0" distB="0" distL="114300" distR="114300" simplePos="0" relativeHeight="251658241" behindDoc="0" locked="1" layoutInCell="1" allowOverlap="1" wp14:anchorId="6C8878F1" wp14:editId="37A0F388">
                <wp:simplePos x="0" y="0"/>
                <wp:positionH relativeFrom="margin">
                  <wp:posOffset>-8255</wp:posOffset>
                </wp:positionH>
                <wp:positionV relativeFrom="page">
                  <wp:posOffset>4098925</wp:posOffset>
                </wp:positionV>
                <wp:extent cx="4409440" cy="1168400"/>
                <wp:effectExtent l="0" t="0" r="10160" b="12700"/>
                <wp:wrapTopAndBottom/>
                <wp:docPr id="21" name="Text Box 21"/>
                <wp:cNvGraphicFramePr/>
                <a:graphic xmlns:a="http://schemas.openxmlformats.org/drawingml/2006/main">
                  <a:graphicData uri="http://schemas.microsoft.com/office/word/2010/wordprocessingShape">
                    <wps:wsp>
                      <wps:cNvSpPr txBox="1"/>
                      <wps:spPr>
                        <a:xfrm>
                          <a:off x="0" y="0"/>
                          <a:ext cx="4409440" cy="1168400"/>
                        </a:xfrm>
                        <a:prstGeom prst="rect">
                          <a:avLst/>
                        </a:prstGeom>
                        <a:noFill/>
                        <a:ln w="6350">
                          <a:noFill/>
                        </a:ln>
                      </wps:spPr>
                      <wps:txbx>
                        <w:txbxContent>
                          <w:p w:rsidR="004527A9" w:rsidP="00B925F9" w:rsidRDefault="00000000" w14:paraId="43373CF4" w14:textId="51E84FF7">
                            <w:pPr>
                              <w:pStyle w:val="ECADocumentSubtitle"/>
                            </w:pPr>
                            <w:sdt>
                              <w:sdtPr>
                                <w:alias w:val="Subject"/>
                                <w:tag w:val=""/>
                                <w:id w:val="1476025160"/>
                                <w:dataBinding w:prefixMappings="xmlns:ns0='http://purl.org/dc/elements/1.1/' xmlns:ns1='http://schemas.openxmlformats.org/package/2006/metadata/core-properties' " w:xpath="/ns1:coreProperties[1]/ns0:subject[1]" w:storeItemID="{6C3C8BC8-F283-45AE-878A-BAB7291924A1}"/>
                                <w:text/>
                              </w:sdtPr>
                              <w:sdtContent>
                                <w:r w:rsidR="00527735">
                                  <w:t>Resource assessment</w:t>
                                </w:r>
                                <w:r w:rsidR="00834CCF">
                                  <w:t xml:space="preserve"> report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9209C69">
              <v:shape id="Text Box 21" style="position:absolute;margin-left:-.65pt;margin-top:322.75pt;width:347.2pt;height:9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" w14:anchorId="6C8878F1">
                <v:textbox inset="0,0,0,0">
                  <w:txbxContent>
                    <w:p w:rsidR="004527A9" w:rsidP="00B925F9" w:rsidRDefault="005B6C0A" w14:paraId="28BAA241" w14:textId="51E84FF7">
                      <w:pPr>
                        <w:pStyle w:val="ECADocumentSubtitle"/>
                      </w:pPr>
                      <w:sdt>
                        <w:sdtPr>
                          <w:id w:val="52134617"/>
                          <w:alias w:val="Subject"/>
                          <w:tag w:val=""/>
                          <w:id w:val="1476025160"/>
                          <w:dataBinding w:prefixMappings="xmlns:ns0='http://purl.org/dc/elements/1.1/' xmlns:ns1='http://schemas.openxmlformats.org/package/2006/metadata/core-properties' " w:xpath="/ns1:coreProperties[1]/ns0:subject[1]" w:storeItemID="{6C3C8BC8-F283-45AE-878A-BAB7291924A1}"/>
                          <w:text/>
                        </w:sdtPr>
                        <w:sdtEndPr/>
                        <w:sdtContent>
                          <w:r w:rsidR="00527735">
                            <w:t>Resource assessment</w:t>
                          </w:r>
                          <w:r w:rsidR="00834CCF">
                            <w:t xml:space="preserve"> report</w:t>
                          </w:r>
                        </w:sdtContent>
                      </w:sdt>
                    </w:p>
                  </w:txbxContent>
                </v:textbox>
                <w10:wrap type="topAndBottom" anchorx="margin" anchory="page"/>
                <w10:anchorlock/>
              </v:shape>
            </w:pict>
          </mc:Fallback>
        </mc:AlternateContent>
      </w:r>
    </w:p>
    <w:p w:rsidRPr="00E17343" w:rsidR="00B925F9" w:rsidP="00637050" w:rsidRDefault="00927D3E" w14:paraId="70EC13E3" w14:textId="77777777">
      <w:r w:rsidRPr="00E17343">
        <w:rPr>
          <w:noProof/>
        </w:rPr>
        <w:drawing>
          <wp:anchor distT="0" distB="0" distL="114300" distR="114300" simplePos="0" relativeHeight="251658245" behindDoc="1" locked="0" layoutInCell="1" allowOverlap="1" wp14:anchorId="45838511" wp14:editId="6194C387">
            <wp:simplePos x="0" y="0"/>
            <wp:positionH relativeFrom="margin">
              <wp:posOffset>0</wp:posOffset>
            </wp:positionH>
            <wp:positionV relativeFrom="page">
              <wp:posOffset>7237095</wp:posOffset>
            </wp:positionV>
            <wp:extent cx="4716000" cy="3564000"/>
            <wp:effectExtent l="0" t="0" r="8890" b="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716000" cy="3564000"/>
                    </a:xfrm>
                    <a:prstGeom prst="rect">
                      <a:avLst/>
                    </a:prstGeom>
                  </pic:spPr>
                </pic:pic>
              </a:graphicData>
            </a:graphic>
            <wp14:sizeRelH relativeFrom="margin">
              <wp14:pctWidth>0</wp14:pctWidth>
            </wp14:sizeRelH>
            <wp14:sizeRelV relativeFrom="margin">
              <wp14:pctHeight>0</wp14:pctHeight>
            </wp14:sizeRelV>
          </wp:anchor>
        </w:drawing>
      </w:r>
    </w:p>
    <w:p w:rsidRPr="00E17343" w:rsidR="00B925F9" w:rsidP="00637050" w:rsidRDefault="00B925F9" w14:paraId="2BC3D62A" w14:textId="77777777">
      <w:pPr>
        <w:sectPr w:rsidRPr="00E17343" w:rsidR="00B925F9" w:rsidSect="00B67603">
          <w:pgSz w:w="11906" w:h="16838" w:orient="portrait"/>
          <w:pgMar w:top="3403" w:right="3259" w:bottom="1134" w:left="1701" w:header="680" w:footer="454" w:gutter="0"/>
          <w:cols w:space="708"/>
          <w:docGrid w:linePitch="360"/>
        </w:sectPr>
      </w:pPr>
    </w:p>
    <w:p w:rsidRPr="00E17343" w:rsidR="007F6CAB" w:rsidP="007F6CAB" w:rsidRDefault="007F6CAB" w14:paraId="12FBD5EA" w14:textId="77777777">
      <w:pPr>
        <w:pStyle w:val="Title"/>
      </w:pPr>
      <w:bookmarkStart w:name="_Toc204365717" w:id="1"/>
      <w:r w:rsidRPr="00E17343">
        <w:t>Contributors</w:t>
      </w:r>
      <w:bookmarkEnd w:id="1"/>
    </w:p>
    <w:p w:rsidRPr="00E17343" w:rsidR="005F3E7E" w:rsidP="005F3E7E" w:rsidRDefault="005F3E7E" w14:paraId="78D4D872" w14:textId="77777777">
      <w:r w:rsidRPr="00E17343">
        <w:t>This report was prepared by:</w:t>
      </w:r>
    </w:p>
    <w:p w:rsidRPr="00E17343" w:rsidR="005F3E7E" w:rsidP="005F3E7E" w:rsidRDefault="005F3E7E" w14:paraId="188074BE" w14:textId="77777777">
      <w:r w:rsidRPr="00E17343">
        <w:rPr>
          <w:b/>
          <w:bCs/>
          <w:noProof/>
          <w:szCs w:val="20"/>
        </w:rPr>
        <w:drawing>
          <wp:inline distT="0" distB="0" distL="0" distR="0" wp14:anchorId="01F716F0" wp14:editId="5E911380">
            <wp:extent cx="946056" cy="720000"/>
            <wp:effectExtent l="0" t="0" r="6985" b="4445"/>
            <wp:docPr id="6" name="Picture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 up of a lo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46056" cy="720000"/>
                    </a:xfrm>
                    <a:prstGeom prst="rect">
                      <a:avLst/>
                    </a:prstGeom>
                  </pic:spPr>
                </pic:pic>
              </a:graphicData>
            </a:graphic>
          </wp:inline>
        </w:drawing>
      </w:r>
    </w:p>
    <w:p w:rsidRPr="00E17343" w:rsidR="005F3E7E" w:rsidP="005F3E7E" w:rsidRDefault="005F3E7E" w14:paraId="130B6316" w14:textId="77777777">
      <w:pPr>
        <w:spacing w:after="120"/>
        <w:rPr>
          <w:b/>
          <w:bCs/>
        </w:rPr>
      </w:pPr>
      <w:r w:rsidRPr="00E17343">
        <w:rPr>
          <w:b/>
          <w:bCs/>
        </w:rPr>
        <w:t>Economic Consulting Associates Limited</w:t>
      </w:r>
    </w:p>
    <w:p w:rsidRPr="00E17343" w:rsidR="005F3E7E" w:rsidP="005F3E7E" w:rsidRDefault="005F3E7E" w14:paraId="36E4F01A" w14:textId="77777777">
      <w:pPr>
        <w:spacing w:after="0"/>
      </w:pPr>
      <w:r w:rsidRPr="00E17343">
        <w:t>41 Lonsdale Road, London NW6 6RA,</w:t>
      </w:r>
      <w:r w:rsidRPr="00E17343">
        <w:br/>
      </w:r>
      <w:r w:rsidRPr="00E17343">
        <w:t>United Kingdom</w:t>
      </w:r>
    </w:p>
    <w:p w:rsidRPr="00E17343" w:rsidR="005F3E7E" w:rsidP="005F3E7E" w:rsidRDefault="005F3E7E" w14:paraId="07DBD643" w14:textId="77777777">
      <w:pPr>
        <w:spacing w:after="0"/>
      </w:pPr>
      <w:proofErr w:type="spellStart"/>
      <w:r w:rsidRPr="00E17343">
        <w:t>tel</w:t>
      </w:r>
      <w:proofErr w:type="spellEnd"/>
      <w:r w:rsidRPr="00E17343">
        <w:t>:</w:t>
      </w:r>
      <w:r w:rsidRPr="00E17343">
        <w:tab/>
      </w:r>
      <w:r w:rsidRPr="00E17343">
        <w:t>+44 20 7604 4546</w:t>
      </w:r>
    </w:p>
    <w:p w:rsidRPr="00E17343" w:rsidR="005F3E7E" w:rsidP="005F3E7E" w:rsidRDefault="005F3E7E" w14:paraId="17B78064" w14:textId="77777777">
      <w:pPr>
        <w:spacing w:after="0"/>
      </w:pPr>
      <w:r w:rsidRPr="00E17343">
        <w:t>fax:</w:t>
      </w:r>
      <w:r w:rsidRPr="00E17343">
        <w:tab/>
      </w:r>
      <w:r w:rsidRPr="00E17343">
        <w:t>+44 20 7604 4547</w:t>
      </w:r>
    </w:p>
    <w:p w:rsidRPr="00E17343" w:rsidR="005F3E7E" w:rsidP="005F3E7E" w:rsidRDefault="005F3E7E" w14:paraId="75C52AB5" w14:textId="393DD65B">
      <w:pPr>
        <w:spacing w:after="0"/>
      </w:pPr>
      <w:hyperlink w:history="1" r:id="rId15">
        <w:r w:rsidRPr="00E17343">
          <w:rPr>
            <w:rStyle w:val="Hyperlink"/>
          </w:rPr>
          <w:t>www.eca-uk.com</w:t>
        </w:r>
      </w:hyperlink>
      <w:r w:rsidRPr="00E17343">
        <w:t xml:space="preserve"> </w:t>
      </w:r>
    </w:p>
    <w:p w:rsidRPr="00E17343" w:rsidR="005F3E7E" w:rsidP="005F3E7E" w:rsidRDefault="005F3E7E" w14:paraId="28044C4E" w14:textId="77777777"/>
    <w:p w:rsidRPr="00E17343" w:rsidR="005F3E7E" w:rsidP="005F3E7E" w:rsidRDefault="005F3E7E" w14:paraId="47F00B33" w14:textId="77777777">
      <w:r w:rsidRPr="00E17343">
        <w:rPr>
          <w:noProof/>
        </w:rPr>
        <w:drawing>
          <wp:inline distT="0" distB="0" distL="0" distR="0" wp14:anchorId="17061FA6" wp14:editId="60F8DCA0">
            <wp:extent cx="1664335" cy="347345"/>
            <wp:effectExtent l="0" t="0" r="0" b="0"/>
            <wp:docPr id="615966742" name="Picture 615966742" descr="A picture containing text, tableware, dishware,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tableware, dishware, clip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64335" cy="347345"/>
                    </a:xfrm>
                    <a:prstGeom prst="rect">
                      <a:avLst/>
                    </a:prstGeom>
                    <a:noFill/>
                  </pic:spPr>
                </pic:pic>
              </a:graphicData>
            </a:graphic>
          </wp:inline>
        </w:drawing>
      </w:r>
    </w:p>
    <w:p w:rsidRPr="00E17343" w:rsidR="005F3E7E" w:rsidP="005F3E7E" w:rsidRDefault="005F3E7E" w14:paraId="5EEA8C93" w14:textId="77777777">
      <w:pPr>
        <w:spacing w:after="120"/>
        <w:rPr>
          <w:b/>
          <w:bCs/>
        </w:rPr>
      </w:pPr>
      <w:proofErr w:type="spellStart"/>
      <w:r w:rsidRPr="00E17343">
        <w:rPr>
          <w:b/>
          <w:bCs/>
        </w:rPr>
        <w:t>Norconsult</w:t>
      </w:r>
      <w:proofErr w:type="spellEnd"/>
      <w:r w:rsidRPr="00E17343">
        <w:rPr>
          <w:b/>
          <w:bCs/>
        </w:rPr>
        <w:t xml:space="preserve"> AS</w:t>
      </w:r>
    </w:p>
    <w:p w:rsidRPr="00E17343" w:rsidR="005F3E7E" w:rsidP="005F3E7E" w:rsidRDefault="005F3E7E" w14:paraId="671FD691" w14:textId="77777777">
      <w:pPr>
        <w:spacing w:after="0"/>
      </w:pPr>
      <w:proofErr w:type="spellStart"/>
      <w:r w:rsidRPr="00E17343">
        <w:t>Vestfjordgaten</w:t>
      </w:r>
      <w:proofErr w:type="spellEnd"/>
      <w:r w:rsidRPr="00E17343">
        <w:t xml:space="preserve"> 4, 1338 </w:t>
      </w:r>
      <w:proofErr w:type="spellStart"/>
      <w:r w:rsidRPr="00E17343">
        <w:t>Sandvika</w:t>
      </w:r>
      <w:proofErr w:type="spellEnd"/>
      <w:r w:rsidRPr="00E17343">
        <w:t>.</w:t>
      </w:r>
    </w:p>
    <w:p w:rsidRPr="00E17343" w:rsidR="005F3E7E" w:rsidP="005F3E7E" w:rsidRDefault="005F3E7E" w14:paraId="4B77597C" w14:textId="77777777">
      <w:pPr>
        <w:spacing w:after="0"/>
      </w:pPr>
      <w:r w:rsidRPr="00E17343">
        <w:t>Norway</w:t>
      </w:r>
    </w:p>
    <w:p w:rsidRPr="00E17343" w:rsidR="005F3E7E" w:rsidP="005F3E7E" w:rsidRDefault="005F3E7E" w14:paraId="3CB0B799" w14:textId="77777777">
      <w:pPr>
        <w:spacing w:after="0"/>
      </w:pPr>
      <w:r w:rsidRPr="00E17343">
        <w:t>+ 47 67 57 10 00</w:t>
      </w:r>
    </w:p>
    <w:p w:rsidRPr="00E17343" w:rsidR="005F3E7E" w:rsidP="005F3E7E" w:rsidRDefault="005F3E7E" w14:paraId="62804258" w14:textId="23378CF2">
      <w:pPr>
        <w:spacing w:after="0"/>
      </w:pPr>
      <w:hyperlink w:history="1" r:id="rId17">
        <w:r w:rsidRPr="00E17343">
          <w:rPr>
            <w:rStyle w:val="Hyperlink"/>
          </w:rPr>
          <w:t>www.norconsult.com</w:t>
        </w:r>
      </w:hyperlink>
    </w:p>
    <w:p w:rsidRPr="00E17343" w:rsidR="005F3E7E" w:rsidP="005F3E7E" w:rsidRDefault="005F3E7E" w14:paraId="6D7E1B08" w14:textId="77777777"/>
    <w:p w:rsidRPr="00E17343" w:rsidR="005F3E7E" w:rsidP="005F3E7E" w:rsidRDefault="005F3E7E" w14:paraId="19E005C8" w14:textId="77777777">
      <w:r w:rsidRPr="00E17343">
        <w:rPr>
          <w:noProof/>
        </w:rPr>
        <w:drawing>
          <wp:inline distT="0" distB="0" distL="0" distR="0" wp14:anchorId="4634BE3E" wp14:editId="70731B60">
            <wp:extent cx="1083147" cy="100965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9380" cy="1024782"/>
                    </a:xfrm>
                    <a:prstGeom prst="rect">
                      <a:avLst/>
                    </a:prstGeom>
                    <a:noFill/>
                    <a:ln>
                      <a:noFill/>
                    </a:ln>
                  </pic:spPr>
                </pic:pic>
              </a:graphicData>
            </a:graphic>
          </wp:inline>
        </w:drawing>
      </w:r>
    </w:p>
    <w:p w:rsidRPr="00E17343" w:rsidR="005F3E7E" w:rsidP="005F3E7E" w:rsidRDefault="005F3E7E" w14:paraId="424A9782" w14:textId="77777777">
      <w:pPr>
        <w:spacing w:after="0"/>
      </w:pPr>
      <w:r w:rsidRPr="00E17343">
        <w:rPr>
          <w:b/>
          <w:bCs/>
        </w:rPr>
        <w:t>Research for Transformation and Development</w:t>
      </w:r>
      <w:r w:rsidRPr="00E17343">
        <w:t xml:space="preserve"> </w:t>
      </w:r>
    </w:p>
    <w:p w:rsidRPr="00E17343" w:rsidR="005F3E7E" w:rsidP="005F3E7E" w:rsidRDefault="005F3E7E" w14:paraId="42A32580" w14:textId="77777777">
      <w:pPr>
        <w:spacing w:after="0"/>
      </w:pPr>
      <w:r w:rsidRPr="00E17343">
        <w:t xml:space="preserve">Plot 8-10 Kampala Road, Uganda House, 5th Floor, </w:t>
      </w:r>
    </w:p>
    <w:p w:rsidRPr="00E17343" w:rsidR="005F3E7E" w:rsidP="005F3E7E" w:rsidRDefault="005F3E7E" w14:paraId="07E28016" w14:textId="77777777">
      <w:pPr>
        <w:spacing w:after="0"/>
      </w:pPr>
      <w:r w:rsidRPr="00E17343">
        <w:t xml:space="preserve">P.O. Box 25582, Kampala, </w:t>
      </w:r>
    </w:p>
    <w:p w:rsidRPr="00E17343" w:rsidR="005F3E7E" w:rsidP="005F3E7E" w:rsidRDefault="005F3E7E" w14:paraId="175884A4" w14:textId="77777777">
      <w:pPr>
        <w:spacing w:after="0"/>
      </w:pPr>
      <w:r w:rsidRPr="00E17343">
        <w:t xml:space="preserve">Uganda </w:t>
      </w:r>
    </w:p>
    <w:p w:rsidRPr="00E17343" w:rsidR="005F3E7E" w:rsidP="005F3E7E" w:rsidRDefault="005F3E7E" w14:paraId="39E54758" w14:textId="77777777">
      <w:pPr>
        <w:pStyle w:val="Default"/>
        <w:rPr>
          <w:sz w:val="23"/>
          <w:szCs w:val="23"/>
          <w:lang w:val="en-GB"/>
        </w:rPr>
      </w:pPr>
      <w:r w:rsidRPr="00E17343">
        <w:rPr>
          <w:sz w:val="23"/>
          <w:szCs w:val="23"/>
          <w:lang w:val="en-GB"/>
        </w:rPr>
        <w:t xml:space="preserve">+256-776-130913 </w:t>
      </w:r>
    </w:p>
    <w:p w:rsidRPr="00E17343" w:rsidR="005F3E7E" w:rsidP="005F3E7E" w:rsidRDefault="005F3E7E" w14:paraId="2BEEC48D" w14:textId="61962650">
      <w:pPr>
        <w:pStyle w:val="Default"/>
        <w:rPr>
          <w:color w:val="F0A32B"/>
          <w:sz w:val="23"/>
          <w:szCs w:val="23"/>
          <w:lang w:val="en-GB"/>
        </w:rPr>
      </w:pPr>
      <w:hyperlink w:history="1" r:id="rId19">
        <w:r w:rsidRPr="00E17343">
          <w:rPr>
            <w:rStyle w:val="Hyperlink"/>
            <w:sz w:val="23"/>
            <w:szCs w:val="23"/>
            <w:lang w:val="en-GB"/>
          </w:rPr>
          <w:t>www.rtdug.org</w:t>
        </w:r>
      </w:hyperlink>
      <w:r w:rsidRPr="00E17343">
        <w:rPr>
          <w:color w:val="F0A32B"/>
          <w:sz w:val="23"/>
          <w:szCs w:val="23"/>
          <w:lang w:val="en-GB"/>
        </w:rPr>
        <w:t xml:space="preserve"> </w:t>
      </w:r>
    </w:p>
    <w:p w:rsidRPr="00E17343" w:rsidR="00927D3E" w:rsidP="00927D3E" w:rsidRDefault="00927D3E" w14:paraId="0578D044" w14:textId="77777777"/>
    <w:p w:rsidRPr="00E17343" w:rsidR="00963DF5" w:rsidP="00927D3E" w:rsidRDefault="00963DF5" w14:paraId="06DA6E90" w14:textId="77777777">
      <w:r w:rsidRPr="00E17343">
        <w:rPr>
          <w:noProof/>
        </w:rPr>
        <mc:AlternateContent>
          <mc:Choice Requires="wps">
            <w:drawing>
              <wp:anchor distT="0" distB="0" distL="114300" distR="114300" simplePos="0" relativeHeight="251658244" behindDoc="1" locked="1" layoutInCell="1" allowOverlap="0" wp14:anchorId="0DDDF916" wp14:editId="17A9816F">
                <wp:simplePos x="0" y="0"/>
                <wp:positionH relativeFrom="margin">
                  <wp:align>left</wp:align>
                </wp:positionH>
                <wp:positionV relativeFrom="page">
                  <wp:posOffset>9522460</wp:posOffset>
                </wp:positionV>
                <wp:extent cx="5580000" cy="1170000"/>
                <wp:effectExtent l="0" t="0" r="1905" b="11430"/>
                <wp:wrapSquare wrapText="bothSides"/>
                <wp:docPr id="24" name="Text Box 24"/>
                <wp:cNvGraphicFramePr/>
                <a:graphic xmlns:a="http://schemas.openxmlformats.org/drawingml/2006/main">
                  <a:graphicData uri="http://schemas.microsoft.com/office/word/2010/wordprocessingShape">
                    <wps:wsp>
                      <wps:cNvSpPr txBox="1"/>
                      <wps:spPr>
                        <a:xfrm>
                          <a:off x="0" y="0"/>
                          <a:ext cx="5580000" cy="1170000"/>
                        </a:xfrm>
                        <a:prstGeom prst="rect">
                          <a:avLst/>
                        </a:prstGeom>
                        <a:noFill/>
                        <a:ln w="6350">
                          <a:noFill/>
                        </a:ln>
                      </wps:spPr>
                      <wps:txbx>
                        <w:txbxContent>
                          <w:p w:rsidRPr="00963DF5" w:rsidR="004527A9" w:rsidRDefault="004527A9" w14:paraId="234240D1" w14:textId="738A3B2C">
                            <w:pPr>
                              <w:rPr>
                                <w:color w:val="919693" w:themeColor="accent4"/>
                                <w:sz w:val="20"/>
                                <w:szCs w:val="20"/>
                              </w:rPr>
                            </w:pPr>
                            <w:r w:rsidRPr="005F3E7E">
                              <w:rPr>
                                <w:color w:val="919693" w:themeColor="accent4"/>
                                <w:sz w:val="20"/>
                                <w:szCs w:val="20"/>
                              </w:rPr>
                              <w:t xml:space="preserve">This report (including any enclosures and attachments) has been prepared for the exclusive use and benefit of the </w:t>
                            </w:r>
                            <w:r w:rsidRPr="005F3E7E" w:rsidR="005F3E7E">
                              <w:rPr>
                                <w:color w:val="919693" w:themeColor="accent4"/>
                                <w:sz w:val="20"/>
                                <w:szCs w:val="20"/>
                              </w:rPr>
                              <w:t>Ministry of Energy and Mineral Development Uganda</w:t>
                            </w:r>
                            <w:r w:rsidRPr="005F3E7E">
                              <w:rPr>
                                <w:color w:val="919693" w:themeColor="accent4"/>
                                <w:sz w:val="20"/>
                                <w:szCs w:val="20"/>
                              </w:rPr>
                              <w:t xml:space="preserve"> and solely for the purpose for which it is provided. Unless we provide express prior written consent, no part of this report should be reproduced, distributed, or communicated to any third party. We do not accept any liability if this report is used for an alternative purpose from which it is intended, nor to any third party in respect of this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623AF67">
              <v:shape id="Text Box 24" style="position:absolute;margin-left:0;margin-top:749.8pt;width:439.35pt;height:92.15pt;z-index:-25165823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spid="_x0000_s1029" o:allowoverlap="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" w14:anchorId="0DDDF916">
                <v:textbox inset="0,0,0,0">
                  <w:txbxContent>
                    <w:p w:rsidRPr="00963DF5" w:rsidR="004527A9" w:rsidRDefault="004527A9" w14:paraId="7635CD8C" w14:textId="738A3B2C">
                      <w:pPr>
                        <w:rPr>
                          <w:color w:val="919693" w:themeColor="accent4"/>
                          <w:sz w:val="20"/>
                          <w:szCs w:val="20"/>
                        </w:rPr>
                      </w:pPr>
                      <w:r w:rsidRPr="005F3E7E">
                        <w:rPr>
                          <w:color w:val="919693" w:themeColor="accent4"/>
                          <w:sz w:val="20"/>
                          <w:szCs w:val="20"/>
                        </w:rPr>
                        <w:t xml:space="preserve">This report (including any enclosures and attachments) has been prepared for the exclusive use and benefit of the </w:t>
                      </w:r>
                      <w:r w:rsidRPr="005F3E7E" w:rsidR="005F3E7E">
                        <w:rPr>
                          <w:color w:val="919693" w:themeColor="accent4"/>
                          <w:sz w:val="20"/>
                          <w:szCs w:val="20"/>
                        </w:rPr>
                        <w:t>Ministry of Energy and Mineral Development Uganda</w:t>
                      </w:r>
                      <w:r w:rsidRPr="005F3E7E">
                        <w:rPr>
                          <w:color w:val="919693" w:themeColor="accent4"/>
                          <w:sz w:val="20"/>
                          <w:szCs w:val="20"/>
                        </w:rPr>
                        <w:t xml:space="preserve"> and solely for the purpose for which it is provided. Unless we provide express prior written consent, no part of this report should be reproduced, distributed, or communicated to any third party. We do not accept any liability if this report is used for an alternative purpose from which it is intended, nor to any third party in respect of this report.</w:t>
                      </w:r>
                    </w:p>
                  </w:txbxContent>
                </v:textbox>
                <w10:wrap type="square" anchorx="margin" anchory="page"/>
                <w10:anchorlock/>
              </v:shape>
            </w:pict>
          </mc:Fallback>
        </mc:AlternateContent>
      </w:r>
    </w:p>
    <w:p w:rsidRPr="00E17343" w:rsidR="00963DF5" w:rsidP="00637050" w:rsidRDefault="00963DF5" w14:paraId="04D04416" w14:textId="77777777"/>
    <w:p w:rsidRPr="00E17343" w:rsidR="00963DF5" w:rsidP="00637050" w:rsidRDefault="00963DF5" w14:paraId="44D0B531" w14:textId="77777777">
      <w:pPr>
        <w:sectPr w:rsidRPr="00E17343" w:rsidR="00963DF5" w:rsidSect="00B67603">
          <w:headerReference w:type="default" r:id="rId20"/>
          <w:footerReference w:type="default" r:id="rId21"/>
          <w:pgSz w:w="11906" w:h="16838" w:orient="portrait"/>
          <w:pgMar w:top="1701" w:right="1418" w:bottom="1134" w:left="1701" w:header="680" w:footer="454" w:gutter="0"/>
          <w:pgNumType w:start="1"/>
          <w:cols w:space="708"/>
          <w:docGrid w:linePitch="360"/>
        </w:sectPr>
      </w:pPr>
    </w:p>
    <w:p w:rsidRPr="00E17343" w:rsidR="00963DF5" w:rsidP="00963DF5" w:rsidRDefault="00963DF5" w14:paraId="15C3F14B" w14:textId="77777777">
      <w:pPr>
        <w:pStyle w:val="Title"/>
      </w:pPr>
      <w:bookmarkStart w:name="_Toc204365718" w:id="2"/>
      <w:r w:rsidRPr="00E17343">
        <w:t>Contents</w:t>
      </w:r>
      <w:bookmarkEnd w:id="2"/>
    </w:p>
    <w:p w:rsidR="0018497C" w:rsidRDefault="00823D4C" w14:paraId="5D2E6BB3" w14:textId="6A2F9569">
      <w:pPr>
        <w:pStyle w:val="TOC1"/>
        <w:rPr>
          <w:rFonts w:asciiTheme="minorHAnsi" w:hAnsiTheme="minorHAnsi" w:eastAsiaTheme="minorEastAsia"/>
          <w:b w:val="0"/>
          <w:noProof/>
          <w:kern w:val="2"/>
          <w:sz w:val="24"/>
          <w:szCs w:val="24"/>
          <w:lang w:val="en-US"/>
          <w14:ligatures w14:val="standardContextual"/>
        </w:rPr>
      </w:pPr>
      <w:r w:rsidRPr="00E17343">
        <w:rPr>
          <w:b w:val="0"/>
        </w:rPr>
        <w:fldChar w:fldCharType="begin"/>
      </w:r>
      <w:r w:rsidRPr="00E17343">
        <w:rPr>
          <w:b w:val="0"/>
        </w:rPr>
        <w:instrText xml:space="preserve"> TOC \o "2-2" \h \z \t "Heading 1,1,Title,1,ECA Annex Head 1,1" </w:instrText>
      </w:r>
      <w:r w:rsidRPr="00E17343">
        <w:rPr>
          <w:b w:val="0"/>
        </w:rPr>
        <w:fldChar w:fldCharType="separate"/>
      </w:r>
      <w:hyperlink w:history="1" w:anchor="_Toc204365717">
        <w:r w:rsidRPr="00967C3D" w:rsidR="0018497C">
          <w:rPr>
            <w:rStyle w:val="Hyperlink"/>
            <w:noProof/>
          </w:rPr>
          <w:t>Contributors</w:t>
        </w:r>
        <w:r w:rsidR="0018497C">
          <w:rPr>
            <w:noProof/>
            <w:webHidden/>
          </w:rPr>
          <w:tab/>
        </w:r>
        <w:r w:rsidR="0018497C">
          <w:rPr>
            <w:noProof/>
            <w:webHidden/>
          </w:rPr>
          <w:fldChar w:fldCharType="begin"/>
        </w:r>
        <w:r w:rsidR="0018497C">
          <w:rPr>
            <w:noProof/>
            <w:webHidden/>
          </w:rPr>
          <w:instrText xml:space="preserve"> PAGEREF _Toc204365717 \h </w:instrText>
        </w:r>
        <w:r w:rsidR="0018497C">
          <w:rPr>
            <w:noProof/>
            <w:webHidden/>
          </w:rPr>
        </w:r>
        <w:r w:rsidR="0018497C">
          <w:rPr>
            <w:noProof/>
            <w:webHidden/>
          </w:rPr>
          <w:fldChar w:fldCharType="separate"/>
        </w:r>
        <w:r w:rsidR="005B6C0A">
          <w:rPr>
            <w:noProof/>
            <w:webHidden/>
          </w:rPr>
          <w:t>1</w:t>
        </w:r>
        <w:r w:rsidR="0018497C">
          <w:rPr>
            <w:noProof/>
            <w:webHidden/>
          </w:rPr>
          <w:fldChar w:fldCharType="end"/>
        </w:r>
      </w:hyperlink>
    </w:p>
    <w:p w:rsidR="0018497C" w:rsidRDefault="0018497C" w14:paraId="58E6A2F1" w14:textId="28EDB13A">
      <w:pPr>
        <w:pStyle w:val="TOC1"/>
        <w:rPr>
          <w:rFonts w:asciiTheme="minorHAnsi" w:hAnsiTheme="minorHAnsi" w:eastAsiaTheme="minorEastAsia"/>
          <w:b w:val="0"/>
          <w:noProof/>
          <w:kern w:val="2"/>
          <w:sz w:val="24"/>
          <w:szCs w:val="24"/>
          <w:lang w:val="en-US"/>
          <w14:ligatures w14:val="standardContextual"/>
        </w:rPr>
      </w:pPr>
      <w:hyperlink w:history="1" w:anchor="_Toc204365718">
        <w:r w:rsidRPr="00967C3D">
          <w:rPr>
            <w:rStyle w:val="Hyperlink"/>
            <w:noProof/>
          </w:rPr>
          <w:t>Contents</w:t>
        </w:r>
        <w:r>
          <w:rPr>
            <w:noProof/>
            <w:webHidden/>
          </w:rPr>
          <w:tab/>
        </w:r>
        <w:r>
          <w:rPr>
            <w:noProof/>
            <w:webHidden/>
          </w:rPr>
          <w:fldChar w:fldCharType="begin"/>
        </w:r>
        <w:r>
          <w:rPr>
            <w:noProof/>
            <w:webHidden/>
          </w:rPr>
          <w:instrText xml:space="preserve"> PAGEREF _Toc204365718 \h </w:instrText>
        </w:r>
        <w:r>
          <w:rPr>
            <w:noProof/>
            <w:webHidden/>
          </w:rPr>
        </w:r>
        <w:r>
          <w:rPr>
            <w:noProof/>
            <w:webHidden/>
          </w:rPr>
          <w:fldChar w:fldCharType="separate"/>
        </w:r>
        <w:r w:rsidR="005B6C0A">
          <w:rPr>
            <w:noProof/>
            <w:webHidden/>
          </w:rPr>
          <w:t>2</w:t>
        </w:r>
        <w:r>
          <w:rPr>
            <w:noProof/>
            <w:webHidden/>
          </w:rPr>
          <w:fldChar w:fldCharType="end"/>
        </w:r>
      </w:hyperlink>
    </w:p>
    <w:p w:rsidR="0018497C" w:rsidRDefault="0018497C" w14:paraId="2305ED7D" w14:textId="4F2575D6">
      <w:pPr>
        <w:pStyle w:val="TOC1"/>
        <w:rPr>
          <w:rFonts w:asciiTheme="minorHAnsi" w:hAnsiTheme="minorHAnsi" w:eastAsiaTheme="minorEastAsia"/>
          <w:b w:val="0"/>
          <w:noProof/>
          <w:kern w:val="2"/>
          <w:sz w:val="24"/>
          <w:szCs w:val="24"/>
          <w:lang w:val="en-US"/>
          <w14:ligatures w14:val="standardContextual"/>
        </w:rPr>
      </w:pPr>
      <w:hyperlink w:history="1" w:anchor="_Toc204365719">
        <w:r w:rsidRPr="00967C3D">
          <w:rPr>
            <w:rStyle w:val="Hyperlink"/>
            <w:noProof/>
          </w:rPr>
          <w:t>Tables and figures</w:t>
        </w:r>
        <w:r>
          <w:rPr>
            <w:noProof/>
            <w:webHidden/>
          </w:rPr>
          <w:tab/>
        </w:r>
        <w:r>
          <w:rPr>
            <w:noProof/>
            <w:webHidden/>
          </w:rPr>
          <w:fldChar w:fldCharType="begin"/>
        </w:r>
        <w:r>
          <w:rPr>
            <w:noProof/>
            <w:webHidden/>
          </w:rPr>
          <w:instrText xml:space="preserve"> PAGEREF _Toc204365719 \h </w:instrText>
        </w:r>
        <w:r>
          <w:rPr>
            <w:noProof/>
            <w:webHidden/>
          </w:rPr>
        </w:r>
        <w:r>
          <w:rPr>
            <w:noProof/>
            <w:webHidden/>
          </w:rPr>
          <w:fldChar w:fldCharType="separate"/>
        </w:r>
        <w:r w:rsidR="005B6C0A">
          <w:rPr>
            <w:noProof/>
            <w:webHidden/>
          </w:rPr>
          <w:t>3</w:t>
        </w:r>
        <w:r>
          <w:rPr>
            <w:noProof/>
            <w:webHidden/>
          </w:rPr>
          <w:fldChar w:fldCharType="end"/>
        </w:r>
      </w:hyperlink>
    </w:p>
    <w:p w:rsidR="0018497C" w:rsidRDefault="0018497C" w14:paraId="3574AA81" w14:textId="3E148B4C">
      <w:pPr>
        <w:pStyle w:val="TOC1"/>
        <w:rPr>
          <w:rFonts w:asciiTheme="minorHAnsi" w:hAnsiTheme="minorHAnsi" w:eastAsiaTheme="minorEastAsia"/>
          <w:b w:val="0"/>
          <w:noProof/>
          <w:kern w:val="2"/>
          <w:sz w:val="24"/>
          <w:szCs w:val="24"/>
          <w:lang w:val="en-US"/>
          <w14:ligatures w14:val="standardContextual"/>
        </w:rPr>
      </w:pPr>
      <w:hyperlink w:history="1" w:anchor="_Toc204365720">
        <w:r w:rsidRPr="00967C3D">
          <w:rPr>
            <w:rStyle w:val="Hyperlink"/>
            <w:noProof/>
          </w:rPr>
          <w:t>Abbreviations and acronyms</w:t>
        </w:r>
        <w:r>
          <w:rPr>
            <w:noProof/>
            <w:webHidden/>
          </w:rPr>
          <w:tab/>
        </w:r>
        <w:r>
          <w:rPr>
            <w:noProof/>
            <w:webHidden/>
          </w:rPr>
          <w:fldChar w:fldCharType="begin"/>
        </w:r>
        <w:r>
          <w:rPr>
            <w:noProof/>
            <w:webHidden/>
          </w:rPr>
          <w:instrText xml:space="preserve"> PAGEREF _Toc204365720 \h </w:instrText>
        </w:r>
        <w:r>
          <w:rPr>
            <w:noProof/>
            <w:webHidden/>
          </w:rPr>
        </w:r>
        <w:r>
          <w:rPr>
            <w:noProof/>
            <w:webHidden/>
          </w:rPr>
          <w:fldChar w:fldCharType="separate"/>
        </w:r>
        <w:r w:rsidR="005B6C0A">
          <w:rPr>
            <w:noProof/>
            <w:webHidden/>
          </w:rPr>
          <w:t>7</w:t>
        </w:r>
        <w:r>
          <w:rPr>
            <w:noProof/>
            <w:webHidden/>
          </w:rPr>
          <w:fldChar w:fldCharType="end"/>
        </w:r>
      </w:hyperlink>
    </w:p>
    <w:p w:rsidR="0018497C" w:rsidRDefault="0018497C" w14:paraId="57BDE563" w14:textId="2B6F45CB">
      <w:pPr>
        <w:pStyle w:val="TOC1"/>
        <w:rPr>
          <w:rFonts w:asciiTheme="minorHAnsi" w:hAnsiTheme="minorHAnsi" w:eastAsiaTheme="minorEastAsia"/>
          <w:b w:val="0"/>
          <w:noProof/>
          <w:kern w:val="2"/>
          <w:sz w:val="24"/>
          <w:szCs w:val="24"/>
          <w:lang w:val="en-US"/>
          <w14:ligatures w14:val="standardContextual"/>
        </w:rPr>
      </w:pPr>
      <w:hyperlink w:history="1" w:anchor="_Toc204365721">
        <w:r w:rsidRPr="00967C3D">
          <w:rPr>
            <w:rStyle w:val="Hyperlink"/>
            <w:noProof/>
          </w:rPr>
          <w:t>1</w:t>
        </w:r>
        <w:r>
          <w:rPr>
            <w:rFonts w:asciiTheme="minorHAnsi" w:hAnsiTheme="minorHAnsi" w:eastAsiaTheme="minorEastAsia"/>
            <w:b w:val="0"/>
            <w:noProof/>
            <w:kern w:val="2"/>
            <w:sz w:val="24"/>
            <w:szCs w:val="24"/>
            <w:lang w:val="en-US"/>
            <w14:ligatures w14:val="standardContextual"/>
          </w:rPr>
          <w:tab/>
        </w:r>
        <w:r w:rsidRPr="00967C3D">
          <w:rPr>
            <w:rStyle w:val="Hyperlink"/>
            <w:noProof/>
          </w:rPr>
          <w:t>Introduction</w:t>
        </w:r>
        <w:r>
          <w:rPr>
            <w:noProof/>
            <w:webHidden/>
          </w:rPr>
          <w:tab/>
        </w:r>
        <w:r>
          <w:rPr>
            <w:noProof/>
            <w:webHidden/>
          </w:rPr>
          <w:fldChar w:fldCharType="begin"/>
        </w:r>
        <w:r>
          <w:rPr>
            <w:noProof/>
            <w:webHidden/>
          </w:rPr>
          <w:instrText xml:space="preserve"> PAGEREF _Toc204365721 \h </w:instrText>
        </w:r>
        <w:r>
          <w:rPr>
            <w:noProof/>
            <w:webHidden/>
          </w:rPr>
        </w:r>
        <w:r>
          <w:rPr>
            <w:noProof/>
            <w:webHidden/>
          </w:rPr>
          <w:fldChar w:fldCharType="separate"/>
        </w:r>
        <w:r w:rsidR="005B6C0A">
          <w:rPr>
            <w:noProof/>
            <w:webHidden/>
          </w:rPr>
          <w:t>9</w:t>
        </w:r>
        <w:r>
          <w:rPr>
            <w:noProof/>
            <w:webHidden/>
          </w:rPr>
          <w:fldChar w:fldCharType="end"/>
        </w:r>
      </w:hyperlink>
    </w:p>
    <w:p w:rsidR="0018497C" w:rsidRDefault="0018497C" w14:paraId="2B15EE98" w14:textId="1F7360AB">
      <w:pPr>
        <w:pStyle w:val="TOC1"/>
        <w:rPr>
          <w:rFonts w:asciiTheme="minorHAnsi" w:hAnsiTheme="minorHAnsi" w:eastAsiaTheme="minorEastAsia"/>
          <w:b w:val="0"/>
          <w:noProof/>
          <w:kern w:val="2"/>
          <w:sz w:val="24"/>
          <w:szCs w:val="24"/>
          <w:lang w:val="en-US"/>
          <w14:ligatures w14:val="standardContextual"/>
        </w:rPr>
      </w:pPr>
      <w:hyperlink w:history="1" w:anchor="_Toc204365722">
        <w:r w:rsidRPr="00967C3D">
          <w:rPr>
            <w:rStyle w:val="Hyperlink"/>
            <w:noProof/>
          </w:rPr>
          <w:t>2</w:t>
        </w:r>
        <w:r>
          <w:rPr>
            <w:rFonts w:asciiTheme="minorHAnsi" w:hAnsiTheme="minorHAnsi" w:eastAsiaTheme="minorEastAsia"/>
            <w:b w:val="0"/>
            <w:noProof/>
            <w:kern w:val="2"/>
            <w:sz w:val="24"/>
            <w:szCs w:val="24"/>
            <w:lang w:val="en-US"/>
            <w14:ligatures w14:val="standardContextual"/>
          </w:rPr>
          <w:tab/>
        </w:r>
        <w:r w:rsidRPr="00967C3D">
          <w:rPr>
            <w:rStyle w:val="Hyperlink"/>
            <w:noProof/>
          </w:rPr>
          <w:t>Assessment of Uganda’s energy resources</w:t>
        </w:r>
        <w:r>
          <w:rPr>
            <w:noProof/>
            <w:webHidden/>
          </w:rPr>
          <w:tab/>
        </w:r>
        <w:r>
          <w:rPr>
            <w:noProof/>
            <w:webHidden/>
          </w:rPr>
          <w:fldChar w:fldCharType="begin"/>
        </w:r>
        <w:r>
          <w:rPr>
            <w:noProof/>
            <w:webHidden/>
          </w:rPr>
          <w:instrText xml:space="preserve"> PAGEREF _Toc204365722 \h </w:instrText>
        </w:r>
        <w:r>
          <w:rPr>
            <w:noProof/>
            <w:webHidden/>
          </w:rPr>
        </w:r>
        <w:r>
          <w:rPr>
            <w:noProof/>
            <w:webHidden/>
          </w:rPr>
          <w:fldChar w:fldCharType="separate"/>
        </w:r>
        <w:r w:rsidR="005B6C0A">
          <w:rPr>
            <w:noProof/>
            <w:webHidden/>
          </w:rPr>
          <w:t>12</w:t>
        </w:r>
        <w:r>
          <w:rPr>
            <w:noProof/>
            <w:webHidden/>
          </w:rPr>
          <w:fldChar w:fldCharType="end"/>
        </w:r>
      </w:hyperlink>
    </w:p>
    <w:p w:rsidR="0018497C" w:rsidRDefault="0018497C" w14:paraId="036EF8B7" w14:textId="2BC09940">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23">
        <w:r w:rsidRPr="00967C3D">
          <w:rPr>
            <w:rStyle w:val="Hyperlink"/>
            <w:noProof/>
          </w:rPr>
          <w:t>2.1</w:t>
        </w:r>
        <w:r>
          <w:rPr>
            <w:rFonts w:asciiTheme="minorHAnsi" w:hAnsiTheme="minorHAnsi" w:eastAsiaTheme="minorEastAsia"/>
            <w:noProof/>
            <w:kern w:val="2"/>
            <w:sz w:val="24"/>
            <w:szCs w:val="24"/>
            <w:lang w:val="en-US"/>
            <w14:ligatures w14:val="standardContextual"/>
          </w:rPr>
          <w:tab/>
        </w:r>
        <w:r w:rsidRPr="00967C3D">
          <w:rPr>
            <w:rStyle w:val="Hyperlink"/>
            <w:noProof/>
          </w:rPr>
          <w:t>Crude oil and crude oil distillates</w:t>
        </w:r>
        <w:r>
          <w:rPr>
            <w:noProof/>
            <w:webHidden/>
          </w:rPr>
          <w:tab/>
        </w:r>
        <w:r>
          <w:rPr>
            <w:noProof/>
            <w:webHidden/>
          </w:rPr>
          <w:fldChar w:fldCharType="begin"/>
        </w:r>
        <w:r>
          <w:rPr>
            <w:noProof/>
            <w:webHidden/>
          </w:rPr>
          <w:instrText xml:space="preserve"> PAGEREF _Toc204365723 \h </w:instrText>
        </w:r>
        <w:r>
          <w:rPr>
            <w:noProof/>
            <w:webHidden/>
          </w:rPr>
        </w:r>
        <w:r>
          <w:rPr>
            <w:noProof/>
            <w:webHidden/>
          </w:rPr>
          <w:fldChar w:fldCharType="separate"/>
        </w:r>
        <w:r w:rsidR="005B6C0A">
          <w:rPr>
            <w:noProof/>
            <w:webHidden/>
          </w:rPr>
          <w:t>12</w:t>
        </w:r>
        <w:r>
          <w:rPr>
            <w:noProof/>
            <w:webHidden/>
          </w:rPr>
          <w:fldChar w:fldCharType="end"/>
        </w:r>
      </w:hyperlink>
    </w:p>
    <w:p w:rsidR="0018497C" w:rsidRDefault="0018497C" w14:paraId="5348407F" w14:textId="76E5CC26">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24">
        <w:r w:rsidRPr="00967C3D">
          <w:rPr>
            <w:rStyle w:val="Hyperlink"/>
            <w:noProof/>
          </w:rPr>
          <w:t>2.2</w:t>
        </w:r>
        <w:r>
          <w:rPr>
            <w:rFonts w:asciiTheme="minorHAnsi" w:hAnsiTheme="minorHAnsi" w:eastAsiaTheme="minorEastAsia"/>
            <w:noProof/>
            <w:kern w:val="2"/>
            <w:sz w:val="24"/>
            <w:szCs w:val="24"/>
            <w:lang w:val="en-US"/>
            <w14:ligatures w14:val="standardContextual"/>
          </w:rPr>
          <w:tab/>
        </w:r>
        <w:r w:rsidRPr="00967C3D">
          <w:rPr>
            <w:rStyle w:val="Hyperlink"/>
            <w:noProof/>
          </w:rPr>
          <w:t>Natural gas</w:t>
        </w:r>
        <w:r>
          <w:rPr>
            <w:noProof/>
            <w:webHidden/>
          </w:rPr>
          <w:tab/>
        </w:r>
        <w:r>
          <w:rPr>
            <w:noProof/>
            <w:webHidden/>
          </w:rPr>
          <w:fldChar w:fldCharType="begin"/>
        </w:r>
        <w:r>
          <w:rPr>
            <w:noProof/>
            <w:webHidden/>
          </w:rPr>
          <w:instrText xml:space="preserve"> PAGEREF _Toc204365724 \h </w:instrText>
        </w:r>
        <w:r>
          <w:rPr>
            <w:noProof/>
            <w:webHidden/>
          </w:rPr>
        </w:r>
        <w:r>
          <w:rPr>
            <w:noProof/>
            <w:webHidden/>
          </w:rPr>
          <w:fldChar w:fldCharType="separate"/>
        </w:r>
        <w:r w:rsidR="005B6C0A">
          <w:rPr>
            <w:noProof/>
            <w:webHidden/>
          </w:rPr>
          <w:t>17</w:t>
        </w:r>
        <w:r>
          <w:rPr>
            <w:noProof/>
            <w:webHidden/>
          </w:rPr>
          <w:fldChar w:fldCharType="end"/>
        </w:r>
      </w:hyperlink>
    </w:p>
    <w:p w:rsidR="0018497C" w:rsidRDefault="0018497C" w14:paraId="15DF34EF" w14:textId="6B81092A">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25">
        <w:r w:rsidRPr="00967C3D">
          <w:rPr>
            <w:rStyle w:val="Hyperlink"/>
            <w:noProof/>
          </w:rPr>
          <w:t>2.3</w:t>
        </w:r>
        <w:r>
          <w:rPr>
            <w:rFonts w:asciiTheme="minorHAnsi" w:hAnsiTheme="minorHAnsi" w:eastAsiaTheme="minorEastAsia"/>
            <w:noProof/>
            <w:kern w:val="2"/>
            <w:sz w:val="24"/>
            <w:szCs w:val="24"/>
            <w:lang w:val="en-US"/>
            <w14:ligatures w14:val="standardContextual"/>
          </w:rPr>
          <w:tab/>
        </w:r>
        <w:r w:rsidRPr="00967C3D">
          <w:rPr>
            <w:rStyle w:val="Hyperlink"/>
            <w:noProof/>
          </w:rPr>
          <w:t>Liquified Petroleum Gas (LPG)</w:t>
        </w:r>
        <w:r>
          <w:rPr>
            <w:noProof/>
            <w:webHidden/>
          </w:rPr>
          <w:tab/>
        </w:r>
        <w:r>
          <w:rPr>
            <w:noProof/>
            <w:webHidden/>
          </w:rPr>
          <w:fldChar w:fldCharType="begin"/>
        </w:r>
        <w:r>
          <w:rPr>
            <w:noProof/>
            <w:webHidden/>
          </w:rPr>
          <w:instrText xml:space="preserve"> PAGEREF _Toc204365725 \h </w:instrText>
        </w:r>
        <w:r>
          <w:rPr>
            <w:noProof/>
            <w:webHidden/>
          </w:rPr>
        </w:r>
        <w:r>
          <w:rPr>
            <w:noProof/>
            <w:webHidden/>
          </w:rPr>
          <w:fldChar w:fldCharType="separate"/>
        </w:r>
        <w:r w:rsidR="005B6C0A">
          <w:rPr>
            <w:noProof/>
            <w:webHidden/>
          </w:rPr>
          <w:t>20</w:t>
        </w:r>
        <w:r>
          <w:rPr>
            <w:noProof/>
            <w:webHidden/>
          </w:rPr>
          <w:fldChar w:fldCharType="end"/>
        </w:r>
      </w:hyperlink>
    </w:p>
    <w:p w:rsidR="0018497C" w:rsidRDefault="0018497C" w14:paraId="2EFE84C6" w14:textId="2D861B3D">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26">
        <w:r w:rsidRPr="00967C3D">
          <w:rPr>
            <w:rStyle w:val="Hyperlink"/>
            <w:noProof/>
          </w:rPr>
          <w:t>2.4</w:t>
        </w:r>
        <w:r>
          <w:rPr>
            <w:rFonts w:asciiTheme="minorHAnsi" w:hAnsiTheme="minorHAnsi" w:eastAsiaTheme="minorEastAsia"/>
            <w:noProof/>
            <w:kern w:val="2"/>
            <w:sz w:val="24"/>
            <w:szCs w:val="24"/>
            <w:lang w:val="en-US"/>
            <w14:ligatures w14:val="standardContextual"/>
          </w:rPr>
          <w:tab/>
        </w:r>
        <w:r w:rsidRPr="00967C3D">
          <w:rPr>
            <w:rStyle w:val="Hyperlink"/>
            <w:noProof/>
          </w:rPr>
          <w:t>Coal resources</w:t>
        </w:r>
        <w:r>
          <w:rPr>
            <w:noProof/>
            <w:webHidden/>
          </w:rPr>
          <w:tab/>
        </w:r>
        <w:r>
          <w:rPr>
            <w:noProof/>
            <w:webHidden/>
          </w:rPr>
          <w:fldChar w:fldCharType="begin"/>
        </w:r>
        <w:r>
          <w:rPr>
            <w:noProof/>
            <w:webHidden/>
          </w:rPr>
          <w:instrText xml:space="preserve"> PAGEREF _Toc204365726 \h </w:instrText>
        </w:r>
        <w:r>
          <w:rPr>
            <w:noProof/>
            <w:webHidden/>
          </w:rPr>
        </w:r>
        <w:r>
          <w:rPr>
            <w:noProof/>
            <w:webHidden/>
          </w:rPr>
          <w:fldChar w:fldCharType="separate"/>
        </w:r>
        <w:r w:rsidR="005B6C0A">
          <w:rPr>
            <w:noProof/>
            <w:webHidden/>
          </w:rPr>
          <w:t>21</w:t>
        </w:r>
        <w:r>
          <w:rPr>
            <w:noProof/>
            <w:webHidden/>
          </w:rPr>
          <w:fldChar w:fldCharType="end"/>
        </w:r>
      </w:hyperlink>
    </w:p>
    <w:p w:rsidR="0018497C" w:rsidRDefault="0018497C" w14:paraId="7538727F" w14:textId="1934FEFB">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27">
        <w:r w:rsidRPr="00967C3D">
          <w:rPr>
            <w:rStyle w:val="Hyperlink"/>
            <w:noProof/>
          </w:rPr>
          <w:t>2.5</w:t>
        </w:r>
        <w:r>
          <w:rPr>
            <w:rFonts w:asciiTheme="minorHAnsi" w:hAnsiTheme="minorHAnsi" w:eastAsiaTheme="minorEastAsia"/>
            <w:noProof/>
            <w:kern w:val="2"/>
            <w:sz w:val="24"/>
            <w:szCs w:val="24"/>
            <w:lang w:val="en-US"/>
            <w14:ligatures w14:val="standardContextual"/>
          </w:rPr>
          <w:tab/>
        </w:r>
        <w:r w:rsidRPr="00967C3D">
          <w:rPr>
            <w:rStyle w:val="Hyperlink"/>
            <w:noProof/>
          </w:rPr>
          <w:t>Nuclear resources</w:t>
        </w:r>
        <w:r>
          <w:rPr>
            <w:noProof/>
            <w:webHidden/>
          </w:rPr>
          <w:tab/>
        </w:r>
        <w:r>
          <w:rPr>
            <w:noProof/>
            <w:webHidden/>
          </w:rPr>
          <w:fldChar w:fldCharType="begin"/>
        </w:r>
        <w:r>
          <w:rPr>
            <w:noProof/>
            <w:webHidden/>
          </w:rPr>
          <w:instrText xml:space="preserve"> PAGEREF _Toc204365727 \h </w:instrText>
        </w:r>
        <w:r>
          <w:rPr>
            <w:noProof/>
            <w:webHidden/>
          </w:rPr>
        </w:r>
        <w:r>
          <w:rPr>
            <w:noProof/>
            <w:webHidden/>
          </w:rPr>
          <w:fldChar w:fldCharType="separate"/>
        </w:r>
        <w:r w:rsidR="005B6C0A">
          <w:rPr>
            <w:noProof/>
            <w:webHidden/>
          </w:rPr>
          <w:t>22</w:t>
        </w:r>
        <w:r>
          <w:rPr>
            <w:noProof/>
            <w:webHidden/>
          </w:rPr>
          <w:fldChar w:fldCharType="end"/>
        </w:r>
      </w:hyperlink>
    </w:p>
    <w:p w:rsidR="0018497C" w:rsidRDefault="0018497C" w14:paraId="118D78C9" w14:textId="5F970CC4">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28">
        <w:r w:rsidRPr="00967C3D">
          <w:rPr>
            <w:rStyle w:val="Hyperlink"/>
            <w:noProof/>
          </w:rPr>
          <w:t>2.6</w:t>
        </w:r>
        <w:r>
          <w:rPr>
            <w:rFonts w:asciiTheme="minorHAnsi" w:hAnsiTheme="minorHAnsi" w:eastAsiaTheme="minorEastAsia"/>
            <w:noProof/>
            <w:kern w:val="2"/>
            <w:sz w:val="24"/>
            <w:szCs w:val="24"/>
            <w:lang w:val="en-US"/>
            <w14:ligatures w14:val="standardContextual"/>
          </w:rPr>
          <w:tab/>
        </w:r>
        <w:r w:rsidRPr="00967C3D">
          <w:rPr>
            <w:rStyle w:val="Hyperlink"/>
            <w:noProof/>
          </w:rPr>
          <w:t>Peat resources</w:t>
        </w:r>
        <w:r>
          <w:rPr>
            <w:noProof/>
            <w:webHidden/>
          </w:rPr>
          <w:tab/>
        </w:r>
        <w:r>
          <w:rPr>
            <w:noProof/>
            <w:webHidden/>
          </w:rPr>
          <w:fldChar w:fldCharType="begin"/>
        </w:r>
        <w:r>
          <w:rPr>
            <w:noProof/>
            <w:webHidden/>
          </w:rPr>
          <w:instrText xml:space="preserve"> PAGEREF _Toc204365728 \h </w:instrText>
        </w:r>
        <w:r>
          <w:rPr>
            <w:noProof/>
            <w:webHidden/>
          </w:rPr>
        </w:r>
        <w:r>
          <w:rPr>
            <w:noProof/>
            <w:webHidden/>
          </w:rPr>
          <w:fldChar w:fldCharType="separate"/>
        </w:r>
        <w:r w:rsidR="005B6C0A">
          <w:rPr>
            <w:noProof/>
            <w:webHidden/>
          </w:rPr>
          <w:t>24</w:t>
        </w:r>
        <w:r>
          <w:rPr>
            <w:noProof/>
            <w:webHidden/>
          </w:rPr>
          <w:fldChar w:fldCharType="end"/>
        </w:r>
      </w:hyperlink>
    </w:p>
    <w:p w:rsidR="0018497C" w:rsidRDefault="0018497C" w14:paraId="7B5F7A3A" w14:textId="4391B5B2">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29">
        <w:r w:rsidRPr="00967C3D">
          <w:rPr>
            <w:rStyle w:val="Hyperlink"/>
            <w:noProof/>
          </w:rPr>
          <w:t>2.7</w:t>
        </w:r>
        <w:r>
          <w:rPr>
            <w:rFonts w:asciiTheme="minorHAnsi" w:hAnsiTheme="minorHAnsi" w:eastAsiaTheme="minorEastAsia"/>
            <w:noProof/>
            <w:kern w:val="2"/>
            <w:sz w:val="24"/>
            <w:szCs w:val="24"/>
            <w:lang w:val="en-US"/>
            <w14:ligatures w14:val="standardContextual"/>
          </w:rPr>
          <w:tab/>
        </w:r>
        <w:r w:rsidRPr="00967C3D">
          <w:rPr>
            <w:rStyle w:val="Hyperlink"/>
            <w:noProof/>
          </w:rPr>
          <w:t>Solar resources</w:t>
        </w:r>
        <w:r>
          <w:rPr>
            <w:noProof/>
            <w:webHidden/>
          </w:rPr>
          <w:tab/>
        </w:r>
        <w:r>
          <w:rPr>
            <w:noProof/>
            <w:webHidden/>
          </w:rPr>
          <w:fldChar w:fldCharType="begin"/>
        </w:r>
        <w:r>
          <w:rPr>
            <w:noProof/>
            <w:webHidden/>
          </w:rPr>
          <w:instrText xml:space="preserve"> PAGEREF _Toc204365729 \h </w:instrText>
        </w:r>
        <w:r>
          <w:rPr>
            <w:noProof/>
            <w:webHidden/>
          </w:rPr>
        </w:r>
        <w:r>
          <w:rPr>
            <w:noProof/>
            <w:webHidden/>
          </w:rPr>
          <w:fldChar w:fldCharType="separate"/>
        </w:r>
        <w:r w:rsidR="005B6C0A">
          <w:rPr>
            <w:noProof/>
            <w:webHidden/>
          </w:rPr>
          <w:t>24</w:t>
        </w:r>
        <w:r>
          <w:rPr>
            <w:noProof/>
            <w:webHidden/>
          </w:rPr>
          <w:fldChar w:fldCharType="end"/>
        </w:r>
      </w:hyperlink>
    </w:p>
    <w:p w:rsidR="0018497C" w:rsidRDefault="0018497C" w14:paraId="18E100A7" w14:textId="7EA1F17A">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30">
        <w:r w:rsidRPr="00967C3D">
          <w:rPr>
            <w:rStyle w:val="Hyperlink"/>
            <w:noProof/>
          </w:rPr>
          <w:t>2.8</w:t>
        </w:r>
        <w:r>
          <w:rPr>
            <w:rFonts w:asciiTheme="minorHAnsi" w:hAnsiTheme="minorHAnsi" w:eastAsiaTheme="minorEastAsia"/>
            <w:noProof/>
            <w:kern w:val="2"/>
            <w:sz w:val="24"/>
            <w:szCs w:val="24"/>
            <w:lang w:val="en-US"/>
            <w14:ligatures w14:val="standardContextual"/>
          </w:rPr>
          <w:tab/>
        </w:r>
        <w:r w:rsidRPr="00967C3D">
          <w:rPr>
            <w:rStyle w:val="Hyperlink"/>
            <w:noProof/>
          </w:rPr>
          <w:t>Wind resources</w:t>
        </w:r>
        <w:r>
          <w:rPr>
            <w:noProof/>
            <w:webHidden/>
          </w:rPr>
          <w:tab/>
        </w:r>
        <w:r>
          <w:rPr>
            <w:noProof/>
            <w:webHidden/>
          </w:rPr>
          <w:fldChar w:fldCharType="begin"/>
        </w:r>
        <w:r>
          <w:rPr>
            <w:noProof/>
            <w:webHidden/>
          </w:rPr>
          <w:instrText xml:space="preserve"> PAGEREF _Toc204365730 \h </w:instrText>
        </w:r>
        <w:r>
          <w:rPr>
            <w:noProof/>
            <w:webHidden/>
          </w:rPr>
        </w:r>
        <w:r>
          <w:rPr>
            <w:noProof/>
            <w:webHidden/>
          </w:rPr>
          <w:fldChar w:fldCharType="separate"/>
        </w:r>
        <w:r w:rsidR="005B6C0A">
          <w:rPr>
            <w:noProof/>
            <w:webHidden/>
          </w:rPr>
          <w:t>28</w:t>
        </w:r>
        <w:r>
          <w:rPr>
            <w:noProof/>
            <w:webHidden/>
          </w:rPr>
          <w:fldChar w:fldCharType="end"/>
        </w:r>
      </w:hyperlink>
    </w:p>
    <w:p w:rsidR="0018497C" w:rsidRDefault="0018497C" w14:paraId="0AE2CAA2" w14:textId="6281072F">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31">
        <w:r w:rsidRPr="00967C3D">
          <w:rPr>
            <w:rStyle w:val="Hyperlink"/>
            <w:noProof/>
          </w:rPr>
          <w:t>2.9</w:t>
        </w:r>
        <w:r>
          <w:rPr>
            <w:rFonts w:asciiTheme="minorHAnsi" w:hAnsiTheme="minorHAnsi" w:eastAsiaTheme="minorEastAsia"/>
            <w:noProof/>
            <w:kern w:val="2"/>
            <w:sz w:val="24"/>
            <w:szCs w:val="24"/>
            <w:lang w:val="en-US"/>
            <w14:ligatures w14:val="standardContextual"/>
          </w:rPr>
          <w:tab/>
        </w:r>
        <w:r w:rsidRPr="00967C3D">
          <w:rPr>
            <w:rStyle w:val="Hyperlink"/>
            <w:noProof/>
          </w:rPr>
          <w:t>Hydro resources</w:t>
        </w:r>
        <w:r>
          <w:rPr>
            <w:noProof/>
            <w:webHidden/>
          </w:rPr>
          <w:tab/>
        </w:r>
        <w:r>
          <w:rPr>
            <w:noProof/>
            <w:webHidden/>
          </w:rPr>
          <w:fldChar w:fldCharType="begin"/>
        </w:r>
        <w:r>
          <w:rPr>
            <w:noProof/>
            <w:webHidden/>
          </w:rPr>
          <w:instrText xml:space="preserve"> PAGEREF _Toc204365731 \h </w:instrText>
        </w:r>
        <w:r>
          <w:rPr>
            <w:noProof/>
            <w:webHidden/>
          </w:rPr>
        </w:r>
        <w:r>
          <w:rPr>
            <w:noProof/>
            <w:webHidden/>
          </w:rPr>
          <w:fldChar w:fldCharType="separate"/>
        </w:r>
        <w:r w:rsidR="005B6C0A">
          <w:rPr>
            <w:noProof/>
            <w:webHidden/>
          </w:rPr>
          <w:t>31</w:t>
        </w:r>
        <w:r>
          <w:rPr>
            <w:noProof/>
            <w:webHidden/>
          </w:rPr>
          <w:fldChar w:fldCharType="end"/>
        </w:r>
      </w:hyperlink>
    </w:p>
    <w:p w:rsidR="0018497C" w:rsidRDefault="0018497C" w14:paraId="398452AA" w14:textId="3B952952">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32">
        <w:r w:rsidRPr="00967C3D">
          <w:rPr>
            <w:rStyle w:val="Hyperlink"/>
            <w:noProof/>
          </w:rPr>
          <w:t>2.10</w:t>
        </w:r>
        <w:r>
          <w:rPr>
            <w:rFonts w:asciiTheme="minorHAnsi" w:hAnsiTheme="minorHAnsi" w:eastAsiaTheme="minorEastAsia"/>
            <w:noProof/>
            <w:kern w:val="2"/>
            <w:sz w:val="24"/>
            <w:szCs w:val="24"/>
            <w:lang w:val="en-US"/>
            <w14:ligatures w14:val="standardContextual"/>
          </w:rPr>
          <w:tab/>
        </w:r>
        <w:r w:rsidRPr="00967C3D">
          <w:rPr>
            <w:rStyle w:val="Hyperlink"/>
            <w:noProof/>
          </w:rPr>
          <w:t>Geothermal resources</w:t>
        </w:r>
        <w:r>
          <w:rPr>
            <w:noProof/>
            <w:webHidden/>
          </w:rPr>
          <w:tab/>
        </w:r>
        <w:r>
          <w:rPr>
            <w:noProof/>
            <w:webHidden/>
          </w:rPr>
          <w:fldChar w:fldCharType="begin"/>
        </w:r>
        <w:r>
          <w:rPr>
            <w:noProof/>
            <w:webHidden/>
          </w:rPr>
          <w:instrText xml:space="preserve"> PAGEREF _Toc204365732 \h </w:instrText>
        </w:r>
        <w:r>
          <w:rPr>
            <w:noProof/>
            <w:webHidden/>
          </w:rPr>
        </w:r>
        <w:r>
          <w:rPr>
            <w:noProof/>
            <w:webHidden/>
          </w:rPr>
          <w:fldChar w:fldCharType="separate"/>
        </w:r>
        <w:r w:rsidR="005B6C0A">
          <w:rPr>
            <w:noProof/>
            <w:webHidden/>
          </w:rPr>
          <w:t>33</w:t>
        </w:r>
        <w:r>
          <w:rPr>
            <w:noProof/>
            <w:webHidden/>
          </w:rPr>
          <w:fldChar w:fldCharType="end"/>
        </w:r>
      </w:hyperlink>
    </w:p>
    <w:p w:rsidR="0018497C" w:rsidRDefault="0018497C" w14:paraId="246404DF" w14:textId="2DACB0B9">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33">
        <w:r w:rsidRPr="00967C3D">
          <w:rPr>
            <w:rStyle w:val="Hyperlink"/>
            <w:noProof/>
          </w:rPr>
          <w:t>2.11</w:t>
        </w:r>
        <w:r>
          <w:rPr>
            <w:rFonts w:asciiTheme="minorHAnsi" w:hAnsiTheme="minorHAnsi" w:eastAsiaTheme="minorEastAsia"/>
            <w:noProof/>
            <w:kern w:val="2"/>
            <w:sz w:val="24"/>
            <w:szCs w:val="24"/>
            <w:lang w:val="en-US"/>
            <w14:ligatures w14:val="standardContextual"/>
          </w:rPr>
          <w:tab/>
        </w:r>
        <w:r w:rsidRPr="00967C3D">
          <w:rPr>
            <w:rStyle w:val="Hyperlink"/>
            <w:noProof/>
          </w:rPr>
          <w:t>Biomass and bioenergy resources</w:t>
        </w:r>
        <w:r>
          <w:rPr>
            <w:noProof/>
            <w:webHidden/>
          </w:rPr>
          <w:tab/>
        </w:r>
        <w:r>
          <w:rPr>
            <w:noProof/>
            <w:webHidden/>
          </w:rPr>
          <w:fldChar w:fldCharType="begin"/>
        </w:r>
        <w:r>
          <w:rPr>
            <w:noProof/>
            <w:webHidden/>
          </w:rPr>
          <w:instrText xml:space="preserve"> PAGEREF _Toc204365733 \h </w:instrText>
        </w:r>
        <w:r>
          <w:rPr>
            <w:noProof/>
            <w:webHidden/>
          </w:rPr>
        </w:r>
        <w:r>
          <w:rPr>
            <w:noProof/>
            <w:webHidden/>
          </w:rPr>
          <w:fldChar w:fldCharType="separate"/>
        </w:r>
        <w:r w:rsidR="005B6C0A">
          <w:rPr>
            <w:noProof/>
            <w:webHidden/>
          </w:rPr>
          <w:t>34</w:t>
        </w:r>
        <w:r>
          <w:rPr>
            <w:noProof/>
            <w:webHidden/>
          </w:rPr>
          <w:fldChar w:fldCharType="end"/>
        </w:r>
      </w:hyperlink>
    </w:p>
    <w:p w:rsidR="0018497C" w:rsidRDefault="0018497C" w14:paraId="2C1BB2EF" w14:textId="243C0D8C">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34">
        <w:r w:rsidRPr="00967C3D">
          <w:rPr>
            <w:rStyle w:val="Hyperlink"/>
            <w:noProof/>
          </w:rPr>
          <w:t>2.12</w:t>
        </w:r>
        <w:r>
          <w:rPr>
            <w:rFonts w:asciiTheme="minorHAnsi" w:hAnsiTheme="minorHAnsi" w:eastAsiaTheme="minorEastAsia"/>
            <w:noProof/>
            <w:kern w:val="2"/>
            <w:sz w:val="24"/>
            <w:szCs w:val="24"/>
            <w:lang w:val="en-US"/>
            <w14:ligatures w14:val="standardContextual"/>
          </w:rPr>
          <w:tab/>
        </w:r>
        <w:r w:rsidRPr="00967C3D">
          <w:rPr>
            <w:rStyle w:val="Hyperlink"/>
            <w:noProof/>
          </w:rPr>
          <w:t>Wave and tidal resources</w:t>
        </w:r>
        <w:r>
          <w:rPr>
            <w:noProof/>
            <w:webHidden/>
          </w:rPr>
          <w:tab/>
        </w:r>
        <w:r>
          <w:rPr>
            <w:noProof/>
            <w:webHidden/>
          </w:rPr>
          <w:fldChar w:fldCharType="begin"/>
        </w:r>
        <w:r>
          <w:rPr>
            <w:noProof/>
            <w:webHidden/>
          </w:rPr>
          <w:instrText xml:space="preserve"> PAGEREF _Toc204365734 \h </w:instrText>
        </w:r>
        <w:r>
          <w:rPr>
            <w:noProof/>
            <w:webHidden/>
          </w:rPr>
        </w:r>
        <w:r>
          <w:rPr>
            <w:noProof/>
            <w:webHidden/>
          </w:rPr>
          <w:fldChar w:fldCharType="separate"/>
        </w:r>
        <w:r w:rsidR="005B6C0A">
          <w:rPr>
            <w:noProof/>
            <w:webHidden/>
          </w:rPr>
          <w:t>39</w:t>
        </w:r>
        <w:r>
          <w:rPr>
            <w:noProof/>
            <w:webHidden/>
          </w:rPr>
          <w:fldChar w:fldCharType="end"/>
        </w:r>
      </w:hyperlink>
    </w:p>
    <w:p w:rsidR="0018497C" w:rsidRDefault="0018497C" w14:paraId="3DAC3F16" w14:textId="77444239">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35">
        <w:r w:rsidRPr="00967C3D">
          <w:rPr>
            <w:rStyle w:val="Hyperlink"/>
            <w:noProof/>
          </w:rPr>
          <w:t>2.13</w:t>
        </w:r>
        <w:r>
          <w:rPr>
            <w:rFonts w:asciiTheme="minorHAnsi" w:hAnsiTheme="minorHAnsi" w:eastAsiaTheme="minorEastAsia"/>
            <w:noProof/>
            <w:kern w:val="2"/>
            <w:sz w:val="24"/>
            <w:szCs w:val="24"/>
            <w:lang w:val="en-US"/>
            <w14:ligatures w14:val="standardContextual"/>
          </w:rPr>
          <w:tab/>
        </w:r>
        <w:r w:rsidRPr="00967C3D">
          <w:rPr>
            <w:rStyle w:val="Hyperlink"/>
            <w:noProof/>
          </w:rPr>
          <w:t>Fuels price forecast and transportation costs</w:t>
        </w:r>
        <w:r>
          <w:rPr>
            <w:noProof/>
            <w:webHidden/>
          </w:rPr>
          <w:tab/>
        </w:r>
        <w:r>
          <w:rPr>
            <w:noProof/>
            <w:webHidden/>
          </w:rPr>
          <w:fldChar w:fldCharType="begin"/>
        </w:r>
        <w:r>
          <w:rPr>
            <w:noProof/>
            <w:webHidden/>
          </w:rPr>
          <w:instrText xml:space="preserve"> PAGEREF _Toc204365735 \h </w:instrText>
        </w:r>
        <w:r>
          <w:rPr>
            <w:noProof/>
            <w:webHidden/>
          </w:rPr>
        </w:r>
        <w:r>
          <w:rPr>
            <w:noProof/>
            <w:webHidden/>
          </w:rPr>
          <w:fldChar w:fldCharType="separate"/>
        </w:r>
        <w:r w:rsidR="005B6C0A">
          <w:rPr>
            <w:noProof/>
            <w:webHidden/>
          </w:rPr>
          <w:t>39</w:t>
        </w:r>
        <w:r>
          <w:rPr>
            <w:noProof/>
            <w:webHidden/>
          </w:rPr>
          <w:fldChar w:fldCharType="end"/>
        </w:r>
      </w:hyperlink>
    </w:p>
    <w:p w:rsidR="0018497C" w:rsidRDefault="0018497C" w14:paraId="13FCF4AE" w14:textId="6A5DE126">
      <w:pPr>
        <w:pStyle w:val="TOC1"/>
        <w:rPr>
          <w:rFonts w:asciiTheme="minorHAnsi" w:hAnsiTheme="minorHAnsi" w:eastAsiaTheme="minorEastAsia"/>
          <w:b w:val="0"/>
          <w:noProof/>
          <w:kern w:val="2"/>
          <w:sz w:val="24"/>
          <w:szCs w:val="24"/>
          <w:lang w:val="en-US"/>
          <w14:ligatures w14:val="standardContextual"/>
        </w:rPr>
      </w:pPr>
      <w:hyperlink w:history="1" w:anchor="_Toc204365736">
        <w:r w:rsidRPr="00967C3D">
          <w:rPr>
            <w:rStyle w:val="Hyperlink"/>
            <w:noProof/>
          </w:rPr>
          <w:t>3</w:t>
        </w:r>
        <w:r>
          <w:rPr>
            <w:rFonts w:asciiTheme="minorHAnsi" w:hAnsiTheme="minorHAnsi" w:eastAsiaTheme="minorEastAsia"/>
            <w:b w:val="0"/>
            <w:noProof/>
            <w:kern w:val="2"/>
            <w:sz w:val="24"/>
            <w:szCs w:val="24"/>
            <w:lang w:val="en-US"/>
            <w14:ligatures w14:val="standardContextual"/>
          </w:rPr>
          <w:tab/>
        </w:r>
        <w:r w:rsidRPr="00967C3D">
          <w:rPr>
            <w:rStyle w:val="Hyperlink"/>
            <w:noProof/>
          </w:rPr>
          <w:t>Candidate options for the IERMP</w:t>
        </w:r>
        <w:r>
          <w:rPr>
            <w:noProof/>
            <w:webHidden/>
          </w:rPr>
          <w:tab/>
        </w:r>
        <w:r>
          <w:rPr>
            <w:noProof/>
            <w:webHidden/>
          </w:rPr>
          <w:fldChar w:fldCharType="begin"/>
        </w:r>
        <w:r>
          <w:rPr>
            <w:noProof/>
            <w:webHidden/>
          </w:rPr>
          <w:instrText xml:space="preserve"> PAGEREF _Toc204365736 \h </w:instrText>
        </w:r>
        <w:r>
          <w:rPr>
            <w:noProof/>
            <w:webHidden/>
          </w:rPr>
        </w:r>
        <w:r>
          <w:rPr>
            <w:noProof/>
            <w:webHidden/>
          </w:rPr>
          <w:fldChar w:fldCharType="separate"/>
        </w:r>
        <w:r w:rsidR="005B6C0A">
          <w:rPr>
            <w:noProof/>
            <w:webHidden/>
          </w:rPr>
          <w:t>46</w:t>
        </w:r>
        <w:r>
          <w:rPr>
            <w:noProof/>
            <w:webHidden/>
          </w:rPr>
          <w:fldChar w:fldCharType="end"/>
        </w:r>
      </w:hyperlink>
    </w:p>
    <w:p w:rsidR="0018497C" w:rsidRDefault="0018497C" w14:paraId="6A4367D6" w14:textId="648A45C6">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37">
        <w:r w:rsidRPr="00967C3D">
          <w:rPr>
            <w:rStyle w:val="Hyperlink"/>
            <w:noProof/>
          </w:rPr>
          <w:t>3.1</w:t>
        </w:r>
        <w:r>
          <w:rPr>
            <w:rFonts w:asciiTheme="minorHAnsi" w:hAnsiTheme="minorHAnsi" w:eastAsiaTheme="minorEastAsia"/>
            <w:noProof/>
            <w:kern w:val="2"/>
            <w:sz w:val="24"/>
            <w:szCs w:val="24"/>
            <w:lang w:val="en-US"/>
            <w14:ligatures w14:val="standardContextual"/>
          </w:rPr>
          <w:tab/>
        </w:r>
        <w:r w:rsidRPr="00967C3D">
          <w:rPr>
            <w:rStyle w:val="Hyperlink"/>
            <w:noProof/>
          </w:rPr>
          <w:t>Existing power plants</w:t>
        </w:r>
        <w:r>
          <w:rPr>
            <w:noProof/>
            <w:webHidden/>
          </w:rPr>
          <w:tab/>
        </w:r>
        <w:r>
          <w:rPr>
            <w:noProof/>
            <w:webHidden/>
          </w:rPr>
          <w:fldChar w:fldCharType="begin"/>
        </w:r>
        <w:r>
          <w:rPr>
            <w:noProof/>
            <w:webHidden/>
          </w:rPr>
          <w:instrText xml:space="preserve"> PAGEREF _Toc204365737 \h </w:instrText>
        </w:r>
        <w:r>
          <w:rPr>
            <w:noProof/>
            <w:webHidden/>
          </w:rPr>
        </w:r>
        <w:r>
          <w:rPr>
            <w:noProof/>
            <w:webHidden/>
          </w:rPr>
          <w:fldChar w:fldCharType="separate"/>
        </w:r>
        <w:r w:rsidR="005B6C0A">
          <w:rPr>
            <w:noProof/>
            <w:webHidden/>
          </w:rPr>
          <w:t>47</w:t>
        </w:r>
        <w:r>
          <w:rPr>
            <w:noProof/>
            <w:webHidden/>
          </w:rPr>
          <w:fldChar w:fldCharType="end"/>
        </w:r>
      </w:hyperlink>
    </w:p>
    <w:p w:rsidR="0018497C" w:rsidRDefault="0018497C" w14:paraId="36F37886" w14:textId="4CB31485">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38">
        <w:r w:rsidRPr="00967C3D">
          <w:rPr>
            <w:rStyle w:val="Hyperlink"/>
            <w:noProof/>
          </w:rPr>
          <w:t>3.2</w:t>
        </w:r>
        <w:r>
          <w:rPr>
            <w:rFonts w:asciiTheme="minorHAnsi" w:hAnsiTheme="minorHAnsi" w:eastAsiaTheme="minorEastAsia"/>
            <w:noProof/>
            <w:kern w:val="2"/>
            <w:sz w:val="24"/>
            <w:szCs w:val="24"/>
            <w:lang w:val="en-US"/>
            <w14:ligatures w14:val="standardContextual"/>
          </w:rPr>
          <w:tab/>
        </w:r>
        <w:r w:rsidRPr="00967C3D">
          <w:rPr>
            <w:rStyle w:val="Hyperlink"/>
            <w:noProof/>
          </w:rPr>
          <w:t>Committed power plants</w:t>
        </w:r>
        <w:r>
          <w:rPr>
            <w:noProof/>
            <w:webHidden/>
          </w:rPr>
          <w:tab/>
        </w:r>
        <w:r>
          <w:rPr>
            <w:noProof/>
            <w:webHidden/>
          </w:rPr>
          <w:fldChar w:fldCharType="begin"/>
        </w:r>
        <w:r>
          <w:rPr>
            <w:noProof/>
            <w:webHidden/>
          </w:rPr>
          <w:instrText xml:space="preserve"> PAGEREF _Toc204365738 \h </w:instrText>
        </w:r>
        <w:r>
          <w:rPr>
            <w:noProof/>
            <w:webHidden/>
          </w:rPr>
        </w:r>
        <w:r>
          <w:rPr>
            <w:noProof/>
            <w:webHidden/>
          </w:rPr>
          <w:fldChar w:fldCharType="separate"/>
        </w:r>
        <w:r w:rsidR="005B6C0A">
          <w:rPr>
            <w:noProof/>
            <w:webHidden/>
          </w:rPr>
          <w:t>51</w:t>
        </w:r>
        <w:r>
          <w:rPr>
            <w:noProof/>
            <w:webHidden/>
          </w:rPr>
          <w:fldChar w:fldCharType="end"/>
        </w:r>
      </w:hyperlink>
    </w:p>
    <w:p w:rsidR="0018497C" w:rsidRDefault="0018497C" w14:paraId="35638938" w14:textId="2CF358C0">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39">
        <w:r w:rsidRPr="00967C3D">
          <w:rPr>
            <w:rStyle w:val="Hyperlink"/>
            <w:noProof/>
          </w:rPr>
          <w:t>3.3</w:t>
        </w:r>
        <w:r>
          <w:rPr>
            <w:rFonts w:asciiTheme="minorHAnsi" w:hAnsiTheme="minorHAnsi" w:eastAsiaTheme="minorEastAsia"/>
            <w:noProof/>
            <w:kern w:val="2"/>
            <w:sz w:val="24"/>
            <w:szCs w:val="24"/>
            <w:lang w:val="en-US"/>
            <w14:ligatures w14:val="standardContextual"/>
          </w:rPr>
          <w:tab/>
        </w:r>
        <w:r w:rsidRPr="00967C3D">
          <w:rPr>
            <w:rStyle w:val="Hyperlink"/>
            <w:noProof/>
          </w:rPr>
          <w:t>Candidate power plant options</w:t>
        </w:r>
        <w:r>
          <w:rPr>
            <w:noProof/>
            <w:webHidden/>
          </w:rPr>
          <w:tab/>
        </w:r>
        <w:r>
          <w:rPr>
            <w:noProof/>
            <w:webHidden/>
          </w:rPr>
          <w:fldChar w:fldCharType="begin"/>
        </w:r>
        <w:r>
          <w:rPr>
            <w:noProof/>
            <w:webHidden/>
          </w:rPr>
          <w:instrText xml:space="preserve"> PAGEREF _Toc204365739 \h </w:instrText>
        </w:r>
        <w:r>
          <w:rPr>
            <w:noProof/>
            <w:webHidden/>
          </w:rPr>
        </w:r>
        <w:r>
          <w:rPr>
            <w:noProof/>
            <w:webHidden/>
          </w:rPr>
          <w:fldChar w:fldCharType="separate"/>
        </w:r>
        <w:r w:rsidR="005B6C0A">
          <w:rPr>
            <w:noProof/>
            <w:webHidden/>
          </w:rPr>
          <w:t>52</w:t>
        </w:r>
        <w:r>
          <w:rPr>
            <w:noProof/>
            <w:webHidden/>
          </w:rPr>
          <w:fldChar w:fldCharType="end"/>
        </w:r>
      </w:hyperlink>
    </w:p>
    <w:p w:rsidR="0018497C" w:rsidRDefault="0018497C" w14:paraId="4693E955" w14:textId="3E7D54B7">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40">
        <w:r w:rsidRPr="00967C3D">
          <w:rPr>
            <w:rStyle w:val="Hyperlink"/>
            <w:noProof/>
          </w:rPr>
          <w:t>3.4</w:t>
        </w:r>
        <w:r>
          <w:rPr>
            <w:rFonts w:asciiTheme="minorHAnsi" w:hAnsiTheme="minorHAnsi" w:eastAsiaTheme="minorEastAsia"/>
            <w:noProof/>
            <w:kern w:val="2"/>
            <w:sz w:val="24"/>
            <w:szCs w:val="24"/>
            <w:lang w:val="en-US"/>
            <w14:ligatures w14:val="standardContextual"/>
          </w:rPr>
          <w:tab/>
        </w:r>
        <w:r w:rsidRPr="00967C3D">
          <w:rPr>
            <w:rStyle w:val="Hyperlink"/>
            <w:noProof/>
          </w:rPr>
          <w:t>Screening analysis for candidate power plants</w:t>
        </w:r>
        <w:r>
          <w:rPr>
            <w:noProof/>
            <w:webHidden/>
          </w:rPr>
          <w:tab/>
        </w:r>
        <w:r>
          <w:rPr>
            <w:noProof/>
            <w:webHidden/>
          </w:rPr>
          <w:fldChar w:fldCharType="begin"/>
        </w:r>
        <w:r>
          <w:rPr>
            <w:noProof/>
            <w:webHidden/>
          </w:rPr>
          <w:instrText xml:space="preserve"> PAGEREF _Toc204365740 \h </w:instrText>
        </w:r>
        <w:r>
          <w:rPr>
            <w:noProof/>
            <w:webHidden/>
          </w:rPr>
        </w:r>
        <w:r>
          <w:rPr>
            <w:noProof/>
            <w:webHidden/>
          </w:rPr>
          <w:fldChar w:fldCharType="separate"/>
        </w:r>
        <w:r w:rsidR="005B6C0A">
          <w:rPr>
            <w:noProof/>
            <w:webHidden/>
          </w:rPr>
          <w:t>70</w:t>
        </w:r>
        <w:r>
          <w:rPr>
            <w:noProof/>
            <w:webHidden/>
          </w:rPr>
          <w:fldChar w:fldCharType="end"/>
        </w:r>
      </w:hyperlink>
    </w:p>
    <w:p w:rsidR="0018497C" w:rsidRDefault="0018497C" w14:paraId="336B405D" w14:textId="33E03C1D">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41">
        <w:r w:rsidRPr="00967C3D">
          <w:rPr>
            <w:rStyle w:val="Hyperlink"/>
            <w:noProof/>
          </w:rPr>
          <w:t>3.5</w:t>
        </w:r>
        <w:r>
          <w:rPr>
            <w:rFonts w:asciiTheme="minorHAnsi" w:hAnsiTheme="minorHAnsi" w:eastAsiaTheme="minorEastAsia"/>
            <w:noProof/>
            <w:kern w:val="2"/>
            <w:sz w:val="24"/>
            <w:szCs w:val="24"/>
            <w:lang w:val="en-US"/>
            <w14:ligatures w14:val="standardContextual"/>
          </w:rPr>
          <w:tab/>
        </w:r>
        <w:r w:rsidRPr="00967C3D">
          <w:rPr>
            <w:rStyle w:val="Hyperlink"/>
            <w:noProof/>
          </w:rPr>
          <w:t>Summary of existing committed and candidate power plants</w:t>
        </w:r>
        <w:r>
          <w:rPr>
            <w:noProof/>
            <w:webHidden/>
          </w:rPr>
          <w:tab/>
        </w:r>
        <w:r>
          <w:rPr>
            <w:noProof/>
            <w:webHidden/>
          </w:rPr>
          <w:fldChar w:fldCharType="begin"/>
        </w:r>
        <w:r>
          <w:rPr>
            <w:noProof/>
            <w:webHidden/>
          </w:rPr>
          <w:instrText xml:space="preserve"> PAGEREF _Toc204365741 \h </w:instrText>
        </w:r>
        <w:r>
          <w:rPr>
            <w:noProof/>
            <w:webHidden/>
          </w:rPr>
        </w:r>
        <w:r>
          <w:rPr>
            <w:noProof/>
            <w:webHidden/>
          </w:rPr>
          <w:fldChar w:fldCharType="separate"/>
        </w:r>
        <w:r w:rsidR="005B6C0A">
          <w:rPr>
            <w:noProof/>
            <w:webHidden/>
          </w:rPr>
          <w:t>72</w:t>
        </w:r>
        <w:r>
          <w:rPr>
            <w:noProof/>
            <w:webHidden/>
          </w:rPr>
          <w:fldChar w:fldCharType="end"/>
        </w:r>
      </w:hyperlink>
    </w:p>
    <w:p w:rsidR="0018497C" w:rsidRDefault="0018497C" w14:paraId="34910B80" w14:textId="05F3FF26">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42">
        <w:r w:rsidRPr="00967C3D">
          <w:rPr>
            <w:rStyle w:val="Hyperlink"/>
            <w:noProof/>
          </w:rPr>
          <w:t>3.6</w:t>
        </w:r>
        <w:r>
          <w:rPr>
            <w:rFonts w:asciiTheme="minorHAnsi" w:hAnsiTheme="minorHAnsi" w:eastAsiaTheme="minorEastAsia"/>
            <w:noProof/>
            <w:kern w:val="2"/>
            <w:sz w:val="24"/>
            <w:szCs w:val="24"/>
            <w:lang w:val="en-US"/>
            <w14:ligatures w14:val="standardContextual"/>
          </w:rPr>
          <w:tab/>
        </w:r>
        <w:r w:rsidRPr="00967C3D">
          <w:rPr>
            <w:rStyle w:val="Hyperlink"/>
            <w:noProof/>
          </w:rPr>
          <w:t>Transmission and distribution network</w:t>
        </w:r>
        <w:r>
          <w:rPr>
            <w:noProof/>
            <w:webHidden/>
          </w:rPr>
          <w:tab/>
        </w:r>
        <w:r>
          <w:rPr>
            <w:noProof/>
            <w:webHidden/>
          </w:rPr>
          <w:fldChar w:fldCharType="begin"/>
        </w:r>
        <w:r>
          <w:rPr>
            <w:noProof/>
            <w:webHidden/>
          </w:rPr>
          <w:instrText xml:space="preserve"> PAGEREF _Toc204365742 \h </w:instrText>
        </w:r>
        <w:r>
          <w:rPr>
            <w:noProof/>
            <w:webHidden/>
          </w:rPr>
        </w:r>
        <w:r>
          <w:rPr>
            <w:noProof/>
            <w:webHidden/>
          </w:rPr>
          <w:fldChar w:fldCharType="separate"/>
        </w:r>
        <w:r w:rsidR="005B6C0A">
          <w:rPr>
            <w:noProof/>
            <w:webHidden/>
          </w:rPr>
          <w:t>74</w:t>
        </w:r>
        <w:r>
          <w:rPr>
            <w:noProof/>
            <w:webHidden/>
          </w:rPr>
          <w:fldChar w:fldCharType="end"/>
        </w:r>
      </w:hyperlink>
    </w:p>
    <w:p w:rsidR="0018497C" w:rsidRDefault="0018497C" w14:paraId="3B72ED90" w14:textId="3ED68A18">
      <w:pPr>
        <w:pStyle w:val="TOC1"/>
        <w:rPr>
          <w:rFonts w:asciiTheme="minorHAnsi" w:hAnsiTheme="minorHAnsi" w:eastAsiaTheme="minorEastAsia"/>
          <w:b w:val="0"/>
          <w:noProof/>
          <w:kern w:val="2"/>
          <w:sz w:val="24"/>
          <w:szCs w:val="24"/>
          <w:lang w:val="en-US"/>
          <w14:ligatures w14:val="standardContextual"/>
        </w:rPr>
      </w:pPr>
      <w:hyperlink w:history="1" w:anchor="_Toc204365743">
        <w:r w:rsidRPr="00967C3D">
          <w:rPr>
            <w:rStyle w:val="Hyperlink"/>
            <w:noProof/>
          </w:rPr>
          <w:t>4</w:t>
        </w:r>
        <w:r>
          <w:rPr>
            <w:rFonts w:asciiTheme="minorHAnsi" w:hAnsiTheme="minorHAnsi" w:eastAsiaTheme="minorEastAsia"/>
            <w:b w:val="0"/>
            <w:noProof/>
            <w:kern w:val="2"/>
            <w:sz w:val="24"/>
            <w:szCs w:val="24"/>
            <w:lang w:val="en-US"/>
            <w14:ligatures w14:val="standardContextual"/>
          </w:rPr>
          <w:tab/>
        </w:r>
        <w:r w:rsidRPr="00967C3D">
          <w:rPr>
            <w:rStyle w:val="Hyperlink"/>
            <w:noProof/>
          </w:rPr>
          <w:t>Import options analysis</w:t>
        </w:r>
        <w:r>
          <w:rPr>
            <w:noProof/>
            <w:webHidden/>
          </w:rPr>
          <w:tab/>
        </w:r>
        <w:r>
          <w:rPr>
            <w:noProof/>
            <w:webHidden/>
          </w:rPr>
          <w:fldChar w:fldCharType="begin"/>
        </w:r>
        <w:r>
          <w:rPr>
            <w:noProof/>
            <w:webHidden/>
          </w:rPr>
          <w:instrText xml:space="preserve"> PAGEREF _Toc204365743 \h </w:instrText>
        </w:r>
        <w:r>
          <w:rPr>
            <w:noProof/>
            <w:webHidden/>
          </w:rPr>
        </w:r>
        <w:r>
          <w:rPr>
            <w:noProof/>
            <w:webHidden/>
          </w:rPr>
          <w:fldChar w:fldCharType="separate"/>
        </w:r>
        <w:r w:rsidR="005B6C0A">
          <w:rPr>
            <w:noProof/>
            <w:webHidden/>
          </w:rPr>
          <w:t>79</w:t>
        </w:r>
        <w:r>
          <w:rPr>
            <w:noProof/>
            <w:webHidden/>
          </w:rPr>
          <w:fldChar w:fldCharType="end"/>
        </w:r>
      </w:hyperlink>
    </w:p>
    <w:p w:rsidR="0018497C" w:rsidRDefault="0018497C" w14:paraId="431092C4" w14:textId="0F22DD3B">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44">
        <w:r w:rsidRPr="00967C3D">
          <w:rPr>
            <w:rStyle w:val="Hyperlink"/>
            <w:noProof/>
          </w:rPr>
          <w:t>4.1</w:t>
        </w:r>
        <w:r>
          <w:rPr>
            <w:rFonts w:asciiTheme="minorHAnsi" w:hAnsiTheme="minorHAnsi" w:eastAsiaTheme="minorEastAsia"/>
            <w:noProof/>
            <w:kern w:val="2"/>
            <w:sz w:val="24"/>
            <w:szCs w:val="24"/>
            <w:lang w:val="en-US"/>
            <w14:ligatures w14:val="standardContextual"/>
          </w:rPr>
          <w:tab/>
        </w:r>
        <w:r w:rsidRPr="00967C3D">
          <w:rPr>
            <w:rStyle w:val="Hyperlink"/>
            <w:noProof/>
          </w:rPr>
          <w:t>Potential for imports from Kenya</w:t>
        </w:r>
        <w:r>
          <w:rPr>
            <w:noProof/>
            <w:webHidden/>
          </w:rPr>
          <w:tab/>
        </w:r>
        <w:r>
          <w:rPr>
            <w:noProof/>
            <w:webHidden/>
          </w:rPr>
          <w:fldChar w:fldCharType="begin"/>
        </w:r>
        <w:r>
          <w:rPr>
            <w:noProof/>
            <w:webHidden/>
          </w:rPr>
          <w:instrText xml:space="preserve"> PAGEREF _Toc204365744 \h </w:instrText>
        </w:r>
        <w:r>
          <w:rPr>
            <w:noProof/>
            <w:webHidden/>
          </w:rPr>
        </w:r>
        <w:r>
          <w:rPr>
            <w:noProof/>
            <w:webHidden/>
          </w:rPr>
          <w:fldChar w:fldCharType="separate"/>
        </w:r>
        <w:r w:rsidR="005B6C0A">
          <w:rPr>
            <w:noProof/>
            <w:webHidden/>
          </w:rPr>
          <w:t>80</w:t>
        </w:r>
        <w:r>
          <w:rPr>
            <w:noProof/>
            <w:webHidden/>
          </w:rPr>
          <w:fldChar w:fldCharType="end"/>
        </w:r>
      </w:hyperlink>
    </w:p>
    <w:p w:rsidR="0018497C" w:rsidRDefault="0018497C" w14:paraId="6DDB40CB" w14:textId="2882D23F">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45">
        <w:r w:rsidRPr="00967C3D">
          <w:rPr>
            <w:rStyle w:val="Hyperlink"/>
            <w:noProof/>
            <w:lang w:val="en-US"/>
          </w:rPr>
          <w:t>4.2</w:t>
        </w:r>
        <w:r>
          <w:rPr>
            <w:rFonts w:asciiTheme="minorHAnsi" w:hAnsiTheme="minorHAnsi" w:eastAsiaTheme="minorEastAsia"/>
            <w:noProof/>
            <w:kern w:val="2"/>
            <w:sz w:val="24"/>
            <w:szCs w:val="24"/>
            <w:lang w:val="en-US"/>
            <w14:ligatures w14:val="standardContextual"/>
          </w:rPr>
          <w:tab/>
        </w:r>
        <w:r w:rsidRPr="00967C3D">
          <w:rPr>
            <w:rStyle w:val="Hyperlink"/>
            <w:noProof/>
          </w:rPr>
          <w:t xml:space="preserve">Potential for imports </w:t>
        </w:r>
        <w:r w:rsidRPr="00967C3D">
          <w:rPr>
            <w:rStyle w:val="Hyperlink"/>
            <w:noProof/>
            <w:lang w:val="en-US"/>
          </w:rPr>
          <w:t>from Tanzania</w:t>
        </w:r>
        <w:r>
          <w:rPr>
            <w:noProof/>
            <w:webHidden/>
          </w:rPr>
          <w:tab/>
        </w:r>
        <w:r>
          <w:rPr>
            <w:noProof/>
            <w:webHidden/>
          </w:rPr>
          <w:fldChar w:fldCharType="begin"/>
        </w:r>
        <w:r>
          <w:rPr>
            <w:noProof/>
            <w:webHidden/>
          </w:rPr>
          <w:instrText xml:space="preserve"> PAGEREF _Toc204365745 \h </w:instrText>
        </w:r>
        <w:r>
          <w:rPr>
            <w:noProof/>
            <w:webHidden/>
          </w:rPr>
        </w:r>
        <w:r>
          <w:rPr>
            <w:noProof/>
            <w:webHidden/>
          </w:rPr>
          <w:fldChar w:fldCharType="separate"/>
        </w:r>
        <w:r w:rsidR="005B6C0A">
          <w:rPr>
            <w:noProof/>
            <w:webHidden/>
          </w:rPr>
          <w:t>81</w:t>
        </w:r>
        <w:r>
          <w:rPr>
            <w:noProof/>
            <w:webHidden/>
          </w:rPr>
          <w:fldChar w:fldCharType="end"/>
        </w:r>
      </w:hyperlink>
    </w:p>
    <w:p w:rsidR="0018497C" w:rsidRDefault="0018497C" w14:paraId="0F51928D" w14:textId="51E4C1EA">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46">
        <w:r w:rsidRPr="00967C3D">
          <w:rPr>
            <w:rStyle w:val="Hyperlink"/>
            <w:noProof/>
            <w:lang w:val="en-US"/>
          </w:rPr>
          <w:t>4.3</w:t>
        </w:r>
        <w:r>
          <w:rPr>
            <w:rFonts w:asciiTheme="minorHAnsi" w:hAnsiTheme="minorHAnsi" w:eastAsiaTheme="minorEastAsia"/>
            <w:noProof/>
            <w:kern w:val="2"/>
            <w:sz w:val="24"/>
            <w:szCs w:val="24"/>
            <w:lang w:val="en-US"/>
            <w14:ligatures w14:val="standardContextual"/>
          </w:rPr>
          <w:tab/>
        </w:r>
        <w:r w:rsidRPr="00967C3D">
          <w:rPr>
            <w:rStyle w:val="Hyperlink"/>
            <w:noProof/>
          </w:rPr>
          <w:t xml:space="preserve">Potential for imports </w:t>
        </w:r>
        <w:r w:rsidRPr="00967C3D">
          <w:rPr>
            <w:rStyle w:val="Hyperlink"/>
            <w:noProof/>
            <w:lang w:val="en-US"/>
          </w:rPr>
          <w:t>from DRC</w:t>
        </w:r>
        <w:r>
          <w:rPr>
            <w:noProof/>
            <w:webHidden/>
          </w:rPr>
          <w:tab/>
        </w:r>
        <w:r>
          <w:rPr>
            <w:noProof/>
            <w:webHidden/>
          </w:rPr>
          <w:fldChar w:fldCharType="begin"/>
        </w:r>
        <w:r>
          <w:rPr>
            <w:noProof/>
            <w:webHidden/>
          </w:rPr>
          <w:instrText xml:space="preserve"> PAGEREF _Toc204365746 \h </w:instrText>
        </w:r>
        <w:r>
          <w:rPr>
            <w:noProof/>
            <w:webHidden/>
          </w:rPr>
        </w:r>
        <w:r>
          <w:rPr>
            <w:noProof/>
            <w:webHidden/>
          </w:rPr>
          <w:fldChar w:fldCharType="separate"/>
        </w:r>
        <w:r w:rsidR="005B6C0A">
          <w:rPr>
            <w:noProof/>
            <w:webHidden/>
          </w:rPr>
          <w:t>82</w:t>
        </w:r>
        <w:r>
          <w:rPr>
            <w:noProof/>
            <w:webHidden/>
          </w:rPr>
          <w:fldChar w:fldCharType="end"/>
        </w:r>
      </w:hyperlink>
    </w:p>
    <w:p w:rsidR="0018497C" w:rsidRDefault="0018497C" w14:paraId="476FE6CA" w14:textId="4960BF5D">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47">
        <w:r w:rsidRPr="00967C3D">
          <w:rPr>
            <w:rStyle w:val="Hyperlink"/>
            <w:noProof/>
            <w:lang w:val="en-US"/>
          </w:rPr>
          <w:t>4.4</w:t>
        </w:r>
        <w:r>
          <w:rPr>
            <w:rFonts w:asciiTheme="minorHAnsi" w:hAnsiTheme="minorHAnsi" w:eastAsiaTheme="minorEastAsia"/>
            <w:noProof/>
            <w:kern w:val="2"/>
            <w:sz w:val="24"/>
            <w:szCs w:val="24"/>
            <w:lang w:val="en-US"/>
            <w14:ligatures w14:val="standardContextual"/>
          </w:rPr>
          <w:tab/>
        </w:r>
        <w:r w:rsidRPr="00967C3D">
          <w:rPr>
            <w:rStyle w:val="Hyperlink"/>
            <w:noProof/>
          </w:rPr>
          <w:t xml:space="preserve">Potential for imports </w:t>
        </w:r>
        <w:r w:rsidRPr="00967C3D">
          <w:rPr>
            <w:rStyle w:val="Hyperlink"/>
            <w:noProof/>
            <w:lang w:val="en-US"/>
          </w:rPr>
          <w:t>from Rwanda</w:t>
        </w:r>
        <w:r>
          <w:rPr>
            <w:noProof/>
            <w:webHidden/>
          </w:rPr>
          <w:tab/>
        </w:r>
        <w:r>
          <w:rPr>
            <w:noProof/>
            <w:webHidden/>
          </w:rPr>
          <w:fldChar w:fldCharType="begin"/>
        </w:r>
        <w:r>
          <w:rPr>
            <w:noProof/>
            <w:webHidden/>
          </w:rPr>
          <w:instrText xml:space="preserve"> PAGEREF _Toc204365747 \h </w:instrText>
        </w:r>
        <w:r>
          <w:rPr>
            <w:noProof/>
            <w:webHidden/>
          </w:rPr>
        </w:r>
        <w:r>
          <w:rPr>
            <w:noProof/>
            <w:webHidden/>
          </w:rPr>
          <w:fldChar w:fldCharType="separate"/>
        </w:r>
        <w:r w:rsidR="005B6C0A">
          <w:rPr>
            <w:noProof/>
            <w:webHidden/>
          </w:rPr>
          <w:t>83</w:t>
        </w:r>
        <w:r>
          <w:rPr>
            <w:noProof/>
            <w:webHidden/>
          </w:rPr>
          <w:fldChar w:fldCharType="end"/>
        </w:r>
      </w:hyperlink>
    </w:p>
    <w:p w:rsidR="0018497C" w:rsidRDefault="0018497C" w14:paraId="2AF5BCBC" w14:textId="768CA05E">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48">
        <w:r w:rsidRPr="00967C3D">
          <w:rPr>
            <w:rStyle w:val="Hyperlink"/>
            <w:noProof/>
            <w:lang w:val="en-US"/>
          </w:rPr>
          <w:t>4.5</w:t>
        </w:r>
        <w:r>
          <w:rPr>
            <w:rFonts w:asciiTheme="minorHAnsi" w:hAnsiTheme="minorHAnsi" w:eastAsiaTheme="minorEastAsia"/>
            <w:noProof/>
            <w:kern w:val="2"/>
            <w:sz w:val="24"/>
            <w:szCs w:val="24"/>
            <w:lang w:val="en-US"/>
            <w14:ligatures w14:val="standardContextual"/>
          </w:rPr>
          <w:tab/>
        </w:r>
        <w:r w:rsidRPr="00967C3D">
          <w:rPr>
            <w:rStyle w:val="Hyperlink"/>
            <w:noProof/>
          </w:rPr>
          <w:t xml:space="preserve">Potential for imports </w:t>
        </w:r>
        <w:r w:rsidRPr="00967C3D">
          <w:rPr>
            <w:rStyle w:val="Hyperlink"/>
            <w:noProof/>
            <w:lang w:val="en-US"/>
          </w:rPr>
          <w:t>from South Sudan</w:t>
        </w:r>
        <w:r>
          <w:rPr>
            <w:noProof/>
            <w:webHidden/>
          </w:rPr>
          <w:tab/>
        </w:r>
        <w:r>
          <w:rPr>
            <w:noProof/>
            <w:webHidden/>
          </w:rPr>
          <w:fldChar w:fldCharType="begin"/>
        </w:r>
        <w:r>
          <w:rPr>
            <w:noProof/>
            <w:webHidden/>
          </w:rPr>
          <w:instrText xml:space="preserve"> PAGEREF _Toc204365748 \h </w:instrText>
        </w:r>
        <w:r>
          <w:rPr>
            <w:noProof/>
            <w:webHidden/>
          </w:rPr>
        </w:r>
        <w:r>
          <w:rPr>
            <w:noProof/>
            <w:webHidden/>
          </w:rPr>
          <w:fldChar w:fldCharType="separate"/>
        </w:r>
        <w:r w:rsidR="005B6C0A">
          <w:rPr>
            <w:noProof/>
            <w:webHidden/>
          </w:rPr>
          <w:t>83</w:t>
        </w:r>
        <w:r>
          <w:rPr>
            <w:noProof/>
            <w:webHidden/>
          </w:rPr>
          <w:fldChar w:fldCharType="end"/>
        </w:r>
      </w:hyperlink>
    </w:p>
    <w:p w:rsidR="0018497C" w:rsidRDefault="0018497C" w14:paraId="30563A9C" w14:textId="3C499446">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49">
        <w:r w:rsidRPr="00967C3D">
          <w:rPr>
            <w:rStyle w:val="Hyperlink"/>
            <w:noProof/>
            <w:lang w:val="en-US"/>
          </w:rPr>
          <w:t>4.6</w:t>
        </w:r>
        <w:r>
          <w:rPr>
            <w:rFonts w:asciiTheme="minorHAnsi" w:hAnsiTheme="minorHAnsi" w:eastAsiaTheme="minorEastAsia"/>
            <w:noProof/>
            <w:kern w:val="2"/>
            <w:sz w:val="24"/>
            <w:szCs w:val="24"/>
            <w:lang w:val="en-US"/>
            <w14:ligatures w14:val="standardContextual"/>
          </w:rPr>
          <w:tab/>
        </w:r>
        <w:r w:rsidRPr="00967C3D">
          <w:rPr>
            <w:rStyle w:val="Hyperlink"/>
            <w:noProof/>
          </w:rPr>
          <w:t xml:space="preserve">Potential for imports </w:t>
        </w:r>
        <w:r w:rsidRPr="00967C3D">
          <w:rPr>
            <w:rStyle w:val="Hyperlink"/>
            <w:noProof/>
            <w:lang w:val="en-US"/>
          </w:rPr>
          <w:t>from Ethiopia</w:t>
        </w:r>
        <w:r>
          <w:rPr>
            <w:noProof/>
            <w:webHidden/>
          </w:rPr>
          <w:tab/>
        </w:r>
        <w:r>
          <w:rPr>
            <w:noProof/>
            <w:webHidden/>
          </w:rPr>
          <w:fldChar w:fldCharType="begin"/>
        </w:r>
        <w:r>
          <w:rPr>
            <w:noProof/>
            <w:webHidden/>
          </w:rPr>
          <w:instrText xml:space="preserve"> PAGEREF _Toc204365749 \h </w:instrText>
        </w:r>
        <w:r>
          <w:rPr>
            <w:noProof/>
            <w:webHidden/>
          </w:rPr>
        </w:r>
        <w:r>
          <w:rPr>
            <w:noProof/>
            <w:webHidden/>
          </w:rPr>
          <w:fldChar w:fldCharType="separate"/>
        </w:r>
        <w:r w:rsidR="005B6C0A">
          <w:rPr>
            <w:noProof/>
            <w:webHidden/>
          </w:rPr>
          <w:t>84</w:t>
        </w:r>
        <w:r>
          <w:rPr>
            <w:noProof/>
            <w:webHidden/>
          </w:rPr>
          <w:fldChar w:fldCharType="end"/>
        </w:r>
      </w:hyperlink>
    </w:p>
    <w:p w:rsidR="0018497C" w:rsidRDefault="0018497C" w14:paraId="771342FE" w14:textId="7EFD86CB">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50">
        <w:r w:rsidRPr="00967C3D">
          <w:rPr>
            <w:rStyle w:val="Hyperlink"/>
            <w:noProof/>
          </w:rPr>
          <w:t>4.7</w:t>
        </w:r>
        <w:r>
          <w:rPr>
            <w:rFonts w:asciiTheme="minorHAnsi" w:hAnsiTheme="minorHAnsi" w:eastAsiaTheme="minorEastAsia"/>
            <w:noProof/>
            <w:kern w:val="2"/>
            <w:sz w:val="24"/>
            <w:szCs w:val="24"/>
            <w:lang w:val="en-US"/>
            <w14:ligatures w14:val="standardContextual"/>
          </w:rPr>
          <w:tab/>
        </w:r>
        <w:r w:rsidRPr="00967C3D">
          <w:rPr>
            <w:rStyle w:val="Hyperlink"/>
            <w:noProof/>
            <w:lang w:val="en-US"/>
          </w:rPr>
          <w:t>Import risk matrix</w:t>
        </w:r>
        <w:r>
          <w:rPr>
            <w:noProof/>
            <w:webHidden/>
          </w:rPr>
          <w:tab/>
        </w:r>
        <w:r>
          <w:rPr>
            <w:noProof/>
            <w:webHidden/>
          </w:rPr>
          <w:fldChar w:fldCharType="begin"/>
        </w:r>
        <w:r>
          <w:rPr>
            <w:noProof/>
            <w:webHidden/>
          </w:rPr>
          <w:instrText xml:space="preserve"> PAGEREF _Toc204365750 \h </w:instrText>
        </w:r>
        <w:r>
          <w:rPr>
            <w:noProof/>
            <w:webHidden/>
          </w:rPr>
        </w:r>
        <w:r>
          <w:rPr>
            <w:noProof/>
            <w:webHidden/>
          </w:rPr>
          <w:fldChar w:fldCharType="separate"/>
        </w:r>
        <w:r w:rsidR="005B6C0A">
          <w:rPr>
            <w:noProof/>
            <w:webHidden/>
          </w:rPr>
          <w:t>85</w:t>
        </w:r>
        <w:r>
          <w:rPr>
            <w:noProof/>
            <w:webHidden/>
          </w:rPr>
          <w:fldChar w:fldCharType="end"/>
        </w:r>
      </w:hyperlink>
    </w:p>
    <w:p w:rsidR="0018497C" w:rsidRDefault="0018497C" w14:paraId="38FDFFB0" w14:textId="465C9675">
      <w:pPr>
        <w:pStyle w:val="TOC1"/>
        <w:rPr>
          <w:rFonts w:asciiTheme="minorHAnsi" w:hAnsiTheme="minorHAnsi" w:eastAsiaTheme="minorEastAsia"/>
          <w:b w:val="0"/>
          <w:noProof/>
          <w:kern w:val="2"/>
          <w:sz w:val="24"/>
          <w:szCs w:val="24"/>
          <w:lang w:val="en-US"/>
          <w14:ligatures w14:val="standardContextual"/>
        </w:rPr>
      </w:pPr>
      <w:hyperlink w:history="1" w:anchor="_Toc204365751">
        <w:r w:rsidRPr="00967C3D">
          <w:rPr>
            <w:rStyle w:val="Hyperlink"/>
            <w:noProof/>
          </w:rPr>
          <w:t>5</w:t>
        </w:r>
        <w:r>
          <w:rPr>
            <w:rFonts w:asciiTheme="minorHAnsi" w:hAnsiTheme="minorHAnsi" w:eastAsiaTheme="minorEastAsia"/>
            <w:b w:val="0"/>
            <w:noProof/>
            <w:kern w:val="2"/>
            <w:sz w:val="24"/>
            <w:szCs w:val="24"/>
            <w:lang w:val="en-US"/>
            <w14:ligatures w14:val="standardContextual"/>
          </w:rPr>
          <w:tab/>
        </w:r>
        <w:r w:rsidRPr="00967C3D">
          <w:rPr>
            <w:rStyle w:val="Hyperlink"/>
            <w:noProof/>
          </w:rPr>
          <w:t>Policy considerations and targets</w:t>
        </w:r>
        <w:r>
          <w:rPr>
            <w:noProof/>
            <w:webHidden/>
          </w:rPr>
          <w:tab/>
        </w:r>
        <w:r>
          <w:rPr>
            <w:noProof/>
            <w:webHidden/>
          </w:rPr>
          <w:fldChar w:fldCharType="begin"/>
        </w:r>
        <w:r>
          <w:rPr>
            <w:noProof/>
            <w:webHidden/>
          </w:rPr>
          <w:instrText xml:space="preserve"> PAGEREF _Toc204365751 \h </w:instrText>
        </w:r>
        <w:r>
          <w:rPr>
            <w:noProof/>
            <w:webHidden/>
          </w:rPr>
        </w:r>
        <w:r>
          <w:rPr>
            <w:noProof/>
            <w:webHidden/>
          </w:rPr>
          <w:fldChar w:fldCharType="separate"/>
        </w:r>
        <w:r w:rsidR="005B6C0A">
          <w:rPr>
            <w:noProof/>
            <w:webHidden/>
          </w:rPr>
          <w:t>87</w:t>
        </w:r>
        <w:r>
          <w:rPr>
            <w:noProof/>
            <w:webHidden/>
          </w:rPr>
          <w:fldChar w:fldCharType="end"/>
        </w:r>
      </w:hyperlink>
    </w:p>
    <w:p w:rsidR="0018497C" w:rsidRDefault="0018497C" w14:paraId="0346CEB2" w14:textId="794AD6B8">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52">
        <w:r w:rsidRPr="00967C3D">
          <w:rPr>
            <w:rStyle w:val="Hyperlink"/>
            <w:noProof/>
          </w:rPr>
          <w:t>5.1</w:t>
        </w:r>
        <w:r>
          <w:rPr>
            <w:rFonts w:asciiTheme="minorHAnsi" w:hAnsiTheme="minorHAnsi" w:eastAsiaTheme="minorEastAsia"/>
            <w:noProof/>
            <w:kern w:val="2"/>
            <w:sz w:val="24"/>
            <w:szCs w:val="24"/>
            <w:lang w:val="en-US"/>
            <w14:ligatures w14:val="standardContextual"/>
          </w:rPr>
          <w:tab/>
        </w:r>
        <w:r w:rsidRPr="00967C3D">
          <w:rPr>
            <w:rStyle w:val="Hyperlink"/>
            <w:noProof/>
          </w:rPr>
          <w:t>Vision 2040</w:t>
        </w:r>
        <w:r>
          <w:rPr>
            <w:noProof/>
            <w:webHidden/>
          </w:rPr>
          <w:tab/>
        </w:r>
        <w:r>
          <w:rPr>
            <w:noProof/>
            <w:webHidden/>
          </w:rPr>
          <w:fldChar w:fldCharType="begin"/>
        </w:r>
        <w:r>
          <w:rPr>
            <w:noProof/>
            <w:webHidden/>
          </w:rPr>
          <w:instrText xml:space="preserve"> PAGEREF _Toc204365752 \h </w:instrText>
        </w:r>
        <w:r>
          <w:rPr>
            <w:noProof/>
            <w:webHidden/>
          </w:rPr>
        </w:r>
        <w:r>
          <w:rPr>
            <w:noProof/>
            <w:webHidden/>
          </w:rPr>
          <w:fldChar w:fldCharType="separate"/>
        </w:r>
        <w:r w:rsidR="005B6C0A">
          <w:rPr>
            <w:noProof/>
            <w:webHidden/>
          </w:rPr>
          <w:t>87</w:t>
        </w:r>
        <w:r>
          <w:rPr>
            <w:noProof/>
            <w:webHidden/>
          </w:rPr>
          <w:fldChar w:fldCharType="end"/>
        </w:r>
      </w:hyperlink>
    </w:p>
    <w:p w:rsidR="0018497C" w:rsidRDefault="0018497C" w14:paraId="4E742847" w14:textId="217B4C6C">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53">
        <w:r w:rsidRPr="00967C3D">
          <w:rPr>
            <w:rStyle w:val="Hyperlink"/>
            <w:noProof/>
          </w:rPr>
          <w:t>5.2</w:t>
        </w:r>
        <w:r>
          <w:rPr>
            <w:rFonts w:asciiTheme="minorHAnsi" w:hAnsiTheme="minorHAnsi" w:eastAsiaTheme="minorEastAsia"/>
            <w:noProof/>
            <w:kern w:val="2"/>
            <w:sz w:val="24"/>
            <w:szCs w:val="24"/>
            <w:lang w:val="en-US"/>
            <w14:ligatures w14:val="standardContextual"/>
          </w:rPr>
          <w:tab/>
        </w:r>
        <w:r w:rsidRPr="00967C3D">
          <w:rPr>
            <w:rStyle w:val="Hyperlink"/>
            <w:noProof/>
          </w:rPr>
          <w:t>National Energy Policy for Uganda 2023</w:t>
        </w:r>
        <w:r>
          <w:rPr>
            <w:noProof/>
            <w:webHidden/>
          </w:rPr>
          <w:tab/>
        </w:r>
        <w:r>
          <w:rPr>
            <w:noProof/>
            <w:webHidden/>
          </w:rPr>
          <w:fldChar w:fldCharType="begin"/>
        </w:r>
        <w:r>
          <w:rPr>
            <w:noProof/>
            <w:webHidden/>
          </w:rPr>
          <w:instrText xml:space="preserve"> PAGEREF _Toc204365753 \h </w:instrText>
        </w:r>
        <w:r>
          <w:rPr>
            <w:noProof/>
            <w:webHidden/>
          </w:rPr>
        </w:r>
        <w:r>
          <w:rPr>
            <w:noProof/>
            <w:webHidden/>
          </w:rPr>
          <w:fldChar w:fldCharType="separate"/>
        </w:r>
        <w:r w:rsidR="005B6C0A">
          <w:rPr>
            <w:noProof/>
            <w:webHidden/>
          </w:rPr>
          <w:t>88</w:t>
        </w:r>
        <w:r>
          <w:rPr>
            <w:noProof/>
            <w:webHidden/>
          </w:rPr>
          <w:fldChar w:fldCharType="end"/>
        </w:r>
      </w:hyperlink>
    </w:p>
    <w:p w:rsidR="0018497C" w:rsidRDefault="0018497C" w14:paraId="593A0CAD" w14:textId="42E08081">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54">
        <w:r w:rsidRPr="00967C3D">
          <w:rPr>
            <w:rStyle w:val="Hyperlink"/>
            <w:noProof/>
          </w:rPr>
          <w:t>5.3</w:t>
        </w:r>
        <w:r>
          <w:rPr>
            <w:rFonts w:asciiTheme="minorHAnsi" w:hAnsiTheme="minorHAnsi" w:eastAsiaTheme="minorEastAsia"/>
            <w:noProof/>
            <w:kern w:val="2"/>
            <w:sz w:val="24"/>
            <w:szCs w:val="24"/>
            <w:lang w:val="en-US"/>
            <w14:ligatures w14:val="standardContextual"/>
          </w:rPr>
          <w:tab/>
        </w:r>
        <w:r w:rsidRPr="00967C3D">
          <w:rPr>
            <w:rStyle w:val="Hyperlink"/>
            <w:noProof/>
          </w:rPr>
          <w:t>Climate change and environment</w:t>
        </w:r>
        <w:r>
          <w:rPr>
            <w:noProof/>
            <w:webHidden/>
          </w:rPr>
          <w:tab/>
        </w:r>
        <w:r>
          <w:rPr>
            <w:noProof/>
            <w:webHidden/>
          </w:rPr>
          <w:fldChar w:fldCharType="begin"/>
        </w:r>
        <w:r>
          <w:rPr>
            <w:noProof/>
            <w:webHidden/>
          </w:rPr>
          <w:instrText xml:space="preserve"> PAGEREF _Toc204365754 \h </w:instrText>
        </w:r>
        <w:r>
          <w:rPr>
            <w:noProof/>
            <w:webHidden/>
          </w:rPr>
        </w:r>
        <w:r>
          <w:rPr>
            <w:noProof/>
            <w:webHidden/>
          </w:rPr>
          <w:fldChar w:fldCharType="separate"/>
        </w:r>
        <w:r w:rsidR="005B6C0A">
          <w:rPr>
            <w:noProof/>
            <w:webHidden/>
          </w:rPr>
          <w:t>88</w:t>
        </w:r>
        <w:r>
          <w:rPr>
            <w:noProof/>
            <w:webHidden/>
          </w:rPr>
          <w:fldChar w:fldCharType="end"/>
        </w:r>
      </w:hyperlink>
    </w:p>
    <w:p w:rsidR="0018497C" w:rsidRDefault="0018497C" w14:paraId="2305345F" w14:textId="7ED850E5">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55">
        <w:r w:rsidRPr="00967C3D">
          <w:rPr>
            <w:rStyle w:val="Hyperlink"/>
            <w:noProof/>
          </w:rPr>
          <w:t>5.4</w:t>
        </w:r>
        <w:r>
          <w:rPr>
            <w:rFonts w:asciiTheme="minorHAnsi" w:hAnsiTheme="minorHAnsi" w:eastAsiaTheme="minorEastAsia"/>
            <w:noProof/>
            <w:kern w:val="2"/>
            <w:sz w:val="24"/>
            <w:szCs w:val="24"/>
            <w:lang w:val="en-US"/>
            <w14:ligatures w14:val="standardContextual"/>
          </w:rPr>
          <w:tab/>
        </w:r>
        <w:r w:rsidRPr="00967C3D">
          <w:rPr>
            <w:rStyle w:val="Hyperlink"/>
            <w:noProof/>
          </w:rPr>
          <w:t>Renewables</w:t>
        </w:r>
        <w:r>
          <w:rPr>
            <w:noProof/>
            <w:webHidden/>
          </w:rPr>
          <w:tab/>
        </w:r>
        <w:r>
          <w:rPr>
            <w:noProof/>
            <w:webHidden/>
          </w:rPr>
          <w:fldChar w:fldCharType="begin"/>
        </w:r>
        <w:r>
          <w:rPr>
            <w:noProof/>
            <w:webHidden/>
          </w:rPr>
          <w:instrText xml:space="preserve"> PAGEREF _Toc204365755 \h </w:instrText>
        </w:r>
        <w:r>
          <w:rPr>
            <w:noProof/>
            <w:webHidden/>
          </w:rPr>
        </w:r>
        <w:r>
          <w:rPr>
            <w:noProof/>
            <w:webHidden/>
          </w:rPr>
          <w:fldChar w:fldCharType="separate"/>
        </w:r>
        <w:r w:rsidR="005B6C0A">
          <w:rPr>
            <w:noProof/>
            <w:webHidden/>
          </w:rPr>
          <w:t>89</w:t>
        </w:r>
        <w:r>
          <w:rPr>
            <w:noProof/>
            <w:webHidden/>
          </w:rPr>
          <w:fldChar w:fldCharType="end"/>
        </w:r>
      </w:hyperlink>
    </w:p>
    <w:p w:rsidR="0018497C" w:rsidRDefault="0018497C" w14:paraId="19B6ED17" w14:textId="79B26E9C">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56">
        <w:r w:rsidRPr="00967C3D">
          <w:rPr>
            <w:rStyle w:val="Hyperlink"/>
            <w:noProof/>
          </w:rPr>
          <w:t>5.5</w:t>
        </w:r>
        <w:r>
          <w:rPr>
            <w:rFonts w:asciiTheme="minorHAnsi" w:hAnsiTheme="minorHAnsi" w:eastAsiaTheme="minorEastAsia"/>
            <w:noProof/>
            <w:kern w:val="2"/>
            <w:sz w:val="24"/>
            <w:szCs w:val="24"/>
            <w:lang w:val="en-US"/>
            <w14:ligatures w14:val="standardContextual"/>
          </w:rPr>
          <w:tab/>
        </w:r>
        <w:r w:rsidRPr="00967C3D">
          <w:rPr>
            <w:rStyle w:val="Hyperlink"/>
            <w:noProof/>
          </w:rPr>
          <w:t>Oil and gas sector policies</w:t>
        </w:r>
        <w:r>
          <w:rPr>
            <w:noProof/>
            <w:webHidden/>
          </w:rPr>
          <w:tab/>
        </w:r>
        <w:r>
          <w:rPr>
            <w:noProof/>
            <w:webHidden/>
          </w:rPr>
          <w:fldChar w:fldCharType="begin"/>
        </w:r>
        <w:r>
          <w:rPr>
            <w:noProof/>
            <w:webHidden/>
          </w:rPr>
          <w:instrText xml:space="preserve"> PAGEREF _Toc204365756 \h </w:instrText>
        </w:r>
        <w:r>
          <w:rPr>
            <w:noProof/>
            <w:webHidden/>
          </w:rPr>
        </w:r>
        <w:r>
          <w:rPr>
            <w:noProof/>
            <w:webHidden/>
          </w:rPr>
          <w:fldChar w:fldCharType="separate"/>
        </w:r>
        <w:r w:rsidR="005B6C0A">
          <w:rPr>
            <w:noProof/>
            <w:webHidden/>
          </w:rPr>
          <w:t>90</w:t>
        </w:r>
        <w:r>
          <w:rPr>
            <w:noProof/>
            <w:webHidden/>
          </w:rPr>
          <w:fldChar w:fldCharType="end"/>
        </w:r>
      </w:hyperlink>
    </w:p>
    <w:p w:rsidR="0018497C" w:rsidRDefault="0018497C" w14:paraId="19B25743" w14:textId="353360E2">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57">
        <w:r w:rsidRPr="00967C3D">
          <w:rPr>
            <w:rStyle w:val="Hyperlink"/>
            <w:noProof/>
          </w:rPr>
          <w:t>5.6</w:t>
        </w:r>
        <w:r>
          <w:rPr>
            <w:rFonts w:asciiTheme="minorHAnsi" w:hAnsiTheme="minorHAnsi" w:eastAsiaTheme="minorEastAsia"/>
            <w:noProof/>
            <w:kern w:val="2"/>
            <w:sz w:val="24"/>
            <w:szCs w:val="24"/>
            <w:lang w:val="en-US"/>
            <w14:ligatures w14:val="standardContextual"/>
          </w:rPr>
          <w:tab/>
        </w:r>
        <w:r w:rsidRPr="00967C3D">
          <w:rPr>
            <w:rStyle w:val="Hyperlink"/>
            <w:noProof/>
          </w:rPr>
          <w:t>Summary of policy targets to be accounted in the IERMP</w:t>
        </w:r>
        <w:r>
          <w:rPr>
            <w:noProof/>
            <w:webHidden/>
          </w:rPr>
          <w:tab/>
        </w:r>
        <w:r>
          <w:rPr>
            <w:noProof/>
            <w:webHidden/>
          </w:rPr>
          <w:fldChar w:fldCharType="begin"/>
        </w:r>
        <w:r>
          <w:rPr>
            <w:noProof/>
            <w:webHidden/>
          </w:rPr>
          <w:instrText xml:space="preserve"> PAGEREF _Toc204365757 \h </w:instrText>
        </w:r>
        <w:r>
          <w:rPr>
            <w:noProof/>
            <w:webHidden/>
          </w:rPr>
        </w:r>
        <w:r>
          <w:rPr>
            <w:noProof/>
            <w:webHidden/>
          </w:rPr>
          <w:fldChar w:fldCharType="separate"/>
        </w:r>
        <w:r w:rsidR="005B6C0A">
          <w:rPr>
            <w:noProof/>
            <w:webHidden/>
          </w:rPr>
          <w:t>90</w:t>
        </w:r>
        <w:r>
          <w:rPr>
            <w:noProof/>
            <w:webHidden/>
          </w:rPr>
          <w:fldChar w:fldCharType="end"/>
        </w:r>
      </w:hyperlink>
    </w:p>
    <w:p w:rsidR="0018497C" w:rsidRDefault="0018497C" w14:paraId="69CA58E3" w14:textId="3BA40014">
      <w:pPr>
        <w:pStyle w:val="TOC1"/>
        <w:rPr>
          <w:rFonts w:asciiTheme="minorHAnsi" w:hAnsiTheme="minorHAnsi" w:eastAsiaTheme="minorEastAsia"/>
          <w:b w:val="0"/>
          <w:noProof/>
          <w:kern w:val="2"/>
          <w:sz w:val="24"/>
          <w:szCs w:val="24"/>
          <w:lang w:val="en-US"/>
          <w14:ligatures w14:val="standardContextual"/>
        </w:rPr>
      </w:pPr>
      <w:hyperlink w:history="1" w:anchor="_Toc204365758">
        <w:r w:rsidRPr="00967C3D">
          <w:rPr>
            <w:rStyle w:val="Hyperlink"/>
            <w:noProof/>
          </w:rPr>
          <w:t>6</w:t>
        </w:r>
        <w:r>
          <w:rPr>
            <w:rFonts w:asciiTheme="minorHAnsi" w:hAnsiTheme="minorHAnsi" w:eastAsiaTheme="minorEastAsia"/>
            <w:b w:val="0"/>
            <w:noProof/>
            <w:kern w:val="2"/>
            <w:sz w:val="24"/>
            <w:szCs w:val="24"/>
            <w:lang w:val="en-US"/>
            <w14:ligatures w14:val="standardContextual"/>
          </w:rPr>
          <w:tab/>
        </w:r>
        <w:r w:rsidRPr="00967C3D">
          <w:rPr>
            <w:rStyle w:val="Hyperlink"/>
            <w:noProof/>
          </w:rPr>
          <w:t>Planning criteria and modelling approach</w:t>
        </w:r>
        <w:r>
          <w:rPr>
            <w:noProof/>
            <w:webHidden/>
          </w:rPr>
          <w:tab/>
        </w:r>
        <w:r>
          <w:rPr>
            <w:noProof/>
            <w:webHidden/>
          </w:rPr>
          <w:fldChar w:fldCharType="begin"/>
        </w:r>
        <w:r>
          <w:rPr>
            <w:noProof/>
            <w:webHidden/>
          </w:rPr>
          <w:instrText xml:space="preserve"> PAGEREF _Toc204365758 \h </w:instrText>
        </w:r>
        <w:r>
          <w:rPr>
            <w:noProof/>
            <w:webHidden/>
          </w:rPr>
        </w:r>
        <w:r>
          <w:rPr>
            <w:noProof/>
            <w:webHidden/>
          </w:rPr>
          <w:fldChar w:fldCharType="separate"/>
        </w:r>
        <w:r w:rsidR="005B6C0A">
          <w:rPr>
            <w:noProof/>
            <w:webHidden/>
          </w:rPr>
          <w:t>92</w:t>
        </w:r>
        <w:r>
          <w:rPr>
            <w:noProof/>
            <w:webHidden/>
          </w:rPr>
          <w:fldChar w:fldCharType="end"/>
        </w:r>
      </w:hyperlink>
    </w:p>
    <w:p w:rsidR="0018497C" w:rsidRDefault="0018497C" w14:paraId="12C0FB79" w14:textId="329E890A">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59">
        <w:r w:rsidRPr="00967C3D">
          <w:rPr>
            <w:rStyle w:val="Hyperlink"/>
            <w:noProof/>
          </w:rPr>
          <w:t>6.1</w:t>
        </w:r>
        <w:r>
          <w:rPr>
            <w:rFonts w:asciiTheme="minorHAnsi" w:hAnsiTheme="minorHAnsi" w:eastAsiaTheme="minorEastAsia"/>
            <w:noProof/>
            <w:kern w:val="2"/>
            <w:sz w:val="24"/>
            <w:szCs w:val="24"/>
            <w:lang w:val="en-US"/>
            <w14:ligatures w14:val="standardContextual"/>
          </w:rPr>
          <w:tab/>
        </w:r>
        <w:r w:rsidRPr="00967C3D">
          <w:rPr>
            <w:rStyle w:val="Hyperlink"/>
            <w:noProof/>
          </w:rPr>
          <w:t>Generation plan</w:t>
        </w:r>
        <w:r>
          <w:rPr>
            <w:noProof/>
            <w:webHidden/>
          </w:rPr>
          <w:tab/>
        </w:r>
        <w:r>
          <w:rPr>
            <w:noProof/>
            <w:webHidden/>
          </w:rPr>
          <w:fldChar w:fldCharType="begin"/>
        </w:r>
        <w:r>
          <w:rPr>
            <w:noProof/>
            <w:webHidden/>
          </w:rPr>
          <w:instrText xml:space="preserve"> PAGEREF _Toc204365759 \h </w:instrText>
        </w:r>
        <w:r>
          <w:rPr>
            <w:noProof/>
            <w:webHidden/>
          </w:rPr>
        </w:r>
        <w:r>
          <w:rPr>
            <w:noProof/>
            <w:webHidden/>
          </w:rPr>
          <w:fldChar w:fldCharType="separate"/>
        </w:r>
        <w:r w:rsidR="005B6C0A">
          <w:rPr>
            <w:noProof/>
            <w:webHidden/>
          </w:rPr>
          <w:t>92</w:t>
        </w:r>
        <w:r>
          <w:rPr>
            <w:noProof/>
            <w:webHidden/>
          </w:rPr>
          <w:fldChar w:fldCharType="end"/>
        </w:r>
      </w:hyperlink>
    </w:p>
    <w:p w:rsidR="0018497C" w:rsidRDefault="0018497C" w14:paraId="107BFFDE" w14:textId="12016FEF">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60">
        <w:r w:rsidRPr="00967C3D">
          <w:rPr>
            <w:rStyle w:val="Hyperlink"/>
            <w:noProof/>
          </w:rPr>
          <w:t>6.2</w:t>
        </w:r>
        <w:r>
          <w:rPr>
            <w:rFonts w:asciiTheme="minorHAnsi" w:hAnsiTheme="minorHAnsi" w:eastAsiaTheme="minorEastAsia"/>
            <w:noProof/>
            <w:kern w:val="2"/>
            <w:sz w:val="24"/>
            <w:szCs w:val="24"/>
            <w:lang w:val="en-US"/>
            <w14:ligatures w14:val="standardContextual"/>
          </w:rPr>
          <w:tab/>
        </w:r>
        <w:r w:rsidRPr="00967C3D">
          <w:rPr>
            <w:rStyle w:val="Hyperlink"/>
            <w:noProof/>
          </w:rPr>
          <w:t>Transmission plan</w:t>
        </w:r>
        <w:r>
          <w:rPr>
            <w:noProof/>
            <w:webHidden/>
          </w:rPr>
          <w:tab/>
        </w:r>
        <w:r>
          <w:rPr>
            <w:noProof/>
            <w:webHidden/>
          </w:rPr>
          <w:fldChar w:fldCharType="begin"/>
        </w:r>
        <w:r>
          <w:rPr>
            <w:noProof/>
            <w:webHidden/>
          </w:rPr>
          <w:instrText xml:space="preserve"> PAGEREF _Toc204365760 \h </w:instrText>
        </w:r>
        <w:r>
          <w:rPr>
            <w:noProof/>
            <w:webHidden/>
          </w:rPr>
        </w:r>
        <w:r>
          <w:rPr>
            <w:noProof/>
            <w:webHidden/>
          </w:rPr>
          <w:fldChar w:fldCharType="separate"/>
        </w:r>
        <w:r w:rsidR="005B6C0A">
          <w:rPr>
            <w:noProof/>
            <w:webHidden/>
          </w:rPr>
          <w:t>93</w:t>
        </w:r>
        <w:r>
          <w:rPr>
            <w:noProof/>
            <w:webHidden/>
          </w:rPr>
          <w:fldChar w:fldCharType="end"/>
        </w:r>
      </w:hyperlink>
    </w:p>
    <w:p w:rsidR="0018497C" w:rsidRDefault="0018497C" w14:paraId="00138FE4" w14:textId="31FEDB2C">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61">
        <w:r w:rsidRPr="00967C3D">
          <w:rPr>
            <w:rStyle w:val="Hyperlink"/>
            <w:noProof/>
          </w:rPr>
          <w:t>6.3</w:t>
        </w:r>
        <w:r>
          <w:rPr>
            <w:rFonts w:asciiTheme="minorHAnsi" w:hAnsiTheme="minorHAnsi" w:eastAsiaTheme="minorEastAsia"/>
            <w:noProof/>
            <w:kern w:val="2"/>
            <w:sz w:val="24"/>
            <w:szCs w:val="24"/>
            <w:lang w:val="en-US"/>
            <w14:ligatures w14:val="standardContextual"/>
          </w:rPr>
          <w:tab/>
        </w:r>
        <w:r w:rsidRPr="00967C3D">
          <w:rPr>
            <w:rStyle w:val="Hyperlink"/>
            <w:noProof/>
          </w:rPr>
          <w:t>Distribution plan and electrification</w:t>
        </w:r>
        <w:r>
          <w:rPr>
            <w:noProof/>
            <w:webHidden/>
          </w:rPr>
          <w:tab/>
        </w:r>
        <w:r>
          <w:rPr>
            <w:noProof/>
            <w:webHidden/>
          </w:rPr>
          <w:fldChar w:fldCharType="begin"/>
        </w:r>
        <w:r>
          <w:rPr>
            <w:noProof/>
            <w:webHidden/>
          </w:rPr>
          <w:instrText xml:space="preserve"> PAGEREF _Toc204365761 \h </w:instrText>
        </w:r>
        <w:r>
          <w:rPr>
            <w:noProof/>
            <w:webHidden/>
          </w:rPr>
        </w:r>
        <w:r>
          <w:rPr>
            <w:noProof/>
            <w:webHidden/>
          </w:rPr>
          <w:fldChar w:fldCharType="separate"/>
        </w:r>
        <w:r w:rsidR="005B6C0A">
          <w:rPr>
            <w:noProof/>
            <w:webHidden/>
          </w:rPr>
          <w:t>94</w:t>
        </w:r>
        <w:r>
          <w:rPr>
            <w:noProof/>
            <w:webHidden/>
          </w:rPr>
          <w:fldChar w:fldCharType="end"/>
        </w:r>
      </w:hyperlink>
    </w:p>
    <w:p w:rsidR="0018497C" w:rsidRDefault="0018497C" w14:paraId="0983BFB3" w14:textId="2058A102">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62">
        <w:r w:rsidRPr="00967C3D">
          <w:rPr>
            <w:rStyle w:val="Hyperlink"/>
            <w:noProof/>
          </w:rPr>
          <w:t>6.4</w:t>
        </w:r>
        <w:r>
          <w:rPr>
            <w:rFonts w:asciiTheme="minorHAnsi" w:hAnsiTheme="minorHAnsi" w:eastAsiaTheme="minorEastAsia"/>
            <w:noProof/>
            <w:kern w:val="2"/>
            <w:sz w:val="24"/>
            <w:szCs w:val="24"/>
            <w:lang w:val="en-US"/>
            <w14:ligatures w14:val="standardContextual"/>
          </w:rPr>
          <w:tab/>
        </w:r>
        <w:r w:rsidRPr="00967C3D">
          <w:rPr>
            <w:rStyle w:val="Hyperlink"/>
            <w:noProof/>
          </w:rPr>
          <w:t>Modelling software</w:t>
        </w:r>
        <w:r>
          <w:rPr>
            <w:noProof/>
            <w:webHidden/>
          </w:rPr>
          <w:tab/>
        </w:r>
        <w:r>
          <w:rPr>
            <w:noProof/>
            <w:webHidden/>
          </w:rPr>
          <w:fldChar w:fldCharType="begin"/>
        </w:r>
        <w:r>
          <w:rPr>
            <w:noProof/>
            <w:webHidden/>
          </w:rPr>
          <w:instrText xml:space="preserve"> PAGEREF _Toc204365762 \h </w:instrText>
        </w:r>
        <w:r>
          <w:rPr>
            <w:noProof/>
            <w:webHidden/>
          </w:rPr>
        </w:r>
        <w:r>
          <w:rPr>
            <w:noProof/>
            <w:webHidden/>
          </w:rPr>
          <w:fldChar w:fldCharType="separate"/>
        </w:r>
        <w:r w:rsidR="005B6C0A">
          <w:rPr>
            <w:noProof/>
            <w:webHidden/>
          </w:rPr>
          <w:t>94</w:t>
        </w:r>
        <w:r>
          <w:rPr>
            <w:noProof/>
            <w:webHidden/>
          </w:rPr>
          <w:fldChar w:fldCharType="end"/>
        </w:r>
      </w:hyperlink>
    </w:p>
    <w:p w:rsidR="0018497C" w:rsidRDefault="0018497C" w14:paraId="1E5DED67" w14:textId="551DAD90">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63">
        <w:r w:rsidRPr="00967C3D">
          <w:rPr>
            <w:rStyle w:val="Hyperlink"/>
            <w:noProof/>
          </w:rPr>
          <w:t>6.5</w:t>
        </w:r>
        <w:r>
          <w:rPr>
            <w:rFonts w:asciiTheme="minorHAnsi" w:hAnsiTheme="minorHAnsi" w:eastAsiaTheme="minorEastAsia"/>
            <w:noProof/>
            <w:kern w:val="2"/>
            <w:sz w:val="24"/>
            <w:szCs w:val="24"/>
            <w:lang w:val="en-US"/>
            <w14:ligatures w14:val="standardContextual"/>
          </w:rPr>
          <w:tab/>
        </w:r>
        <w:r w:rsidRPr="00967C3D">
          <w:rPr>
            <w:rStyle w:val="Hyperlink"/>
            <w:noProof/>
          </w:rPr>
          <w:t>Modelling demand, generators, storage and imports</w:t>
        </w:r>
        <w:r>
          <w:rPr>
            <w:noProof/>
            <w:webHidden/>
          </w:rPr>
          <w:tab/>
        </w:r>
        <w:r>
          <w:rPr>
            <w:noProof/>
            <w:webHidden/>
          </w:rPr>
          <w:fldChar w:fldCharType="begin"/>
        </w:r>
        <w:r>
          <w:rPr>
            <w:noProof/>
            <w:webHidden/>
          </w:rPr>
          <w:instrText xml:space="preserve"> PAGEREF _Toc204365763 \h </w:instrText>
        </w:r>
        <w:r>
          <w:rPr>
            <w:noProof/>
            <w:webHidden/>
          </w:rPr>
        </w:r>
        <w:r>
          <w:rPr>
            <w:noProof/>
            <w:webHidden/>
          </w:rPr>
          <w:fldChar w:fldCharType="separate"/>
        </w:r>
        <w:r w:rsidR="005B6C0A">
          <w:rPr>
            <w:noProof/>
            <w:webHidden/>
          </w:rPr>
          <w:t>95</w:t>
        </w:r>
        <w:r>
          <w:rPr>
            <w:noProof/>
            <w:webHidden/>
          </w:rPr>
          <w:fldChar w:fldCharType="end"/>
        </w:r>
      </w:hyperlink>
    </w:p>
    <w:p w:rsidR="0018497C" w:rsidRDefault="0018497C" w14:paraId="14695278" w14:textId="65A90C6A">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64">
        <w:r w:rsidRPr="00967C3D">
          <w:rPr>
            <w:rStyle w:val="Hyperlink"/>
            <w:noProof/>
          </w:rPr>
          <w:t>6.6</w:t>
        </w:r>
        <w:r>
          <w:rPr>
            <w:rFonts w:asciiTheme="minorHAnsi" w:hAnsiTheme="minorHAnsi" w:eastAsiaTheme="minorEastAsia"/>
            <w:noProof/>
            <w:kern w:val="2"/>
            <w:sz w:val="24"/>
            <w:szCs w:val="24"/>
            <w:lang w:val="en-US"/>
            <w14:ligatures w14:val="standardContextual"/>
          </w:rPr>
          <w:tab/>
        </w:r>
        <w:r w:rsidRPr="00967C3D">
          <w:rPr>
            <w:rStyle w:val="Hyperlink"/>
            <w:noProof/>
          </w:rPr>
          <w:t>Planning criteria</w:t>
        </w:r>
        <w:r>
          <w:rPr>
            <w:noProof/>
            <w:webHidden/>
          </w:rPr>
          <w:tab/>
        </w:r>
        <w:r>
          <w:rPr>
            <w:noProof/>
            <w:webHidden/>
          </w:rPr>
          <w:fldChar w:fldCharType="begin"/>
        </w:r>
        <w:r>
          <w:rPr>
            <w:noProof/>
            <w:webHidden/>
          </w:rPr>
          <w:instrText xml:space="preserve"> PAGEREF _Toc204365764 \h </w:instrText>
        </w:r>
        <w:r>
          <w:rPr>
            <w:noProof/>
            <w:webHidden/>
          </w:rPr>
        </w:r>
        <w:r>
          <w:rPr>
            <w:noProof/>
            <w:webHidden/>
          </w:rPr>
          <w:fldChar w:fldCharType="separate"/>
        </w:r>
        <w:r w:rsidR="005B6C0A">
          <w:rPr>
            <w:noProof/>
            <w:webHidden/>
          </w:rPr>
          <w:t>97</w:t>
        </w:r>
        <w:r>
          <w:rPr>
            <w:noProof/>
            <w:webHidden/>
          </w:rPr>
          <w:fldChar w:fldCharType="end"/>
        </w:r>
      </w:hyperlink>
    </w:p>
    <w:p w:rsidR="0018497C" w:rsidRDefault="0018497C" w14:paraId="278D82E3" w14:textId="4FC33511">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65">
        <w:r w:rsidRPr="00967C3D">
          <w:rPr>
            <w:rStyle w:val="Hyperlink"/>
            <w:noProof/>
          </w:rPr>
          <w:t>6.7</w:t>
        </w:r>
        <w:r>
          <w:rPr>
            <w:rFonts w:asciiTheme="minorHAnsi" w:hAnsiTheme="minorHAnsi" w:eastAsiaTheme="minorEastAsia"/>
            <w:noProof/>
            <w:kern w:val="2"/>
            <w:sz w:val="24"/>
            <w:szCs w:val="24"/>
            <w:lang w:val="en-US"/>
            <w14:ligatures w14:val="standardContextual"/>
          </w:rPr>
          <w:tab/>
        </w:r>
        <w:r w:rsidRPr="00967C3D">
          <w:rPr>
            <w:rStyle w:val="Hyperlink"/>
            <w:noProof/>
          </w:rPr>
          <w:t>Economic and financial parameters</w:t>
        </w:r>
        <w:r>
          <w:rPr>
            <w:noProof/>
            <w:webHidden/>
          </w:rPr>
          <w:tab/>
        </w:r>
        <w:r>
          <w:rPr>
            <w:noProof/>
            <w:webHidden/>
          </w:rPr>
          <w:fldChar w:fldCharType="begin"/>
        </w:r>
        <w:r>
          <w:rPr>
            <w:noProof/>
            <w:webHidden/>
          </w:rPr>
          <w:instrText xml:space="preserve"> PAGEREF _Toc204365765 \h </w:instrText>
        </w:r>
        <w:r>
          <w:rPr>
            <w:noProof/>
            <w:webHidden/>
          </w:rPr>
        </w:r>
        <w:r>
          <w:rPr>
            <w:noProof/>
            <w:webHidden/>
          </w:rPr>
          <w:fldChar w:fldCharType="separate"/>
        </w:r>
        <w:r w:rsidR="005B6C0A">
          <w:rPr>
            <w:noProof/>
            <w:webHidden/>
          </w:rPr>
          <w:t>100</w:t>
        </w:r>
        <w:r>
          <w:rPr>
            <w:noProof/>
            <w:webHidden/>
          </w:rPr>
          <w:fldChar w:fldCharType="end"/>
        </w:r>
      </w:hyperlink>
    </w:p>
    <w:p w:rsidR="0018497C" w:rsidRDefault="0018497C" w14:paraId="7AE30844" w14:textId="040C40A9">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65766">
        <w:r w:rsidRPr="00967C3D">
          <w:rPr>
            <w:rStyle w:val="Hyperlink"/>
            <w:noProof/>
          </w:rPr>
          <w:t>6.8</w:t>
        </w:r>
        <w:r>
          <w:rPr>
            <w:rFonts w:asciiTheme="minorHAnsi" w:hAnsiTheme="minorHAnsi" w:eastAsiaTheme="minorEastAsia"/>
            <w:noProof/>
            <w:kern w:val="2"/>
            <w:sz w:val="24"/>
            <w:szCs w:val="24"/>
            <w:lang w:val="en-US"/>
            <w14:ligatures w14:val="standardContextual"/>
          </w:rPr>
          <w:tab/>
        </w:r>
        <w:r w:rsidRPr="00967C3D">
          <w:rPr>
            <w:rStyle w:val="Hyperlink"/>
            <w:noProof/>
          </w:rPr>
          <w:t>Planning horizon</w:t>
        </w:r>
        <w:r>
          <w:rPr>
            <w:noProof/>
            <w:webHidden/>
          </w:rPr>
          <w:tab/>
        </w:r>
        <w:r>
          <w:rPr>
            <w:noProof/>
            <w:webHidden/>
          </w:rPr>
          <w:fldChar w:fldCharType="begin"/>
        </w:r>
        <w:r>
          <w:rPr>
            <w:noProof/>
            <w:webHidden/>
          </w:rPr>
          <w:instrText xml:space="preserve"> PAGEREF _Toc204365766 \h </w:instrText>
        </w:r>
        <w:r>
          <w:rPr>
            <w:noProof/>
            <w:webHidden/>
          </w:rPr>
        </w:r>
        <w:r>
          <w:rPr>
            <w:noProof/>
            <w:webHidden/>
          </w:rPr>
          <w:fldChar w:fldCharType="separate"/>
        </w:r>
        <w:r w:rsidR="005B6C0A">
          <w:rPr>
            <w:noProof/>
            <w:webHidden/>
          </w:rPr>
          <w:t>101</w:t>
        </w:r>
        <w:r>
          <w:rPr>
            <w:noProof/>
            <w:webHidden/>
          </w:rPr>
          <w:fldChar w:fldCharType="end"/>
        </w:r>
      </w:hyperlink>
    </w:p>
    <w:p w:rsidR="0018497C" w:rsidRDefault="0018497C" w14:paraId="72C115AE" w14:textId="16A6A057">
      <w:pPr>
        <w:pStyle w:val="TOC1"/>
        <w:rPr>
          <w:rFonts w:asciiTheme="minorHAnsi" w:hAnsiTheme="minorHAnsi" w:eastAsiaTheme="minorEastAsia"/>
          <w:b w:val="0"/>
          <w:noProof/>
          <w:kern w:val="2"/>
          <w:sz w:val="24"/>
          <w:szCs w:val="24"/>
          <w:lang w:val="en-US"/>
          <w14:ligatures w14:val="standardContextual"/>
        </w:rPr>
      </w:pPr>
      <w:hyperlink w:history="1" w:anchor="_Toc204365767">
        <w:r w:rsidRPr="00967C3D">
          <w:rPr>
            <w:rStyle w:val="Hyperlink"/>
            <w:noProof/>
          </w:rPr>
          <w:t>7</w:t>
        </w:r>
        <w:r>
          <w:rPr>
            <w:rFonts w:asciiTheme="minorHAnsi" w:hAnsiTheme="minorHAnsi" w:eastAsiaTheme="minorEastAsia"/>
            <w:b w:val="0"/>
            <w:noProof/>
            <w:kern w:val="2"/>
            <w:sz w:val="24"/>
            <w:szCs w:val="24"/>
            <w:lang w:val="en-US"/>
            <w14:ligatures w14:val="standardContextual"/>
          </w:rPr>
          <w:tab/>
        </w:r>
        <w:r w:rsidRPr="00967C3D">
          <w:rPr>
            <w:rStyle w:val="Hyperlink"/>
            <w:noProof/>
          </w:rPr>
          <w:t>IERMP scenarios and sensitivities</w:t>
        </w:r>
        <w:r>
          <w:rPr>
            <w:noProof/>
            <w:webHidden/>
          </w:rPr>
          <w:tab/>
        </w:r>
        <w:r>
          <w:rPr>
            <w:noProof/>
            <w:webHidden/>
          </w:rPr>
          <w:fldChar w:fldCharType="begin"/>
        </w:r>
        <w:r>
          <w:rPr>
            <w:noProof/>
            <w:webHidden/>
          </w:rPr>
          <w:instrText xml:space="preserve"> PAGEREF _Toc204365767 \h </w:instrText>
        </w:r>
        <w:r>
          <w:rPr>
            <w:noProof/>
            <w:webHidden/>
          </w:rPr>
        </w:r>
        <w:r>
          <w:rPr>
            <w:noProof/>
            <w:webHidden/>
          </w:rPr>
          <w:fldChar w:fldCharType="separate"/>
        </w:r>
        <w:r w:rsidR="005B6C0A">
          <w:rPr>
            <w:noProof/>
            <w:webHidden/>
          </w:rPr>
          <w:t>102</w:t>
        </w:r>
        <w:r>
          <w:rPr>
            <w:noProof/>
            <w:webHidden/>
          </w:rPr>
          <w:fldChar w:fldCharType="end"/>
        </w:r>
      </w:hyperlink>
    </w:p>
    <w:p w:rsidR="0018497C" w:rsidRDefault="0018497C" w14:paraId="7469B383" w14:textId="74AFE62D">
      <w:pPr>
        <w:pStyle w:val="TOC1"/>
        <w:rPr>
          <w:rFonts w:asciiTheme="minorHAnsi" w:hAnsiTheme="minorHAnsi" w:eastAsiaTheme="minorEastAsia"/>
          <w:b w:val="0"/>
          <w:noProof/>
          <w:kern w:val="2"/>
          <w:sz w:val="24"/>
          <w:szCs w:val="24"/>
          <w:lang w:val="en-US"/>
          <w14:ligatures w14:val="standardContextual"/>
        </w:rPr>
      </w:pPr>
      <w:hyperlink w:history="1" w:anchor="_Toc204365768">
        <w:r w:rsidRPr="00967C3D">
          <w:rPr>
            <w:rStyle w:val="Hyperlink"/>
            <w:noProof/>
          </w:rPr>
          <w:t>Annexes</w:t>
        </w:r>
        <w:r>
          <w:rPr>
            <w:noProof/>
            <w:webHidden/>
          </w:rPr>
          <w:tab/>
        </w:r>
        <w:r>
          <w:rPr>
            <w:noProof/>
            <w:webHidden/>
          </w:rPr>
          <w:fldChar w:fldCharType="begin"/>
        </w:r>
        <w:r>
          <w:rPr>
            <w:noProof/>
            <w:webHidden/>
          </w:rPr>
          <w:instrText xml:space="preserve"> PAGEREF _Toc204365768 \h </w:instrText>
        </w:r>
        <w:r>
          <w:rPr>
            <w:noProof/>
            <w:webHidden/>
          </w:rPr>
        </w:r>
        <w:r>
          <w:rPr>
            <w:noProof/>
            <w:webHidden/>
          </w:rPr>
          <w:fldChar w:fldCharType="separate"/>
        </w:r>
        <w:r w:rsidR="005B6C0A">
          <w:rPr>
            <w:noProof/>
            <w:webHidden/>
          </w:rPr>
          <w:t>104</w:t>
        </w:r>
        <w:r>
          <w:rPr>
            <w:noProof/>
            <w:webHidden/>
          </w:rPr>
          <w:fldChar w:fldCharType="end"/>
        </w:r>
      </w:hyperlink>
    </w:p>
    <w:p w:rsidR="0018497C" w:rsidRDefault="0018497C" w14:paraId="161899CF" w14:textId="70553E0B">
      <w:pPr>
        <w:pStyle w:val="TOC1"/>
        <w:rPr>
          <w:rFonts w:asciiTheme="minorHAnsi" w:hAnsiTheme="minorHAnsi" w:eastAsiaTheme="minorEastAsia"/>
          <w:b w:val="0"/>
          <w:noProof/>
          <w:kern w:val="2"/>
          <w:sz w:val="24"/>
          <w:szCs w:val="24"/>
          <w:lang w:val="en-US"/>
          <w14:ligatures w14:val="standardContextual"/>
        </w:rPr>
      </w:pPr>
      <w:hyperlink w:history="1" w:anchor="_Toc204365769">
        <w:r w:rsidRPr="00967C3D">
          <w:rPr>
            <w:rStyle w:val="Hyperlink"/>
            <w:noProof/>
          </w:rPr>
          <w:t>A1</w:t>
        </w:r>
        <w:r>
          <w:rPr>
            <w:rFonts w:asciiTheme="minorHAnsi" w:hAnsiTheme="minorHAnsi" w:eastAsiaTheme="minorEastAsia"/>
            <w:b w:val="0"/>
            <w:noProof/>
            <w:kern w:val="2"/>
            <w:sz w:val="24"/>
            <w:szCs w:val="24"/>
            <w:lang w:val="en-US"/>
            <w14:ligatures w14:val="standardContextual"/>
          </w:rPr>
          <w:tab/>
        </w:r>
        <w:r w:rsidRPr="00967C3D">
          <w:rPr>
            <w:rStyle w:val="Hyperlink"/>
            <w:noProof/>
          </w:rPr>
          <w:t>Maps with excluded areas for solar PV and wind development</w:t>
        </w:r>
        <w:r>
          <w:rPr>
            <w:noProof/>
            <w:webHidden/>
          </w:rPr>
          <w:tab/>
        </w:r>
        <w:r>
          <w:rPr>
            <w:noProof/>
            <w:webHidden/>
          </w:rPr>
          <w:fldChar w:fldCharType="begin"/>
        </w:r>
        <w:r>
          <w:rPr>
            <w:noProof/>
            <w:webHidden/>
          </w:rPr>
          <w:instrText xml:space="preserve"> PAGEREF _Toc204365769 \h </w:instrText>
        </w:r>
        <w:r>
          <w:rPr>
            <w:noProof/>
            <w:webHidden/>
          </w:rPr>
        </w:r>
        <w:r>
          <w:rPr>
            <w:noProof/>
            <w:webHidden/>
          </w:rPr>
          <w:fldChar w:fldCharType="separate"/>
        </w:r>
        <w:r w:rsidR="005B6C0A">
          <w:rPr>
            <w:noProof/>
            <w:webHidden/>
          </w:rPr>
          <w:t>104</w:t>
        </w:r>
        <w:r>
          <w:rPr>
            <w:noProof/>
            <w:webHidden/>
          </w:rPr>
          <w:fldChar w:fldCharType="end"/>
        </w:r>
      </w:hyperlink>
    </w:p>
    <w:p w:rsidRPr="00E17343" w:rsidR="00963DF5" w:rsidP="00963DF5" w:rsidRDefault="00823D4C" w14:paraId="77189957" w14:textId="48D15F5C">
      <w:pPr>
        <w:rPr>
          <w:rFonts w:asciiTheme="majorHAnsi" w:hAnsiTheme="majorHAnsi"/>
          <w:b/>
          <w:sz w:val="22"/>
        </w:rPr>
      </w:pPr>
      <w:r w:rsidRPr="00E17343">
        <w:rPr>
          <w:rFonts w:asciiTheme="majorHAnsi" w:hAnsiTheme="majorHAnsi"/>
          <w:b/>
          <w:sz w:val="22"/>
        </w:rPr>
        <w:fldChar w:fldCharType="end"/>
      </w:r>
    </w:p>
    <w:p w:rsidRPr="00E17343" w:rsidR="00FA2C39" w:rsidP="00FA2C39" w:rsidRDefault="00FA2C39" w14:paraId="05BF972B" w14:textId="77777777">
      <w:pPr>
        <w:pStyle w:val="Title"/>
      </w:pPr>
      <w:bookmarkStart w:name="_Toc204365719" w:id="3"/>
      <w:r w:rsidRPr="00E17343">
        <w:t>Tables and figures</w:t>
      </w:r>
      <w:bookmarkEnd w:id="3"/>
    </w:p>
    <w:p w:rsidRPr="00E17343" w:rsidR="004703F4" w:rsidP="004703F4" w:rsidRDefault="004703F4" w14:paraId="22170A24" w14:textId="77777777">
      <w:pPr>
        <w:pStyle w:val="TOC1"/>
      </w:pPr>
      <w:r w:rsidRPr="00E17343">
        <w:t>Tables</w:t>
      </w:r>
    </w:p>
    <w:p w:rsidR="0018497C" w:rsidRDefault="00482CD0" w14:paraId="3C6644D5" w14:textId="5AA8F29E">
      <w:pPr>
        <w:pStyle w:val="TableofFigures"/>
        <w:tabs>
          <w:tab w:val="right" w:pos="8777"/>
        </w:tabs>
        <w:rPr>
          <w:rFonts w:asciiTheme="minorHAnsi" w:hAnsiTheme="minorHAnsi" w:eastAsiaTheme="minorEastAsia"/>
          <w:noProof/>
          <w:kern w:val="2"/>
          <w:sz w:val="24"/>
          <w:szCs w:val="24"/>
          <w:lang w:val="en-US"/>
          <w14:ligatures w14:val="standardContextual"/>
        </w:rPr>
      </w:pPr>
      <w:r>
        <w:fldChar w:fldCharType="begin"/>
      </w:r>
      <w:r>
        <w:instrText xml:space="preserve"> TOC \h \z \c "Table" </w:instrText>
      </w:r>
      <w:r>
        <w:fldChar w:fldCharType="separate"/>
      </w:r>
      <w:hyperlink w:history="1" w:anchor="_Toc204365770">
        <w:r w:rsidRPr="00913D11" w:rsidR="0018497C">
          <w:rPr>
            <w:rStyle w:val="Hyperlink"/>
            <w:noProof/>
          </w:rPr>
          <w:t>Table 1  Status of licensing in the Albertine Graben, December 2022</w:t>
        </w:r>
        <w:r w:rsidR="0018497C">
          <w:rPr>
            <w:noProof/>
            <w:webHidden/>
          </w:rPr>
          <w:tab/>
        </w:r>
        <w:r w:rsidR="0018497C">
          <w:rPr>
            <w:noProof/>
            <w:webHidden/>
          </w:rPr>
          <w:fldChar w:fldCharType="begin"/>
        </w:r>
        <w:r w:rsidR="0018497C">
          <w:rPr>
            <w:noProof/>
            <w:webHidden/>
          </w:rPr>
          <w:instrText xml:space="preserve"> PAGEREF _Toc204365770 \h </w:instrText>
        </w:r>
        <w:r w:rsidR="0018497C">
          <w:rPr>
            <w:noProof/>
            <w:webHidden/>
          </w:rPr>
        </w:r>
        <w:r w:rsidR="0018497C">
          <w:rPr>
            <w:noProof/>
            <w:webHidden/>
          </w:rPr>
          <w:fldChar w:fldCharType="separate"/>
        </w:r>
        <w:r w:rsidR="005B6C0A">
          <w:rPr>
            <w:noProof/>
            <w:webHidden/>
          </w:rPr>
          <w:t>14</w:t>
        </w:r>
        <w:r w:rsidR="0018497C">
          <w:rPr>
            <w:noProof/>
            <w:webHidden/>
          </w:rPr>
          <w:fldChar w:fldCharType="end"/>
        </w:r>
      </w:hyperlink>
    </w:p>
    <w:p w:rsidR="0018497C" w:rsidRDefault="0018497C" w14:paraId="3A6B8176" w14:textId="5E277B21">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71">
        <w:r w:rsidRPr="00913D11">
          <w:rPr>
            <w:rStyle w:val="Hyperlink"/>
            <w:noProof/>
          </w:rPr>
          <w:t>Table 2  Historical imports of petroleum products, 2022</w:t>
        </w:r>
        <w:r>
          <w:rPr>
            <w:noProof/>
            <w:webHidden/>
          </w:rPr>
          <w:tab/>
        </w:r>
        <w:r>
          <w:rPr>
            <w:noProof/>
            <w:webHidden/>
          </w:rPr>
          <w:fldChar w:fldCharType="begin"/>
        </w:r>
        <w:r>
          <w:rPr>
            <w:noProof/>
            <w:webHidden/>
          </w:rPr>
          <w:instrText xml:space="preserve"> PAGEREF _Toc204365771 \h </w:instrText>
        </w:r>
        <w:r>
          <w:rPr>
            <w:noProof/>
            <w:webHidden/>
          </w:rPr>
        </w:r>
        <w:r>
          <w:rPr>
            <w:noProof/>
            <w:webHidden/>
          </w:rPr>
          <w:fldChar w:fldCharType="separate"/>
        </w:r>
        <w:r w:rsidR="005B6C0A">
          <w:rPr>
            <w:noProof/>
            <w:webHidden/>
          </w:rPr>
          <w:t>16</w:t>
        </w:r>
        <w:r>
          <w:rPr>
            <w:noProof/>
            <w:webHidden/>
          </w:rPr>
          <w:fldChar w:fldCharType="end"/>
        </w:r>
      </w:hyperlink>
    </w:p>
    <w:p w:rsidR="0018497C" w:rsidRDefault="0018497C" w14:paraId="49525CCA" w14:textId="6CA2480A">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72">
        <w:r w:rsidRPr="00913D11">
          <w:rPr>
            <w:rStyle w:val="Hyperlink"/>
            <w:noProof/>
          </w:rPr>
          <w:t>Table 3  Non-associated and associated gas reserves</w:t>
        </w:r>
        <w:r>
          <w:rPr>
            <w:noProof/>
            <w:webHidden/>
          </w:rPr>
          <w:tab/>
        </w:r>
        <w:r>
          <w:rPr>
            <w:noProof/>
            <w:webHidden/>
          </w:rPr>
          <w:fldChar w:fldCharType="begin"/>
        </w:r>
        <w:r>
          <w:rPr>
            <w:noProof/>
            <w:webHidden/>
          </w:rPr>
          <w:instrText xml:space="preserve"> PAGEREF _Toc204365772 \h </w:instrText>
        </w:r>
        <w:r>
          <w:rPr>
            <w:noProof/>
            <w:webHidden/>
          </w:rPr>
        </w:r>
        <w:r>
          <w:rPr>
            <w:noProof/>
            <w:webHidden/>
          </w:rPr>
          <w:fldChar w:fldCharType="separate"/>
        </w:r>
        <w:r w:rsidR="005B6C0A">
          <w:rPr>
            <w:noProof/>
            <w:webHidden/>
          </w:rPr>
          <w:t>18</w:t>
        </w:r>
        <w:r>
          <w:rPr>
            <w:noProof/>
            <w:webHidden/>
          </w:rPr>
          <w:fldChar w:fldCharType="end"/>
        </w:r>
      </w:hyperlink>
    </w:p>
    <w:p w:rsidR="0018497C" w:rsidRDefault="0018497C" w14:paraId="77BE91D0" w14:textId="65B5D2E7">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73">
        <w:r w:rsidRPr="00913D11">
          <w:rPr>
            <w:rStyle w:val="Hyperlink"/>
            <w:noProof/>
          </w:rPr>
          <w:t>Table 4  Associated gas profiles and orientation of Kingfisher and Tilenga fields</w:t>
        </w:r>
        <w:r>
          <w:rPr>
            <w:noProof/>
            <w:webHidden/>
          </w:rPr>
          <w:tab/>
        </w:r>
        <w:r>
          <w:rPr>
            <w:noProof/>
            <w:webHidden/>
          </w:rPr>
          <w:fldChar w:fldCharType="begin"/>
        </w:r>
        <w:r>
          <w:rPr>
            <w:noProof/>
            <w:webHidden/>
          </w:rPr>
          <w:instrText xml:space="preserve"> PAGEREF _Toc204365773 \h </w:instrText>
        </w:r>
        <w:r>
          <w:rPr>
            <w:noProof/>
            <w:webHidden/>
          </w:rPr>
        </w:r>
        <w:r>
          <w:rPr>
            <w:noProof/>
            <w:webHidden/>
          </w:rPr>
          <w:fldChar w:fldCharType="separate"/>
        </w:r>
        <w:r w:rsidR="005B6C0A">
          <w:rPr>
            <w:noProof/>
            <w:webHidden/>
          </w:rPr>
          <w:t>18</w:t>
        </w:r>
        <w:r>
          <w:rPr>
            <w:noProof/>
            <w:webHidden/>
          </w:rPr>
          <w:fldChar w:fldCharType="end"/>
        </w:r>
      </w:hyperlink>
    </w:p>
    <w:p w:rsidR="0018497C" w:rsidRDefault="0018497C" w14:paraId="64ECCFFF" w14:textId="4FF47D95">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74">
        <w:r w:rsidRPr="00913D11">
          <w:rPr>
            <w:rStyle w:val="Hyperlink"/>
            <w:noProof/>
          </w:rPr>
          <w:t>Table 5  Forecast LPG production from Kingfisher and Tilenga fields</w:t>
        </w:r>
        <w:r>
          <w:rPr>
            <w:noProof/>
            <w:webHidden/>
          </w:rPr>
          <w:tab/>
        </w:r>
        <w:r>
          <w:rPr>
            <w:noProof/>
            <w:webHidden/>
          </w:rPr>
          <w:fldChar w:fldCharType="begin"/>
        </w:r>
        <w:r>
          <w:rPr>
            <w:noProof/>
            <w:webHidden/>
          </w:rPr>
          <w:instrText xml:space="preserve"> PAGEREF _Toc204365774 \h </w:instrText>
        </w:r>
        <w:r>
          <w:rPr>
            <w:noProof/>
            <w:webHidden/>
          </w:rPr>
        </w:r>
        <w:r>
          <w:rPr>
            <w:noProof/>
            <w:webHidden/>
          </w:rPr>
          <w:fldChar w:fldCharType="separate"/>
        </w:r>
        <w:r w:rsidR="005B6C0A">
          <w:rPr>
            <w:noProof/>
            <w:webHidden/>
          </w:rPr>
          <w:t>20</w:t>
        </w:r>
        <w:r>
          <w:rPr>
            <w:noProof/>
            <w:webHidden/>
          </w:rPr>
          <w:fldChar w:fldCharType="end"/>
        </w:r>
      </w:hyperlink>
    </w:p>
    <w:p w:rsidR="0018497C" w:rsidRDefault="0018497C" w14:paraId="6BF45827" w14:textId="3C78BC27">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75">
        <w:r w:rsidRPr="00913D11">
          <w:rPr>
            <w:rStyle w:val="Hyperlink"/>
            <w:noProof/>
          </w:rPr>
          <w:t>Table 6  Exclusion parameters for the solar mapping analysis</w:t>
        </w:r>
        <w:r>
          <w:rPr>
            <w:noProof/>
            <w:webHidden/>
          </w:rPr>
          <w:tab/>
        </w:r>
        <w:r>
          <w:rPr>
            <w:noProof/>
            <w:webHidden/>
          </w:rPr>
          <w:fldChar w:fldCharType="begin"/>
        </w:r>
        <w:r>
          <w:rPr>
            <w:noProof/>
            <w:webHidden/>
          </w:rPr>
          <w:instrText xml:space="preserve"> PAGEREF _Toc204365775 \h </w:instrText>
        </w:r>
        <w:r>
          <w:rPr>
            <w:noProof/>
            <w:webHidden/>
          </w:rPr>
        </w:r>
        <w:r>
          <w:rPr>
            <w:noProof/>
            <w:webHidden/>
          </w:rPr>
          <w:fldChar w:fldCharType="separate"/>
        </w:r>
        <w:r w:rsidR="005B6C0A">
          <w:rPr>
            <w:noProof/>
            <w:webHidden/>
          </w:rPr>
          <w:t>25</w:t>
        </w:r>
        <w:r>
          <w:rPr>
            <w:noProof/>
            <w:webHidden/>
          </w:rPr>
          <w:fldChar w:fldCharType="end"/>
        </w:r>
      </w:hyperlink>
    </w:p>
    <w:p w:rsidR="0018497C" w:rsidRDefault="0018497C" w14:paraId="17E6CD4D" w14:textId="155A8CC0">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76">
        <w:r w:rsidRPr="00913D11">
          <w:rPr>
            <w:rStyle w:val="Hyperlink"/>
            <w:noProof/>
          </w:rPr>
          <w:t>Table 7  Exclusion parameters for the wind mapping analysis</w:t>
        </w:r>
        <w:r>
          <w:rPr>
            <w:noProof/>
            <w:webHidden/>
          </w:rPr>
          <w:tab/>
        </w:r>
        <w:r>
          <w:rPr>
            <w:noProof/>
            <w:webHidden/>
          </w:rPr>
          <w:fldChar w:fldCharType="begin"/>
        </w:r>
        <w:r>
          <w:rPr>
            <w:noProof/>
            <w:webHidden/>
          </w:rPr>
          <w:instrText xml:space="preserve"> PAGEREF _Toc204365776 \h </w:instrText>
        </w:r>
        <w:r>
          <w:rPr>
            <w:noProof/>
            <w:webHidden/>
          </w:rPr>
        </w:r>
        <w:r>
          <w:rPr>
            <w:noProof/>
            <w:webHidden/>
          </w:rPr>
          <w:fldChar w:fldCharType="separate"/>
        </w:r>
        <w:r w:rsidR="005B6C0A">
          <w:rPr>
            <w:noProof/>
            <w:webHidden/>
          </w:rPr>
          <w:t>29</w:t>
        </w:r>
        <w:r>
          <w:rPr>
            <w:noProof/>
            <w:webHidden/>
          </w:rPr>
          <w:fldChar w:fldCharType="end"/>
        </w:r>
      </w:hyperlink>
    </w:p>
    <w:p w:rsidR="0018497C" w:rsidRDefault="0018497C" w14:paraId="0C5EC3A4" w14:textId="357BC21E">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77">
        <w:r w:rsidRPr="00913D11">
          <w:rPr>
            <w:rStyle w:val="Hyperlink"/>
            <w:noProof/>
          </w:rPr>
          <w:t>Table 8  Energy Potential per year from Uganda key agricultural crop residues</w:t>
        </w:r>
        <w:r>
          <w:rPr>
            <w:noProof/>
            <w:webHidden/>
          </w:rPr>
          <w:tab/>
        </w:r>
        <w:r>
          <w:rPr>
            <w:noProof/>
            <w:webHidden/>
          </w:rPr>
          <w:fldChar w:fldCharType="begin"/>
        </w:r>
        <w:r>
          <w:rPr>
            <w:noProof/>
            <w:webHidden/>
          </w:rPr>
          <w:instrText xml:space="preserve"> PAGEREF _Toc204365777 \h </w:instrText>
        </w:r>
        <w:r>
          <w:rPr>
            <w:noProof/>
            <w:webHidden/>
          </w:rPr>
        </w:r>
        <w:r>
          <w:rPr>
            <w:noProof/>
            <w:webHidden/>
          </w:rPr>
          <w:fldChar w:fldCharType="separate"/>
        </w:r>
        <w:r w:rsidR="005B6C0A">
          <w:rPr>
            <w:noProof/>
            <w:webHidden/>
          </w:rPr>
          <w:t>35</w:t>
        </w:r>
        <w:r>
          <w:rPr>
            <w:noProof/>
            <w:webHidden/>
          </w:rPr>
          <w:fldChar w:fldCharType="end"/>
        </w:r>
      </w:hyperlink>
    </w:p>
    <w:p w:rsidR="0018497C" w:rsidRDefault="0018497C" w14:paraId="2A8414B1" w14:textId="1E41AA74">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78">
        <w:r w:rsidRPr="00913D11">
          <w:rPr>
            <w:rStyle w:val="Hyperlink"/>
            <w:noProof/>
          </w:rPr>
          <w:t>Table 9  Energy Potential per year from Uganda key animal residues</w:t>
        </w:r>
        <w:r>
          <w:rPr>
            <w:noProof/>
            <w:webHidden/>
          </w:rPr>
          <w:tab/>
        </w:r>
        <w:r>
          <w:rPr>
            <w:noProof/>
            <w:webHidden/>
          </w:rPr>
          <w:fldChar w:fldCharType="begin"/>
        </w:r>
        <w:r>
          <w:rPr>
            <w:noProof/>
            <w:webHidden/>
          </w:rPr>
          <w:instrText xml:space="preserve"> PAGEREF _Toc204365778 \h </w:instrText>
        </w:r>
        <w:r>
          <w:rPr>
            <w:noProof/>
            <w:webHidden/>
          </w:rPr>
        </w:r>
        <w:r>
          <w:rPr>
            <w:noProof/>
            <w:webHidden/>
          </w:rPr>
          <w:fldChar w:fldCharType="separate"/>
        </w:r>
        <w:r w:rsidR="005B6C0A">
          <w:rPr>
            <w:noProof/>
            <w:webHidden/>
          </w:rPr>
          <w:t>36</w:t>
        </w:r>
        <w:r>
          <w:rPr>
            <w:noProof/>
            <w:webHidden/>
          </w:rPr>
          <w:fldChar w:fldCharType="end"/>
        </w:r>
      </w:hyperlink>
    </w:p>
    <w:p w:rsidR="0018497C" w:rsidRDefault="0018497C" w14:paraId="281A80ED" w14:textId="02A76761">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79">
        <w:r w:rsidRPr="00913D11">
          <w:rPr>
            <w:rStyle w:val="Hyperlink"/>
            <w:noProof/>
          </w:rPr>
          <w:t>Table 10  Netback natural gas price in Uganda, 2024</w:t>
        </w:r>
        <w:r>
          <w:rPr>
            <w:noProof/>
            <w:webHidden/>
          </w:rPr>
          <w:tab/>
        </w:r>
        <w:r>
          <w:rPr>
            <w:noProof/>
            <w:webHidden/>
          </w:rPr>
          <w:fldChar w:fldCharType="begin"/>
        </w:r>
        <w:r>
          <w:rPr>
            <w:noProof/>
            <w:webHidden/>
          </w:rPr>
          <w:instrText xml:space="preserve"> PAGEREF _Toc204365779 \h </w:instrText>
        </w:r>
        <w:r>
          <w:rPr>
            <w:noProof/>
            <w:webHidden/>
          </w:rPr>
        </w:r>
        <w:r>
          <w:rPr>
            <w:noProof/>
            <w:webHidden/>
          </w:rPr>
          <w:fldChar w:fldCharType="separate"/>
        </w:r>
        <w:r w:rsidR="005B6C0A">
          <w:rPr>
            <w:noProof/>
            <w:webHidden/>
          </w:rPr>
          <w:t>42</w:t>
        </w:r>
        <w:r>
          <w:rPr>
            <w:noProof/>
            <w:webHidden/>
          </w:rPr>
          <w:fldChar w:fldCharType="end"/>
        </w:r>
      </w:hyperlink>
    </w:p>
    <w:p w:rsidR="0018497C" w:rsidRDefault="0018497C" w14:paraId="1BD0C789" w14:textId="03BDB12D">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80">
        <w:r w:rsidRPr="00913D11">
          <w:rPr>
            <w:rStyle w:val="Hyperlink"/>
            <w:noProof/>
          </w:rPr>
          <w:t>Table 11  Existing large (&gt;20 MW) hydro power plants</w:t>
        </w:r>
        <w:r>
          <w:rPr>
            <w:noProof/>
            <w:webHidden/>
          </w:rPr>
          <w:tab/>
        </w:r>
        <w:r>
          <w:rPr>
            <w:noProof/>
            <w:webHidden/>
          </w:rPr>
          <w:fldChar w:fldCharType="begin"/>
        </w:r>
        <w:r>
          <w:rPr>
            <w:noProof/>
            <w:webHidden/>
          </w:rPr>
          <w:instrText xml:space="preserve"> PAGEREF _Toc204365780 \h </w:instrText>
        </w:r>
        <w:r>
          <w:rPr>
            <w:noProof/>
            <w:webHidden/>
          </w:rPr>
        </w:r>
        <w:r>
          <w:rPr>
            <w:noProof/>
            <w:webHidden/>
          </w:rPr>
          <w:fldChar w:fldCharType="separate"/>
        </w:r>
        <w:r w:rsidR="005B6C0A">
          <w:rPr>
            <w:noProof/>
            <w:webHidden/>
          </w:rPr>
          <w:t>48</w:t>
        </w:r>
        <w:r>
          <w:rPr>
            <w:noProof/>
            <w:webHidden/>
          </w:rPr>
          <w:fldChar w:fldCharType="end"/>
        </w:r>
      </w:hyperlink>
    </w:p>
    <w:p w:rsidR="0018497C" w:rsidRDefault="0018497C" w14:paraId="33839887" w14:textId="600F65C5">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81">
        <w:r w:rsidRPr="00913D11">
          <w:rPr>
            <w:rStyle w:val="Hyperlink"/>
            <w:noProof/>
          </w:rPr>
          <w:t>Table 12  Existing small (&lt;20 MW) hydro power plants</w:t>
        </w:r>
        <w:r>
          <w:rPr>
            <w:noProof/>
            <w:webHidden/>
          </w:rPr>
          <w:tab/>
        </w:r>
        <w:r>
          <w:rPr>
            <w:noProof/>
            <w:webHidden/>
          </w:rPr>
          <w:fldChar w:fldCharType="begin"/>
        </w:r>
        <w:r>
          <w:rPr>
            <w:noProof/>
            <w:webHidden/>
          </w:rPr>
          <w:instrText xml:space="preserve"> PAGEREF _Toc204365781 \h </w:instrText>
        </w:r>
        <w:r>
          <w:rPr>
            <w:noProof/>
            <w:webHidden/>
          </w:rPr>
        </w:r>
        <w:r>
          <w:rPr>
            <w:noProof/>
            <w:webHidden/>
          </w:rPr>
          <w:fldChar w:fldCharType="separate"/>
        </w:r>
        <w:r w:rsidR="005B6C0A">
          <w:rPr>
            <w:noProof/>
            <w:webHidden/>
          </w:rPr>
          <w:t>50</w:t>
        </w:r>
        <w:r>
          <w:rPr>
            <w:noProof/>
            <w:webHidden/>
          </w:rPr>
          <w:fldChar w:fldCharType="end"/>
        </w:r>
      </w:hyperlink>
    </w:p>
    <w:p w:rsidR="0018497C" w:rsidRDefault="0018497C" w14:paraId="5A7F5100" w14:textId="69A0E7AC">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82">
        <w:r w:rsidRPr="00913D11">
          <w:rPr>
            <w:rStyle w:val="Hyperlink"/>
            <w:noProof/>
          </w:rPr>
          <w:t>Table 13  Existing thermal power plants</w:t>
        </w:r>
        <w:r>
          <w:rPr>
            <w:noProof/>
            <w:webHidden/>
          </w:rPr>
          <w:tab/>
        </w:r>
        <w:r>
          <w:rPr>
            <w:noProof/>
            <w:webHidden/>
          </w:rPr>
          <w:fldChar w:fldCharType="begin"/>
        </w:r>
        <w:r>
          <w:rPr>
            <w:noProof/>
            <w:webHidden/>
          </w:rPr>
          <w:instrText xml:space="preserve"> PAGEREF _Toc204365782 \h </w:instrText>
        </w:r>
        <w:r>
          <w:rPr>
            <w:noProof/>
            <w:webHidden/>
          </w:rPr>
        </w:r>
        <w:r>
          <w:rPr>
            <w:noProof/>
            <w:webHidden/>
          </w:rPr>
          <w:fldChar w:fldCharType="separate"/>
        </w:r>
        <w:r w:rsidR="005B6C0A">
          <w:rPr>
            <w:noProof/>
            <w:webHidden/>
          </w:rPr>
          <w:t>50</w:t>
        </w:r>
        <w:r>
          <w:rPr>
            <w:noProof/>
            <w:webHidden/>
          </w:rPr>
          <w:fldChar w:fldCharType="end"/>
        </w:r>
      </w:hyperlink>
    </w:p>
    <w:p w:rsidR="0018497C" w:rsidRDefault="0018497C" w14:paraId="615364A9" w14:textId="4BD5065E">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83">
        <w:r w:rsidRPr="00913D11">
          <w:rPr>
            <w:rStyle w:val="Hyperlink"/>
            <w:noProof/>
          </w:rPr>
          <w:t>Table 14  Existing solar PV power plants</w:t>
        </w:r>
        <w:r>
          <w:rPr>
            <w:noProof/>
            <w:webHidden/>
          </w:rPr>
          <w:tab/>
        </w:r>
        <w:r>
          <w:rPr>
            <w:noProof/>
            <w:webHidden/>
          </w:rPr>
          <w:fldChar w:fldCharType="begin"/>
        </w:r>
        <w:r>
          <w:rPr>
            <w:noProof/>
            <w:webHidden/>
          </w:rPr>
          <w:instrText xml:space="preserve"> PAGEREF _Toc204365783 \h </w:instrText>
        </w:r>
        <w:r>
          <w:rPr>
            <w:noProof/>
            <w:webHidden/>
          </w:rPr>
        </w:r>
        <w:r>
          <w:rPr>
            <w:noProof/>
            <w:webHidden/>
          </w:rPr>
          <w:fldChar w:fldCharType="separate"/>
        </w:r>
        <w:r w:rsidR="005B6C0A">
          <w:rPr>
            <w:noProof/>
            <w:webHidden/>
          </w:rPr>
          <w:t>51</w:t>
        </w:r>
        <w:r>
          <w:rPr>
            <w:noProof/>
            <w:webHidden/>
          </w:rPr>
          <w:fldChar w:fldCharType="end"/>
        </w:r>
      </w:hyperlink>
    </w:p>
    <w:p w:rsidR="0018497C" w:rsidRDefault="0018497C" w14:paraId="5749844E" w14:textId="3FA367DF">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84">
        <w:r w:rsidRPr="00913D11">
          <w:rPr>
            <w:rStyle w:val="Hyperlink"/>
            <w:noProof/>
          </w:rPr>
          <w:t>Table 15  Committed power plants</w:t>
        </w:r>
        <w:r>
          <w:rPr>
            <w:noProof/>
            <w:webHidden/>
          </w:rPr>
          <w:tab/>
        </w:r>
        <w:r>
          <w:rPr>
            <w:noProof/>
            <w:webHidden/>
          </w:rPr>
          <w:fldChar w:fldCharType="begin"/>
        </w:r>
        <w:r>
          <w:rPr>
            <w:noProof/>
            <w:webHidden/>
          </w:rPr>
          <w:instrText xml:space="preserve"> PAGEREF _Toc204365784 \h </w:instrText>
        </w:r>
        <w:r>
          <w:rPr>
            <w:noProof/>
            <w:webHidden/>
          </w:rPr>
        </w:r>
        <w:r>
          <w:rPr>
            <w:noProof/>
            <w:webHidden/>
          </w:rPr>
          <w:fldChar w:fldCharType="separate"/>
        </w:r>
        <w:r w:rsidR="005B6C0A">
          <w:rPr>
            <w:noProof/>
            <w:webHidden/>
          </w:rPr>
          <w:t>51</w:t>
        </w:r>
        <w:r>
          <w:rPr>
            <w:noProof/>
            <w:webHidden/>
          </w:rPr>
          <w:fldChar w:fldCharType="end"/>
        </w:r>
      </w:hyperlink>
    </w:p>
    <w:p w:rsidR="0018497C" w:rsidRDefault="0018497C" w14:paraId="3A65872B" w14:textId="4D3A068E">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85">
        <w:r w:rsidRPr="00913D11">
          <w:rPr>
            <w:rStyle w:val="Hyperlink"/>
            <w:noProof/>
          </w:rPr>
          <w:t>Table 16  Generic candidate CCGT – Technoeconomic assumptions</w:t>
        </w:r>
        <w:r>
          <w:rPr>
            <w:noProof/>
            <w:webHidden/>
          </w:rPr>
          <w:tab/>
        </w:r>
        <w:r>
          <w:rPr>
            <w:noProof/>
            <w:webHidden/>
          </w:rPr>
          <w:fldChar w:fldCharType="begin"/>
        </w:r>
        <w:r>
          <w:rPr>
            <w:noProof/>
            <w:webHidden/>
          </w:rPr>
          <w:instrText xml:space="preserve"> PAGEREF _Toc204365785 \h </w:instrText>
        </w:r>
        <w:r>
          <w:rPr>
            <w:noProof/>
            <w:webHidden/>
          </w:rPr>
        </w:r>
        <w:r>
          <w:rPr>
            <w:noProof/>
            <w:webHidden/>
          </w:rPr>
          <w:fldChar w:fldCharType="separate"/>
        </w:r>
        <w:r w:rsidR="005B6C0A">
          <w:rPr>
            <w:noProof/>
            <w:webHidden/>
          </w:rPr>
          <w:t>52</w:t>
        </w:r>
        <w:r>
          <w:rPr>
            <w:noProof/>
            <w:webHidden/>
          </w:rPr>
          <w:fldChar w:fldCharType="end"/>
        </w:r>
      </w:hyperlink>
    </w:p>
    <w:p w:rsidR="0018497C" w:rsidRDefault="0018497C" w14:paraId="63FF4680" w14:textId="7BE14932">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86">
        <w:r w:rsidRPr="00913D11">
          <w:rPr>
            <w:rStyle w:val="Hyperlink"/>
            <w:noProof/>
          </w:rPr>
          <w:t>Table 17  Generic candidate OCGT – Technoeconomic assumptions</w:t>
        </w:r>
        <w:r>
          <w:rPr>
            <w:noProof/>
            <w:webHidden/>
          </w:rPr>
          <w:tab/>
        </w:r>
        <w:r>
          <w:rPr>
            <w:noProof/>
            <w:webHidden/>
          </w:rPr>
          <w:fldChar w:fldCharType="begin"/>
        </w:r>
        <w:r>
          <w:rPr>
            <w:noProof/>
            <w:webHidden/>
          </w:rPr>
          <w:instrText xml:space="preserve"> PAGEREF _Toc204365786 \h </w:instrText>
        </w:r>
        <w:r>
          <w:rPr>
            <w:noProof/>
            <w:webHidden/>
          </w:rPr>
        </w:r>
        <w:r>
          <w:rPr>
            <w:noProof/>
            <w:webHidden/>
          </w:rPr>
          <w:fldChar w:fldCharType="separate"/>
        </w:r>
        <w:r w:rsidR="005B6C0A">
          <w:rPr>
            <w:noProof/>
            <w:webHidden/>
          </w:rPr>
          <w:t>52</w:t>
        </w:r>
        <w:r>
          <w:rPr>
            <w:noProof/>
            <w:webHidden/>
          </w:rPr>
          <w:fldChar w:fldCharType="end"/>
        </w:r>
      </w:hyperlink>
    </w:p>
    <w:p w:rsidR="0018497C" w:rsidRDefault="0018497C" w14:paraId="53407A16" w14:textId="08EE4B93">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87">
        <w:r w:rsidRPr="00913D11">
          <w:rPr>
            <w:rStyle w:val="Hyperlink"/>
            <w:noProof/>
          </w:rPr>
          <w:t>Table 18  Generic candidate ICE – Technoeconomic assumptions</w:t>
        </w:r>
        <w:r>
          <w:rPr>
            <w:noProof/>
            <w:webHidden/>
          </w:rPr>
          <w:tab/>
        </w:r>
        <w:r>
          <w:rPr>
            <w:noProof/>
            <w:webHidden/>
          </w:rPr>
          <w:fldChar w:fldCharType="begin"/>
        </w:r>
        <w:r>
          <w:rPr>
            <w:noProof/>
            <w:webHidden/>
          </w:rPr>
          <w:instrText xml:space="preserve"> PAGEREF _Toc204365787 \h </w:instrText>
        </w:r>
        <w:r>
          <w:rPr>
            <w:noProof/>
            <w:webHidden/>
          </w:rPr>
        </w:r>
        <w:r>
          <w:rPr>
            <w:noProof/>
            <w:webHidden/>
          </w:rPr>
          <w:fldChar w:fldCharType="separate"/>
        </w:r>
        <w:r w:rsidR="005B6C0A">
          <w:rPr>
            <w:noProof/>
            <w:webHidden/>
          </w:rPr>
          <w:t>53</w:t>
        </w:r>
        <w:r>
          <w:rPr>
            <w:noProof/>
            <w:webHidden/>
          </w:rPr>
          <w:fldChar w:fldCharType="end"/>
        </w:r>
      </w:hyperlink>
    </w:p>
    <w:p w:rsidR="0018497C" w:rsidRDefault="0018497C" w14:paraId="6B9872CF" w14:textId="02227276">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88">
        <w:r w:rsidRPr="00913D11">
          <w:rPr>
            <w:rStyle w:val="Hyperlink"/>
            <w:noProof/>
          </w:rPr>
          <w:t>Table 19  Maximum potential capacity for solar PV development by candidate area</w:t>
        </w:r>
        <w:r>
          <w:rPr>
            <w:noProof/>
            <w:webHidden/>
          </w:rPr>
          <w:tab/>
        </w:r>
        <w:r>
          <w:rPr>
            <w:noProof/>
            <w:webHidden/>
          </w:rPr>
          <w:fldChar w:fldCharType="begin"/>
        </w:r>
        <w:r>
          <w:rPr>
            <w:noProof/>
            <w:webHidden/>
          </w:rPr>
          <w:instrText xml:space="preserve"> PAGEREF _Toc204365788 \h </w:instrText>
        </w:r>
        <w:r>
          <w:rPr>
            <w:noProof/>
            <w:webHidden/>
          </w:rPr>
        </w:r>
        <w:r>
          <w:rPr>
            <w:noProof/>
            <w:webHidden/>
          </w:rPr>
          <w:fldChar w:fldCharType="separate"/>
        </w:r>
        <w:r w:rsidR="005B6C0A">
          <w:rPr>
            <w:noProof/>
            <w:webHidden/>
          </w:rPr>
          <w:t>55</w:t>
        </w:r>
        <w:r>
          <w:rPr>
            <w:noProof/>
            <w:webHidden/>
          </w:rPr>
          <w:fldChar w:fldCharType="end"/>
        </w:r>
      </w:hyperlink>
    </w:p>
    <w:p w:rsidR="0018497C" w:rsidRDefault="0018497C" w14:paraId="527960B7" w14:textId="1ED15592">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89">
        <w:r w:rsidRPr="00913D11">
          <w:rPr>
            <w:rStyle w:val="Hyperlink"/>
            <w:noProof/>
          </w:rPr>
          <w:t>Table 20  Generic candidate utility scale solar PV – Technoeconomic assumptions</w:t>
        </w:r>
        <w:r>
          <w:rPr>
            <w:noProof/>
            <w:webHidden/>
          </w:rPr>
          <w:tab/>
        </w:r>
        <w:r>
          <w:rPr>
            <w:noProof/>
            <w:webHidden/>
          </w:rPr>
          <w:fldChar w:fldCharType="begin"/>
        </w:r>
        <w:r>
          <w:rPr>
            <w:noProof/>
            <w:webHidden/>
          </w:rPr>
          <w:instrText xml:space="preserve"> PAGEREF _Toc204365789 \h </w:instrText>
        </w:r>
        <w:r>
          <w:rPr>
            <w:noProof/>
            <w:webHidden/>
          </w:rPr>
        </w:r>
        <w:r>
          <w:rPr>
            <w:noProof/>
            <w:webHidden/>
          </w:rPr>
          <w:fldChar w:fldCharType="separate"/>
        </w:r>
        <w:r w:rsidR="005B6C0A">
          <w:rPr>
            <w:noProof/>
            <w:webHidden/>
          </w:rPr>
          <w:t>56</w:t>
        </w:r>
        <w:r>
          <w:rPr>
            <w:noProof/>
            <w:webHidden/>
          </w:rPr>
          <w:fldChar w:fldCharType="end"/>
        </w:r>
      </w:hyperlink>
    </w:p>
    <w:p w:rsidR="0018497C" w:rsidRDefault="0018497C" w14:paraId="15802D84" w14:textId="446B7C1B">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90">
        <w:r w:rsidRPr="00913D11">
          <w:rPr>
            <w:rStyle w:val="Hyperlink"/>
            <w:noProof/>
          </w:rPr>
          <w:t>Table 21  Generic candidate floating solar PV – Technoeconomic assumptions</w:t>
        </w:r>
        <w:r>
          <w:rPr>
            <w:noProof/>
            <w:webHidden/>
          </w:rPr>
          <w:tab/>
        </w:r>
        <w:r>
          <w:rPr>
            <w:noProof/>
            <w:webHidden/>
          </w:rPr>
          <w:fldChar w:fldCharType="begin"/>
        </w:r>
        <w:r>
          <w:rPr>
            <w:noProof/>
            <w:webHidden/>
          </w:rPr>
          <w:instrText xml:space="preserve"> PAGEREF _Toc204365790 \h </w:instrText>
        </w:r>
        <w:r>
          <w:rPr>
            <w:noProof/>
            <w:webHidden/>
          </w:rPr>
        </w:r>
        <w:r>
          <w:rPr>
            <w:noProof/>
            <w:webHidden/>
          </w:rPr>
          <w:fldChar w:fldCharType="separate"/>
        </w:r>
        <w:r w:rsidR="005B6C0A">
          <w:rPr>
            <w:noProof/>
            <w:webHidden/>
          </w:rPr>
          <w:t>57</w:t>
        </w:r>
        <w:r>
          <w:rPr>
            <w:noProof/>
            <w:webHidden/>
          </w:rPr>
          <w:fldChar w:fldCharType="end"/>
        </w:r>
      </w:hyperlink>
    </w:p>
    <w:p w:rsidR="0018497C" w:rsidRDefault="0018497C" w14:paraId="715EDD0B" w14:textId="07209709">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91">
        <w:r w:rsidRPr="00913D11">
          <w:rPr>
            <w:rStyle w:val="Hyperlink"/>
            <w:noProof/>
          </w:rPr>
          <w:t>Table 22  Maximum potential capacity for wind development by candidate project</w:t>
        </w:r>
        <w:r>
          <w:rPr>
            <w:noProof/>
            <w:webHidden/>
          </w:rPr>
          <w:tab/>
        </w:r>
        <w:r>
          <w:rPr>
            <w:noProof/>
            <w:webHidden/>
          </w:rPr>
          <w:fldChar w:fldCharType="begin"/>
        </w:r>
        <w:r>
          <w:rPr>
            <w:noProof/>
            <w:webHidden/>
          </w:rPr>
          <w:instrText xml:space="preserve"> PAGEREF _Toc204365791 \h </w:instrText>
        </w:r>
        <w:r>
          <w:rPr>
            <w:noProof/>
            <w:webHidden/>
          </w:rPr>
        </w:r>
        <w:r>
          <w:rPr>
            <w:noProof/>
            <w:webHidden/>
          </w:rPr>
          <w:fldChar w:fldCharType="separate"/>
        </w:r>
        <w:r w:rsidR="005B6C0A">
          <w:rPr>
            <w:noProof/>
            <w:webHidden/>
          </w:rPr>
          <w:t>59</w:t>
        </w:r>
        <w:r>
          <w:rPr>
            <w:noProof/>
            <w:webHidden/>
          </w:rPr>
          <w:fldChar w:fldCharType="end"/>
        </w:r>
      </w:hyperlink>
    </w:p>
    <w:p w:rsidR="0018497C" w:rsidRDefault="0018497C" w14:paraId="5F52E2C2" w14:textId="55EF5E20">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92">
        <w:r w:rsidRPr="00913D11">
          <w:rPr>
            <w:rStyle w:val="Hyperlink"/>
            <w:noProof/>
          </w:rPr>
          <w:t>Table 23  Generic candidate onshore wind – Technoeconomic assumptions</w:t>
        </w:r>
        <w:r>
          <w:rPr>
            <w:noProof/>
            <w:webHidden/>
          </w:rPr>
          <w:tab/>
        </w:r>
        <w:r>
          <w:rPr>
            <w:noProof/>
            <w:webHidden/>
          </w:rPr>
          <w:fldChar w:fldCharType="begin"/>
        </w:r>
        <w:r>
          <w:rPr>
            <w:noProof/>
            <w:webHidden/>
          </w:rPr>
          <w:instrText xml:space="preserve"> PAGEREF _Toc204365792 \h </w:instrText>
        </w:r>
        <w:r>
          <w:rPr>
            <w:noProof/>
            <w:webHidden/>
          </w:rPr>
        </w:r>
        <w:r>
          <w:rPr>
            <w:noProof/>
            <w:webHidden/>
          </w:rPr>
          <w:fldChar w:fldCharType="separate"/>
        </w:r>
        <w:r w:rsidR="005B6C0A">
          <w:rPr>
            <w:noProof/>
            <w:webHidden/>
          </w:rPr>
          <w:t>59</w:t>
        </w:r>
        <w:r>
          <w:rPr>
            <w:noProof/>
            <w:webHidden/>
          </w:rPr>
          <w:fldChar w:fldCharType="end"/>
        </w:r>
      </w:hyperlink>
    </w:p>
    <w:p w:rsidR="0018497C" w:rsidRDefault="0018497C" w14:paraId="09D21EBF" w14:textId="666CF716">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93">
        <w:r w:rsidRPr="00913D11">
          <w:rPr>
            <w:rStyle w:val="Hyperlink"/>
            <w:noProof/>
          </w:rPr>
          <w:t>Table 24  Candidate geothermal projects</w:t>
        </w:r>
        <w:r>
          <w:rPr>
            <w:noProof/>
            <w:webHidden/>
          </w:rPr>
          <w:tab/>
        </w:r>
        <w:r>
          <w:rPr>
            <w:noProof/>
            <w:webHidden/>
          </w:rPr>
          <w:fldChar w:fldCharType="begin"/>
        </w:r>
        <w:r>
          <w:rPr>
            <w:noProof/>
            <w:webHidden/>
          </w:rPr>
          <w:instrText xml:space="preserve"> PAGEREF _Toc204365793 \h </w:instrText>
        </w:r>
        <w:r>
          <w:rPr>
            <w:noProof/>
            <w:webHidden/>
          </w:rPr>
        </w:r>
        <w:r>
          <w:rPr>
            <w:noProof/>
            <w:webHidden/>
          </w:rPr>
          <w:fldChar w:fldCharType="separate"/>
        </w:r>
        <w:r w:rsidR="005B6C0A">
          <w:rPr>
            <w:noProof/>
            <w:webHidden/>
          </w:rPr>
          <w:t>60</w:t>
        </w:r>
        <w:r>
          <w:rPr>
            <w:noProof/>
            <w:webHidden/>
          </w:rPr>
          <w:fldChar w:fldCharType="end"/>
        </w:r>
      </w:hyperlink>
    </w:p>
    <w:p w:rsidR="0018497C" w:rsidRDefault="0018497C" w14:paraId="5CF238F0" w14:textId="7D069653">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94">
        <w:r w:rsidRPr="00913D11">
          <w:rPr>
            <w:rStyle w:val="Hyperlink"/>
            <w:noProof/>
          </w:rPr>
          <w:t>Table 25  Generic candidate geothermal – Technoeconomic assumptions</w:t>
        </w:r>
        <w:r>
          <w:rPr>
            <w:noProof/>
            <w:webHidden/>
          </w:rPr>
          <w:tab/>
        </w:r>
        <w:r>
          <w:rPr>
            <w:noProof/>
            <w:webHidden/>
          </w:rPr>
          <w:fldChar w:fldCharType="begin"/>
        </w:r>
        <w:r>
          <w:rPr>
            <w:noProof/>
            <w:webHidden/>
          </w:rPr>
          <w:instrText xml:space="preserve"> PAGEREF _Toc204365794 \h </w:instrText>
        </w:r>
        <w:r>
          <w:rPr>
            <w:noProof/>
            <w:webHidden/>
          </w:rPr>
        </w:r>
        <w:r>
          <w:rPr>
            <w:noProof/>
            <w:webHidden/>
          </w:rPr>
          <w:fldChar w:fldCharType="separate"/>
        </w:r>
        <w:r w:rsidR="005B6C0A">
          <w:rPr>
            <w:noProof/>
            <w:webHidden/>
          </w:rPr>
          <w:t>60</w:t>
        </w:r>
        <w:r>
          <w:rPr>
            <w:noProof/>
            <w:webHidden/>
          </w:rPr>
          <w:fldChar w:fldCharType="end"/>
        </w:r>
      </w:hyperlink>
    </w:p>
    <w:p w:rsidR="0018497C" w:rsidRDefault="0018497C" w14:paraId="537F27D4" w14:textId="2778121F">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95">
        <w:r w:rsidRPr="00913D11">
          <w:rPr>
            <w:rStyle w:val="Hyperlink"/>
            <w:noProof/>
          </w:rPr>
          <w:t>Table 26  Candidate biomass and biogas projects – Technoeconomic assumptions</w:t>
        </w:r>
        <w:r>
          <w:rPr>
            <w:noProof/>
            <w:webHidden/>
          </w:rPr>
          <w:tab/>
        </w:r>
        <w:r>
          <w:rPr>
            <w:noProof/>
            <w:webHidden/>
          </w:rPr>
          <w:fldChar w:fldCharType="begin"/>
        </w:r>
        <w:r>
          <w:rPr>
            <w:noProof/>
            <w:webHidden/>
          </w:rPr>
          <w:instrText xml:space="preserve"> PAGEREF _Toc204365795 \h </w:instrText>
        </w:r>
        <w:r>
          <w:rPr>
            <w:noProof/>
            <w:webHidden/>
          </w:rPr>
        </w:r>
        <w:r>
          <w:rPr>
            <w:noProof/>
            <w:webHidden/>
          </w:rPr>
          <w:fldChar w:fldCharType="separate"/>
        </w:r>
        <w:r w:rsidR="005B6C0A">
          <w:rPr>
            <w:noProof/>
            <w:webHidden/>
          </w:rPr>
          <w:t>61</w:t>
        </w:r>
        <w:r>
          <w:rPr>
            <w:noProof/>
            <w:webHidden/>
          </w:rPr>
          <w:fldChar w:fldCharType="end"/>
        </w:r>
      </w:hyperlink>
    </w:p>
    <w:p w:rsidR="0018497C" w:rsidRDefault="0018497C" w14:paraId="5027C549" w14:textId="18D63322">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96">
        <w:r w:rsidRPr="00913D11">
          <w:rPr>
            <w:rStyle w:val="Hyperlink"/>
            <w:noProof/>
          </w:rPr>
          <w:t>Table 27  Generic candidate biomass and biogas power plants – Technoeconomic assumptions</w:t>
        </w:r>
        <w:r>
          <w:rPr>
            <w:noProof/>
            <w:webHidden/>
          </w:rPr>
          <w:tab/>
        </w:r>
        <w:r>
          <w:rPr>
            <w:noProof/>
            <w:webHidden/>
          </w:rPr>
          <w:fldChar w:fldCharType="begin"/>
        </w:r>
        <w:r>
          <w:rPr>
            <w:noProof/>
            <w:webHidden/>
          </w:rPr>
          <w:instrText xml:space="preserve"> PAGEREF _Toc204365796 \h </w:instrText>
        </w:r>
        <w:r>
          <w:rPr>
            <w:noProof/>
            <w:webHidden/>
          </w:rPr>
        </w:r>
        <w:r>
          <w:rPr>
            <w:noProof/>
            <w:webHidden/>
          </w:rPr>
          <w:fldChar w:fldCharType="separate"/>
        </w:r>
        <w:r w:rsidR="005B6C0A">
          <w:rPr>
            <w:noProof/>
            <w:webHidden/>
          </w:rPr>
          <w:t>61</w:t>
        </w:r>
        <w:r>
          <w:rPr>
            <w:noProof/>
            <w:webHidden/>
          </w:rPr>
          <w:fldChar w:fldCharType="end"/>
        </w:r>
      </w:hyperlink>
    </w:p>
    <w:p w:rsidR="0018497C" w:rsidRDefault="0018497C" w14:paraId="20C8501F" w14:textId="4535C537">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97">
        <w:r w:rsidRPr="00913D11">
          <w:rPr>
            <w:rStyle w:val="Hyperlink"/>
            <w:noProof/>
          </w:rPr>
          <w:t>Table 28  Generic Peat Plant – Technoeconomic assumptions</w:t>
        </w:r>
        <w:r>
          <w:rPr>
            <w:noProof/>
            <w:webHidden/>
          </w:rPr>
          <w:tab/>
        </w:r>
        <w:r>
          <w:rPr>
            <w:noProof/>
            <w:webHidden/>
          </w:rPr>
          <w:fldChar w:fldCharType="begin"/>
        </w:r>
        <w:r>
          <w:rPr>
            <w:noProof/>
            <w:webHidden/>
          </w:rPr>
          <w:instrText xml:space="preserve"> PAGEREF _Toc204365797 \h </w:instrText>
        </w:r>
        <w:r>
          <w:rPr>
            <w:noProof/>
            <w:webHidden/>
          </w:rPr>
        </w:r>
        <w:r>
          <w:rPr>
            <w:noProof/>
            <w:webHidden/>
          </w:rPr>
          <w:fldChar w:fldCharType="separate"/>
        </w:r>
        <w:r w:rsidR="005B6C0A">
          <w:rPr>
            <w:noProof/>
            <w:webHidden/>
          </w:rPr>
          <w:t>62</w:t>
        </w:r>
        <w:r>
          <w:rPr>
            <w:noProof/>
            <w:webHidden/>
          </w:rPr>
          <w:fldChar w:fldCharType="end"/>
        </w:r>
      </w:hyperlink>
    </w:p>
    <w:p w:rsidR="0018497C" w:rsidRDefault="0018497C" w14:paraId="3FB67D7E" w14:textId="16786284">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98">
        <w:r w:rsidRPr="00913D11">
          <w:rPr>
            <w:rStyle w:val="Hyperlink"/>
            <w:noProof/>
          </w:rPr>
          <w:t>Table 29  Kampala waste-to-energy plant – Technoeconomic assumptions</w:t>
        </w:r>
        <w:r>
          <w:rPr>
            <w:noProof/>
            <w:webHidden/>
          </w:rPr>
          <w:tab/>
        </w:r>
        <w:r>
          <w:rPr>
            <w:noProof/>
            <w:webHidden/>
          </w:rPr>
          <w:fldChar w:fldCharType="begin"/>
        </w:r>
        <w:r>
          <w:rPr>
            <w:noProof/>
            <w:webHidden/>
          </w:rPr>
          <w:instrText xml:space="preserve"> PAGEREF _Toc204365798 \h </w:instrText>
        </w:r>
        <w:r>
          <w:rPr>
            <w:noProof/>
            <w:webHidden/>
          </w:rPr>
        </w:r>
        <w:r>
          <w:rPr>
            <w:noProof/>
            <w:webHidden/>
          </w:rPr>
          <w:fldChar w:fldCharType="separate"/>
        </w:r>
        <w:r w:rsidR="005B6C0A">
          <w:rPr>
            <w:noProof/>
            <w:webHidden/>
          </w:rPr>
          <w:t>63</w:t>
        </w:r>
        <w:r>
          <w:rPr>
            <w:noProof/>
            <w:webHidden/>
          </w:rPr>
          <w:fldChar w:fldCharType="end"/>
        </w:r>
      </w:hyperlink>
    </w:p>
    <w:p w:rsidR="0018497C" w:rsidRDefault="0018497C" w14:paraId="56F92882" w14:textId="6F497DBF">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799">
        <w:r w:rsidRPr="00913D11">
          <w:rPr>
            <w:rStyle w:val="Hyperlink"/>
            <w:noProof/>
          </w:rPr>
          <w:t>Table 30  Buyende nuclear candidate power plants – Technoeconomic assumptions</w:t>
        </w:r>
        <w:r>
          <w:rPr>
            <w:noProof/>
            <w:webHidden/>
          </w:rPr>
          <w:tab/>
        </w:r>
        <w:r>
          <w:rPr>
            <w:noProof/>
            <w:webHidden/>
          </w:rPr>
          <w:fldChar w:fldCharType="begin"/>
        </w:r>
        <w:r>
          <w:rPr>
            <w:noProof/>
            <w:webHidden/>
          </w:rPr>
          <w:instrText xml:space="preserve"> PAGEREF _Toc204365799 \h </w:instrText>
        </w:r>
        <w:r>
          <w:rPr>
            <w:noProof/>
            <w:webHidden/>
          </w:rPr>
        </w:r>
        <w:r>
          <w:rPr>
            <w:noProof/>
            <w:webHidden/>
          </w:rPr>
          <w:fldChar w:fldCharType="separate"/>
        </w:r>
        <w:r w:rsidR="005B6C0A">
          <w:rPr>
            <w:noProof/>
            <w:webHidden/>
          </w:rPr>
          <w:t>65</w:t>
        </w:r>
        <w:r>
          <w:rPr>
            <w:noProof/>
            <w:webHidden/>
          </w:rPr>
          <w:fldChar w:fldCharType="end"/>
        </w:r>
      </w:hyperlink>
    </w:p>
    <w:p w:rsidR="0018497C" w:rsidRDefault="0018497C" w14:paraId="2F93E5FC" w14:textId="084C0379">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00">
        <w:r w:rsidRPr="00913D11">
          <w:rPr>
            <w:rStyle w:val="Hyperlink"/>
            <w:noProof/>
          </w:rPr>
          <w:t>Table 31  Generic candidate nuclear plants – Technoeconomic assumptions</w:t>
        </w:r>
        <w:r>
          <w:rPr>
            <w:noProof/>
            <w:webHidden/>
          </w:rPr>
          <w:tab/>
        </w:r>
        <w:r>
          <w:rPr>
            <w:noProof/>
            <w:webHidden/>
          </w:rPr>
          <w:fldChar w:fldCharType="begin"/>
        </w:r>
        <w:r>
          <w:rPr>
            <w:noProof/>
            <w:webHidden/>
          </w:rPr>
          <w:instrText xml:space="preserve"> PAGEREF _Toc204365800 \h </w:instrText>
        </w:r>
        <w:r>
          <w:rPr>
            <w:noProof/>
            <w:webHidden/>
          </w:rPr>
        </w:r>
        <w:r>
          <w:rPr>
            <w:noProof/>
            <w:webHidden/>
          </w:rPr>
          <w:fldChar w:fldCharType="separate"/>
        </w:r>
        <w:r w:rsidR="005B6C0A">
          <w:rPr>
            <w:noProof/>
            <w:webHidden/>
          </w:rPr>
          <w:t>65</w:t>
        </w:r>
        <w:r>
          <w:rPr>
            <w:noProof/>
            <w:webHidden/>
          </w:rPr>
          <w:fldChar w:fldCharType="end"/>
        </w:r>
      </w:hyperlink>
    </w:p>
    <w:p w:rsidR="0018497C" w:rsidRDefault="0018497C" w14:paraId="57EAB775" w14:textId="6880A83C">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01">
        <w:r w:rsidRPr="00913D11">
          <w:rPr>
            <w:rStyle w:val="Hyperlink"/>
            <w:noProof/>
          </w:rPr>
          <w:t>Table 32  Candidate large hydropower projects</w:t>
        </w:r>
        <w:r>
          <w:rPr>
            <w:noProof/>
            <w:webHidden/>
          </w:rPr>
          <w:tab/>
        </w:r>
        <w:r>
          <w:rPr>
            <w:noProof/>
            <w:webHidden/>
          </w:rPr>
          <w:fldChar w:fldCharType="begin"/>
        </w:r>
        <w:r>
          <w:rPr>
            <w:noProof/>
            <w:webHidden/>
          </w:rPr>
          <w:instrText xml:space="preserve"> PAGEREF _Toc204365801 \h </w:instrText>
        </w:r>
        <w:r>
          <w:rPr>
            <w:noProof/>
            <w:webHidden/>
          </w:rPr>
        </w:r>
        <w:r>
          <w:rPr>
            <w:noProof/>
            <w:webHidden/>
          </w:rPr>
          <w:fldChar w:fldCharType="separate"/>
        </w:r>
        <w:r w:rsidR="005B6C0A">
          <w:rPr>
            <w:noProof/>
            <w:webHidden/>
          </w:rPr>
          <w:t>66</w:t>
        </w:r>
        <w:r>
          <w:rPr>
            <w:noProof/>
            <w:webHidden/>
          </w:rPr>
          <w:fldChar w:fldCharType="end"/>
        </w:r>
      </w:hyperlink>
    </w:p>
    <w:p w:rsidR="0018497C" w:rsidRDefault="0018497C" w14:paraId="628CE535" w14:textId="14295DF0">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02">
        <w:r w:rsidRPr="00913D11">
          <w:rPr>
            <w:rStyle w:val="Hyperlink"/>
            <w:noProof/>
          </w:rPr>
          <w:t>Table 33  Candidate small hydropower projects</w:t>
        </w:r>
        <w:r>
          <w:rPr>
            <w:noProof/>
            <w:webHidden/>
          </w:rPr>
          <w:tab/>
        </w:r>
        <w:r>
          <w:rPr>
            <w:noProof/>
            <w:webHidden/>
          </w:rPr>
          <w:fldChar w:fldCharType="begin"/>
        </w:r>
        <w:r>
          <w:rPr>
            <w:noProof/>
            <w:webHidden/>
          </w:rPr>
          <w:instrText xml:space="preserve"> PAGEREF _Toc204365802 \h </w:instrText>
        </w:r>
        <w:r>
          <w:rPr>
            <w:noProof/>
            <w:webHidden/>
          </w:rPr>
        </w:r>
        <w:r>
          <w:rPr>
            <w:noProof/>
            <w:webHidden/>
          </w:rPr>
          <w:fldChar w:fldCharType="separate"/>
        </w:r>
        <w:r w:rsidR="005B6C0A">
          <w:rPr>
            <w:noProof/>
            <w:webHidden/>
          </w:rPr>
          <w:t>67</w:t>
        </w:r>
        <w:r>
          <w:rPr>
            <w:noProof/>
            <w:webHidden/>
          </w:rPr>
          <w:fldChar w:fldCharType="end"/>
        </w:r>
      </w:hyperlink>
    </w:p>
    <w:p w:rsidR="0018497C" w:rsidRDefault="0018497C" w14:paraId="52421D10" w14:textId="76EB0A26">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03">
        <w:r w:rsidRPr="00913D11">
          <w:rPr>
            <w:rStyle w:val="Hyperlink"/>
            <w:noProof/>
          </w:rPr>
          <w:t>Table 34  Candidate generic hydrogen options – Technoeconomic parameters</w:t>
        </w:r>
        <w:r>
          <w:rPr>
            <w:noProof/>
            <w:webHidden/>
          </w:rPr>
          <w:tab/>
        </w:r>
        <w:r>
          <w:rPr>
            <w:noProof/>
            <w:webHidden/>
          </w:rPr>
          <w:fldChar w:fldCharType="begin"/>
        </w:r>
        <w:r>
          <w:rPr>
            <w:noProof/>
            <w:webHidden/>
          </w:rPr>
          <w:instrText xml:space="preserve"> PAGEREF _Toc204365803 \h </w:instrText>
        </w:r>
        <w:r>
          <w:rPr>
            <w:noProof/>
            <w:webHidden/>
          </w:rPr>
        </w:r>
        <w:r>
          <w:rPr>
            <w:noProof/>
            <w:webHidden/>
          </w:rPr>
          <w:fldChar w:fldCharType="separate"/>
        </w:r>
        <w:r w:rsidR="005B6C0A">
          <w:rPr>
            <w:noProof/>
            <w:webHidden/>
          </w:rPr>
          <w:t>68</w:t>
        </w:r>
        <w:r>
          <w:rPr>
            <w:noProof/>
            <w:webHidden/>
          </w:rPr>
          <w:fldChar w:fldCharType="end"/>
        </w:r>
      </w:hyperlink>
    </w:p>
    <w:p w:rsidR="0018497C" w:rsidRDefault="0018497C" w14:paraId="4D61BD7D" w14:textId="12D75AFA">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04">
        <w:r w:rsidRPr="00913D11">
          <w:rPr>
            <w:rStyle w:val="Hyperlink"/>
            <w:noProof/>
          </w:rPr>
          <w:t>Table 35  Lithium battery costs with a duration of 1-2 h and a capacity of 1-10 MW</w:t>
        </w:r>
        <w:r>
          <w:rPr>
            <w:noProof/>
            <w:webHidden/>
          </w:rPr>
          <w:tab/>
        </w:r>
        <w:r>
          <w:rPr>
            <w:noProof/>
            <w:webHidden/>
          </w:rPr>
          <w:fldChar w:fldCharType="begin"/>
        </w:r>
        <w:r>
          <w:rPr>
            <w:noProof/>
            <w:webHidden/>
          </w:rPr>
          <w:instrText xml:space="preserve"> PAGEREF _Toc204365804 \h </w:instrText>
        </w:r>
        <w:r>
          <w:rPr>
            <w:noProof/>
            <w:webHidden/>
          </w:rPr>
        </w:r>
        <w:r>
          <w:rPr>
            <w:noProof/>
            <w:webHidden/>
          </w:rPr>
          <w:fldChar w:fldCharType="separate"/>
        </w:r>
        <w:r w:rsidR="005B6C0A">
          <w:rPr>
            <w:noProof/>
            <w:webHidden/>
          </w:rPr>
          <w:t>69</w:t>
        </w:r>
        <w:r>
          <w:rPr>
            <w:noProof/>
            <w:webHidden/>
          </w:rPr>
          <w:fldChar w:fldCharType="end"/>
        </w:r>
      </w:hyperlink>
    </w:p>
    <w:p w:rsidR="0018497C" w:rsidRDefault="0018497C" w14:paraId="39AF339C" w14:textId="5CBC054A">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05">
        <w:r w:rsidRPr="00913D11">
          <w:rPr>
            <w:rStyle w:val="Hyperlink"/>
            <w:noProof/>
          </w:rPr>
          <w:t>Table 36  Summary of Uganda existing power plants</w:t>
        </w:r>
        <w:r>
          <w:rPr>
            <w:noProof/>
            <w:webHidden/>
          </w:rPr>
          <w:tab/>
        </w:r>
        <w:r>
          <w:rPr>
            <w:noProof/>
            <w:webHidden/>
          </w:rPr>
          <w:fldChar w:fldCharType="begin"/>
        </w:r>
        <w:r>
          <w:rPr>
            <w:noProof/>
            <w:webHidden/>
          </w:rPr>
          <w:instrText xml:space="preserve"> PAGEREF _Toc204365805 \h </w:instrText>
        </w:r>
        <w:r>
          <w:rPr>
            <w:noProof/>
            <w:webHidden/>
          </w:rPr>
        </w:r>
        <w:r>
          <w:rPr>
            <w:noProof/>
            <w:webHidden/>
          </w:rPr>
          <w:fldChar w:fldCharType="separate"/>
        </w:r>
        <w:r w:rsidR="005B6C0A">
          <w:rPr>
            <w:noProof/>
            <w:webHidden/>
          </w:rPr>
          <w:t>72</w:t>
        </w:r>
        <w:r>
          <w:rPr>
            <w:noProof/>
            <w:webHidden/>
          </w:rPr>
          <w:fldChar w:fldCharType="end"/>
        </w:r>
      </w:hyperlink>
    </w:p>
    <w:p w:rsidR="0018497C" w:rsidRDefault="0018497C" w14:paraId="115BC14A" w14:textId="5CA312AB">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06">
        <w:r w:rsidRPr="00913D11">
          <w:rPr>
            <w:rStyle w:val="Hyperlink"/>
            <w:noProof/>
          </w:rPr>
          <w:t>Table 37  Summary of Uganda committed power plants</w:t>
        </w:r>
        <w:r>
          <w:rPr>
            <w:noProof/>
            <w:webHidden/>
          </w:rPr>
          <w:tab/>
        </w:r>
        <w:r>
          <w:rPr>
            <w:noProof/>
            <w:webHidden/>
          </w:rPr>
          <w:fldChar w:fldCharType="begin"/>
        </w:r>
        <w:r>
          <w:rPr>
            <w:noProof/>
            <w:webHidden/>
          </w:rPr>
          <w:instrText xml:space="preserve"> PAGEREF _Toc204365806 \h </w:instrText>
        </w:r>
        <w:r>
          <w:rPr>
            <w:noProof/>
            <w:webHidden/>
          </w:rPr>
        </w:r>
        <w:r>
          <w:rPr>
            <w:noProof/>
            <w:webHidden/>
          </w:rPr>
          <w:fldChar w:fldCharType="separate"/>
        </w:r>
        <w:r w:rsidR="005B6C0A">
          <w:rPr>
            <w:noProof/>
            <w:webHidden/>
          </w:rPr>
          <w:t>73</w:t>
        </w:r>
        <w:r>
          <w:rPr>
            <w:noProof/>
            <w:webHidden/>
          </w:rPr>
          <w:fldChar w:fldCharType="end"/>
        </w:r>
      </w:hyperlink>
    </w:p>
    <w:p w:rsidR="0018497C" w:rsidRDefault="0018497C" w14:paraId="0812F0A7" w14:textId="3E96ED78">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07">
        <w:r w:rsidRPr="00913D11">
          <w:rPr>
            <w:rStyle w:val="Hyperlink"/>
            <w:noProof/>
          </w:rPr>
          <w:t>Table 38  Summary of Uganda candidate power plants</w:t>
        </w:r>
        <w:r>
          <w:rPr>
            <w:noProof/>
            <w:webHidden/>
          </w:rPr>
          <w:tab/>
        </w:r>
        <w:r>
          <w:rPr>
            <w:noProof/>
            <w:webHidden/>
          </w:rPr>
          <w:fldChar w:fldCharType="begin"/>
        </w:r>
        <w:r>
          <w:rPr>
            <w:noProof/>
            <w:webHidden/>
          </w:rPr>
          <w:instrText xml:space="preserve"> PAGEREF _Toc204365807 \h </w:instrText>
        </w:r>
        <w:r>
          <w:rPr>
            <w:noProof/>
            <w:webHidden/>
          </w:rPr>
        </w:r>
        <w:r>
          <w:rPr>
            <w:noProof/>
            <w:webHidden/>
          </w:rPr>
          <w:fldChar w:fldCharType="separate"/>
        </w:r>
        <w:r w:rsidR="005B6C0A">
          <w:rPr>
            <w:noProof/>
            <w:webHidden/>
          </w:rPr>
          <w:t>73</w:t>
        </w:r>
        <w:r>
          <w:rPr>
            <w:noProof/>
            <w:webHidden/>
          </w:rPr>
          <w:fldChar w:fldCharType="end"/>
        </w:r>
      </w:hyperlink>
    </w:p>
    <w:p w:rsidR="0018497C" w:rsidRDefault="0018497C" w14:paraId="59A6F60E" w14:textId="6AFB05EE">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08">
        <w:r w:rsidRPr="00913D11">
          <w:rPr>
            <w:rStyle w:val="Hyperlink"/>
            <w:noProof/>
          </w:rPr>
          <w:t>Table 39  Recently completed and ongoing projects Uganda</w:t>
        </w:r>
        <w:r>
          <w:rPr>
            <w:noProof/>
            <w:webHidden/>
          </w:rPr>
          <w:tab/>
        </w:r>
        <w:r>
          <w:rPr>
            <w:noProof/>
            <w:webHidden/>
          </w:rPr>
          <w:fldChar w:fldCharType="begin"/>
        </w:r>
        <w:r>
          <w:rPr>
            <w:noProof/>
            <w:webHidden/>
          </w:rPr>
          <w:instrText xml:space="preserve"> PAGEREF _Toc204365808 \h </w:instrText>
        </w:r>
        <w:r>
          <w:rPr>
            <w:noProof/>
            <w:webHidden/>
          </w:rPr>
        </w:r>
        <w:r>
          <w:rPr>
            <w:noProof/>
            <w:webHidden/>
          </w:rPr>
          <w:fldChar w:fldCharType="separate"/>
        </w:r>
        <w:r w:rsidR="005B6C0A">
          <w:rPr>
            <w:noProof/>
            <w:webHidden/>
          </w:rPr>
          <w:t>75</w:t>
        </w:r>
        <w:r>
          <w:rPr>
            <w:noProof/>
            <w:webHidden/>
          </w:rPr>
          <w:fldChar w:fldCharType="end"/>
        </w:r>
      </w:hyperlink>
    </w:p>
    <w:p w:rsidR="0018497C" w:rsidRDefault="0018497C" w14:paraId="753A6A8C" w14:textId="3D31F00C">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09">
        <w:r w:rsidRPr="00913D11">
          <w:rPr>
            <w:rStyle w:val="Hyperlink"/>
            <w:noProof/>
          </w:rPr>
          <w:t>Table 40  Committed Projects</w:t>
        </w:r>
        <w:r>
          <w:rPr>
            <w:noProof/>
            <w:webHidden/>
          </w:rPr>
          <w:tab/>
        </w:r>
        <w:r>
          <w:rPr>
            <w:noProof/>
            <w:webHidden/>
          </w:rPr>
          <w:fldChar w:fldCharType="begin"/>
        </w:r>
        <w:r>
          <w:rPr>
            <w:noProof/>
            <w:webHidden/>
          </w:rPr>
          <w:instrText xml:space="preserve"> PAGEREF _Toc204365809 \h </w:instrText>
        </w:r>
        <w:r>
          <w:rPr>
            <w:noProof/>
            <w:webHidden/>
          </w:rPr>
        </w:r>
        <w:r>
          <w:rPr>
            <w:noProof/>
            <w:webHidden/>
          </w:rPr>
          <w:fldChar w:fldCharType="separate"/>
        </w:r>
        <w:r w:rsidR="005B6C0A">
          <w:rPr>
            <w:noProof/>
            <w:webHidden/>
          </w:rPr>
          <w:t>75</w:t>
        </w:r>
        <w:r>
          <w:rPr>
            <w:noProof/>
            <w:webHidden/>
          </w:rPr>
          <w:fldChar w:fldCharType="end"/>
        </w:r>
      </w:hyperlink>
    </w:p>
    <w:p w:rsidR="0018497C" w:rsidRDefault="0018497C" w14:paraId="5D16798A" w14:textId="14622BDE">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10">
        <w:r w:rsidRPr="00913D11">
          <w:rPr>
            <w:rStyle w:val="Hyperlink"/>
            <w:noProof/>
          </w:rPr>
          <w:t>Table 41  Regional Interconnection Projects</w:t>
        </w:r>
        <w:r>
          <w:rPr>
            <w:noProof/>
            <w:webHidden/>
          </w:rPr>
          <w:tab/>
        </w:r>
        <w:r>
          <w:rPr>
            <w:noProof/>
            <w:webHidden/>
          </w:rPr>
          <w:fldChar w:fldCharType="begin"/>
        </w:r>
        <w:r>
          <w:rPr>
            <w:noProof/>
            <w:webHidden/>
          </w:rPr>
          <w:instrText xml:space="preserve"> PAGEREF _Toc204365810 \h </w:instrText>
        </w:r>
        <w:r>
          <w:rPr>
            <w:noProof/>
            <w:webHidden/>
          </w:rPr>
        </w:r>
        <w:r>
          <w:rPr>
            <w:noProof/>
            <w:webHidden/>
          </w:rPr>
          <w:fldChar w:fldCharType="separate"/>
        </w:r>
        <w:r w:rsidR="005B6C0A">
          <w:rPr>
            <w:noProof/>
            <w:webHidden/>
          </w:rPr>
          <w:t>76</w:t>
        </w:r>
        <w:r>
          <w:rPr>
            <w:noProof/>
            <w:webHidden/>
          </w:rPr>
          <w:fldChar w:fldCharType="end"/>
        </w:r>
      </w:hyperlink>
    </w:p>
    <w:p w:rsidR="0018497C" w:rsidRDefault="0018497C" w14:paraId="42418690" w14:textId="611EED7D">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11">
        <w:r w:rsidRPr="00913D11">
          <w:rPr>
            <w:rStyle w:val="Hyperlink"/>
            <w:noProof/>
          </w:rPr>
          <w:t>Table 42  Households with grid connection</w:t>
        </w:r>
        <w:r>
          <w:rPr>
            <w:noProof/>
            <w:webHidden/>
          </w:rPr>
          <w:tab/>
        </w:r>
        <w:r>
          <w:rPr>
            <w:noProof/>
            <w:webHidden/>
          </w:rPr>
          <w:fldChar w:fldCharType="begin"/>
        </w:r>
        <w:r>
          <w:rPr>
            <w:noProof/>
            <w:webHidden/>
          </w:rPr>
          <w:instrText xml:space="preserve"> PAGEREF _Toc204365811 \h </w:instrText>
        </w:r>
        <w:r>
          <w:rPr>
            <w:noProof/>
            <w:webHidden/>
          </w:rPr>
        </w:r>
        <w:r>
          <w:rPr>
            <w:noProof/>
            <w:webHidden/>
          </w:rPr>
          <w:fldChar w:fldCharType="separate"/>
        </w:r>
        <w:r w:rsidR="005B6C0A">
          <w:rPr>
            <w:noProof/>
            <w:webHidden/>
          </w:rPr>
          <w:t>78</w:t>
        </w:r>
        <w:r>
          <w:rPr>
            <w:noProof/>
            <w:webHidden/>
          </w:rPr>
          <w:fldChar w:fldCharType="end"/>
        </w:r>
      </w:hyperlink>
    </w:p>
    <w:p w:rsidR="0018497C" w:rsidRDefault="0018497C" w14:paraId="66D41D93" w14:textId="1169E258">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12">
        <w:r w:rsidRPr="00913D11">
          <w:rPr>
            <w:rStyle w:val="Hyperlink"/>
            <w:noProof/>
          </w:rPr>
          <w:t>Table 43  Optimised least cost imports from Kenya, % of interconnector capacity</w:t>
        </w:r>
        <w:r>
          <w:rPr>
            <w:noProof/>
            <w:webHidden/>
          </w:rPr>
          <w:tab/>
        </w:r>
        <w:r>
          <w:rPr>
            <w:noProof/>
            <w:webHidden/>
          </w:rPr>
          <w:fldChar w:fldCharType="begin"/>
        </w:r>
        <w:r>
          <w:rPr>
            <w:noProof/>
            <w:webHidden/>
          </w:rPr>
          <w:instrText xml:space="preserve"> PAGEREF _Toc204365812 \h </w:instrText>
        </w:r>
        <w:r>
          <w:rPr>
            <w:noProof/>
            <w:webHidden/>
          </w:rPr>
        </w:r>
        <w:r>
          <w:rPr>
            <w:noProof/>
            <w:webHidden/>
          </w:rPr>
          <w:fldChar w:fldCharType="separate"/>
        </w:r>
        <w:r w:rsidR="005B6C0A">
          <w:rPr>
            <w:noProof/>
            <w:webHidden/>
          </w:rPr>
          <w:t>80</w:t>
        </w:r>
        <w:r>
          <w:rPr>
            <w:noProof/>
            <w:webHidden/>
          </w:rPr>
          <w:fldChar w:fldCharType="end"/>
        </w:r>
      </w:hyperlink>
    </w:p>
    <w:p w:rsidR="0018497C" w:rsidRDefault="0018497C" w14:paraId="727F7361" w14:textId="42A3BF88">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13">
        <w:r w:rsidRPr="00913D11">
          <w:rPr>
            <w:rStyle w:val="Hyperlink"/>
            <w:noProof/>
          </w:rPr>
          <w:t>Table 44  Electricity tariff assumed for imports from Kenya for the IERMP</w:t>
        </w:r>
        <w:r>
          <w:rPr>
            <w:noProof/>
            <w:webHidden/>
          </w:rPr>
          <w:tab/>
        </w:r>
        <w:r>
          <w:rPr>
            <w:noProof/>
            <w:webHidden/>
          </w:rPr>
          <w:fldChar w:fldCharType="begin"/>
        </w:r>
        <w:r>
          <w:rPr>
            <w:noProof/>
            <w:webHidden/>
          </w:rPr>
          <w:instrText xml:space="preserve"> PAGEREF _Toc204365813 \h </w:instrText>
        </w:r>
        <w:r>
          <w:rPr>
            <w:noProof/>
            <w:webHidden/>
          </w:rPr>
        </w:r>
        <w:r>
          <w:rPr>
            <w:noProof/>
            <w:webHidden/>
          </w:rPr>
          <w:fldChar w:fldCharType="separate"/>
        </w:r>
        <w:r w:rsidR="005B6C0A">
          <w:rPr>
            <w:noProof/>
            <w:webHidden/>
          </w:rPr>
          <w:t>81</w:t>
        </w:r>
        <w:r>
          <w:rPr>
            <w:noProof/>
            <w:webHidden/>
          </w:rPr>
          <w:fldChar w:fldCharType="end"/>
        </w:r>
      </w:hyperlink>
    </w:p>
    <w:p w:rsidR="0018497C" w:rsidRDefault="0018497C" w14:paraId="1E7A4E6B" w14:textId="1DDD58C9">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14">
        <w:r w:rsidRPr="00913D11">
          <w:rPr>
            <w:rStyle w:val="Hyperlink"/>
            <w:noProof/>
          </w:rPr>
          <w:t>Table 45  Optimised least cost imports from Tanzania, % of interconnector capacity</w:t>
        </w:r>
        <w:r>
          <w:rPr>
            <w:noProof/>
            <w:webHidden/>
          </w:rPr>
          <w:tab/>
        </w:r>
        <w:r>
          <w:rPr>
            <w:noProof/>
            <w:webHidden/>
          </w:rPr>
          <w:fldChar w:fldCharType="begin"/>
        </w:r>
        <w:r>
          <w:rPr>
            <w:noProof/>
            <w:webHidden/>
          </w:rPr>
          <w:instrText xml:space="preserve"> PAGEREF _Toc204365814 \h </w:instrText>
        </w:r>
        <w:r>
          <w:rPr>
            <w:noProof/>
            <w:webHidden/>
          </w:rPr>
        </w:r>
        <w:r>
          <w:rPr>
            <w:noProof/>
            <w:webHidden/>
          </w:rPr>
          <w:fldChar w:fldCharType="separate"/>
        </w:r>
        <w:r w:rsidR="005B6C0A">
          <w:rPr>
            <w:noProof/>
            <w:webHidden/>
          </w:rPr>
          <w:t>81</w:t>
        </w:r>
        <w:r>
          <w:rPr>
            <w:noProof/>
            <w:webHidden/>
          </w:rPr>
          <w:fldChar w:fldCharType="end"/>
        </w:r>
      </w:hyperlink>
    </w:p>
    <w:p w:rsidR="0018497C" w:rsidRDefault="0018497C" w14:paraId="551F3437" w14:textId="58EFC391">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15">
        <w:r w:rsidRPr="00913D11">
          <w:rPr>
            <w:rStyle w:val="Hyperlink"/>
            <w:noProof/>
          </w:rPr>
          <w:t>Table 46  Optimised least cost imports from DRC, % of interconnector capacity</w:t>
        </w:r>
        <w:r>
          <w:rPr>
            <w:noProof/>
            <w:webHidden/>
          </w:rPr>
          <w:tab/>
        </w:r>
        <w:r>
          <w:rPr>
            <w:noProof/>
            <w:webHidden/>
          </w:rPr>
          <w:fldChar w:fldCharType="begin"/>
        </w:r>
        <w:r>
          <w:rPr>
            <w:noProof/>
            <w:webHidden/>
          </w:rPr>
          <w:instrText xml:space="preserve"> PAGEREF _Toc204365815 \h </w:instrText>
        </w:r>
        <w:r>
          <w:rPr>
            <w:noProof/>
            <w:webHidden/>
          </w:rPr>
        </w:r>
        <w:r>
          <w:rPr>
            <w:noProof/>
            <w:webHidden/>
          </w:rPr>
          <w:fldChar w:fldCharType="separate"/>
        </w:r>
        <w:r w:rsidR="005B6C0A">
          <w:rPr>
            <w:noProof/>
            <w:webHidden/>
          </w:rPr>
          <w:t>82</w:t>
        </w:r>
        <w:r>
          <w:rPr>
            <w:noProof/>
            <w:webHidden/>
          </w:rPr>
          <w:fldChar w:fldCharType="end"/>
        </w:r>
      </w:hyperlink>
    </w:p>
    <w:p w:rsidR="0018497C" w:rsidRDefault="0018497C" w14:paraId="2922F78D" w14:textId="6F5D9BE9">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16">
        <w:r w:rsidRPr="00913D11">
          <w:rPr>
            <w:rStyle w:val="Hyperlink"/>
            <w:noProof/>
          </w:rPr>
          <w:t>Table 47  Optimised least cost imports from Rwanda, % of interconnector capacity</w:t>
        </w:r>
        <w:r>
          <w:rPr>
            <w:noProof/>
            <w:webHidden/>
          </w:rPr>
          <w:tab/>
        </w:r>
        <w:r>
          <w:rPr>
            <w:noProof/>
            <w:webHidden/>
          </w:rPr>
          <w:fldChar w:fldCharType="begin"/>
        </w:r>
        <w:r>
          <w:rPr>
            <w:noProof/>
            <w:webHidden/>
          </w:rPr>
          <w:instrText xml:space="preserve"> PAGEREF _Toc204365816 \h </w:instrText>
        </w:r>
        <w:r>
          <w:rPr>
            <w:noProof/>
            <w:webHidden/>
          </w:rPr>
        </w:r>
        <w:r>
          <w:rPr>
            <w:noProof/>
            <w:webHidden/>
          </w:rPr>
          <w:fldChar w:fldCharType="separate"/>
        </w:r>
        <w:r w:rsidR="005B6C0A">
          <w:rPr>
            <w:noProof/>
            <w:webHidden/>
          </w:rPr>
          <w:t>83</w:t>
        </w:r>
        <w:r>
          <w:rPr>
            <w:noProof/>
            <w:webHidden/>
          </w:rPr>
          <w:fldChar w:fldCharType="end"/>
        </w:r>
      </w:hyperlink>
    </w:p>
    <w:p w:rsidR="0018497C" w:rsidRDefault="0018497C" w14:paraId="3D7FA055" w14:textId="4A0E0DCE">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17">
        <w:r w:rsidRPr="00913D11">
          <w:rPr>
            <w:rStyle w:val="Hyperlink"/>
            <w:noProof/>
          </w:rPr>
          <w:t>Table 48  Electricity tariff assumed for imports from Rwanda for the IERMP</w:t>
        </w:r>
        <w:r>
          <w:rPr>
            <w:noProof/>
            <w:webHidden/>
          </w:rPr>
          <w:tab/>
        </w:r>
        <w:r>
          <w:rPr>
            <w:noProof/>
            <w:webHidden/>
          </w:rPr>
          <w:fldChar w:fldCharType="begin"/>
        </w:r>
        <w:r>
          <w:rPr>
            <w:noProof/>
            <w:webHidden/>
          </w:rPr>
          <w:instrText xml:space="preserve"> PAGEREF _Toc204365817 \h </w:instrText>
        </w:r>
        <w:r>
          <w:rPr>
            <w:noProof/>
            <w:webHidden/>
          </w:rPr>
        </w:r>
        <w:r>
          <w:rPr>
            <w:noProof/>
            <w:webHidden/>
          </w:rPr>
          <w:fldChar w:fldCharType="separate"/>
        </w:r>
        <w:r w:rsidR="005B6C0A">
          <w:rPr>
            <w:noProof/>
            <w:webHidden/>
          </w:rPr>
          <w:t>83</w:t>
        </w:r>
        <w:r>
          <w:rPr>
            <w:noProof/>
            <w:webHidden/>
          </w:rPr>
          <w:fldChar w:fldCharType="end"/>
        </w:r>
      </w:hyperlink>
    </w:p>
    <w:p w:rsidR="0018497C" w:rsidRDefault="0018497C" w14:paraId="6436BAFD" w14:textId="3155705D">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18">
        <w:r w:rsidRPr="00913D11">
          <w:rPr>
            <w:rStyle w:val="Hyperlink"/>
            <w:noProof/>
          </w:rPr>
          <w:t>Table 49  Optimised least cost imports from South Sudan, % of interconnector capacity</w:t>
        </w:r>
        <w:r>
          <w:rPr>
            <w:noProof/>
            <w:webHidden/>
          </w:rPr>
          <w:tab/>
        </w:r>
        <w:r>
          <w:rPr>
            <w:noProof/>
            <w:webHidden/>
          </w:rPr>
          <w:fldChar w:fldCharType="begin"/>
        </w:r>
        <w:r>
          <w:rPr>
            <w:noProof/>
            <w:webHidden/>
          </w:rPr>
          <w:instrText xml:space="preserve"> PAGEREF _Toc204365818 \h </w:instrText>
        </w:r>
        <w:r>
          <w:rPr>
            <w:noProof/>
            <w:webHidden/>
          </w:rPr>
        </w:r>
        <w:r>
          <w:rPr>
            <w:noProof/>
            <w:webHidden/>
          </w:rPr>
          <w:fldChar w:fldCharType="separate"/>
        </w:r>
        <w:r w:rsidR="005B6C0A">
          <w:rPr>
            <w:noProof/>
            <w:webHidden/>
          </w:rPr>
          <w:t>84</w:t>
        </w:r>
        <w:r>
          <w:rPr>
            <w:noProof/>
            <w:webHidden/>
          </w:rPr>
          <w:fldChar w:fldCharType="end"/>
        </w:r>
      </w:hyperlink>
    </w:p>
    <w:p w:rsidR="0018497C" w:rsidRDefault="0018497C" w14:paraId="22B05B25" w14:textId="4A33668F">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19">
        <w:r w:rsidRPr="00913D11">
          <w:rPr>
            <w:rStyle w:val="Hyperlink"/>
            <w:noProof/>
          </w:rPr>
          <w:t>Table 50  Import risk matrix</w:t>
        </w:r>
        <w:r>
          <w:rPr>
            <w:noProof/>
            <w:webHidden/>
          </w:rPr>
          <w:tab/>
        </w:r>
        <w:r>
          <w:rPr>
            <w:noProof/>
            <w:webHidden/>
          </w:rPr>
          <w:fldChar w:fldCharType="begin"/>
        </w:r>
        <w:r>
          <w:rPr>
            <w:noProof/>
            <w:webHidden/>
          </w:rPr>
          <w:instrText xml:space="preserve"> PAGEREF _Toc204365819 \h </w:instrText>
        </w:r>
        <w:r>
          <w:rPr>
            <w:noProof/>
            <w:webHidden/>
          </w:rPr>
        </w:r>
        <w:r>
          <w:rPr>
            <w:noProof/>
            <w:webHidden/>
          </w:rPr>
          <w:fldChar w:fldCharType="separate"/>
        </w:r>
        <w:r w:rsidR="005B6C0A">
          <w:rPr>
            <w:noProof/>
            <w:webHidden/>
          </w:rPr>
          <w:t>85</w:t>
        </w:r>
        <w:r>
          <w:rPr>
            <w:noProof/>
            <w:webHidden/>
          </w:rPr>
          <w:fldChar w:fldCharType="end"/>
        </w:r>
      </w:hyperlink>
    </w:p>
    <w:p w:rsidR="0018497C" w:rsidRDefault="0018497C" w14:paraId="62A56F1C" w14:textId="5DDD2084">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20">
        <w:r w:rsidRPr="00913D11">
          <w:rPr>
            <w:rStyle w:val="Hyperlink"/>
            <w:noProof/>
          </w:rPr>
          <w:t>Table 51  Selected targets from Uganda’s National Energy Policy 2023</w:t>
        </w:r>
        <w:r>
          <w:rPr>
            <w:noProof/>
            <w:webHidden/>
          </w:rPr>
          <w:tab/>
        </w:r>
        <w:r>
          <w:rPr>
            <w:noProof/>
            <w:webHidden/>
          </w:rPr>
          <w:fldChar w:fldCharType="begin"/>
        </w:r>
        <w:r>
          <w:rPr>
            <w:noProof/>
            <w:webHidden/>
          </w:rPr>
          <w:instrText xml:space="preserve"> PAGEREF _Toc204365820 \h </w:instrText>
        </w:r>
        <w:r>
          <w:rPr>
            <w:noProof/>
            <w:webHidden/>
          </w:rPr>
        </w:r>
        <w:r>
          <w:rPr>
            <w:noProof/>
            <w:webHidden/>
          </w:rPr>
          <w:fldChar w:fldCharType="separate"/>
        </w:r>
        <w:r w:rsidR="005B6C0A">
          <w:rPr>
            <w:noProof/>
            <w:webHidden/>
          </w:rPr>
          <w:t>88</w:t>
        </w:r>
        <w:r>
          <w:rPr>
            <w:noProof/>
            <w:webHidden/>
          </w:rPr>
          <w:fldChar w:fldCharType="end"/>
        </w:r>
      </w:hyperlink>
    </w:p>
    <w:p w:rsidR="0018497C" w:rsidRDefault="0018497C" w14:paraId="7FA468BF" w14:textId="23ADBD73">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21">
        <w:r w:rsidRPr="00913D11">
          <w:rPr>
            <w:rStyle w:val="Hyperlink"/>
            <w:noProof/>
          </w:rPr>
          <w:t>Table 52  Execution modes with typical horizons</w:t>
        </w:r>
        <w:r>
          <w:rPr>
            <w:noProof/>
            <w:webHidden/>
          </w:rPr>
          <w:tab/>
        </w:r>
        <w:r>
          <w:rPr>
            <w:noProof/>
            <w:webHidden/>
          </w:rPr>
          <w:fldChar w:fldCharType="begin"/>
        </w:r>
        <w:r>
          <w:rPr>
            <w:noProof/>
            <w:webHidden/>
          </w:rPr>
          <w:instrText xml:space="preserve"> PAGEREF _Toc204365821 \h </w:instrText>
        </w:r>
        <w:r>
          <w:rPr>
            <w:noProof/>
            <w:webHidden/>
          </w:rPr>
        </w:r>
        <w:r>
          <w:rPr>
            <w:noProof/>
            <w:webHidden/>
          </w:rPr>
          <w:fldChar w:fldCharType="separate"/>
        </w:r>
        <w:r w:rsidR="005B6C0A">
          <w:rPr>
            <w:noProof/>
            <w:webHidden/>
          </w:rPr>
          <w:t>94</w:t>
        </w:r>
        <w:r>
          <w:rPr>
            <w:noProof/>
            <w:webHidden/>
          </w:rPr>
          <w:fldChar w:fldCharType="end"/>
        </w:r>
      </w:hyperlink>
    </w:p>
    <w:p w:rsidR="0018497C" w:rsidRDefault="0018497C" w14:paraId="615376F3" w14:textId="36B549FC">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22">
        <w:r w:rsidRPr="00913D11">
          <w:rPr>
            <w:rStyle w:val="Hyperlink"/>
            <w:noProof/>
          </w:rPr>
          <w:t>Table 53  Voltage limits under normal and contingency operation (kV)</w:t>
        </w:r>
        <w:r>
          <w:rPr>
            <w:noProof/>
            <w:webHidden/>
          </w:rPr>
          <w:tab/>
        </w:r>
        <w:r>
          <w:rPr>
            <w:noProof/>
            <w:webHidden/>
          </w:rPr>
          <w:fldChar w:fldCharType="begin"/>
        </w:r>
        <w:r>
          <w:rPr>
            <w:noProof/>
            <w:webHidden/>
          </w:rPr>
          <w:instrText xml:space="preserve"> PAGEREF _Toc204365822 \h </w:instrText>
        </w:r>
        <w:r>
          <w:rPr>
            <w:noProof/>
            <w:webHidden/>
          </w:rPr>
        </w:r>
        <w:r>
          <w:rPr>
            <w:noProof/>
            <w:webHidden/>
          </w:rPr>
          <w:fldChar w:fldCharType="separate"/>
        </w:r>
        <w:r w:rsidR="005B6C0A">
          <w:rPr>
            <w:noProof/>
            <w:webHidden/>
          </w:rPr>
          <w:t>98</w:t>
        </w:r>
        <w:r>
          <w:rPr>
            <w:noProof/>
            <w:webHidden/>
          </w:rPr>
          <w:fldChar w:fldCharType="end"/>
        </w:r>
      </w:hyperlink>
    </w:p>
    <w:p w:rsidR="0018497C" w:rsidRDefault="0018497C" w14:paraId="5A072304" w14:textId="426F7CFB">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23">
        <w:r w:rsidRPr="00913D11">
          <w:rPr>
            <w:rStyle w:val="Hyperlink"/>
            <w:noProof/>
          </w:rPr>
          <w:t>Table 54  EAPP Capacity credit assumptions</w:t>
        </w:r>
        <w:r>
          <w:rPr>
            <w:noProof/>
            <w:webHidden/>
          </w:rPr>
          <w:tab/>
        </w:r>
        <w:r>
          <w:rPr>
            <w:noProof/>
            <w:webHidden/>
          </w:rPr>
          <w:fldChar w:fldCharType="begin"/>
        </w:r>
        <w:r>
          <w:rPr>
            <w:noProof/>
            <w:webHidden/>
          </w:rPr>
          <w:instrText xml:space="preserve"> PAGEREF _Toc204365823 \h </w:instrText>
        </w:r>
        <w:r>
          <w:rPr>
            <w:noProof/>
            <w:webHidden/>
          </w:rPr>
        </w:r>
        <w:r>
          <w:rPr>
            <w:noProof/>
            <w:webHidden/>
          </w:rPr>
          <w:fldChar w:fldCharType="separate"/>
        </w:r>
        <w:r w:rsidR="005B6C0A">
          <w:rPr>
            <w:noProof/>
            <w:webHidden/>
          </w:rPr>
          <w:t>99</w:t>
        </w:r>
        <w:r>
          <w:rPr>
            <w:noProof/>
            <w:webHidden/>
          </w:rPr>
          <w:fldChar w:fldCharType="end"/>
        </w:r>
      </w:hyperlink>
    </w:p>
    <w:p w:rsidR="0018497C" w:rsidRDefault="0018497C" w14:paraId="5ED72904" w14:textId="76D386D5">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24">
        <w:r w:rsidRPr="00913D11">
          <w:rPr>
            <w:rStyle w:val="Hyperlink"/>
            <w:noProof/>
          </w:rPr>
          <w:t>Table 55  Scenarios and sensitivities for the IERMP</w:t>
        </w:r>
        <w:r>
          <w:rPr>
            <w:noProof/>
            <w:webHidden/>
          </w:rPr>
          <w:tab/>
        </w:r>
        <w:r>
          <w:rPr>
            <w:noProof/>
            <w:webHidden/>
          </w:rPr>
          <w:fldChar w:fldCharType="begin"/>
        </w:r>
        <w:r>
          <w:rPr>
            <w:noProof/>
            <w:webHidden/>
          </w:rPr>
          <w:instrText xml:space="preserve"> PAGEREF _Toc204365824 \h </w:instrText>
        </w:r>
        <w:r>
          <w:rPr>
            <w:noProof/>
            <w:webHidden/>
          </w:rPr>
        </w:r>
        <w:r>
          <w:rPr>
            <w:noProof/>
            <w:webHidden/>
          </w:rPr>
          <w:fldChar w:fldCharType="separate"/>
        </w:r>
        <w:r w:rsidR="005B6C0A">
          <w:rPr>
            <w:noProof/>
            <w:webHidden/>
          </w:rPr>
          <w:t>102</w:t>
        </w:r>
        <w:r>
          <w:rPr>
            <w:noProof/>
            <w:webHidden/>
          </w:rPr>
          <w:fldChar w:fldCharType="end"/>
        </w:r>
      </w:hyperlink>
    </w:p>
    <w:p w:rsidR="0018497C" w:rsidRDefault="0018497C" w14:paraId="7F4D731D" w14:textId="117BE75E">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25">
        <w:r w:rsidRPr="00913D11">
          <w:rPr>
            <w:rStyle w:val="Hyperlink"/>
            <w:noProof/>
          </w:rPr>
          <w:t>Table 56  Exclusion criteria for solar PV development</w:t>
        </w:r>
        <w:r>
          <w:rPr>
            <w:noProof/>
            <w:webHidden/>
          </w:rPr>
          <w:tab/>
        </w:r>
        <w:r>
          <w:rPr>
            <w:noProof/>
            <w:webHidden/>
          </w:rPr>
          <w:fldChar w:fldCharType="begin"/>
        </w:r>
        <w:r>
          <w:rPr>
            <w:noProof/>
            <w:webHidden/>
          </w:rPr>
          <w:instrText xml:space="preserve"> PAGEREF _Toc204365825 \h </w:instrText>
        </w:r>
        <w:r>
          <w:rPr>
            <w:noProof/>
            <w:webHidden/>
          </w:rPr>
        </w:r>
        <w:r>
          <w:rPr>
            <w:noProof/>
            <w:webHidden/>
          </w:rPr>
          <w:fldChar w:fldCharType="separate"/>
        </w:r>
        <w:r w:rsidR="005B6C0A">
          <w:rPr>
            <w:noProof/>
            <w:webHidden/>
          </w:rPr>
          <w:t>104</w:t>
        </w:r>
        <w:r>
          <w:rPr>
            <w:noProof/>
            <w:webHidden/>
          </w:rPr>
          <w:fldChar w:fldCharType="end"/>
        </w:r>
      </w:hyperlink>
    </w:p>
    <w:p w:rsidRPr="00E17343" w:rsidR="00FA2C39" w:rsidP="00FA2C39" w:rsidRDefault="00482CD0" w14:paraId="5D7882DA" w14:textId="5946189E">
      <w:r>
        <w:fldChar w:fldCharType="end"/>
      </w:r>
    </w:p>
    <w:p w:rsidRPr="00E17343" w:rsidR="004703F4" w:rsidP="004703F4" w:rsidRDefault="004703F4" w14:paraId="7340BF42" w14:textId="77777777">
      <w:pPr>
        <w:pStyle w:val="TOC1"/>
      </w:pPr>
      <w:r w:rsidRPr="00E17343">
        <w:t>Figures</w:t>
      </w:r>
    </w:p>
    <w:p w:rsidR="0018497C" w:rsidRDefault="00482CD0" w14:paraId="459129BB" w14:textId="7B3E47A5">
      <w:pPr>
        <w:pStyle w:val="TableofFigures"/>
        <w:tabs>
          <w:tab w:val="right" w:pos="8777"/>
        </w:tabs>
        <w:rPr>
          <w:rFonts w:asciiTheme="minorHAnsi" w:hAnsiTheme="minorHAnsi" w:eastAsiaTheme="minorEastAsia"/>
          <w:noProof/>
          <w:kern w:val="2"/>
          <w:sz w:val="24"/>
          <w:szCs w:val="24"/>
          <w:lang w:val="en-US"/>
          <w14:ligatures w14:val="standardContextual"/>
        </w:rPr>
      </w:pPr>
      <w:r>
        <w:fldChar w:fldCharType="begin"/>
      </w:r>
      <w:r>
        <w:instrText xml:space="preserve"> TOC \h \z \c "Figure" </w:instrText>
      </w:r>
      <w:r>
        <w:fldChar w:fldCharType="separate"/>
      </w:r>
      <w:hyperlink w:history="1" w:anchor="_Toc204365826">
        <w:r w:rsidRPr="00147CEF" w:rsidR="0018497C">
          <w:rPr>
            <w:rStyle w:val="Hyperlink"/>
            <w:noProof/>
          </w:rPr>
          <w:t>Figure 1  Overall approach for the development of the IERMP for Uganda</w:t>
        </w:r>
        <w:r w:rsidR="0018497C">
          <w:rPr>
            <w:noProof/>
            <w:webHidden/>
          </w:rPr>
          <w:tab/>
        </w:r>
        <w:r w:rsidR="0018497C">
          <w:rPr>
            <w:noProof/>
            <w:webHidden/>
          </w:rPr>
          <w:fldChar w:fldCharType="begin"/>
        </w:r>
        <w:r w:rsidR="0018497C">
          <w:rPr>
            <w:noProof/>
            <w:webHidden/>
          </w:rPr>
          <w:instrText xml:space="preserve"> PAGEREF _Toc204365826 \h </w:instrText>
        </w:r>
        <w:r w:rsidR="0018497C">
          <w:rPr>
            <w:noProof/>
            <w:webHidden/>
          </w:rPr>
        </w:r>
        <w:r w:rsidR="0018497C">
          <w:rPr>
            <w:noProof/>
            <w:webHidden/>
          </w:rPr>
          <w:fldChar w:fldCharType="separate"/>
        </w:r>
        <w:r w:rsidR="005B6C0A">
          <w:rPr>
            <w:noProof/>
            <w:webHidden/>
          </w:rPr>
          <w:t>9</w:t>
        </w:r>
        <w:r w:rsidR="0018497C">
          <w:rPr>
            <w:noProof/>
            <w:webHidden/>
          </w:rPr>
          <w:fldChar w:fldCharType="end"/>
        </w:r>
      </w:hyperlink>
    </w:p>
    <w:p w:rsidR="0018497C" w:rsidRDefault="0018497C" w14:paraId="6CFAC811" w14:textId="49F87F80">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27">
        <w:r w:rsidRPr="00147CEF">
          <w:rPr>
            <w:rStyle w:val="Hyperlink"/>
            <w:noProof/>
          </w:rPr>
          <w:t>Figure 2  Status of licensing for petroleum activities in the Albertine Graben</w:t>
        </w:r>
        <w:r>
          <w:rPr>
            <w:noProof/>
            <w:webHidden/>
          </w:rPr>
          <w:tab/>
        </w:r>
        <w:r>
          <w:rPr>
            <w:noProof/>
            <w:webHidden/>
          </w:rPr>
          <w:fldChar w:fldCharType="begin"/>
        </w:r>
        <w:r>
          <w:rPr>
            <w:noProof/>
            <w:webHidden/>
          </w:rPr>
          <w:instrText xml:space="preserve"> PAGEREF _Toc204365827 \h </w:instrText>
        </w:r>
        <w:r>
          <w:rPr>
            <w:noProof/>
            <w:webHidden/>
          </w:rPr>
        </w:r>
        <w:r>
          <w:rPr>
            <w:noProof/>
            <w:webHidden/>
          </w:rPr>
          <w:fldChar w:fldCharType="separate"/>
        </w:r>
        <w:r w:rsidR="005B6C0A">
          <w:rPr>
            <w:noProof/>
            <w:webHidden/>
          </w:rPr>
          <w:t>13</w:t>
        </w:r>
        <w:r>
          <w:rPr>
            <w:noProof/>
            <w:webHidden/>
          </w:rPr>
          <w:fldChar w:fldCharType="end"/>
        </w:r>
      </w:hyperlink>
    </w:p>
    <w:p w:rsidR="0018497C" w:rsidRDefault="0018497C" w14:paraId="6BDA2BE9" w14:textId="00EE243D">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28">
        <w:r w:rsidRPr="00147CEF">
          <w:rPr>
            <w:rStyle w:val="Hyperlink"/>
            <w:noProof/>
          </w:rPr>
          <w:t>Figure 3  Location of refinery and associated oil and gas infrastructure plan</w:t>
        </w:r>
        <w:r>
          <w:rPr>
            <w:noProof/>
            <w:webHidden/>
          </w:rPr>
          <w:tab/>
        </w:r>
        <w:r>
          <w:rPr>
            <w:noProof/>
            <w:webHidden/>
          </w:rPr>
          <w:fldChar w:fldCharType="begin"/>
        </w:r>
        <w:r>
          <w:rPr>
            <w:noProof/>
            <w:webHidden/>
          </w:rPr>
          <w:instrText xml:space="preserve"> PAGEREF _Toc204365828 \h </w:instrText>
        </w:r>
        <w:r>
          <w:rPr>
            <w:noProof/>
            <w:webHidden/>
          </w:rPr>
        </w:r>
        <w:r>
          <w:rPr>
            <w:noProof/>
            <w:webHidden/>
          </w:rPr>
          <w:fldChar w:fldCharType="separate"/>
        </w:r>
        <w:r w:rsidR="005B6C0A">
          <w:rPr>
            <w:noProof/>
            <w:webHidden/>
          </w:rPr>
          <w:t>15</w:t>
        </w:r>
        <w:r>
          <w:rPr>
            <w:noProof/>
            <w:webHidden/>
          </w:rPr>
          <w:fldChar w:fldCharType="end"/>
        </w:r>
      </w:hyperlink>
    </w:p>
    <w:p w:rsidR="0018497C" w:rsidRDefault="0018497C" w14:paraId="2BD36DAD" w14:textId="190AECB1">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29">
        <w:r w:rsidRPr="00147CEF">
          <w:rPr>
            <w:rStyle w:val="Hyperlink"/>
            <w:noProof/>
          </w:rPr>
          <w:t>Figure 4  Status of uranium exploration activities in Uganda</w:t>
        </w:r>
        <w:r>
          <w:rPr>
            <w:noProof/>
            <w:webHidden/>
          </w:rPr>
          <w:tab/>
        </w:r>
        <w:r>
          <w:rPr>
            <w:noProof/>
            <w:webHidden/>
          </w:rPr>
          <w:fldChar w:fldCharType="begin"/>
        </w:r>
        <w:r>
          <w:rPr>
            <w:noProof/>
            <w:webHidden/>
          </w:rPr>
          <w:instrText xml:space="preserve"> PAGEREF _Toc204365829 \h </w:instrText>
        </w:r>
        <w:r>
          <w:rPr>
            <w:noProof/>
            <w:webHidden/>
          </w:rPr>
        </w:r>
        <w:r>
          <w:rPr>
            <w:noProof/>
            <w:webHidden/>
          </w:rPr>
          <w:fldChar w:fldCharType="separate"/>
        </w:r>
        <w:r w:rsidR="005B6C0A">
          <w:rPr>
            <w:noProof/>
            <w:webHidden/>
          </w:rPr>
          <w:t>23</w:t>
        </w:r>
        <w:r>
          <w:rPr>
            <w:noProof/>
            <w:webHidden/>
          </w:rPr>
          <w:fldChar w:fldCharType="end"/>
        </w:r>
      </w:hyperlink>
    </w:p>
    <w:p w:rsidR="0018497C" w:rsidRDefault="0018497C" w14:paraId="69234C34" w14:textId="18AFA4F8">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30">
        <w:r w:rsidRPr="00147CEF">
          <w:rPr>
            <w:rStyle w:val="Hyperlink"/>
            <w:noProof/>
          </w:rPr>
          <w:t>Figure 5  Uganda GHI yearly KWh/m</w:t>
        </w:r>
        <w:r w:rsidRPr="00147CEF">
          <w:rPr>
            <w:rStyle w:val="Hyperlink"/>
            <w:noProof/>
            <w:vertAlign w:val="superscript"/>
          </w:rPr>
          <w:t>2</w:t>
        </w:r>
        <w:r>
          <w:rPr>
            <w:noProof/>
            <w:webHidden/>
          </w:rPr>
          <w:tab/>
        </w:r>
        <w:r>
          <w:rPr>
            <w:noProof/>
            <w:webHidden/>
          </w:rPr>
          <w:fldChar w:fldCharType="begin"/>
        </w:r>
        <w:r>
          <w:rPr>
            <w:noProof/>
            <w:webHidden/>
          </w:rPr>
          <w:instrText xml:space="preserve"> PAGEREF _Toc204365830 \h </w:instrText>
        </w:r>
        <w:r>
          <w:rPr>
            <w:noProof/>
            <w:webHidden/>
          </w:rPr>
        </w:r>
        <w:r>
          <w:rPr>
            <w:noProof/>
            <w:webHidden/>
          </w:rPr>
          <w:fldChar w:fldCharType="separate"/>
        </w:r>
        <w:r w:rsidR="005B6C0A">
          <w:rPr>
            <w:noProof/>
            <w:webHidden/>
          </w:rPr>
          <w:t>25</w:t>
        </w:r>
        <w:r>
          <w:rPr>
            <w:noProof/>
            <w:webHidden/>
          </w:rPr>
          <w:fldChar w:fldCharType="end"/>
        </w:r>
      </w:hyperlink>
    </w:p>
    <w:p w:rsidR="0018497C" w:rsidRDefault="0018497C" w14:paraId="0A2F563D" w14:textId="4CF8807D">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31">
        <w:r w:rsidRPr="00147CEF">
          <w:rPr>
            <w:rStyle w:val="Hyperlink"/>
            <w:noProof/>
          </w:rPr>
          <w:t>Figure 6  Uganda GHI yearly KWh/m</w:t>
        </w:r>
        <w:r w:rsidRPr="00147CEF">
          <w:rPr>
            <w:rStyle w:val="Hyperlink"/>
            <w:noProof/>
            <w:vertAlign w:val="superscript"/>
          </w:rPr>
          <w:t>2</w:t>
        </w:r>
        <w:r w:rsidRPr="00147CEF">
          <w:rPr>
            <w:rStyle w:val="Hyperlink"/>
            <w:noProof/>
          </w:rPr>
          <w:t xml:space="preserve"> – with exclusion zones</w:t>
        </w:r>
        <w:r>
          <w:rPr>
            <w:noProof/>
            <w:webHidden/>
          </w:rPr>
          <w:tab/>
        </w:r>
        <w:r>
          <w:rPr>
            <w:noProof/>
            <w:webHidden/>
          </w:rPr>
          <w:fldChar w:fldCharType="begin"/>
        </w:r>
        <w:r>
          <w:rPr>
            <w:noProof/>
            <w:webHidden/>
          </w:rPr>
          <w:instrText xml:space="preserve"> PAGEREF _Toc204365831 \h </w:instrText>
        </w:r>
        <w:r>
          <w:rPr>
            <w:noProof/>
            <w:webHidden/>
          </w:rPr>
        </w:r>
        <w:r>
          <w:rPr>
            <w:noProof/>
            <w:webHidden/>
          </w:rPr>
          <w:fldChar w:fldCharType="separate"/>
        </w:r>
        <w:r w:rsidR="005B6C0A">
          <w:rPr>
            <w:noProof/>
            <w:webHidden/>
          </w:rPr>
          <w:t>26</w:t>
        </w:r>
        <w:r>
          <w:rPr>
            <w:noProof/>
            <w:webHidden/>
          </w:rPr>
          <w:fldChar w:fldCharType="end"/>
        </w:r>
      </w:hyperlink>
    </w:p>
    <w:p w:rsidR="0018497C" w:rsidRDefault="0018497C" w14:paraId="550C127D" w14:textId="092DA23D">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32">
        <w:r w:rsidRPr="00147CEF">
          <w:rPr>
            <w:rStyle w:val="Hyperlink"/>
            <w:noProof/>
          </w:rPr>
          <w:t>Figure 7  Map with filtered areas for solar PV development (red colour)</w:t>
        </w:r>
        <w:r>
          <w:rPr>
            <w:noProof/>
            <w:webHidden/>
          </w:rPr>
          <w:tab/>
        </w:r>
        <w:r>
          <w:rPr>
            <w:noProof/>
            <w:webHidden/>
          </w:rPr>
          <w:fldChar w:fldCharType="begin"/>
        </w:r>
        <w:r>
          <w:rPr>
            <w:noProof/>
            <w:webHidden/>
          </w:rPr>
          <w:instrText xml:space="preserve"> PAGEREF _Toc204365832 \h </w:instrText>
        </w:r>
        <w:r>
          <w:rPr>
            <w:noProof/>
            <w:webHidden/>
          </w:rPr>
        </w:r>
        <w:r>
          <w:rPr>
            <w:noProof/>
            <w:webHidden/>
          </w:rPr>
          <w:fldChar w:fldCharType="separate"/>
        </w:r>
        <w:r w:rsidR="005B6C0A">
          <w:rPr>
            <w:noProof/>
            <w:webHidden/>
          </w:rPr>
          <w:t>27</w:t>
        </w:r>
        <w:r>
          <w:rPr>
            <w:noProof/>
            <w:webHidden/>
          </w:rPr>
          <w:fldChar w:fldCharType="end"/>
        </w:r>
      </w:hyperlink>
    </w:p>
    <w:p w:rsidR="0018497C" w:rsidRDefault="0018497C" w14:paraId="4B2E2551" w14:textId="74807F78">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33">
        <w:r w:rsidRPr="00147CEF">
          <w:rPr>
            <w:rStyle w:val="Hyperlink"/>
            <w:noProof/>
          </w:rPr>
          <w:t>Figure 8  Uganda mean wind speeds at 150m height m/s</w:t>
        </w:r>
        <w:r>
          <w:rPr>
            <w:noProof/>
            <w:webHidden/>
          </w:rPr>
          <w:tab/>
        </w:r>
        <w:r>
          <w:rPr>
            <w:noProof/>
            <w:webHidden/>
          </w:rPr>
          <w:fldChar w:fldCharType="begin"/>
        </w:r>
        <w:r>
          <w:rPr>
            <w:noProof/>
            <w:webHidden/>
          </w:rPr>
          <w:instrText xml:space="preserve"> PAGEREF _Toc204365833 \h </w:instrText>
        </w:r>
        <w:r>
          <w:rPr>
            <w:noProof/>
            <w:webHidden/>
          </w:rPr>
        </w:r>
        <w:r>
          <w:rPr>
            <w:noProof/>
            <w:webHidden/>
          </w:rPr>
          <w:fldChar w:fldCharType="separate"/>
        </w:r>
        <w:r w:rsidR="005B6C0A">
          <w:rPr>
            <w:noProof/>
            <w:webHidden/>
          </w:rPr>
          <w:t>28</w:t>
        </w:r>
        <w:r>
          <w:rPr>
            <w:noProof/>
            <w:webHidden/>
          </w:rPr>
          <w:fldChar w:fldCharType="end"/>
        </w:r>
      </w:hyperlink>
    </w:p>
    <w:p w:rsidR="0018497C" w:rsidRDefault="0018497C" w14:paraId="445A8172" w14:textId="24781F54">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34">
        <w:r w:rsidRPr="00147CEF">
          <w:rPr>
            <w:rStyle w:val="Hyperlink"/>
            <w:noProof/>
          </w:rPr>
          <w:t>Figure 9  Uganda mean wind speeds at 150m height m/s – with exclusion zones</w:t>
        </w:r>
        <w:r>
          <w:rPr>
            <w:noProof/>
            <w:webHidden/>
          </w:rPr>
          <w:tab/>
        </w:r>
        <w:r>
          <w:rPr>
            <w:noProof/>
            <w:webHidden/>
          </w:rPr>
          <w:fldChar w:fldCharType="begin"/>
        </w:r>
        <w:r>
          <w:rPr>
            <w:noProof/>
            <w:webHidden/>
          </w:rPr>
          <w:instrText xml:space="preserve"> PAGEREF _Toc204365834 \h </w:instrText>
        </w:r>
        <w:r>
          <w:rPr>
            <w:noProof/>
            <w:webHidden/>
          </w:rPr>
        </w:r>
        <w:r>
          <w:rPr>
            <w:noProof/>
            <w:webHidden/>
          </w:rPr>
          <w:fldChar w:fldCharType="separate"/>
        </w:r>
        <w:r w:rsidR="005B6C0A">
          <w:rPr>
            <w:noProof/>
            <w:webHidden/>
          </w:rPr>
          <w:t>29</w:t>
        </w:r>
        <w:r>
          <w:rPr>
            <w:noProof/>
            <w:webHidden/>
          </w:rPr>
          <w:fldChar w:fldCharType="end"/>
        </w:r>
      </w:hyperlink>
    </w:p>
    <w:p w:rsidR="0018497C" w:rsidRDefault="0018497C" w14:paraId="5F24D744" w14:textId="266EA952">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35">
        <w:r w:rsidRPr="00147CEF">
          <w:rPr>
            <w:rStyle w:val="Hyperlink"/>
            <w:noProof/>
          </w:rPr>
          <w:t>Figure 10  Map with filtered areas for wind development (green colour)</w:t>
        </w:r>
        <w:r>
          <w:rPr>
            <w:noProof/>
            <w:webHidden/>
          </w:rPr>
          <w:tab/>
        </w:r>
        <w:r>
          <w:rPr>
            <w:noProof/>
            <w:webHidden/>
          </w:rPr>
          <w:fldChar w:fldCharType="begin"/>
        </w:r>
        <w:r>
          <w:rPr>
            <w:noProof/>
            <w:webHidden/>
          </w:rPr>
          <w:instrText xml:space="preserve"> PAGEREF _Toc204365835 \h </w:instrText>
        </w:r>
        <w:r>
          <w:rPr>
            <w:noProof/>
            <w:webHidden/>
          </w:rPr>
        </w:r>
        <w:r>
          <w:rPr>
            <w:noProof/>
            <w:webHidden/>
          </w:rPr>
          <w:fldChar w:fldCharType="separate"/>
        </w:r>
        <w:r w:rsidR="005B6C0A">
          <w:rPr>
            <w:noProof/>
            <w:webHidden/>
          </w:rPr>
          <w:t>30</w:t>
        </w:r>
        <w:r>
          <w:rPr>
            <w:noProof/>
            <w:webHidden/>
          </w:rPr>
          <w:fldChar w:fldCharType="end"/>
        </w:r>
      </w:hyperlink>
    </w:p>
    <w:p w:rsidR="0018497C" w:rsidRDefault="0018497C" w14:paraId="23633847" w14:textId="20E33AFC">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36">
        <w:r w:rsidRPr="00147CEF">
          <w:rPr>
            <w:rStyle w:val="Hyperlink"/>
            <w:noProof/>
          </w:rPr>
          <w:t>Figure 11  Uganda Rivers and Basins</w:t>
        </w:r>
        <w:r>
          <w:rPr>
            <w:noProof/>
            <w:webHidden/>
          </w:rPr>
          <w:tab/>
        </w:r>
        <w:r>
          <w:rPr>
            <w:noProof/>
            <w:webHidden/>
          </w:rPr>
          <w:fldChar w:fldCharType="begin"/>
        </w:r>
        <w:r>
          <w:rPr>
            <w:noProof/>
            <w:webHidden/>
          </w:rPr>
          <w:instrText xml:space="preserve"> PAGEREF _Toc204365836 \h </w:instrText>
        </w:r>
        <w:r>
          <w:rPr>
            <w:noProof/>
            <w:webHidden/>
          </w:rPr>
        </w:r>
        <w:r>
          <w:rPr>
            <w:noProof/>
            <w:webHidden/>
          </w:rPr>
          <w:fldChar w:fldCharType="separate"/>
        </w:r>
        <w:r w:rsidR="005B6C0A">
          <w:rPr>
            <w:noProof/>
            <w:webHidden/>
          </w:rPr>
          <w:t>31</w:t>
        </w:r>
        <w:r>
          <w:rPr>
            <w:noProof/>
            <w:webHidden/>
          </w:rPr>
          <w:fldChar w:fldCharType="end"/>
        </w:r>
      </w:hyperlink>
    </w:p>
    <w:p w:rsidR="0018497C" w:rsidRDefault="0018497C" w14:paraId="3072B6D6" w14:textId="5486BA01">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37">
        <w:r w:rsidRPr="00147CEF">
          <w:rPr>
            <w:rStyle w:val="Hyperlink"/>
            <w:noProof/>
          </w:rPr>
          <w:t>Figure 12  Ugandan River Network and hydropower plants under operation</w:t>
        </w:r>
        <w:r>
          <w:rPr>
            <w:noProof/>
            <w:webHidden/>
          </w:rPr>
          <w:tab/>
        </w:r>
        <w:r>
          <w:rPr>
            <w:noProof/>
            <w:webHidden/>
          </w:rPr>
          <w:fldChar w:fldCharType="begin"/>
        </w:r>
        <w:r>
          <w:rPr>
            <w:noProof/>
            <w:webHidden/>
          </w:rPr>
          <w:instrText xml:space="preserve"> PAGEREF _Toc204365837 \h </w:instrText>
        </w:r>
        <w:r>
          <w:rPr>
            <w:noProof/>
            <w:webHidden/>
          </w:rPr>
        </w:r>
        <w:r>
          <w:rPr>
            <w:noProof/>
            <w:webHidden/>
          </w:rPr>
          <w:fldChar w:fldCharType="separate"/>
        </w:r>
        <w:r w:rsidR="005B6C0A">
          <w:rPr>
            <w:noProof/>
            <w:webHidden/>
          </w:rPr>
          <w:t>32</w:t>
        </w:r>
        <w:r>
          <w:rPr>
            <w:noProof/>
            <w:webHidden/>
          </w:rPr>
          <w:fldChar w:fldCharType="end"/>
        </w:r>
      </w:hyperlink>
    </w:p>
    <w:p w:rsidR="0018497C" w:rsidRDefault="0018497C" w14:paraId="3BDD0EAD" w14:textId="7B7F7D2D">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38">
        <w:r w:rsidRPr="00147CEF">
          <w:rPr>
            <w:rStyle w:val="Hyperlink"/>
            <w:noProof/>
          </w:rPr>
          <w:t>Figure 13  The 25+ known geothermal prospects in Uganda</w:t>
        </w:r>
        <w:r>
          <w:rPr>
            <w:noProof/>
            <w:webHidden/>
          </w:rPr>
          <w:tab/>
        </w:r>
        <w:r>
          <w:rPr>
            <w:noProof/>
            <w:webHidden/>
          </w:rPr>
          <w:fldChar w:fldCharType="begin"/>
        </w:r>
        <w:r>
          <w:rPr>
            <w:noProof/>
            <w:webHidden/>
          </w:rPr>
          <w:instrText xml:space="preserve"> PAGEREF _Toc204365838 \h </w:instrText>
        </w:r>
        <w:r>
          <w:rPr>
            <w:noProof/>
            <w:webHidden/>
          </w:rPr>
        </w:r>
        <w:r>
          <w:rPr>
            <w:noProof/>
            <w:webHidden/>
          </w:rPr>
          <w:fldChar w:fldCharType="separate"/>
        </w:r>
        <w:r w:rsidR="005B6C0A">
          <w:rPr>
            <w:noProof/>
            <w:webHidden/>
          </w:rPr>
          <w:t>33</w:t>
        </w:r>
        <w:r>
          <w:rPr>
            <w:noProof/>
            <w:webHidden/>
          </w:rPr>
          <w:fldChar w:fldCharType="end"/>
        </w:r>
      </w:hyperlink>
    </w:p>
    <w:p w:rsidR="0018497C" w:rsidRDefault="0018497C" w14:paraId="2A88E202" w14:textId="36AAF794">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39">
        <w:r w:rsidRPr="00147CEF">
          <w:rPr>
            <w:rStyle w:val="Hyperlink"/>
            <w:noProof/>
          </w:rPr>
          <w:t>Figure 14  Uganda Crop Residues Spatial Distribution</w:t>
        </w:r>
        <w:r>
          <w:rPr>
            <w:noProof/>
            <w:webHidden/>
          </w:rPr>
          <w:tab/>
        </w:r>
        <w:r>
          <w:rPr>
            <w:noProof/>
            <w:webHidden/>
          </w:rPr>
          <w:fldChar w:fldCharType="begin"/>
        </w:r>
        <w:r>
          <w:rPr>
            <w:noProof/>
            <w:webHidden/>
          </w:rPr>
          <w:instrText xml:space="preserve"> PAGEREF _Toc204365839 \h </w:instrText>
        </w:r>
        <w:r>
          <w:rPr>
            <w:noProof/>
            <w:webHidden/>
          </w:rPr>
        </w:r>
        <w:r>
          <w:rPr>
            <w:noProof/>
            <w:webHidden/>
          </w:rPr>
          <w:fldChar w:fldCharType="separate"/>
        </w:r>
        <w:r w:rsidR="005B6C0A">
          <w:rPr>
            <w:noProof/>
            <w:webHidden/>
          </w:rPr>
          <w:t>36</w:t>
        </w:r>
        <w:r>
          <w:rPr>
            <w:noProof/>
            <w:webHidden/>
          </w:rPr>
          <w:fldChar w:fldCharType="end"/>
        </w:r>
      </w:hyperlink>
    </w:p>
    <w:p w:rsidR="0018497C" w:rsidRDefault="0018497C" w14:paraId="6053346D" w14:textId="14458B1A">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40">
        <w:r w:rsidRPr="00147CEF">
          <w:rPr>
            <w:rStyle w:val="Hyperlink"/>
            <w:noProof/>
          </w:rPr>
          <w:t>Figure 15  Animal Residues Uganda Spatial Distribution</w:t>
        </w:r>
        <w:r>
          <w:rPr>
            <w:noProof/>
            <w:webHidden/>
          </w:rPr>
          <w:tab/>
        </w:r>
        <w:r>
          <w:rPr>
            <w:noProof/>
            <w:webHidden/>
          </w:rPr>
          <w:fldChar w:fldCharType="begin"/>
        </w:r>
        <w:r>
          <w:rPr>
            <w:noProof/>
            <w:webHidden/>
          </w:rPr>
          <w:instrText xml:space="preserve"> PAGEREF _Toc204365840 \h </w:instrText>
        </w:r>
        <w:r>
          <w:rPr>
            <w:noProof/>
            <w:webHidden/>
          </w:rPr>
        </w:r>
        <w:r>
          <w:rPr>
            <w:noProof/>
            <w:webHidden/>
          </w:rPr>
          <w:fldChar w:fldCharType="separate"/>
        </w:r>
        <w:r w:rsidR="005B6C0A">
          <w:rPr>
            <w:noProof/>
            <w:webHidden/>
          </w:rPr>
          <w:t>37</w:t>
        </w:r>
        <w:r>
          <w:rPr>
            <w:noProof/>
            <w:webHidden/>
          </w:rPr>
          <w:fldChar w:fldCharType="end"/>
        </w:r>
      </w:hyperlink>
    </w:p>
    <w:p w:rsidR="0018497C" w:rsidRDefault="0018497C" w14:paraId="730F214C" w14:textId="5CF5366F">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41">
        <w:r w:rsidRPr="00147CEF">
          <w:rPr>
            <w:rStyle w:val="Hyperlink"/>
            <w:noProof/>
          </w:rPr>
          <w:t>Figure 16  Development of forest cover Uganda 1990-2015</w:t>
        </w:r>
        <w:r>
          <w:rPr>
            <w:noProof/>
            <w:webHidden/>
          </w:rPr>
          <w:tab/>
        </w:r>
        <w:r>
          <w:rPr>
            <w:noProof/>
            <w:webHidden/>
          </w:rPr>
          <w:fldChar w:fldCharType="begin"/>
        </w:r>
        <w:r>
          <w:rPr>
            <w:noProof/>
            <w:webHidden/>
          </w:rPr>
          <w:instrText xml:space="preserve"> PAGEREF _Toc204365841 \h </w:instrText>
        </w:r>
        <w:r>
          <w:rPr>
            <w:noProof/>
            <w:webHidden/>
          </w:rPr>
        </w:r>
        <w:r>
          <w:rPr>
            <w:noProof/>
            <w:webHidden/>
          </w:rPr>
          <w:fldChar w:fldCharType="separate"/>
        </w:r>
        <w:r w:rsidR="005B6C0A">
          <w:rPr>
            <w:noProof/>
            <w:webHidden/>
          </w:rPr>
          <w:t>38</w:t>
        </w:r>
        <w:r>
          <w:rPr>
            <w:noProof/>
            <w:webHidden/>
          </w:rPr>
          <w:fldChar w:fldCharType="end"/>
        </w:r>
      </w:hyperlink>
    </w:p>
    <w:p w:rsidR="0018497C" w:rsidRDefault="0018497C" w14:paraId="267D4970" w14:textId="2476F05B">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42">
        <w:r w:rsidRPr="00147CEF">
          <w:rPr>
            <w:rStyle w:val="Hyperlink"/>
            <w:noProof/>
          </w:rPr>
          <w:t>Figure 17  International crude oil price forecast (US$/barrel)</w:t>
        </w:r>
        <w:r>
          <w:rPr>
            <w:noProof/>
            <w:webHidden/>
          </w:rPr>
          <w:tab/>
        </w:r>
        <w:r>
          <w:rPr>
            <w:noProof/>
            <w:webHidden/>
          </w:rPr>
          <w:fldChar w:fldCharType="begin"/>
        </w:r>
        <w:r>
          <w:rPr>
            <w:noProof/>
            <w:webHidden/>
          </w:rPr>
          <w:instrText xml:space="preserve"> PAGEREF _Toc204365842 \h </w:instrText>
        </w:r>
        <w:r>
          <w:rPr>
            <w:noProof/>
            <w:webHidden/>
          </w:rPr>
        </w:r>
        <w:r>
          <w:rPr>
            <w:noProof/>
            <w:webHidden/>
          </w:rPr>
          <w:fldChar w:fldCharType="separate"/>
        </w:r>
        <w:r w:rsidR="005B6C0A">
          <w:rPr>
            <w:noProof/>
            <w:webHidden/>
          </w:rPr>
          <w:t>40</w:t>
        </w:r>
        <w:r>
          <w:rPr>
            <w:noProof/>
            <w:webHidden/>
          </w:rPr>
          <w:fldChar w:fldCharType="end"/>
        </w:r>
      </w:hyperlink>
    </w:p>
    <w:p w:rsidR="0018497C" w:rsidRDefault="0018497C" w14:paraId="2F7705A9" w14:textId="5E031C30">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43">
        <w:r w:rsidRPr="00147CEF">
          <w:rPr>
            <w:rStyle w:val="Hyperlink"/>
            <w:noProof/>
          </w:rPr>
          <w:t>Figure 18  East African Crude Oil Pipeline route</w:t>
        </w:r>
        <w:r>
          <w:rPr>
            <w:noProof/>
            <w:webHidden/>
          </w:rPr>
          <w:tab/>
        </w:r>
        <w:r>
          <w:rPr>
            <w:noProof/>
            <w:webHidden/>
          </w:rPr>
          <w:fldChar w:fldCharType="begin"/>
        </w:r>
        <w:r>
          <w:rPr>
            <w:noProof/>
            <w:webHidden/>
          </w:rPr>
          <w:instrText xml:space="preserve"> PAGEREF _Toc204365843 \h </w:instrText>
        </w:r>
        <w:r>
          <w:rPr>
            <w:noProof/>
            <w:webHidden/>
          </w:rPr>
        </w:r>
        <w:r>
          <w:rPr>
            <w:noProof/>
            <w:webHidden/>
          </w:rPr>
          <w:fldChar w:fldCharType="separate"/>
        </w:r>
        <w:r w:rsidR="005B6C0A">
          <w:rPr>
            <w:noProof/>
            <w:webHidden/>
          </w:rPr>
          <w:t>40</w:t>
        </w:r>
        <w:r>
          <w:rPr>
            <w:noProof/>
            <w:webHidden/>
          </w:rPr>
          <w:fldChar w:fldCharType="end"/>
        </w:r>
      </w:hyperlink>
    </w:p>
    <w:p w:rsidR="0018497C" w:rsidRDefault="0018497C" w14:paraId="0420F22D" w14:textId="6ED03CEB">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44">
        <w:r w:rsidRPr="00147CEF">
          <w:rPr>
            <w:rStyle w:val="Hyperlink"/>
            <w:noProof/>
          </w:rPr>
          <w:t>Figure 19  HFO, LFO and Diesel price forecast (US$/GJ)</w:t>
        </w:r>
        <w:r>
          <w:rPr>
            <w:noProof/>
            <w:webHidden/>
          </w:rPr>
          <w:tab/>
        </w:r>
        <w:r>
          <w:rPr>
            <w:noProof/>
            <w:webHidden/>
          </w:rPr>
          <w:fldChar w:fldCharType="begin"/>
        </w:r>
        <w:r>
          <w:rPr>
            <w:noProof/>
            <w:webHidden/>
          </w:rPr>
          <w:instrText xml:space="preserve"> PAGEREF _Toc204365844 \h </w:instrText>
        </w:r>
        <w:r>
          <w:rPr>
            <w:noProof/>
            <w:webHidden/>
          </w:rPr>
        </w:r>
        <w:r>
          <w:rPr>
            <w:noProof/>
            <w:webHidden/>
          </w:rPr>
          <w:fldChar w:fldCharType="separate"/>
        </w:r>
        <w:r w:rsidR="005B6C0A">
          <w:rPr>
            <w:noProof/>
            <w:webHidden/>
          </w:rPr>
          <w:t>41</w:t>
        </w:r>
        <w:r>
          <w:rPr>
            <w:noProof/>
            <w:webHidden/>
          </w:rPr>
          <w:fldChar w:fldCharType="end"/>
        </w:r>
      </w:hyperlink>
    </w:p>
    <w:p w:rsidR="0018497C" w:rsidRDefault="0018497C" w14:paraId="7EF74A49" w14:textId="2237D735">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45">
        <w:r w:rsidRPr="00147CEF">
          <w:rPr>
            <w:rStyle w:val="Hyperlink"/>
            <w:noProof/>
          </w:rPr>
          <w:t>Figure 20  Natural gas price forecast in Uganda (US$/GJ)</w:t>
        </w:r>
        <w:r>
          <w:rPr>
            <w:noProof/>
            <w:webHidden/>
          </w:rPr>
          <w:tab/>
        </w:r>
        <w:r>
          <w:rPr>
            <w:noProof/>
            <w:webHidden/>
          </w:rPr>
          <w:fldChar w:fldCharType="begin"/>
        </w:r>
        <w:r>
          <w:rPr>
            <w:noProof/>
            <w:webHidden/>
          </w:rPr>
          <w:instrText xml:space="preserve"> PAGEREF _Toc204365845 \h </w:instrText>
        </w:r>
        <w:r>
          <w:rPr>
            <w:noProof/>
            <w:webHidden/>
          </w:rPr>
        </w:r>
        <w:r>
          <w:rPr>
            <w:noProof/>
            <w:webHidden/>
          </w:rPr>
          <w:fldChar w:fldCharType="separate"/>
        </w:r>
        <w:r w:rsidR="005B6C0A">
          <w:rPr>
            <w:noProof/>
            <w:webHidden/>
          </w:rPr>
          <w:t>43</w:t>
        </w:r>
        <w:r>
          <w:rPr>
            <w:noProof/>
            <w:webHidden/>
          </w:rPr>
          <w:fldChar w:fldCharType="end"/>
        </w:r>
      </w:hyperlink>
    </w:p>
    <w:p w:rsidR="0018497C" w:rsidRDefault="0018497C" w14:paraId="6FE9DD95" w14:textId="0616F221">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46">
        <w:r w:rsidRPr="00147CEF">
          <w:rPr>
            <w:rStyle w:val="Hyperlink"/>
            <w:noProof/>
          </w:rPr>
          <w:t>Figure 21  Uranium price forecast (US$/GJ)</w:t>
        </w:r>
        <w:r>
          <w:rPr>
            <w:noProof/>
            <w:webHidden/>
          </w:rPr>
          <w:tab/>
        </w:r>
        <w:r>
          <w:rPr>
            <w:noProof/>
            <w:webHidden/>
          </w:rPr>
          <w:fldChar w:fldCharType="begin"/>
        </w:r>
        <w:r>
          <w:rPr>
            <w:noProof/>
            <w:webHidden/>
          </w:rPr>
          <w:instrText xml:space="preserve"> PAGEREF _Toc204365846 \h </w:instrText>
        </w:r>
        <w:r>
          <w:rPr>
            <w:noProof/>
            <w:webHidden/>
          </w:rPr>
        </w:r>
        <w:r>
          <w:rPr>
            <w:noProof/>
            <w:webHidden/>
          </w:rPr>
          <w:fldChar w:fldCharType="separate"/>
        </w:r>
        <w:r w:rsidR="005B6C0A">
          <w:rPr>
            <w:noProof/>
            <w:webHidden/>
          </w:rPr>
          <w:t>44</w:t>
        </w:r>
        <w:r>
          <w:rPr>
            <w:noProof/>
            <w:webHidden/>
          </w:rPr>
          <w:fldChar w:fldCharType="end"/>
        </w:r>
      </w:hyperlink>
    </w:p>
    <w:p w:rsidR="0018497C" w:rsidRDefault="0018497C" w14:paraId="79E6A220" w14:textId="57CD21B8">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47">
        <w:r w:rsidRPr="00147CEF">
          <w:rPr>
            <w:rStyle w:val="Hyperlink"/>
            <w:noProof/>
          </w:rPr>
          <w:t>Figure 22  Peat price forecast (US$/GJ)</w:t>
        </w:r>
        <w:r>
          <w:rPr>
            <w:noProof/>
            <w:webHidden/>
          </w:rPr>
          <w:tab/>
        </w:r>
        <w:r>
          <w:rPr>
            <w:noProof/>
            <w:webHidden/>
          </w:rPr>
          <w:fldChar w:fldCharType="begin"/>
        </w:r>
        <w:r>
          <w:rPr>
            <w:noProof/>
            <w:webHidden/>
          </w:rPr>
          <w:instrText xml:space="preserve"> PAGEREF _Toc204365847 \h </w:instrText>
        </w:r>
        <w:r>
          <w:rPr>
            <w:noProof/>
            <w:webHidden/>
          </w:rPr>
        </w:r>
        <w:r>
          <w:rPr>
            <w:noProof/>
            <w:webHidden/>
          </w:rPr>
          <w:fldChar w:fldCharType="separate"/>
        </w:r>
        <w:r w:rsidR="005B6C0A">
          <w:rPr>
            <w:noProof/>
            <w:webHidden/>
          </w:rPr>
          <w:t>45</w:t>
        </w:r>
        <w:r>
          <w:rPr>
            <w:noProof/>
            <w:webHidden/>
          </w:rPr>
          <w:fldChar w:fldCharType="end"/>
        </w:r>
      </w:hyperlink>
    </w:p>
    <w:p w:rsidR="0018497C" w:rsidRDefault="0018497C" w14:paraId="1FE68F5A" w14:textId="78B796D7">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48">
        <w:r w:rsidRPr="00147CEF">
          <w:rPr>
            <w:rStyle w:val="Hyperlink"/>
            <w:noProof/>
          </w:rPr>
          <w:t>Figure 23  Installed generation capacity mix, 2023/24</w:t>
        </w:r>
        <w:r>
          <w:rPr>
            <w:noProof/>
            <w:webHidden/>
          </w:rPr>
          <w:tab/>
        </w:r>
        <w:r>
          <w:rPr>
            <w:noProof/>
            <w:webHidden/>
          </w:rPr>
          <w:fldChar w:fldCharType="begin"/>
        </w:r>
        <w:r>
          <w:rPr>
            <w:noProof/>
            <w:webHidden/>
          </w:rPr>
          <w:instrText xml:space="preserve"> PAGEREF _Toc204365848 \h </w:instrText>
        </w:r>
        <w:r>
          <w:rPr>
            <w:noProof/>
            <w:webHidden/>
          </w:rPr>
        </w:r>
        <w:r>
          <w:rPr>
            <w:noProof/>
            <w:webHidden/>
          </w:rPr>
          <w:fldChar w:fldCharType="separate"/>
        </w:r>
        <w:r w:rsidR="005B6C0A">
          <w:rPr>
            <w:noProof/>
            <w:webHidden/>
          </w:rPr>
          <w:t>46</w:t>
        </w:r>
        <w:r>
          <w:rPr>
            <w:noProof/>
            <w:webHidden/>
          </w:rPr>
          <w:fldChar w:fldCharType="end"/>
        </w:r>
      </w:hyperlink>
    </w:p>
    <w:p w:rsidR="0018497C" w:rsidRDefault="0018497C" w14:paraId="6B162E8F" w14:textId="69AAE99F">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49">
        <w:r w:rsidRPr="00147CEF">
          <w:rPr>
            <w:rStyle w:val="Hyperlink"/>
            <w:noProof/>
          </w:rPr>
          <w:t>Figure 24  Electricity generation, 2000-2021</w:t>
        </w:r>
        <w:r>
          <w:rPr>
            <w:noProof/>
            <w:webHidden/>
          </w:rPr>
          <w:tab/>
        </w:r>
        <w:r>
          <w:rPr>
            <w:noProof/>
            <w:webHidden/>
          </w:rPr>
          <w:fldChar w:fldCharType="begin"/>
        </w:r>
        <w:r>
          <w:rPr>
            <w:noProof/>
            <w:webHidden/>
          </w:rPr>
          <w:instrText xml:space="preserve"> PAGEREF _Toc204365849 \h </w:instrText>
        </w:r>
        <w:r>
          <w:rPr>
            <w:noProof/>
            <w:webHidden/>
          </w:rPr>
        </w:r>
        <w:r>
          <w:rPr>
            <w:noProof/>
            <w:webHidden/>
          </w:rPr>
          <w:fldChar w:fldCharType="separate"/>
        </w:r>
        <w:r w:rsidR="005B6C0A">
          <w:rPr>
            <w:noProof/>
            <w:webHidden/>
          </w:rPr>
          <w:t>47</w:t>
        </w:r>
        <w:r>
          <w:rPr>
            <w:noProof/>
            <w:webHidden/>
          </w:rPr>
          <w:fldChar w:fldCharType="end"/>
        </w:r>
      </w:hyperlink>
    </w:p>
    <w:p w:rsidR="0018497C" w:rsidRDefault="0018497C" w14:paraId="4D050D00" w14:textId="6796B5E1">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50">
        <w:r w:rsidRPr="00147CEF">
          <w:rPr>
            <w:rStyle w:val="Hyperlink"/>
            <w:noProof/>
          </w:rPr>
          <w:t>Figure 25  Sequencing of existing large hydro power plants along Nile river</w:t>
        </w:r>
        <w:r>
          <w:rPr>
            <w:noProof/>
            <w:webHidden/>
          </w:rPr>
          <w:tab/>
        </w:r>
        <w:r>
          <w:rPr>
            <w:noProof/>
            <w:webHidden/>
          </w:rPr>
          <w:fldChar w:fldCharType="begin"/>
        </w:r>
        <w:r>
          <w:rPr>
            <w:noProof/>
            <w:webHidden/>
          </w:rPr>
          <w:instrText xml:space="preserve"> PAGEREF _Toc204365850 \h </w:instrText>
        </w:r>
        <w:r>
          <w:rPr>
            <w:noProof/>
            <w:webHidden/>
          </w:rPr>
        </w:r>
        <w:r>
          <w:rPr>
            <w:noProof/>
            <w:webHidden/>
          </w:rPr>
          <w:fldChar w:fldCharType="separate"/>
        </w:r>
        <w:r w:rsidR="005B6C0A">
          <w:rPr>
            <w:noProof/>
            <w:webHidden/>
          </w:rPr>
          <w:t>48</w:t>
        </w:r>
        <w:r>
          <w:rPr>
            <w:noProof/>
            <w:webHidden/>
          </w:rPr>
          <w:fldChar w:fldCharType="end"/>
        </w:r>
      </w:hyperlink>
    </w:p>
    <w:p w:rsidR="0018497C" w:rsidRDefault="0018497C" w14:paraId="55D085F3" w14:textId="0C0C80F6">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51">
        <w:r w:rsidRPr="00147CEF">
          <w:rPr>
            <w:rStyle w:val="Hyperlink"/>
            <w:noProof/>
          </w:rPr>
          <w:t>Figure 26  Seasonality of hydro generation within a year by quarter</w:t>
        </w:r>
        <w:r>
          <w:rPr>
            <w:noProof/>
            <w:webHidden/>
          </w:rPr>
          <w:tab/>
        </w:r>
        <w:r>
          <w:rPr>
            <w:noProof/>
            <w:webHidden/>
          </w:rPr>
          <w:fldChar w:fldCharType="begin"/>
        </w:r>
        <w:r>
          <w:rPr>
            <w:noProof/>
            <w:webHidden/>
          </w:rPr>
          <w:instrText xml:space="preserve"> PAGEREF _Toc204365851 \h </w:instrText>
        </w:r>
        <w:r>
          <w:rPr>
            <w:noProof/>
            <w:webHidden/>
          </w:rPr>
        </w:r>
        <w:r>
          <w:rPr>
            <w:noProof/>
            <w:webHidden/>
          </w:rPr>
          <w:fldChar w:fldCharType="separate"/>
        </w:r>
        <w:r w:rsidR="005B6C0A">
          <w:rPr>
            <w:noProof/>
            <w:webHidden/>
          </w:rPr>
          <w:t>49</w:t>
        </w:r>
        <w:r>
          <w:rPr>
            <w:noProof/>
            <w:webHidden/>
          </w:rPr>
          <w:fldChar w:fldCharType="end"/>
        </w:r>
      </w:hyperlink>
    </w:p>
    <w:p w:rsidR="0018497C" w:rsidRDefault="0018497C" w14:paraId="3BAFAA06" w14:textId="09F887F6">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52">
        <w:r w:rsidRPr="00147CEF">
          <w:rPr>
            <w:rStyle w:val="Hyperlink"/>
            <w:noProof/>
          </w:rPr>
          <w:t>Figure 27  Seasonality of hydro generation within a year by quarter</w:t>
        </w:r>
        <w:r>
          <w:rPr>
            <w:noProof/>
            <w:webHidden/>
          </w:rPr>
          <w:tab/>
        </w:r>
        <w:r>
          <w:rPr>
            <w:noProof/>
            <w:webHidden/>
          </w:rPr>
          <w:fldChar w:fldCharType="begin"/>
        </w:r>
        <w:r>
          <w:rPr>
            <w:noProof/>
            <w:webHidden/>
          </w:rPr>
          <w:instrText xml:space="preserve"> PAGEREF _Toc204365852 \h </w:instrText>
        </w:r>
        <w:r>
          <w:rPr>
            <w:noProof/>
            <w:webHidden/>
          </w:rPr>
        </w:r>
        <w:r>
          <w:rPr>
            <w:noProof/>
            <w:webHidden/>
          </w:rPr>
          <w:fldChar w:fldCharType="separate"/>
        </w:r>
        <w:r w:rsidR="005B6C0A">
          <w:rPr>
            <w:noProof/>
            <w:webHidden/>
          </w:rPr>
          <w:t>49</w:t>
        </w:r>
        <w:r>
          <w:rPr>
            <w:noProof/>
            <w:webHidden/>
          </w:rPr>
          <w:fldChar w:fldCharType="end"/>
        </w:r>
      </w:hyperlink>
    </w:p>
    <w:p w:rsidR="0018497C" w:rsidRDefault="0018497C" w14:paraId="5D1A6D7D" w14:textId="5FC8E5BC">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53">
        <w:r w:rsidRPr="00147CEF">
          <w:rPr>
            <w:rStyle w:val="Hyperlink"/>
            <w:noProof/>
          </w:rPr>
          <w:t>Figure 28  Generic candidate solar PV sites</w:t>
        </w:r>
        <w:r>
          <w:rPr>
            <w:noProof/>
            <w:webHidden/>
          </w:rPr>
          <w:tab/>
        </w:r>
        <w:r>
          <w:rPr>
            <w:noProof/>
            <w:webHidden/>
          </w:rPr>
          <w:fldChar w:fldCharType="begin"/>
        </w:r>
        <w:r>
          <w:rPr>
            <w:noProof/>
            <w:webHidden/>
          </w:rPr>
          <w:instrText xml:space="preserve"> PAGEREF _Toc204365853 \h </w:instrText>
        </w:r>
        <w:r>
          <w:rPr>
            <w:noProof/>
            <w:webHidden/>
          </w:rPr>
        </w:r>
        <w:r>
          <w:rPr>
            <w:noProof/>
            <w:webHidden/>
          </w:rPr>
          <w:fldChar w:fldCharType="separate"/>
        </w:r>
        <w:r w:rsidR="005B6C0A">
          <w:rPr>
            <w:noProof/>
            <w:webHidden/>
          </w:rPr>
          <w:t>54</w:t>
        </w:r>
        <w:r>
          <w:rPr>
            <w:noProof/>
            <w:webHidden/>
          </w:rPr>
          <w:fldChar w:fldCharType="end"/>
        </w:r>
      </w:hyperlink>
    </w:p>
    <w:p w:rsidR="0018497C" w:rsidRDefault="0018497C" w14:paraId="59E72EEC" w14:textId="73590C7A">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54">
        <w:r w:rsidRPr="00147CEF">
          <w:rPr>
            <w:rStyle w:val="Hyperlink"/>
            <w:noProof/>
          </w:rPr>
          <w:t>Figure 29  Candidate sites for onshore wind development</w:t>
        </w:r>
        <w:r>
          <w:rPr>
            <w:noProof/>
            <w:webHidden/>
          </w:rPr>
          <w:tab/>
        </w:r>
        <w:r>
          <w:rPr>
            <w:noProof/>
            <w:webHidden/>
          </w:rPr>
          <w:fldChar w:fldCharType="begin"/>
        </w:r>
        <w:r>
          <w:rPr>
            <w:noProof/>
            <w:webHidden/>
          </w:rPr>
          <w:instrText xml:space="preserve"> PAGEREF _Toc204365854 \h </w:instrText>
        </w:r>
        <w:r>
          <w:rPr>
            <w:noProof/>
            <w:webHidden/>
          </w:rPr>
        </w:r>
        <w:r>
          <w:rPr>
            <w:noProof/>
            <w:webHidden/>
          </w:rPr>
          <w:fldChar w:fldCharType="separate"/>
        </w:r>
        <w:r w:rsidR="005B6C0A">
          <w:rPr>
            <w:noProof/>
            <w:webHidden/>
          </w:rPr>
          <w:t>58</w:t>
        </w:r>
        <w:r>
          <w:rPr>
            <w:noProof/>
            <w:webHidden/>
          </w:rPr>
          <w:fldChar w:fldCharType="end"/>
        </w:r>
      </w:hyperlink>
    </w:p>
    <w:p w:rsidR="0018497C" w:rsidRDefault="0018497C" w14:paraId="14FFFDC3" w14:textId="590387BE">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55">
        <w:r w:rsidRPr="00147CEF">
          <w:rPr>
            <w:rStyle w:val="Hyperlink"/>
            <w:noProof/>
          </w:rPr>
          <w:t>Figure 30  Potential sites surveyed for a nuclear power plant in Uganda</w:t>
        </w:r>
        <w:r>
          <w:rPr>
            <w:noProof/>
            <w:webHidden/>
          </w:rPr>
          <w:tab/>
        </w:r>
        <w:r>
          <w:rPr>
            <w:noProof/>
            <w:webHidden/>
          </w:rPr>
          <w:fldChar w:fldCharType="begin"/>
        </w:r>
        <w:r>
          <w:rPr>
            <w:noProof/>
            <w:webHidden/>
          </w:rPr>
          <w:instrText xml:space="preserve"> PAGEREF _Toc204365855 \h </w:instrText>
        </w:r>
        <w:r>
          <w:rPr>
            <w:noProof/>
            <w:webHidden/>
          </w:rPr>
        </w:r>
        <w:r>
          <w:rPr>
            <w:noProof/>
            <w:webHidden/>
          </w:rPr>
          <w:fldChar w:fldCharType="separate"/>
        </w:r>
        <w:r w:rsidR="005B6C0A">
          <w:rPr>
            <w:noProof/>
            <w:webHidden/>
          </w:rPr>
          <w:t>64</w:t>
        </w:r>
        <w:r>
          <w:rPr>
            <w:noProof/>
            <w:webHidden/>
          </w:rPr>
          <w:fldChar w:fldCharType="end"/>
        </w:r>
      </w:hyperlink>
    </w:p>
    <w:p w:rsidR="0018497C" w:rsidRDefault="0018497C" w14:paraId="3BB6D624" w14:textId="56C92B0C">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56">
        <w:r w:rsidRPr="00147CEF">
          <w:rPr>
            <w:rStyle w:val="Hyperlink"/>
            <w:noProof/>
          </w:rPr>
          <w:t>Figure 31  LCOEs of Uganda candidate generation options</w:t>
        </w:r>
        <w:r>
          <w:rPr>
            <w:noProof/>
            <w:webHidden/>
          </w:rPr>
          <w:tab/>
        </w:r>
        <w:r>
          <w:rPr>
            <w:noProof/>
            <w:webHidden/>
          </w:rPr>
          <w:fldChar w:fldCharType="begin"/>
        </w:r>
        <w:r>
          <w:rPr>
            <w:noProof/>
            <w:webHidden/>
          </w:rPr>
          <w:instrText xml:space="preserve"> PAGEREF _Toc204365856 \h </w:instrText>
        </w:r>
        <w:r>
          <w:rPr>
            <w:noProof/>
            <w:webHidden/>
          </w:rPr>
        </w:r>
        <w:r>
          <w:rPr>
            <w:noProof/>
            <w:webHidden/>
          </w:rPr>
          <w:fldChar w:fldCharType="separate"/>
        </w:r>
        <w:r w:rsidR="005B6C0A">
          <w:rPr>
            <w:noProof/>
            <w:webHidden/>
          </w:rPr>
          <w:t>70</w:t>
        </w:r>
        <w:r>
          <w:rPr>
            <w:noProof/>
            <w:webHidden/>
          </w:rPr>
          <w:fldChar w:fldCharType="end"/>
        </w:r>
      </w:hyperlink>
    </w:p>
    <w:p w:rsidR="0018497C" w:rsidRDefault="0018497C" w14:paraId="7041F4AC" w14:textId="58E7D0C5">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57">
        <w:r w:rsidRPr="00147CEF">
          <w:rPr>
            <w:rStyle w:val="Hyperlink"/>
            <w:noProof/>
          </w:rPr>
          <w:t>Figure 32  Screening curve of Uganda candidate generation options</w:t>
        </w:r>
        <w:r>
          <w:rPr>
            <w:noProof/>
            <w:webHidden/>
          </w:rPr>
          <w:tab/>
        </w:r>
        <w:r>
          <w:rPr>
            <w:noProof/>
            <w:webHidden/>
          </w:rPr>
          <w:fldChar w:fldCharType="begin"/>
        </w:r>
        <w:r>
          <w:rPr>
            <w:noProof/>
            <w:webHidden/>
          </w:rPr>
          <w:instrText xml:space="preserve"> PAGEREF _Toc204365857 \h </w:instrText>
        </w:r>
        <w:r>
          <w:rPr>
            <w:noProof/>
            <w:webHidden/>
          </w:rPr>
        </w:r>
        <w:r>
          <w:rPr>
            <w:noProof/>
            <w:webHidden/>
          </w:rPr>
          <w:fldChar w:fldCharType="separate"/>
        </w:r>
        <w:r w:rsidR="005B6C0A">
          <w:rPr>
            <w:noProof/>
            <w:webHidden/>
          </w:rPr>
          <w:t>71</w:t>
        </w:r>
        <w:r>
          <w:rPr>
            <w:noProof/>
            <w:webHidden/>
          </w:rPr>
          <w:fldChar w:fldCharType="end"/>
        </w:r>
      </w:hyperlink>
    </w:p>
    <w:p w:rsidR="0018497C" w:rsidRDefault="0018497C" w14:paraId="2D546345" w14:textId="65D13E97">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58">
        <w:r w:rsidRPr="00147CEF">
          <w:rPr>
            <w:rStyle w:val="Hyperlink"/>
            <w:noProof/>
          </w:rPr>
          <w:t>Figure 33  Existing and future transmission network in Uganda</w:t>
        </w:r>
        <w:r>
          <w:rPr>
            <w:noProof/>
            <w:webHidden/>
          </w:rPr>
          <w:tab/>
        </w:r>
        <w:r>
          <w:rPr>
            <w:noProof/>
            <w:webHidden/>
          </w:rPr>
          <w:fldChar w:fldCharType="begin"/>
        </w:r>
        <w:r>
          <w:rPr>
            <w:noProof/>
            <w:webHidden/>
          </w:rPr>
          <w:instrText xml:space="preserve"> PAGEREF _Toc204365858 \h </w:instrText>
        </w:r>
        <w:r>
          <w:rPr>
            <w:noProof/>
            <w:webHidden/>
          </w:rPr>
        </w:r>
        <w:r>
          <w:rPr>
            <w:noProof/>
            <w:webHidden/>
          </w:rPr>
          <w:fldChar w:fldCharType="separate"/>
        </w:r>
        <w:r w:rsidR="005B6C0A">
          <w:rPr>
            <w:noProof/>
            <w:webHidden/>
          </w:rPr>
          <w:t>74</w:t>
        </w:r>
        <w:r>
          <w:rPr>
            <w:noProof/>
            <w:webHidden/>
          </w:rPr>
          <w:fldChar w:fldCharType="end"/>
        </w:r>
      </w:hyperlink>
    </w:p>
    <w:p w:rsidR="0018497C" w:rsidRDefault="0018497C" w14:paraId="1971206A" w14:textId="6BA92224">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59">
        <w:r w:rsidRPr="00147CEF">
          <w:rPr>
            <w:rStyle w:val="Hyperlink"/>
            <w:noProof/>
          </w:rPr>
          <w:t>Figure 34  Map of Uganda’s distribution network</w:t>
        </w:r>
        <w:r>
          <w:rPr>
            <w:noProof/>
            <w:webHidden/>
          </w:rPr>
          <w:tab/>
        </w:r>
        <w:r>
          <w:rPr>
            <w:noProof/>
            <w:webHidden/>
          </w:rPr>
          <w:fldChar w:fldCharType="begin"/>
        </w:r>
        <w:r>
          <w:rPr>
            <w:noProof/>
            <w:webHidden/>
          </w:rPr>
          <w:instrText xml:space="preserve"> PAGEREF _Toc204365859 \h </w:instrText>
        </w:r>
        <w:r>
          <w:rPr>
            <w:noProof/>
            <w:webHidden/>
          </w:rPr>
        </w:r>
        <w:r>
          <w:rPr>
            <w:noProof/>
            <w:webHidden/>
          </w:rPr>
          <w:fldChar w:fldCharType="separate"/>
        </w:r>
        <w:r w:rsidR="005B6C0A">
          <w:rPr>
            <w:noProof/>
            <w:webHidden/>
          </w:rPr>
          <w:t>77</w:t>
        </w:r>
        <w:r>
          <w:rPr>
            <w:noProof/>
            <w:webHidden/>
          </w:rPr>
          <w:fldChar w:fldCharType="end"/>
        </w:r>
      </w:hyperlink>
    </w:p>
    <w:p w:rsidR="0018497C" w:rsidRDefault="0018497C" w14:paraId="23F54DE3" w14:textId="6D319B5A">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60">
        <w:r w:rsidRPr="00147CEF">
          <w:rPr>
            <w:rStyle w:val="Hyperlink"/>
            <w:noProof/>
          </w:rPr>
          <w:t>Figure 35  Map of existing and planned transmission lines in Uganda and EAPP, 2022</w:t>
        </w:r>
        <w:r>
          <w:rPr>
            <w:noProof/>
            <w:webHidden/>
          </w:rPr>
          <w:tab/>
        </w:r>
        <w:r>
          <w:rPr>
            <w:noProof/>
            <w:webHidden/>
          </w:rPr>
          <w:fldChar w:fldCharType="begin"/>
        </w:r>
        <w:r>
          <w:rPr>
            <w:noProof/>
            <w:webHidden/>
          </w:rPr>
          <w:instrText xml:space="preserve"> PAGEREF _Toc204365860 \h </w:instrText>
        </w:r>
        <w:r>
          <w:rPr>
            <w:noProof/>
            <w:webHidden/>
          </w:rPr>
        </w:r>
        <w:r>
          <w:rPr>
            <w:noProof/>
            <w:webHidden/>
          </w:rPr>
          <w:fldChar w:fldCharType="separate"/>
        </w:r>
        <w:r w:rsidR="005B6C0A">
          <w:rPr>
            <w:noProof/>
            <w:webHidden/>
          </w:rPr>
          <w:t>79</w:t>
        </w:r>
        <w:r>
          <w:rPr>
            <w:noProof/>
            <w:webHidden/>
          </w:rPr>
          <w:fldChar w:fldCharType="end"/>
        </w:r>
      </w:hyperlink>
    </w:p>
    <w:p w:rsidR="0018497C" w:rsidRDefault="0018497C" w14:paraId="14B9CCF7" w14:textId="6175B570">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61">
        <w:r w:rsidRPr="00147CEF">
          <w:rPr>
            <w:rStyle w:val="Hyperlink"/>
            <w:noProof/>
          </w:rPr>
          <w:t>Figure 36  Least cost plan modelling process</w:t>
        </w:r>
        <w:r>
          <w:rPr>
            <w:noProof/>
            <w:webHidden/>
          </w:rPr>
          <w:tab/>
        </w:r>
        <w:r>
          <w:rPr>
            <w:noProof/>
            <w:webHidden/>
          </w:rPr>
          <w:fldChar w:fldCharType="begin"/>
        </w:r>
        <w:r>
          <w:rPr>
            <w:noProof/>
            <w:webHidden/>
          </w:rPr>
          <w:instrText xml:space="preserve"> PAGEREF _Toc204365861 \h </w:instrText>
        </w:r>
        <w:r>
          <w:rPr>
            <w:noProof/>
            <w:webHidden/>
          </w:rPr>
        </w:r>
        <w:r>
          <w:rPr>
            <w:noProof/>
            <w:webHidden/>
          </w:rPr>
          <w:fldChar w:fldCharType="separate"/>
        </w:r>
        <w:r w:rsidR="005B6C0A">
          <w:rPr>
            <w:noProof/>
            <w:webHidden/>
          </w:rPr>
          <w:t>93</w:t>
        </w:r>
        <w:r>
          <w:rPr>
            <w:noProof/>
            <w:webHidden/>
          </w:rPr>
          <w:fldChar w:fldCharType="end"/>
        </w:r>
      </w:hyperlink>
    </w:p>
    <w:p w:rsidR="0018497C" w:rsidRDefault="0018497C" w14:paraId="36F8EEDB" w14:textId="53251665">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65862">
        <w:r w:rsidRPr="00147CEF">
          <w:rPr>
            <w:rStyle w:val="Hyperlink"/>
            <w:noProof/>
          </w:rPr>
          <w:t>Figure 37  Maps with exclusion areas (in black) for solar PV development</w:t>
        </w:r>
        <w:r>
          <w:rPr>
            <w:noProof/>
            <w:webHidden/>
          </w:rPr>
          <w:tab/>
        </w:r>
        <w:r>
          <w:rPr>
            <w:noProof/>
            <w:webHidden/>
          </w:rPr>
          <w:fldChar w:fldCharType="begin"/>
        </w:r>
        <w:r>
          <w:rPr>
            <w:noProof/>
            <w:webHidden/>
          </w:rPr>
          <w:instrText xml:space="preserve"> PAGEREF _Toc204365862 \h </w:instrText>
        </w:r>
        <w:r>
          <w:rPr>
            <w:noProof/>
            <w:webHidden/>
          </w:rPr>
        </w:r>
        <w:r>
          <w:rPr>
            <w:noProof/>
            <w:webHidden/>
          </w:rPr>
          <w:fldChar w:fldCharType="separate"/>
        </w:r>
        <w:r w:rsidR="005B6C0A">
          <w:rPr>
            <w:noProof/>
            <w:webHidden/>
          </w:rPr>
          <w:t>105</w:t>
        </w:r>
        <w:r>
          <w:rPr>
            <w:noProof/>
            <w:webHidden/>
          </w:rPr>
          <w:fldChar w:fldCharType="end"/>
        </w:r>
      </w:hyperlink>
    </w:p>
    <w:p w:rsidRPr="00E17343" w:rsidR="004703F4" w:rsidP="004703F4" w:rsidRDefault="00482CD0" w14:paraId="203E6DB0" w14:textId="06F01A35">
      <w:r>
        <w:fldChar w:fldCharType="end"/>
      </w:r>
    </w:p>
    <w:p w:rsidRPr="00E17343" w:rsidR="00963DF5" w:rsidRDefault="00963DF5" w14:paraId="6BE917F4" w14:textId="77777777">
      <w:r w:rsidRPr="00E17343">
        <w:br w:type="page"/>
      </w:r>
    </w:p>
    <w:p w:rsidRPr="00E17343" w:rsidR="00963DF5" w:rsidP="008859C8" w:rsidRDefault="00E24C3F" w14:paraId="6848E9D1" w14:textId="77777777">
      <w:pPr>
        <w:pStyle w:val="Title"/>
      </w:pPr>
      <w:bookmarkStart w:name="_Toc204365720" w:id="4"/>
      <w:r w:rsidRPr="00E17343">
        <w:t>Abbreviations and acronyms</w:t>
      </w:r>
      <w:bookmarkEnd w:id="4"/>
    </w:p>
    <w:tbl>
      <w:tblPr>
        <w:tblW w:w="8789" w:type="dxa"/>
        <w:tblLook w:val="04A0" w:firstRow="1" w:lastRow="0" w:firstColumn="1" w:lastColumn="0" w:noHBand="0" w:noVBand="1"/>
      </w:tblPr>
      <w:tblGrid>
        <w:gridCol w:w="961"/>
        <w:gridCol w:w="7828"/>
      </w:tblGrid>
      <w:tr w:rsidRPr="00E17343" w:rsidR="005F3E7E" w:rsidTr="000F24C3" w14:paraId="43D3BB01"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2B0B61C2" w14:textId="77777777">
            <w:pPr>
              <w:pStyle w:val="ECATableText"/>
              <w:rPr>
                <w:lang w:eastAsia="en-GB"/>
              </w:rPr>
            </w:pPr>
            <w:r w:rsidRPr="00E17343">
              <w:rPr>
                <w:lang w:eastAsia="en-GB"/>
              </w:rPr>
              <w:t>ADB</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6EB228CA" w14:textId="77777777">
            <w:pPr>
              <w:pStyle w:val="ECATableText"/>
              <w:rPr>
                <w:lang w:eastAsia="en-GB"/>
              </w:rPr>
            </w:pPr>
            <w:r w:rsidRPr="00E17343">
              <w:rPr>
                <w:lang w:eastAsia="en-GB"/>
              </w:rPr>
              <w:t>African Development Bank</w:t>
            </w:r>
          </w:p>
        </w:tc>
      </w:tr>
      <w:tr w:rsidRPr="00E17343" w:rsidR="005F3E7E" w:rsidTr="000F24C3" w14:paraId="58E82722"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2CB9E550" w14:textId="77777777">
            <w:pPr>
              <w:pStyle w:val="ECATableText"/>
              <w:rPr>
                <w:lang w:eastAsia="en-GB"/>
              </w:rPr>
            </w:pPr>
            <w:r w:rsidRPr="00E17343">
              <w:rPr>
                <w:lang w:eastAsia="en-GB"/>
              </w:rPr>
              <w:t>AEL</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729F00A1" w14:textId="77777777">
            <w:pPr>
              <w:pStyle w:val="ECATableText"/>
              <w:rPr>
                <w:lang w:eastAsia="en-GB"/>
              </w:rPr>
            </w:pPr>
            <w:r w:rsidRPr="00E17343">
              <w:rPr>
                <w:lang w:eastAsia="en-GB"/>
              </w:rPr>
              <w:t>Armour Energy Limited</w:t>
            </w:r>
          </w:p>
        </w:tc>
      </w:tr>
      <w:tr w:rsidRPr="00E17343" w:rsidR="005F3E7E" w:rsidTr="000F24C3" w14:paraId="340C8263"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5D322CED" w14:textId="77777777">
            <w:pPr>
              <w:pStyle w:val="ECATableText"/>
              <w:rPr>
                <w:lang w:eastAsia="en-GB"/>
              </w:rPr>
            </w:pPr>
            <w:r w:rsidRPr="00E17343">
              <w:rPr>
                <w:lang w:eastAsia="en-GB"/>
              </w:rPr>
              <w:t>AfDB</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68F25750" w14:textId="77777777">
            <w:pPr>
              <w:pStyle w:val="ECATableText"/>
              <w:rPr>
                <w:lang w:eastAsia="en-GB"/>
              </w:rPr>
            </w:pPr>
            <w:r w:rsidRPr="00E17343">
              <w:rPr>
                <w:lang w:eastAsia="en-GB"/>
              </w:rPr>
              <w:t>African Development Bank</w:t>
            </w:r>
          </w:p>
        </w:tc>
      </w:tr>
      <w:tr w:rsidRPr="00E17343" w:rsidR="005F3E7E" w:rsidTr="000F24C3" w14:paraId="1E61D9B9"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5EF2E023" w14:textId="77777777">
            <w:pPr>
              <w:pStyle w:val="ECATableText"/>
              <w:rPr>
                <w:lang w:eastAsia="en-GB"/>
              </w:rPr>
            </w:pPr>
            <w:proofErr w:type="spellStart"/>
            <w:r w:rsidRPr="00E17343">
              <w:rPr>
                <w:lang w:eastAsia="en-GB"/>
              </w:rPr>
              <w:t>BaU</w:t>
            </w:r>
            <w:proofErr w:type="spellEnd"/>
          </w:p>
        </w:tc>
        <w:tc>
          <w:tcPr>
            <w:tcW w:w="7828" w:type="dxa"/>
            <w:tcBorders>
              <w:top w:val="nil"/>
              <w:left w:val="nil"/>
              <w:bottom w:val="nil"/>
              <w:right w:val="nil"/>
            </w:tcBorders>
            <w:shd w:val="clear" w:color="auto" w:fill="auto"/>
            <w:noWrap/>
            <w:vAlign w:val="bottom"/>
            <w:hideMark/>
          </w:tcPr>
          <w:p w:rsidRPr="00E17343" w:rsidR="005F3E7E" w:rsidP="000F24C3" w:rsidRDefault="005F3E7E" w14:paraId="268D8631" w14:textId="77777777">
            <w:pPr>
              <w:pStyle w:val="ECATableText"/>
              <w:rPr>
                <w:lang w:eastAsia="en-GB"/>
              </w:rPr>
            </w:pPr>
            <w:r w:rsidRPr="00E17343">
              <w:rPr>
                <w:lang w:eastAsia="en-GB"/>
              </w:rPr>
              <w:t>Business as Usual</w:t>
            </w:r>
          </w:p>
        </w:tc>
      </w:tr>
      <w:tr w:rsidRPr="00E17343" w:rsidR="005F3E7E" w:rsidTr="000F24C3" w14:paraId="646DF9C8"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2AEA5278" w14:textId="77777777">
            <w:pPr>
              <w:pStyle w:val="ECATableText"/>
              <w:rPr>
                <w:lang w:eastAsia="en-GB"/>
              </w:rPr>
            </w:pPr>
            <w:r w:rsidRPr="00E17343">
              <w:rPr>
                <w:lang w:eastAsia="en-GB"/>
              </w:rPr>
              <w:t>CNOOC</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7A6A8B46" w14:textId="77777777">
            <w:pPr>
              <w:pStyle w:val="ECATableText"/>
              <w:rPr>
                <w:lang w:eastAsia="en-GB"/>
              </w:rPr>
            </w:pPr>
            <w:r w:rsidRPr="00E17343">
              <w:rPr>
                <w:lang w:eastAsia="en-GB"/>
              </w:rPr>
              <w:t>Chinese National Offshore Oil Company</w:t>
            </w:r>
          </w:p>
        </w:tc>
      </w:tr>
      <w:tr w:rsidRPr="00E17343" w:rsidR="005F3E7E" w:rsidTr="000F24C3" w14:paraId="7C2A3CF2"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6A146983" w14:textId="77777777">
            <w:pPr>
              <w:pStyle w:val="ECATableText"/>
              <w:rPr>
                <w:lang w:eastAsia="en-GB"/>
              </w:rPr>
            </w:pPr>
            <w:r w:rsidRPr="00E17343">
              <w:rPr>
                <w:lang w:eastAsia="en-GB"/>
              </w:rPr>
              <w:t>CUL</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2C20AA19" w14:textId="77777777">
            <w:pPr>
              <w:pStyle w:val="ECATableText"/>
              <w:rPr>
                <w:lang w:eastAsia="en-GB"/>
              </w:rPr>
            </w:pPr>
            <w:r w:rsidRPr="00E17343">
              <w:rPr>
                <w:lang w:eastAsia="en-GB"/>
              </w:rPr>
              <w:t>CNOOC Uganda Limited</w:t>
            </w:r>
          </w:p>
        </w:tc>
      </w:tr>
      <w:tr w:rsidRPr="00E17343" w:rsidR="005F3E7E" w:rsidTr="000F24C3" w14:paraId="3355D0EC"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7B711522" w14:textId="77777777">
            <w:pPr>
              <w:pStyle w:val="ECATableText"/>
              <w:rPr>
                <w:lang w:eastAsia="en-GB"/>
              </w:rPr>
            </w:pPr>
            <w:r w:rsidRPr="00E17343">
              <w:rPr>
                <w:lang w:eastAsia="en-GB"/>
              </w:rPr>
              <w:t>DSM</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3C44B80E" w14:textId="77777777">
            <w:pPr>
              <w:pStyle w:val="ECATableText"/>
              <w:rPr>
                <w:lang w:eastAsia="en-GB"/>
              </w:rPr>
            </w:pPr>
            <w:r w:rsidRPr="00E17343">
              <w:rPr>
                <w:lang w:eastAsia="en-GB"/>
              </w:rPr>
              <w:t>Demand side management</w:t>
            </w:r>
          </w:p>
        </w:tc>
      </w:tr>
      <w:tr w:rsidRPr="00E17343" w:rsidR="005F3E7E" w:rsidTr="000F24C3" w14:paraId="42936A87"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7E3CAD6C" w14:textId="77777777">
            <w:pPr>
              <w:pStyle w:val="ECATableText"/>
              <w:rPr>
                <w:lang w:eastAsia="en-GB"/>
              </w:rPr>
            </w:pPr>
            <w:r w:rsidRPr="00E17343">
              <w:rPr>
                <w:lang w:eastAsia="en-GB"/>
              </w:rPr>
              <w:t>EACOP</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78D5F135" w14:textId="77777777">
            <w:pPr>
              <w:pStyle w:val="ECATableText"/>
              <w:rPr>
                <w:lang w:eastAsia="en-GB"/>
              </w:rPr>
            </w:pPr>
            <w:r w:rsidRPr="00E17343">
              <w:rPr>
                <w:lang w:eastAsia="en-GB"/>
              </w:rPr>
              <w:t>East African Crude Oil Pipeline</w:t>
            </w:r>
          </w:p>
        </w:tc>
      </w:tr>
      <w:tr w:rsidRPr="00E17343" w:rsidR="005F3E7E" w:rsidTr="000F24C3" w14:paraId="15442FD8"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2C6A82A7" w14:textId="77777777">
            <w:pPr>
              <w:pStyle w:val="ECATableText"/>
              <w:rPr>
                <w:lang w:eastAsia="en-GB"/>
              </w:rPr>
            </w:pPr>
            <w:r w:rsidRPr="00E17343">
              <w:rPr>
                <w:lang w:eastAsia="en-GB"/>
              </w:rPr>
              <w:t>EAPP</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0D2310B2" w14:textId="77777777">
            <w:pPr>
              <w:pStyle w:val="ECATableText"/>
              <w:rPr>
                <w:lang w:eastAsia="en-GB"/>
              </w:rPr>
            </w:pPr>
            <w:r w:rsidRPr="00E17343">
              <w:rPr>
                <w:lang w:eastAsia="en-GB"/>
              </w:rPr>
              <w:t>Eastern African Power Pool</w:t>
            </w:r>
          </w:p>
        </w:tc>
      </w:tr>
      <w:tr w:rsidRPr="00E17343" w:rsidR="005F3E7E" w:rsidTr="000F24C3" w14:paraId="56990B91"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73EC2744" w14:textId="77777777">
            <w:pPr>
              <w:pStyle w:val="ECATableText"/>
              <w:rPr>
                <w:lang w:eastAsia="en-GB"/>
              </w:rPr>
            </w:pPr>
            <w:r w:rsidRPr="00E17343">
              <w:rPr>
                <w:lang w:eastAsia="en-GB"/>
              </w:rPr>
              <w:t>ECA</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45AB4594" w14:textId="77777777">
            <w:pPr>
              <w:pStyle w:val="ECATableText"/>
              <w:rPr>
                <w:lang w:eastAsia="en-GB"/>
              </w:rPr>
            </w:pPr>
            <w:r w:rsidRPr="00E17343">
              <w:rPr>
                <w:lang w:eastAsia="en-GB"/>
              </w:rPr>
              <w:t>Economic Consulting Associates</w:t>
            </w:r>
          </w:p>
        </w:tc>
      </w:tr>
      <w:tr w:rsidRPr="00E17343" w:rsidR="005F3E7E" w:rsidTr="000F24C3" w14:paraId="70464B58"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485D9A7C" w14:textId="77777777">
            <w:pPr>
              <w:pStyle w:val="ECATableText"/>
              <w:rPr>
                <w:lang w:eastAsia="en-GB"/>
              </w:rPr>
            </w:pPr>
            <w:r w:rsidRPr="00E17343">
              <w:rPr>
                <w:lang w:eastAsia="en-GB"/>
              </w:rPr>
              <w:t>EE</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49FC5499" w14:textId="77777777">
            <w:pPr>
              <w:pStyle w:val="ECATableText"/>
              <w:rPr>
                <w:lang w:eastAsia="en-GB"/>
              </w:rPr>
            </w:pPr>
            <w:r w:rsidRPr="00E17343">
              <w:rPr>
                <w:lang w:eastAsia="en-GB"/>
              </w:rPr>
              <w:t>Energy efficiency</w:t>
            </w:r>
          </w:p>
        </w:tc>
      </w:tr>
      <w:tr w:rsidRPr="00E17343" w:rsidR="005F3E7E" w:rsidTr="000F24C3" w14:paraId="2933A461"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53C56009" w14:textId="77777777">
            <w:pPr>
              <w:pStyle w:val="ECATableText"/>
              <w:rPr>
                <w:lang w:eastAsia="en-GB"/>
              </w:rPr>
            </w:pPr>
            <w:r w:rsidRPr="00E17343">
              <w:rPr>
                <w:lang w:eastAsia="en-GB"/>
              </w:rPr>
              <w:t>ERA</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560216DB" w14:textId="77777777">
            <w:pPr>
              <w:pStyle w:val="ECATableText"/>
              <w:rPr>
                <w:lang w:eastAsia="en-GB"/>
              </w:rPr>
            </w:pPr>
            <w:r w:rsidRPr="00E17343">
              <w:rPr>
                <w:lang w:eastAsia="en-GB"/>
              </w:rPr>
              <w:t>Energy Regulatory Authority</w:t>
            </w:r>
          </w:p>
        </w:tc>
      </w:tr>
      <w:tr w:rsidRPr="00E17343" w:rsidR="005F3E7E" w:rsidTr="000F24C3" w14:paraId="0AA03D03"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3D35E864" w14:textId="77777777">
            <w:pPr>
              <w:pStyle w:val="ECATableText"/>
              <w:rPr>
                <w:lang w:eastAsia="en-GB"/>
              </w:rPr>
            </w:pPr>
            <w:r w:rsidRPr="00E17343">
              <w:rPr>
                <w:lang w:eastAsia="en-GB"/>
              </w:rPr>
              <w:t>ESIA</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58212549" w14:textId="77777777">
            <w:pPr>
              <w:pStyle w:val="ECATableText"/>
              <w:rPr>
                <w:lang w:eastAsia="en-GB"/>
              </w:rPr>
            </w:pPr>
            <w:r w:rsidRPr="00E17343">
              <w:rPr>
                <w:lang w:eastAsia="en-GB"/>
              </w:rPr>
              <w:t>Environmental and Social Impact analysis</w:t>
            </w:r>
          </w:p>
        </w:tc>
      </w:tr>
      <w:tr w:rsidRPr="00E17343" w:rsidR="005F3E7E" w:rsidTr="000F24C3" w14:paraId="3F1128DC"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40514740" w14:textId="77777777">
            <w:pPr>
              <w:pStyle w:val="ECATableText"/>
              <w:rPr>
                <w:lang w:eastAsia="en-GB"/>
              </w:rPr>
            </w:pPr>
            <w:r w:rsidRPr="00E17343">
              <w:rPr>
                <w:lang w:eastAsia="en-GB"/>
              </w:rPr>
              <w:t>ETP</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09272DB5" w14:textId="77777777">
            <w:pPr>
              <w:pStyle w:val="ECATableText"/>
              <w:rPr>
                <w:lang w:eastAsia="en-GB"/>
              </w:rPr>
            </w:pPr>
            <w:r w:rsidRPr="00E17343">
              <w:rPr>
                <w:lang w:eastAsia="en-GB"/>
              </w:rPr>
              <w:t>Energy Transition Plan</w:t>
            </w:r>
          </w:p>
        </w:tc>
      </w:tr>
      <w:tr w:rsidRPr="00E17343" w:rsidR="005F3E7E" w:rsidTr="000F24C3" w14:paraId="204817A1"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10594AEE" w14:textId="77777777">
            <w:pPr>
              <w:pStyle w:val="ECATableText"/>
              <w:rPr>
                <w:lang w:eastAsia="en-GB"/>
              </w:rPr>
            </w:pPr>
            <w:r w:rsidRPr="00E17343">
              <w:rPr>
                <w:lang w:eastAsia="en-GB"/>
              </w:rPr>
              <w:t>GDP</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4C9C391E" w14:textId="77777777">
            <w:pPr>
              <w:pStyle w:val="ECATableText"/>
              <w:rPr>
                <w:lang w:eastAsia="en-GB"/>
              </w:rPr>
            </w:pPr>
            <w:r w:rsidRPr="00E17343">
              <w:rPr>
                <w:lang w:eastAsia="en-GB"/>
              </w:rPr>
              <w:t>Grid Development Plans</w:t>
            </w:r>
          </w:p>
        </w:tc>
      </w:tr>
      <w:tr w:rsidRPr="00E17343" w:rsidR="005F3E7E" w:rsidTr="000F24C3" w14:paraId="2471830F"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08BF4C44" w14:textId="77777777">
            <w:pPr>
              <w:pStyle w:val="ECATableText"/>
              <w:rPr>
                <w:lang w:eastAsia="en-GB"/>
              </w:rPr>
            </w:pPr>
            <w:r w:rsidRPr="00E17343">
              <w:rPr>
                <w:lang w:eastAsia="en-GB"/>
              </w:rPr>
              <w:t>GIIP</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2DDD78D6" w14:textId="77777777">
            <w:pPr>
              <w:pStyle w:val="ECATableText"/>
              <w:rPr>
                <w:lang w:eastAsia="en-GB"/>
              </w:rPr>
            </w:pPr>
            <w:r w:rsidRPr="00E17343">
              <w:rPr>
                <w:lang w:eastAsia="en-GB"/>
              </w:rPr>
              <w:t>Gas initial in place</w:t>
            </w:r>
          </w:p>
        </w:tc>
      </w:tr>
      <w:tr w:rsidRPr="00E17343" w:rsidR="005F3E7E" w:rsidTr="000F24C3" w14:paraId="13EA0418"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31BD9DB5" w14:textId="77777777">
            <w:pPr>
              <w:pStyle w:val="ECATableText"/>
              <w:rPr>
                <w:lang w:eastAsia="en-GB"/>
              </w:rPr>
            </w:pPr>
            <w:r w:rsidRPr="00E17343">
              <w:rPr>
                <w:lang w:eastAsia="en-GB"/>
              </w:rPr>
              <w:t>HFO</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5257F8A0" w14:textId="77777777">
            <w:pPr>
              <w:pStyle w:val="ECATableText"/>
              <w:rPr>
                <w:lang w:eastAsia="en-GB"/>
              </w:rPr>
            </w:pPr>
            <w:r w:rsidRPr="00E17343">
              <w:rPr>
                <w:lang w:eastAsia="en-GB"/>
              </w:rPr>
              <w:t>Heavy Fuel Oil</w:t>
            </w:r>
          </w:p>
        </w:tc>
      </w:tr>
      <w:tr w:rsidRPr="00E17343" w:rsidR="005F3E7E" w:rsidTr="000F24C3" w14:paraId="30A9B0B7"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13ABCAC3" w14:textId="77777777">
            <w:pPr>
              <w:pStyle w:val="ECATableText"/>
              <w:rPr>
                <w:lang w:eastAsia="en-GB"/>
              </w:rPr>
            </w:pPr>
            <w:r w:rsidRPr="00E17343">
              <w:rPr>
                <w:lang w:eastAsia="en-GB"/>
              </w:rPr>
              <w:t>HIS</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408E5D9A" w14:textId="77777777">
            <w:pPr>
              <w:pStyle w:val="ECATableText"/>
              <w:rPr>
                <w:lang w:eastAsia="en-GB"/>
              </w:rPr>
            </w:pPr>
            <w:r w:rsidRPr="00E17343">
              <w:rPr>
                <w:lang w:eastAsia="en-GB"/>
              </w:rPr>
              <w:t>Householder Income and Expenditure Survey</w:t>
            </w:r>
          </w:p>
        </w:tc>
      </w:tr>
      <w:tr w:rsidRPr="00E17343" w:rsidR="005F3E7E" w:rsidTr="000F24C3" w14:paraId="68D0751A"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78ED392A" w14:textId="77777777">
            <w:pPr>
              <w:pStyle w:val="ECATableText"/>
              <w:rPr>
                <w:lang w:eastAsia="en-GB"/>
              </w:rPr>
            </w:pPr>
            <w:r w:rsidRPr="00E17343">
              <w:rPr>
                <w:lang w:eastAsia="en-GB"/>
              </w:rPr>
              <w:t>HPP</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3FB6F48C" w14:textId="77777777">
            <w:pPr>
              <w:pStyle w:val="ECATableText"/>
              <w:rPr>
                <w:lang w:eastAsia="en-GB"/>
              </w:rPr>
            </w:pPr>
            <w:r w:rsidRPr="00E17343">
              <w:rPr>
                <w:lang w:eastAsia="en-GB"/>
              </w:rPr>
              <w:t>Hydro Power Plan</w:t>
            </w:r>
          </w:p>
        </w:tc>
      </w:tr>
      <w:tr w:rsidRPr="00E17343" w:rsidR="005F3E7E" w:rsidTr="000F24C3" w14:paraId="01C5655E"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202942E9" w14:textId="77777777">
            <w:pPr>
              <w:pStyle w:val="ECATableText"/>
              <w:rPr>
                <w:lang w:eastAsia="en-GB"/>
              </w:rPr>
            </w:pPr>
            <w:r w:rsidRPr="00E17343">
              <w:rPr>
                <w:lang w:eastAsia="en-GB"/>
              </w:rPr>
              <w:t>IEA</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69F89DAA" w14:textId="77777777">
            <w:pPr>
              <w:pStyle w:val="ECATableText"/>
              <w:rPr>
                <w:lang w:eastAsia="en-GB"/>
              </w:rPr>
            </w:pPr>
            <w:r w:rsidRPr="00E17343">
              <w:rPr>
                <w:lang w:eastAsia="en-GB"/>
              </w:rPr>
              <w:t>International Energy Agency</w:t>
            </w:r>
          </w:p>
        </w:tc>
      </w:tr>
      <w:tr w:rsidRPr="00E17343" w:rsidR="005F3E7E" w:rsidTr="000F24C3" w14:paraId="0F5B514F"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0CCE7C20" w14:textId="77777777">
            <w:pPr>
              <w:pStyle w:val="ECATableText"/>
              <w:rPr>
                <w:lang w:eastAsia="en-GB"/>
              </w:rPr>
            </w:pPr>
            <w:r w:rsidRPr="00E17343">
              <w:rPr>
                <w:lang w:eastAsia="en-GB"/>
              </w:rPr>
              <w:t>IRENA</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687C9B36" w14:textId="77777777">
            <w:pPr>
              <w:pStyle w:val="ECATableText"/>
              <w:rPr>
                <w:lang w:eastAsia="en-GB"/>
              </w:rPr>
            </w:pPr>
            <w:r w:rsidRPr="00E17343">
              <w:rPr>
                <w:lang w:eastAsia="en-GB"/>
              </w:rPr>
              <w:t>International Renewable Energy Agency</w:t>
            </w:r>
          </w:p>
        </w:tc>
      </w:tr>
      <w:tr w:rsidRPr="00E17343" w:rsidR="005F3E7E" w:rsidTr="000F24C3" w14:paraId="760E71C5"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3D4B0111" w14:textId="77777777">
            <w:pPr>
              <w:pStyle w:val="ECATableText"/>
              <w:rPr>
                <w:lang w:eastAsia="en-GB"/>
              </w:rPr>
            </w:pPr>
            <w:r w:rsidRPr="00E17343">
              <w:rPr>
                <w:lang w:eastAsia="en-GB"/>
              </w:rPr>
              <w:t>IRP</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0174B9F4" w14:textId="77777777">
            <w:pPr>
              <w:pStyle w:val="ECATableText"/>
              <w:rPr>
                <w:lang w:eastAsia="en-GB"/>
              </w:rPr>
            </w:pPr>
            <w:r w:rsidRPr="00E17343">
              <w:rPr>
                <w:lang w:eastAsia="en-GB"/>
              </w:rPr>
              <w:t>Integrated Resource Plan</w:t>
            </w:r>
          </w:p>
        </w:tc>
      </w:tr>
      <w:tr w:rsidRPr="00E17343" w:rsidR="005F3E7E" w:rsidTr="000F24C3" w14:paraId="6D530165"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232F923F" w14:textId="77777777">
            <w:pPr>
              <w:pStyle w:val="ECATableText"/>
              <w:rPr>
                <w:lang w:eastAsia="en-GB"/>
              </w:rPr>
            </w:pPr>
            <w:r w:rsidRPr="00E17343">
              <w:rPr>
                <w:lang w:eastAsia="en-GB"/>
              </w:rPr>
              <w:t>KFDA</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730A4DAE" w14:textId="77777777">
            <w:pPr>
              <w:pStyle w:val="ECATableText"/>
              <w:rPr>
                <w:lang w:eastAsia="en-GB"/>
              </w:rPr>
            </w:pPr>
            <w:r w:rsidRPr="00E17343">
              <w:rPr>
                <w:lang w:eastAsia="en-GB"/>
              </w:rPr>
              <w:t>King Fisher Development Area</w:t>
            </w:r>
          </w:p>
        </w:tc>
      </w:tr>
      <w:tr w:rsidRPr="00E17343" w:rsidR="005F3E7E" w:rsidTr="000F24C3" w14:paraId="290E1BBC"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24698331" w14:textId="77777777">
            <w:pPr>
              <w:pStyle w:val="ECATableText"/>
              <w:rPr>
                <w:lang w:eastAsia="en-GB"/>
              </w:rPr>
            </w:pPr>
            <w:r w:rsidRPr="00E17343">
              <w:rPr>
                <w:lang w:eastAsia="en-GB"/>
              </w:rPr>
              <w:t>LFO</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7EDAC03F" w14:textId="77777777">
            <w:pPr>
              <w:pStyle w:val="ECATableText"/>
              <w:rPr>
                <w:lang w:eastAsia="en-GB"/>
              </w:rPr>
            </w:pPr>
            <w:r w:rsidRPr="00E17343">
              <w:rPr>
                <w:lang w:eastAsia="en-GB"/>
              </w:rPr>
              <w:t>Light Fuel Oil</w:t>
            </w:r>
          </w:p>
        </w:tc>
      </w:tr>
      <w:tr w:rsidRPr="00E17343" w:rsidR="005F3E7E" w:rsidTr="000F24C3" w14:paraId="745AB30A"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1D4AD60A" w14:textId="77777777">
            <w:pPr>
              <w:pStyle w:val="ECATableText"/>
              <w:rPr>
                <w:lang w:eastAsia="en-GB"/>
              </w:rPr>
            </w:pPr>
            <w:r w:rsidRPr="00E17343">
              <w:rPr>
                <w:lang w:eastAsia="en-GB"/>
              </w:rPr>
              <w:t>LOLE</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5B01EFD5" w14:textId="77777777">
            <w:pPr>
              <w:pStyle w:val="ECATableText"/>
              <w:rPr>
                <w:lang w:eastAsia="en-GB"/>
              </w:rPr>
            </w:pPr>
            <w:r w:rsidRPr="00E17343">
              <w:rPr>
                <w:lang w:eastAsia="en-GB"/>
              </w:rPr>
              <w:t>Loss of Load Expectation</w:t>
            </w:r>
          </w:p>
        </w:tc>
      </w:tr>
      <w:tr w:rsidRPr="00E17343" w:rsidR="005F3E7E" w:rsidTr="000F24C3" w14:paraId="15BE1D4A"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56937FB7" w14:textId="77777777">
            <w:pPr>
              <w:pStyle w:val="ECATableText"/>
              <w:rPr>
                <w:lang w:eastAsia="en-GB"/>
              </w:rPr>
            </w:pPr>
            <w:r w:rsidRPr="00E17343">
              <w:rPr>
                <w:lang w:eastAsia="en-GB"/>
              </w:rPr>
              <w:t>LOLP</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73977DB2" w14:textId="77777777">
            <w:pPr>
              <w:pStyle w:val="ECATableText"/>
              <w:rPr>
                <w:lang w:eastAsia="en-GB"/>
              </w:rPr>
            </w:pPr>
            <w:r w:rsidRPr="00E17343">
              <w:rPr>
                <w:lang w:eastAsia="en-GB"/>
              </w:rPr>
              <w:t>Loss of Load probability</w:t>
            </w:r>
          </w:p>
        </w:tc>
      </w:tr>
      <w:tr w:rsidRPr="00E17343" w:rsidR="005F3E7E" w:rsidTr="000F24C3" w14:paraId="5502F0CA"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39764AAB" w14:textId="77777777">
            <w:pPr>
              <w:pStyle w:val="ECATableText"/>
              <w:rPr>
                <w:lang w:eastAsia="en-GB"/>
              </w:rPr>
            </w:pPr>
            <w:r w:rsidRPr="00E17343">
              <w:rPr>
                <w:lang w:eastAsia="en-GB"/>
              </w:rPr>
              <w:t>LPG</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0A1B5119" w14:textId="77777777">
            <w:pPr>
              <w:pStyle w:val="ECATableText"/>
              <w:rPr>
                <w:lang w:eastAsia="en-GB"/>
              </w:rPr>
            </w:pPr>
            <w:r w:rsidRPr="00E17343">
              <w:rPr>
                <w:lang w:eastAsia="en-GB"/>
              </w:rPr>
              <w:t>Liquefied Petroleum Gas</w:t>
            </w:r>
          </w:p>
        </w:tc>
      </w:tr>
      <w:tr w:rsidRPr="00E17343" w:rsidR="005F3E7E" w:rsidTr="000F24C3" w14:paraId="2B50601B"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6CDC64E0" w14:textId="77777777">
            <w:pPr>
              <w:pStyle w:val="ECATableText"/>
              <w:rPr>
                <w:lang w:eastAsia="en-GB"/>
              </w:rPr>
            </w:pPr>
            <w:r w:rsidRPr="00E17343">
              <w:rPr>
                <w:lang w:eastAsia="en-GB"/>
              </w:rPr>
              <w:t>MEMD</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5E16CA01" w14:textId="77777777">
            <w:pPr>
              <w:pStyle w:val="ECATableText"/>
              <w:rPr>
                <w:lang w:eastAsia="en-GB"/>
              </w:rPr>
            </w:pPr>
            <w:r w:rsidRPr="00E17343">
              <w:rPr>
                <w:lang w:eastAsia="en-GB"/>
              </w:rPr>
              <w:t>Ministry of Energy and Mineral Development</w:t>
            </w:r>
          </w:p>
        </w:tc>
      </w:tr>
      <w:tr w:rsidRPr="00E17343" w:rsidR="005F3E7E" w:rsidTr="000F24C3" w14:paraId="7FFB00EF"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4583BA2F" w14:textId="77777777">
            <w:pPr>
              <w:pStyle w:val="ECATableText"/>
              <w:rPr>
                <w:lang w:eastAsia="en-GB"/>
              </w:rPr>
            </w:pPr>
            <w:r w:rsidRPr="00E17343">
              <w:rPr>
                <w:lang w:eastAsia="en-GB"/>
              </w:rPr>
              <w:t>MEPS</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698A76C3" w14:textId="77777777">
            <w:pPr>
              <w:pStyle w:val="ECATableText"/>
              <w:rPr>
                <w:lang w:eastAsia="en-GB"/>
              </w:rPr>
            </w:pPr>
            <w:r w:rsidRPr="00E17343">
              <w:rPr>
                <w:lang w:eastAsia="en-GB"/>
              </w:rPr>
              <w:t>Minimum energy performance standards</w:t>
            </w:r>
          </w:p>
        </w:tc>
      </w:tr>
      <w:tr w:rsidRPr="00E17343" w:rsidR="005F3E7E" w:rsidTr="000F24C3" w14:paraId="3538BADF"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5B5FD8D1" w14:textId="77777777">
            <w:pPr>
              <w:pStyle w:val="ECATableText"/>
              <w:rPr>
                <w:lang w:eastAsia="en-GB"/>
              </w:rPr>
            </w:pPr>
            <w:r w:rsidRPr="00E17343">
              <w:rPr>
                <w:lang w:eastAsia="en-GB"/>
              </w:rPr>
              <w:t>NDC</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070DBDD8" w14:textId="77777777">
            <w:pPr>
              <w:pStyle w:val="ECATableText"/>
              <w:rPr>
                <w:lang w:eastAsia="en-GB"/>
              </w:rPr>
            </w:pPr>
            <w:r w:rsidRPr="00E17343">
              <w:rPr>
                <w:lang w:eastAsia="en-GB"/>
              </w:rPr>
              <w:t>Nationally Determined Contribution</w:t>
            </w:r>
          </w:p>
        </w:tc>
      </w:tr>
      <w:tr w:rsidRPr="00E17343" w:rsidR="005F3E7E" w:rsidTr="000F24C3" w14:paraId="1C7FA220"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5C65C7B7" w14:textId="77777777">
            <w:pPr>
              <w:pStyle w:val="ECATableText"/>
              <w:rPr>
                <w:lang w:eastAsia="en-GB"/>
              </w:rPr>
            </w:pPr>
            <w:r w:rsidRPr="00E17343">
              <w:rPr>
                <w:lang w:eastAsia="en-GB"/>
              </w:rPr>
              <w:t>NDP</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47AB94FE" w14:textId="77777777">
            <w:pPr>
              <w:pStyle w:val="ECATableText"/>
              <w:rPr>
                <w:lang w:eastAsia="en-GB"/>
              </w:rPr>
            </w:pPr>
            <w:r w:rsidRPr="00E17343">
              <w:rPr>
                <w:lang w:eastAsia="en-GB"/>
              </w:rPr>
              <w:t>National Development Plan</w:t>
            </w:r>
          </w:p>
        </w:tc>
      </w:tr>
      <w:tr w:rsidRPr="00E17343" w:rsidR="005F3E7E" w:rsidTr="000F24C3" w14:paraId="72E729B9"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677B74E6" w14:textId="77777777">
            <w:pPr>
              <w:pStyle w:val="ECATableText"/>
              <w:rPr>
                <w:lang w:eastAsia="en-GB"/>
              </w:rPr>
            </w:pPr>
            <w:r w:rsidRPr="00E17343">
              <w:rPr>
                <w:lang w:eastAsia="en-GB"/>
              </w:rPr>
              <w:t>NEP</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06407C24" w14:textId="77777777">
            <w:pPr>
              <w:pStyle w:val="ECATableText"/>
              <w:rPr>
                <w:lang w:eastAsia="en-GB"/>
              </w:rPr>
            </w:pPr>
            <w:r w:rsidRPr="00E17343">
              <w:rPr>
                <w:lang w:eastAsia="en-GB"/>
              </w:rPr>
              <w:t>National Energy Policy</w:t>
            </w:r>
          </w:p>
        </w:tc>
      </w:tr>
      <w:tr w:rsidRPr="00E17343" w:rsidR="005F3E7E" w:rsidTr="000F24C3" w14:paraId="55DE603C"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29388456" w14:textId="77777777">
            <w:pPr>
              <w:pStyle w:val="ECATableText"/>
              <w:rPr>
                <w:lang w:eastAsia="en-GB"/>
              </w:rPr>
            </w:pPr>
            <w:r w:rsidRPr="00E17343">
              <w:rPr>
                <w:lang w:eastAsia="en-GB"/>
              </w:rPr>
              <w:t>OPL</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7839A0E5" w14:textId="77777777">
            <w:pPr>
              <w:pStyle w:val="ECATableText"/>
              <w:rPr>
                <w:lang w:eastAsia="en-GB"/>
              </w:rPr>
            </w:pPr>
            <w:proofErr w:type="spellStart"/>
            <w:r w:rsidRPr="00E17343">
              <w:rPr>
                <w:lang w:eastAsia="en-GB"/>
              </w:rPr>
              <w:t>Oranto</w:t>
            </w:r>
            <w:proofErr w:type="spellEnd"/>
            <w:r w:rsidRPr="00E17343">
              <w:rPr>
                <w:lang w:eastAsia="en-GB"/>
              </w:rPr>
              <w:t xml:space="preserve"> Petroleum Limited</w:t>
            </w:r>
          </w:p>
        </w:tc>
      </w:tr>
      <w:tr w:rsidRPr="00E17343" w:rsidR="005F3E7E" w:rsidTr="000F24C3" w14:paraId="67A46FEB"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4F1EBF21" w14:textId="77777777">
            <w:pPr>
              <w:pStyle w:val="ECATableText"/>
              <w:rPr>
                <w:lang w:eastAsia="en-GB"/>
              </w:rPr>
            </w:pPr>
            <w:r w:rsidRPr="00E17343">
              <w:rPr>
                <w:lang w:eastAsia="en-GB"/>
              </w:rPr>
              <w:t>PPP</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69972CF4" w14:textId="77777777">
            <w:pPr>
              <w:pStyle w:val="ECATableText"/>
              <w:rPr>
                <w:lang w:eastAsia="en-GB"/>
              </w:rPr>
            </w:pPr>
            <w:r w:rsidRPr="00E17343">
              <w:rPr>
                <w:lang w:eastAsia="en-GB"/>
              </w:rPr>
              <w:t>Public-private partnerships</w:t>
            </w:r>
          </w:p>
        </w:tc>
      </w:tr>
      <w:tr w:rsidRPr="00E17343" w:rsidR="005F3E7E" w:rsidTr="000F24C3" w14:paraId="2763CD8E"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2A667E10" w14:textId="77777777">
            <w:pPr>
              <w:pStyle w:val="ECATableText"/>
              <w:rPr>
                <w:lang w:eastAsia="en-GB"/>
              </w:rPr>
            </w:pPr>
            <w:r w:rsidRPr="00E17343">
              <w:rPr>
                <w:lang w:eastAsia="en-GB"/>
              </w:rPr>
              <w:t>PS</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38FEF0AC" w14:textId="77777777">
            <w:pPr>
              <w:pStyle w:val="ECATableText"/>
              <w:rPr>
                <w:lang w:eastAsia="en-GB"/>
              </w:rPr>
            </w:pPr>
            <w:r w:rsidRPr="00E17343">
              <w:rPr>
                <w:lang w:eastAsia="en-GB"/>
              </w:rPr>
              <w:t>Permanent Secretary</w:t>
            </w:r>
          </w:p>
        </w:tc>
      </w:tr>
      <w:tr w:rsidRPr="00E17343" w:rsidR="005F3E7E" w:rsidTr="000F24C3" w14:paraId="34428DB8"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3AD1769C" w14:textId="77777777">
            <w:pPr>
              <w:pStyle w:val="ECATableText"/>
              <w:rPr>
                <w:lang w:eastAsia="en-GB"/>
              </w:rPr>
            </w:pPr>
            <w:r w:rsidRPr="00E17343">
              <w:rPr>
                <w:lang w:eastAsia="en-GB"/>
              </w:rPr>
              <w:t>PSA</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10C01717" w14:textId="77777777">
            <w:pPr>
              <w:pStyle w:val="ECATableText"/>
              <w:rPr>
                <w:lang w:eastAsia="en-GB"/>
              </w:rPr>
            </w:pPr>
            <w:r w:rsidRPr="00E17343">
              <w:rPr>
                <w:lang w:eastAsia="en-GB"/>
              </w:rPr>
              <w:t>Production sharing agreement</w:t>
            </w:r>
          </w:p>
        </w:tc>
      </w:tr>
      <w:tr w:rsidRPr="00E17343" w:rsidR="005F3E7E" w:rsidTr="000F24C3" w14:paraId="32F50AB6"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7843A6CE" w14:textId="77777777">
            <w:pPr>
              <w:pStyle w:val="ECATableText"/>
              <w:rPr>
                <w:lang w:eastAsia="en-GB"/>
              </w:rPr>
            </w:pPr>
            <w:proofErr w:type="spellStart"/>
            <w:r w:rsidRPr="00E17343">
              <w:rPr>
                <w:lang w:eastAsia="en-GB"/>
              </w:rPr>
              <w:t>REFiT</w:t>
            </w:r>
            <w:proofErr w:type="spellEnd"/>
          </w:p>
        </w:tc>
        <w:tc>
          <w:tcPr>
            <w:tcW w:w="7828" w:type="dxa"/>
            <w:tcBorders>
              <w:top w:val="nil"/>
              <w:left w:val="nil"/>
              <w:bottom w:val="nil"/>
              <w:right w:val="nil"/>
            </w:tcBorders>
            <w:shd w:val="clear" w:color="auto" w:fill="auto"/>
            <w:noWrap/>
            <w:vAlign w:val="bottom"/>
            <w:hideMark/>
          </w:tcPr>
          <w:p w:rsidRPr="00E17343" w:rsidR="005F3E7E" w:rsidP="000F24C3" w:rsidRDefault="005F3E7E" w14:paraId="56631A4E" w14:textId="77777777">
            <w:pPr>
              <w:pStyle w:val="ECATableText"/>
              <w:rPr>
                <w:lang w:eastAsia="en-GB"/>
              </w:rPr>
            </w:pPr>
            <w:r w:rsidRPr="00E17343">
              <w:rPr>
                <w:lang w:eastAsia="en-GB"/>
              </w:rPr>
              <w:t>Renewable Energy Feed-in tariff</w:t>
            </w:r>
          </w:p>
        </w:tc>
      </w:tr>
      <w:tr w:rsidRPr="00E17343" w:rsidR="005F3E7E" w:rsidTr="000F24C3" w14:paraId="2EE517E4"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7DA8C2ED" w14:textId="77777777">
            <w:pPr>
              <w:pStyle w:val="ECATableText"/>
              <w:rPr>
                <w:lang w:eastAsia="en-GB"/>
              </w:rPr>
            </w:pPr>
            <w:r w:rsidRPr="00E17343">
              <w:rPr>
                <w:lang w:eastAsia="en-GB"/>
              </w:rPr>
              <w:t>REP</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4E4B03FE" w14:textId="77777777">
            <w:pPr>
              <w:pStyle w:val="ECATableText"/>
              <w:rPr>
                <w:lang w:eastAsia="en-GB"/>
              </w:rPr>
            </w:pPr>
            <w:r w:rsidRPr="00E17343">
              <w:rPr>
                <w:lang w:eastAsia="en-GB"/>
              </w:rPr>
              <w:t>Renewable Energy Policy</w:t>
            </w:r>
          </w:p>
        </w:tc>
      </w:tr>
      <w:tr w:rsidRPr="00E17343" w:rsidR="005F3E7E" w:rsidTr="000F24C3" w14:paraId="5B0B26CE"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25D25FE5" w14:textId="77777777">
            <w:pPr>
              <w:pStyle w:val="ECATableText"/>
              <w:rPr>
                <w:lang w:eastAsia="en-GB"/>
              </w:rPr>
            </w:pPr>
            <w:r w:rsidRPr="00E17343">
              <w:rPr>
                <w:lang w:eastAsia="en-GB"/>
              </w:rPr>
              <w:t>RES</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12B59468" w14:textId="77777777">
            <w:pPr>
              <w:pStyle w:val="ECATableText"/>
              <w:rPr>
                <w:lang w:eastAsia="en-GB"/>
              </w:rPr>
            </w:pPr>
            <w:r w:rsidRPr="00E17343">
              <w:rPr>
                <w:lang w:eastAsia="en-GB"/>
              </w:rPr>
              <w:t>Renewable energy source</w:t>
            </w:r>
          </w:p>
        </w:tc>
      </w:tr>
      <w:tr w:rsidRPr="00E17343" w:rsidR="005F3E7E" w:rsidTr="000F24C3" w14:paraId="29CCE309"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55DCA28C" w14:textId="77777777">
            <w:pPr>
              <w:pStyle w:val="ECATableText"/>
              <w:rPr>
                <w:lang w:eastAsia="en-GB"/>
              </w:rPr>
            </w:pPr>
            <w:r w:rsidRPr="00E17343">
              <w:rPr>
                <w:lang w:eastAsia="en-GB"/>
              </w:rPr>
              <w:t>RTDU</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0C54BC6A" w14:textId="77777777">
            <w:pPr>
              <w:pStyle w:val="ECATableText"/>
              <w:rPr>
                <w:lang w:eastAsia="en-GB"/>
              </w:rPr>
            </w:pPr>
            <w:r w:rsidRPr="00E17343">
              <w:rPr>
                <w:lang w:eastAsia="en-GB"/>
              </w:rPr>
              <w:t>Research for Transformation and Development Uganda</w:t>
            </w:r>
          </w:p>
        </w:tc>
      </w:tr>
      <w:tr w:rsidRPr="00E17343" w:rsidR="005F3E7E" w:rsidTr="000F24C3" w14:paraId="789AE85C"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342E9069" w14:textId="77777777">
            <w:pPr>
              <w:pStyle w:val="ECATableText"/>
              <w:rPr>
                <w:lang w:eastAsia="en-GB"/>
              </w:rPr>
            </w:pPr>
            <w:r w:rsidRPr="00E17343">
              <w:rPr>
                <w:lang w:eastAsia="en-GB"/>
              </w:rPr>
              <w:t>SC</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7966D233" w14:textId="77777777">
            <w:pPr>
              <w:pStyle w:val="ECATableText"/>
              <w:rPr>
                <w:lang w:eastAsia="en-GB"/>
              </w:rPr>
            </w:pPr>
            <w:r w:rsidRPr="00E17343">
              <w:rPr>
                <w:lang w:eastAsia="en-GB"/>
              </w:rPr>
              <w:t>Steering Committee</w:t>
            </w:r>
          </w:p>
        </w:tc>
      </w:tr>
      <w:tr w:rsidRPr="00E17343" w:rsidR="005F3E7E" w:rsidTr="000F24C3" w14:paraId="08100FAC"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69D0F8BF" w14:textId="77777777">
            <w:pPr>
              <w:pStyle w:val="ECATableText"/>
              <w:rPr>
                <w:lang w:eastAsia="en-GB"/>
              </w:rPr>
            </w:pPr>
            <w:r w:rsidRPr="00E17343">
              <w:rPr>
                <w:lang w:eastAsia="en-GB"/>
              </w:rPr>
              <w:t>SG&amp;A</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10E3A3D0" w14:textId="77777777">
            <w:pPr>
              <w:pStyle w:val="ECATableText"/>
              <w:rPr>
                <w:lang w:eastAsia="en-GB"/>
              </w:rPr>
            </w:pPr>
            <w:r w:rsidRPr="00E17343">
              <w:rPr>
                <w:lang w:eastAsia="en-GB"/>
              </w:rPr>
              <w:t>Sales, General, and Administrative</w:t>
            </w:r>
          </w:p>
        </w:tc>
      </w:tr>
      <w:tr w:rsidRPr="00E17343" w:rsidR="005F3E7E" w:rsidTr="000F24C3" w14:paraId="199CD890"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6B35FA4C" w14:textId="77777777">
            <w:pPr>
              <w:pStyle w:val="ECATableText"/>
              <w:rPr>
                <w:lang w:eastAsia="en-GB"/>
              </w:rPr>
            </w:pPr>
            <w:r w:rsidRPr="00E17343">
              <w:rPr>
                <w:lang w:eastAsia="en-GB"/>
              </w:rPr>
              <w:t>SOW</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10D01406" w14:textId="77777777">
            <w:pPr>
              <w:pStyle w:val="ECATableText"/>
              <w:rPr>
                <w:lang w:eastAsia="en-GB"/>
              </w:rPr>
            </w:pPr>
            <w:r w:rsidRPr="00E17343">
              <w:rPr>
                <w:lang w:eastAsia="en-GB"/>
              </w:rPr>
              <w:t>Statement of Work</w:t>
            </w:r>
          </w:p>
        </w:tc>
      </w:tr>
      <w:tr w:rsidRPr="00E17343" w:rsidR="005F3E7E" w:rsidTr="000F24C3" w14:paraId="149B8219"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312CD080" w14:textId="77777777">
            <w:pPr>
              <w:pStyle w:val="ECATableText"/>
              <w:rPr>
                <w:lang w:eastAsia="en-GB"/>
              </w:rPr>
            </w:pPr>
            <w:r w:rsidRPr="00E17343">
              <w:rPr>
                <w:lang w:eastAsia="en-GB"/>
              </w:rPr>
              <w:t>STOIIP</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1F477D38" w14:textId="77777777">
            <w:pPr>
              <w:pStyle w:val="ECATableText"/>
              <w:rPr>
                <w:lang w:eastAsia="en-GB"/>
              </w:rPr>
            </w:pPr>
            <w:r w:rsidRPr="00E17343">
              <w:rPr>
                <w:lang w:eastAsia="en-GB"/>
              </w:rPr>
              <w:t>Stock tank oil-initially-in-place</w:t>
            </w:r>
          </w:p>
        </w:tc>
      </w:tr>
      <w:tr w:rsidRPr="00E17343" w:rsidR="005F3E7E" w:rsidTr="000F24C3" w14:paraId="77022325"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2CDAA7C4" w14:textId="77777777">
            <w:pPr>
              <w:pStyle w:val="ECATableText"/>
              <w:rPr>
                <w:lang w:eastAsia="en-GB"/>
              </w:rPr>
            </w:pPr>
            <w:proofErr w:type="spellStart"/>
            <w:r w:rsidRPr="00E17343">
              <w:rPr>
                <w:lang w:eastAsia="en-GB"/>
              </w:rPr>
              <w:t>ToR</w:t>
            </w:r>
            <w:proofErr w:type="spellEnd"/>
          </w:p>
        </w:tc>
        <w:tc>
          <w:tcPr>
            <w:tcW w:w="7828" w:type="dxa"/>
            <w:tcBorders>
              <w:top w:val="nil"/>
              <w:left w:val="nil"/>
              <w:bottom w:val="nil"/>
              <w:right w:val="nil"/>
            </w:tcBorders>
            <w:shd w:val="clear" w:color="auto" w:fill="auto"/>
            <w:noWrap/>
            <w:vAlign w:val="bottom"/>
            <w:hideMark/>
          </w:tcPr>
          <w:p w:rsidRPr="00E17343" w:rsidR="005F3E7E" w:rsidP="000F24C3" w:rsidRDefault="005F3E7E" w14:paraId="5B62C3E6" w14:textId="77777777">
            <w:pPr>
              <w:pStyle w:val="ECATableText"/>
              <w:rPr>
                <w:lang w:eastAsia="en-GB"/>
              </w:rPr>
            </w:pPr>
            <w:r w:rsidRPr="00E17343">
              <w:rPr>
                <w:lang w:eastAsia="en-GB"/>
              </w:rPr>
              <w:t>Terms of reference</w:t>
            </w:r>
          </w:p>
        </w:tc>
      </w:tr>
      <w:tr w:rsidRPr="00E17343" w:rsidR="005F3E7E" w:rsidTr="000F24C3" w14:paraId="7927FF60"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280B456B" w14:textId="77777777">
            <w:pPr>
              <w:pStyle w:val="ECATableText"/>
              <w:rPr>
                <w:lang w:eastAsia="en-GB"/>
              </w:rPr>
            </w:pPr>
            <w:r w:rsidRPr="00E17343">
              <w:rPr>
                <w:lang w:eastAsia="en-GB"/>
              </w:rPr>
              <w:t>TPDC</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5372E0D4" w14:textId="77777777">
            <w:pPr>
              <w:pStyle w:val="ECATableText"/>
              <w:rPr>
                <w:lang w:eastAsia="en-GB"/>
              </w:rPr>
            </w:pPr>
            <w:r w:rsidRPr="00E17343">
              <w:rPr>
                <w:lang w:eastAsia="en-GB"/>
              </w:rPr>
              <w:t>Tanzania Petroleum Development Corporation</w:t>
            </w:r>
          </w:p>
        </w:tc>
      </w:tr>
      <w:tr w:rsidRPr="00E17343" w:rsidR="005F3E7E" w:rsidTr="000F24C3" w14:paraId="5CAA5F2B"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0E7D0854" w14:textId="77777777">
            <w:pPr>
              <w:pStyle w:val="ECATableText"/>
              <w:rPr>
                <w:lang w:eastAsia="en-GB"/>
              </w:rPr>
            </w:pPr>
            <w:r w:rsidRPr="00E17343">
              <w:rPr>
                <w:lang w:eastAsia="en-GB"/>
              </w:rPr>
              <w:t>TWG</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6DB53B21" w14:textId="77777777">
            <w:pPr>
              <w:pStyle w:val="ECATableText"/>
              <w:rPr>
                <w:lang w:eastAsia="en-GB"/>
              </w:rPr>
            </w:pPr>
            <w:r w:rsidRPr="00E17343">
              <w:rPr>
                <w:lang w:eastAsia="en-GB"/>
              </w:rPr>
              <w:t>Technical Working Group</w:t>
            </w:r>
          </w:p>
        </w:tc>
      </w:tr>
      <w:tr w:rsidRPr="00E17343" w:rsidR="005F3E7E" w:rsidTr="000F24C3" w14:paraId="4FC5F415"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0F11C9F8" w14:textId="77777777">
            <w:pPr>
              <w:pStyle w:val="ECATableText"/>
              <w:rPr>
                <w:lang w:eastAsia="en-GB"/>
              </w:rPr>
            </w:pPr>
            <w:r w:rsidRPr="00E17343">
              <w:rPr>
                <w:lang w:eastAsia="en-GB"/>
              </w:rPr>
              <w:t>UBOS</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387DDE4D" w14:textId="77777777">
            <w:pPr>
              <w:pStyle w:val="ECATableText"/>
              <w:rPr>
                <w:lang w:eastAsia="en-GB"/>
              </w:rPr>
            </w:pPr>
            <w:r w:rsidRPr="00E17343">
              <w:rPr>
                <w:lang w:eastAsia="en-GB"/>
              </w:rPr>
              <w:t>Uganda Bureau of Statistics</w:t>
            </w:r>
          </w:p>
        </w:tc>
      </w:tr>
      <w:tr w:rsidRPr="00E17343" w:rsidR="005F3E7E" w:rsidTr="000F24C3" w14:paraId="36B311F0"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7831A7BC" w14:textId="77777777">
            <w:pPr>
              <w:pStyle w:val="ECATableText"/>
              <w:rPr>
                <w:lang w:eastAsia="en-GB"/>
              </w:rPr>
            </w:pPr>
            <w:r w:rsidRPr="00E17343">
              <w:rPr>
                <w:lang w:eastAsia="en-GB"/>
              </w:rPr>
              <w:t>UEDCL</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23FCDCE5" w14:textId="77777777">
            <w:pPr>
              <w:pStyle w:val="ECATableText"/>
              <w:rPr>
                <w:lang w:eastAsia="en-GB"/>
              </w:rPr>
            </w:pPr>
            <w:r w:rsidRPr="00E17343">
              <w:rPr>
                <w:lang w:eastAsia="en-GB"/>
              </w:rPr>
              <w:t>Uganda Electricity Distribution Company Limited</w:t>
            </w:r>
          </w:p>
        </w:tc>
      </w:tr>
      <w:tr w:rsidRPr="00E17343" w:rsidR="005F3E7E" w:rsidTr="000F24C3" w14:paraId="4CFDA0F8"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0EC3E860" w14:textId="77777777">
            <w:pPr>
              <w:pStyle w:val="ECATableText"/>
              <w:rPr>
                <w:lang w:eastAsia="en-GB"/>
              </w:rPr>
            </w:pPr>
            <w:r w:rsidRPr="00E17343">
              <w:rPr>
                <w:lang w:eastAsia="en-GB"/>
              </w:rPr>
              <w:t>UEGCL</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0CB66998" w14:textId="77777777">
            <w:pPr>
              <w:pStyle w:val="ECATableText"/>
              <w:rPr>
                <w:lang w:eastAsia="en-GB"/>
              </w:rPr>
            </w:pPr>
            <w:r w:rsidRPr="00E17343">
              <w:rPr>
                <w:lang w:eastAsia="en-GB"/>
              </w:rPr>
              <w:t>Uganda Electricity Generation Company Limited</w:t>
            </w:r>
          </w:p>
        </w:tc>
      </w:tr>
      <w:tr w:rsidRPr="00E17343" w:rsidR="005F3E7E" w:rsidTr="000F24C3" w14:paraId="2BABBD86"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39151F23" w14:textId="77777777">
            <w:pPr>
              <w:pStyle w:val="ECATableText"/>
              <w:rPr>
                <w:lang w:eastAsia="en-GB"/>
              </w:rPr>
            </w:pPr>
            <w:r w:rsidRPr="00E17343">
              <w:rPr>
                <w:lang w:eastAsia="en-GB"/>
              </w:rPr>
              <w:t>UETCL</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7A5861C5" w14:textId="77777777">
            <w:pPr>
              <w:pStyle w:val="ECATableText"/>
              <w:rPr>
                <w:lang w:eastAsia="en-GB"/>
              </w:rPr>
            </w:pPr>
            <w:r w:rsidRPr="00E17343">
              <w:rPr>
                <w:lang w:eastAsia="en-GB"/>
              </w:rPr>
              <w:t>Uganda Electricity Transmission Company Limited</w:t>
            </w:r>
          </w:p>
        </w:tc>
      </w:tr>
      <w:tr w:rsidRPr="00E17343" w:rsidR="005F3E7E" w:rsidTr="000F24C3" w14:paraId="2C796D25"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76929A5D" w14:textId="77777777">
            <w:pPr>
              <w:pStyle w:val="ECATableText"/>
              <w:rPr>
                <w:lang w:eastAsia="en-GB"/>
              </w:rPr>
            </w:pPr>
            <w:r w:rsidRPr="00E17343">
              <w:rPr>
                <w:lang w:eastAsia="en-GB"/>
              </w:rPr>
              <w:t>UNOC</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7138D612" w14:textId="77777777">
            <w:pPr>
              <w:pStyle w:val="ECATableText"/>
              <w:rPr>
                <w:lang w:eastAsia="en-GB"/>
              </w:rPr>
            </w:pPr>
            <w:r w:rsidRPr="00E17343">
              <w:rPr>
                <w:lang w:eastAsia="en-GB"/>
              </w:rPr>
              <w:t>Uganda National Oil Company</w:t>
            </w:r>
          </w:p>
        </w:tc>
      </w:tr>
      <w:tr w:rsidRPr="00E17343" w:rsidR="005F3E7E" w:rsidTr="000F24C3" w14:paraId="39323F78"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495D00FA" w14:textId="77777777">
            <w:pPr>
              <w:pStyle w:val="ECATableText"/>
              <w:rPr>
                <w:lang w:eastAsia="en-GB"/>
              </w:rPr>
            </w:pPr>
            <w:r w:rsidRPr="00E17343">
              <w:rPr>
                <w:lang w:eastAsia="en-GB"/>
              </w:rPr>
              <w:t>WACC</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0FFB5D2D" w14:textId="77777777">
            <w:pPr>
              <w:pStyle w:val="ECATableText"/>
              <w:rPr>
                <w:lang w:eastAsia="en-GB"/>
              </w:rPr>
            </w:pPr>
            <w:r w:rsidRPr="00E17343">
              <w:rPr>
                <w:lang w:eastAsia="en-GB"/>
              </w:rPr>
              <w:t>Weighted average cost of capital</w:t>
            </w:r>
          </w:p>
        </w:tc>
      </w:tr>
      <w:tr w:rsidRPr="00E17343" w:rsidR="005F3E7E" w:rsidTr="000F24C3" w14:paraId="5E81A64B" w14:textId="77777777">
        <w:trPr>
          <w:trHeight w:val="288"/>
        </w:trPr>
        <w:tc>
          <w:tcPr>
            <w:tcW w:w="961" w:type="dxa"/>
            <w:tcBorders>
              <w:top w:val="nil"/>
              <w:left w:val="nil"/>
              <w:bottom w:val="nil"/>
              <w:right w:val="nil"/>
            </w:tcBorders>
            <w:shd w:val="clear" w:color="auto" w:fill="auto"/>
            <w:noWrap/>
            <w:vAlign w:val="bottom"/>
            <w:hideMark/>
          </w:tcPr>
          <w:p w:rsidRPr="00E17343" w:rsidR="005F3E7E" w:rsidP="000F24C3" w:rsidRDefault="005F3E7E" w14:paraId="57B9BA4E" w14:textId="77777777">
            <w:pPr>
              <w:pStyle w:val="ECATableText"/>
              <w:rPr>
                <w:lang w:eastAsia="en-GB"/>
              </w:rPr>
            </w:pPr>
            <w:r w:rsidRPr="00E17343">
              <w:rPr>
                <w:lang w:eastAsia="en-GB"/>
              </w:rPr>
              <w:t>WAPP</w:t>
            </w:r>
          </w:p>
        </w:tc>
        <w:tc>
          <w:tcPr>
            <w:tcW w:w="7828" w:type="dxa"/>
            <w:tcBorders>
              <w:top w:val="nil"/>
              <w:left w:val="nil"/>
              <w:bottom w:val="nil"/>
              <w:right w:val="nil"/>
            </w:tcBorders>
            <w:shd w:val="clear" w:color="auto" w:fill="auto"/>
            <w:noWrap/>
            <w:vAlign w:val="bottom"/>
            <w:hideMark/>
          </w:tcPr>
          <w:p w:rsidRPr="00E17343" w:rsidR="005F3E7E" w:rsidP="000F24C3" w:rsidRDefault="005F3E7E" w14:paraId="0B2D28C4" w14:textId="77777777">
            <w:pPr>
              <w:pStyle w:val="ECATableText"/>
              <w:rPr>
                <w:lang w:eastAsia="en-GB"/>
              </w:rPr>
            </w:pPr>
            <w:r w:rsidRPr="00E17343">
              <w:rPr>
                <w:lang w:eastAsia="en-GB"/>
              </w:rPr>
              <w:t>Western African Power Pool</w:t>
            </w:r>
          </w:p>
        </w:tc>
      </w:tr>
    </w:tbl>
    <w:p w:rsidRPr="00E17343" w:rsidR="009B4945" w:rsidP="009B4945" w:rsidRDefault="009B4945" w14:paraId="60FA6D49" w14:textId="77777777">
      <w:r w:rsidRPr="00E17343">
        <w:br w:type="page"/>
      </w:r>
    </w:p>
    <w:p w:rsidRPr="00E17343" w:rsidR="00ED4FD6" w:rsidP="009B4945" w:rsidRDefault="00ED4FD6" w14:paraId="1EBFD35F" w14:textId="77777777">
      <w:pPr>
        <w:sectPr w:rsidRPr="00E17343" w:rsidR="00ED4FD6" w:rsidSect="00B67603">
          <w:footerReference w:type="default" r:id="rId22"/>
          <w:pgSz w:w="11906" w:h="16838" w:orient="portrait"/>
          <w:pgMar w:top="1701" w:right="1418" w:bottom="1134" w:left="1701" w:header="680" w:footer="454" w:gutter="0"/>
          <w:cols w:space="708"/>
          <w:docGrid w:linePitch="360"/>
        </w:sectPr>
      </w:pPr>
    </w:p>
    <w:p w:rsidRPr="00E17343" w:rsidR="009B4945" w:rsidP="00274308" w:rsidRDefault="00E24C3F" w14:paraId="401CB136" w14:textId="77777777">
      <w:pPr>
        <w:pStyle w:val="Heading1"/>
      </w:pPr>
      <w:bookmarkStart w:name="_Toc204365721" w:id="5"/>
      <w:r w:rsidRPr="00E17343">
        <w:t>Introduction</w:t>
      </w:r>
      <w:bookmarkEnd w:id="5"/>
    </w:p>
    <w:p w:rsidRPr="00E17343" w:rsidR="007E0AE8" w:rsidP="007E0AE8" w:rsidRDefault="00834CCF" w14:paraId="3DB96909" w14:textId="58CC83CA">
      <w:r w:rsidRPr="00E17343">
        <w:t xml:space="preserve">The </w:t>
      </w:r>
      <w:r w:rsidRPr="00E17343">
        <w:rPr>
          <w:i/>
          <w:iCs/>
        </w:rPr>
        <w:t xml:space="preserve">Resource assessment report </w:t>
      </w:r>
      <w:r w:rsidRPr="00E17343">
        <w:t xml:space="preserve">has been prepared by Economic Consulting Associates (ECA), </w:t>
      </w:r>
      <w:proofErr w:type="spellStart"/>
      <w:r w:rsidRPr="00E17343">
        <w:t>Norconsult</w:t>
      </w:r>
      <w:proofErr w:type="spellEnd"/>
      <w:r w:rsidRPr="00E17343">
        <w:t xml:space="preserve"> AS and RTDC for the </w:t>
      </w:r>
      <w:r w:rsidRPr="00E17343">
        <w:rPr>
          <w:i/>
          <w:iCs/>
        </w:rPr>
        <w:t>Development of an Integrated</w:t>
      </w:r>
      <w:r w:rsidR="007E0AE8">
        <w:rPr>
          <w:i/>
          <w:iCs/>
        </w:rPr>
        <w:t xml:space="preserve"> Energy</w:t>
      </w:r>
      <w:r w:rsidRPr="00E17343">
        <w:rPr>
          <w:i/>
          <w:iCs/>
        </w:rPr>
        <w:t xml:space="preserve"> Resource Master</w:t>
      </w:r>
      <w:r w:rsidR="007E0AE8">
        <w:rPr>
          <w:i/>
          <w:iCs/>
        </w:rPr>
        <w:t xml:space="preserve"> P</w:t>
      </w:r>
      <w:r w:rsidRPr="00E17343">
        <w:rPr>
          <w:i/>
          <w:iCs/>
        </w:rPr>
        <w:t>lan (I</w:t>
      </w:r>
      <w:r w:rsidR="007E0AE8">
        <w:rPr>
          <w:i/>
          <w:iCs/>
        </w:rPr>
        <w:t>E</w:t>
      </w:r>
      <w:r w:rsidRPr="00E17343">
        <w:rPr>
          <w:i/>
          <w:iCs/>
        </w:rPr>
        <w:t>R</w:t>
      </w:r>
      <w:r w:rsidR="007E0AE8">
        <w:rPr>
          <w:i/>
          <w:iCs/>
        </w:rPr>
        <w:t>M</w:t>
      </w:r>
      <w:r w:rsidRPr="00E17343">
        <w:rPr>
          <w:i/>
          <w:iCs/>
        </w:rPr>
        <w:t>P) for Uganda</w:t>
      </w:r>
      <w:r w:rsidRPr="00E17343">
        <w:t xml:space="preserve">. </w:t>
      </w:r>
      <w:r w:rsidRPr="00E17343" w:rsidR="007E0AE8">
        <w:t xml:space="preserve">The </w:t>
      </w:r>
      <w:r w:rsidRPr="00E17343" w:rsidR="007E0AE8">
        <w:rPr>
          <w:i/>
          <w:iCs/>
        </w:rPr>
        <w:t xml:space="preserve">Resource assessment report </w:t>
      </w:r>
      <w:r w:rsidRPr="00E17343" w:rsidR="007E0AE8">
        <w:t xml:space="preserve">is part of the </w:t>
      </w:r>
      <w:r w:rsidRPr="00E17343" w:rsidR="007E0AE8">
        <w:rPr>
          <w:i/>
          <w:iCs/>
        </w:rPr>
        <w:t>Preparatory studies</w:t>
      </w:r>
      <w:r w:rsidRPr="00E17343" w:rsidR="007E0AE8">
        <w:t xml:space="preserve"> that set the ground for the development of the</w:t>
      </w:r>
      <w:r w:rsidR="007E0AE8">
        <w:t xml:space="preserve"> </w:t>
      </w:r>
      <w:r w:rsidR="00482CD0">
        <w:t>IERMP</w:t>
      </w:r>
      <w:r w:rsidR="007E0AE8">
        <w:t xml:space="preserve"> for Uganda’s energy sector</w:t>
      </w:r>
      <w:r w:rsidRPr="00E17343" w:rsidR="007E0AE8">
        <w:t xml:space="preserve">. It includes an assessment of energy resources and sets the parameters and scenarios for the development of the least cost plan. </w:t>
      </w:r>
    </w:p>
    <w:p w:rsidR="007E0AE8" w:rsidP="007E0AE8" w:rsidRDefault="00834CCF" w14:paraId="71C22F8A" w14:textId="45E8212A">
      <w:r w:rsidRPr="00E17343">
        <w:t xml:space="preserve">The primary objective of the project is to develop a comprehensive </w:t>
      </w:r>
      <w:r w:rsidR="00482CD0">
        <w:t>IERMP</w:t>
      </w:r>
      <w:r w:rsidRPr="00E17343">
        <w:t xml:space="preserve">, for Uganda's energy sector. This plan will serve as a Roadmap to guide the country's energy development over the next years, starting from 2025. </w:t>
      </w:r>
      <w:r w:rsidRPr="00D31B65" w:rsidR="007E0AE8">
        <w:t xml:space="preserve">The </w:t>
      </w:r>
      <w:r w:rsidR="00482CD0">
        <w:t>IERMP</w:t>
      </w:r>
      <w:r w:rsidRPr="00D31B65" w:rsidR="007E0AE8">
        <w:t xml:space="preserve"> will define investments, driven by key factors such as enhancing energy security through diversifying energy sources, attracting investment into the energy sector, providing affordable tariffs for vulnerable populations, and aligning the energy sector with national development goals and commitments, including the </w:t>
      </w:r>
      <w:r w:rsidRPr="005550DA" w:rsidR="007E0AE8">
        <w:rPr>
          <w:i/>
          <w:iCs/>
        </w:rPr>
        <w:t>2023 Uganda Energy Transition Plan</w:t>
      </w:r>
      <w:r w:rsidR="007E0AE8">
        <w:t xml:space="preserve"> and the </w:t>
      </w:r>
      <w:r w:rsidRPr="005550DA" w:rsidR="007E0AE8">
        <w:rPr>
          <w:i/>
          <w:iCs/>
        </w:rPr>
        <w:t>Energy Policy for Uganda 2023</w:t>
      </w:r>
      <w:r w:rsidRPr="00D31B65" w:rsidR="007E0AE8">
        <w:t>.</w:t>
      </w:r>
      <w:r w:rsidR="006C1568">
        <w:t xml:space="preserve"> </w:t>
      </w:r>
    </w:p>
    <w:p w:rsidR="007E0AE8" w:rsidP="007E0AE8" w:rsidRDefault="007E0AE8" w14:paraId="366D8551" w14:textId="4D60F7A3">
      <w:r>
        <w:t xml:space="preserve">The overall approach to develop the IERMP for Uganda is illustrated in </w:t>
      </w:r>
      <w:r w:rsidRPr="00D31B65">
        <w:fldChar w:fldCharType="begin"/>
      </w:r>
      <w:r w:rsidRPr="00D31B65">
        <w:instrText xml:space="preserve"> REF _Ref145081764 \h </w:instrText>
      </w:r>
      <w:r w:rsidRPr="00D31B65">
        <w:fldChar w:fldCharType="separate"/>
      </w:r>
      <w:r w:rsidRPr="00E17343" w:rsidR="005B6C0A">
        <w:t xml:space="preserve">Figure </w:t>
      </w:r>
      <w:r w:rsidR="005B6C0A">
        <w:rPr>
          <w:noProof/>
        </w:rPr>
        <w:t>1</w:t>
      </w:r>
      <w:r w:rsidRPr="00D31B65">
        <w:fldChar w:fldCharType="end"/>
      </w:r>
      <w:r w:rsidRPr="00D31B65">
        <w:t>.</w:t>
      </w:r>
      <w:r>
        <w:t xml:space="preserve"> </w:t>
      </w:r>
      <w:r w:rsidRPr="006F28B4">
        <w:t>Preliminary studies will</w:t>
      </w:r>
      <w:r>
        <w:t xml:space="preserve"> assess the demand, energy resources, supply and demand side options and networks before developing the least cost plan. The analyst to define the least cost plan will follow including a financial impact analysis to assess the impact of the plan on system costs. The final deliverables will include the long-term </w:t>
      </w:r>
      <w:r w:rsidR="00482CD0">
        <w:t>IERMP</w:t>
      </w:r>
      <w:r>
        <w:t xml:space="preserve">, the short-term </w:t>
      </w:r>
      <w:proofErr w:type="gramStart"/>
      <w:r>
        <w:t>five year</w:t>
      </w:r>
      <w:proofErr w:type="gramEnd"/>
      <w:r>
        <w:t xml:space="preserve"> Roadmap and the institutional arrangements to implement the </w:t>
      </w:r>
      <w:r w:rsidR="00482CD0">
        <w:t>IERMP</w:t>
      </w:r>
      <w:r>
        <w:t xml:space="preserve">. In parallel, a data collection framework will be established for future updates of the </w:t>
      </w:r>
      <w:r w:rsidR="00482CD0">
        <w:t>IERMP</w:t>
      </w:r>
      <w:r>
        <w:t xml:space="preserve">. </w:t>
      </w:r>
    </w:p>
    <w:p w:rsidRPr="00E17343" w:rsidR="00834CCF" w:rsidP="00834CCF" w:rsidRDefault="00834CCF" w14:paraId="5CF3B70F" w14:textId="4EE8788D">
      <w:pPr>
        <w:pStyle w:val="Caption"/>
      </w:pPr>
      <w:bookmarkStart w:name="_Ref145081764" w:id="6"/>
      <w:bookmarkStart w:name="_Toc164348898" w:id="7"/>
      <w:bookmarkStart w:name="_Toc176519504" w:id="8"/>
      <w:bookmarkStart w:name="_Toc204365826" w:id="9"/>
      <w:r w:rsidRPr="00E17343">
        <w:t xml:space="preserve">Figure </w:t>
      </w:r>
      <w:r>
        <w:fldChar w:fldCharType="begin"/>
      </w:r>
      <w:r>
        <w:instrText> SEQ Figure \* ARABIC </w:instrText>
      </w:r>
      <w:r>
        <w:fldChar w:fldCharType="separate"/>
      </w:r>
      <w:r w:rsidR="005B6C0A">
        <w:rPr>
          <w:noProof/>
        </w:rPr>
        <w:t>1</w:t>
      </w:r>
      <w:r>
        <w:fldChar w:fldCharType="end"/>
      </w:r>
      <w:bookmarkEnd w:id="6"/>
      <w:r w:rsidRPr="00E17343">
        <w:t>  Overall approach</w:t>
      </w:r>
      <w:bookmarkEnd w:id="7"/>
      <w:r w:rsidRPr="00E17343">
        <w:t xml:space="preserve"> for the development of the </w:t>
      </w:r>
      <w:r w:rsidR="00482CD0">
        <w:t>IERMP</w:t>
      </w:r>
      <w:r w:rsidRPr="00E17343">
        <w:t xml:space="preserve"> </w:t>
      </w:r>
      <w:r w:rsidR="00482CD0">
        <w:t>for</w:t>
      </w:r>
      <w:r w:rsidRPr="00E17343">
        <w:t xml:space="preserve"> Uganda</w:t>
      </w:r>
      <w:bookmarkEnd w:id="8"/>
      <w:bookmarkEnd w:id="9"/>
    </w:p>
    <w:p w:rsidRPr="00E17343" w:rsidR="00834CCF" w:rsidP="00834CCF" w:rsidRDefault="006C1568" w14:paraId="0CC2B0C4" w14:textId="03EF9D9B">
      <w:pPr>
        <w:keepNext/>
        <w:spacing w:after="0"/>
        <w:jc w:val="center"/>
      </w:pPr>
      <w:r w:rsidRPr="00FC5055">
        <w:rPr>
          <w:noProof/>
        </w:rPr>
        <mc:AlternateContent>
          <mc:Choice Requires="wps">
            <w:drawing>
              <wp:anchor distT="0" distB="0" distL="114300" distR="114300" simplePos="0" relativeHeight="251660294" behindDoc="0" locked="0" layoutInCell="1" allowOverlap="1" wp14:anchorId="1A7DF776" wp14:editId="51EF2685">
                <wp:simplePos x="0" y="0"/>
                <wp:positionH relativeFrom="column">
                  <wp:posOffset>81914</wp:posOffset>
                </wp:positionH>
                <wp:positionV relativeFrom="paragraph">
                  <wp:posOffset>1025208</wp:posOffset>
                </wp:positionV>
                <wp:extent cx="2386013" cy="876300"/>
                <wp:effectExtent l="0" t="0" r="14605" b="19050"/>
                <wp:wrapNone/>
                <wp:docPr id="812305338" name="Rectangle 1"/>
                <wp:cNvGraphicFramePr/>
                <a:graphic xmlns:a="http://schemas.openxmlformats.org/drawingml/2006/main">
                  <a:graphicData uri="http://schemas.microsoft.com/office/word/2010/wordprocessingShape">
                    <wps:wsp>
                      <wps:cNvSpPr/>
                      <wps:spPr>
                        <a:xfrm>
                          <a:off x="0" y="0"/>
                          <a:ext cx="2386013" cy="87630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DFF11D4">
              <v:rect id="Rectangle 1" style="position:absolute;margin-left:6.45pt;margin-top:80.75pt;width:187.9pt;height:69pt;z-index:251660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2F4E19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">
                <v:stroke dashstyle="dash"/>
              </v:rect>
            </w:pict>
          </mc:Fallback>
        </mc:AlternateContent>
      </w:r>
      <w:r w:rsidRPr="00E17343" w:rsidR="00834CCF">
        <w:rPr>
          <w:noProof/>
        </w:rPr>
        <w:drawing>
          <wp:inline distT="0" distB="0" distL="0" distR="0" wp14:anchorId="3018FE19" wp14:editId="5A8B1040">
            <wp:extent cx="5419176" cy="2933700"/>
            <wp:effectExtent l="0" t="0" r="0" b="0"/>
            <wp:docPr id="741668149" name="Picture 9" descr="A diagram of cost-effective frame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68149" name="Picture 9" descr="A diagram of cost-effective framework&#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3584" cy="3028117"/>
                    </a:xfrm>
                    <a:prstGeom prst="rect">
                      <a:avLst/>
                    </a:prstGeom>
                    <a:noFill/>
                  </pic:spPr>
                </pic:pic>
              </a:graphicData>
            </a:graphic>
          </wp:inline>
        </w:drawing>
      </w:r>
    </w:p>
    <w:p w:rsidR="00834CCF" w:rsidP="00834CCF" w:rsidRDefault="00834CCF" w14:paraId="2403FB6A" w14:textId="77777777">
      <w:pPr>
        <w:pStyle w:val="ECASourceText"/>
      </w:pPr>
      <w:r w:rsidRPr="00E17343">
        <w:t>Source: ECA</w:t>
      </w:r>
    </w:p>
    <w:p w:rsidR="00347CF0" w:rsidP="00347CF0" w:rsidRDefault="00347CF0" w14:paraId="00F93F66" w14:textId="20527AC4">
      <w:r>
        <w:t xml:space="preserve">The </w:t>
      </w:r>
      <w:r w:rsidRPr="007F561E">
        <w:rPr>
          <w:i/>
          <w:iCs/>
        </w:rPr>
        <w:t>Resource assessment report</w:t>
      </w:r>
      <w:r>
        <w:t xml:space="preserve">, together with the Demand forecast report and the DSM and EE options report set the foundations for the development of the least cost plan. The </w:t>
      </w:r>
      <w:r w:rsidRPr="007F561E">
        <w:rPr>
          <w:i/>
          <w:iCs/>
        </w:rPr>
        <w:t>Demand forecast report</w:t>
      </w:r>
      <w:r>
        <w:t xml:space="preserve">, the </w:t>
      </w:r>
      <w:r w:rsidRPr="007F561E">
        <w:rPr>
          <w:i/>
          <w:iCs/>
        </w:rPr>
        <w:t>DSM and EE options report</w:t>
      </w:r>
      <w:r>
        <w:t xml:space="preserve"> and the </w:t>
      </w:r>
      <w:r w:rsidRPr="007F561E">
        <w:rPr>
          <w:i/>
          <w:iCs/>
        </w:rPr>
        <w:t>Resource assessment report</w:t>
      </w:r>
      <w:r>
        <w:t xml:space="preserve"> will be </w:t>
      </w:r>
      <w:r>
        <w:t>discussed with stakeholders in a Workshop to</w:t>
      </w:r>
      <w:r w:rsidRPr="007F561E">
        <w:t xml:space="preserve"> achieve consensus on all assumptions, inputs, and scenarios before proceeding with the detailed modelling of the least-cost plan</w:t>
      </w:r>
      <w:r>
        <w:t xml:space="preserve">. </w:t>
      </w:r>
    </w:p>
    <w:p w:rsidR="007F561E" w:rsidP="007F561E" w:rsidRDefault="007F561E" w14:paraId="61C84B25" w14:textId="3CB562C3">
      <w:pPr>
        <w:pStyle w:val="Heading4"/>
      </w:pPr>
      <w:r>
        <w:t xml:space="preserve">How an </w:t>
      </w:r>
      <w:r w:rsidR="00482CD0">
        <w:t>IERMP</w:t>
      </w:r>
      <w:r>
        <w:t xml:space="preserve"> is prepared</w:t>
      </w:r>
    </w:p>
    <w:p w:rsidR="006C1568" w:rsidP="006C1568" w:rsidRDefault="006C1568" w14:paraId="66FEC42E" w14:textId="77777777">
      <w:r>
        <w:t>Integrated Resource Planning</w:t>
      </w:r>
      <w:r w:rsidRPr="00454D3C">
        <w:t xml:space="preserve"> is an approach to national development planning which incorporates a holistic assessment of available energy resources and opportunities for demand management into deriving a least cost combination of supply and </w:t>
      </w:r>
      <w:r>
        <w:t>demand side</w:t>
      </w:r>
      <w:r w:rsidRPr="00454D3C">
        <w:t xml:space="preserve"> measures to meet long</w:t>
      </w:r>
      <w:r>
        <w:t>-</w:t>
      </w:r>
      <w:r w:rsidRPr="00454D3C">
        <w:t>term requirements for electricity services during a specified period, while furthering broad national objectives such as social equity</w:t>
      </w:r>
      <w:r>
        <w:t>, security of supply,</w:t>
      </w:r>
      <w:r w:rsidRPr="00454D3C">
        <w:t xml:space="preserve"> and environmental sustainability</w:t>
      </w:r>
      <w:r>
        <w:t>.</w:t>
      </w:r>
    </w:p>
    <w:p w:rsidR="007F561E" w:rsidP="007F561E" w:rsidRDefault="007F561E" w14:paraId="5BF7B1D7" w14:textId="0720FC00">
      <w:r>
        <w:t xml:space="preserve">The output of the </w:t>
      </w:r>
      <w:r w:rsidR="00482CD0">
        <w:t>IERMP</w:t>
      </w:r>
      <w:r>
        <w:t xml:space="preserve"> is a set of short-, medium- and long-term generation and demand-side investment scenarios and reflect current and future supply-side and demand-side options to meet future electricity demand in a sustainable, cost-effective and reliable manner while respecting policy constraints.</w:t>
      </w:r>
    </w:p>
    <w:p w:rsidR="007F561E" w:rsidP="007F561E" w:rsidRDefault="007F561E" w14:paraId="486E786B" w14:textId="0A06C933">
      <w:r>
        <w:t>Least cost generation development plans for any power system are prepared by identifying a set of candidate plants and supply and demand-side options and assessing the present-valued net costs (capital, fuel, and operating costs) of alternative sequences and combinations of investments that satisfy demand over the planning horizon at a given level of reliability. “Candidate power plants” are options and are distinguished from existing power plants (those already commissioned and operating) and committed:</w:t>
      </w:r>
    </w:p>
    <w:p w:rsidR="007F561E" w:rsidP="007F561E" w:rsidRDefault="007F561E" w14:paraId="510E8F9D" w14:textId="11DFADC6">
      <w:pPr>
        <w:pStyle w:val="ECABullets"/>
      </w:pPr>
      <w:r>
        <w:t>A committed power plant is one for which a contract has been signed or some other commitment has been made that makes it costly in financial or political terms to retract from that commitment.</w:t>
      </w:r>
    </w:p>
    <w:p w:rsidR="007F561E" w:rsidP="007F561E" w:rsidRDefault="007F561E" w14:paraId="36A865B5" w14:textId="4F0A25F0">
      <w:pPr>
        <w:pStyle w:val="ECABullets"/>
      </w:pPr>
      <w:r>
        <w:t xml:space="preserve">A candidate power plant is a project with a possibility to </w:t>
      </w:r>
      <w:proofErr w:type="gramStart"/>
      <w:r>
        <w:t>enter into</w:t>
      </w:r>
      <w:proofErr w:type="gramEnd"/>
      <w:r>
        <w:t xml:space="preserve"> operation, but without an agreement to do so. Candidates also include import options or a share of a national plant that may be developed primarily for export.</w:t>
      </w:r>
    </w:p>
    <w:p w:rsidR="007F561E" w:rsidP="007F561E" w:rsidRDefault="007F561E" w14:paraId="7552AB44" w14:textId="36072B3D">
      <w:r>
        <w:t xml:space="preserve">To be considered as a candidate, a reasonable amount of information must be available on that option, either through project preparation undertaken by the national </w:t>
      </w:r>
      <w:proofErr w:type="spellStart"/>
      <w:r>
        <w:t>Utlity</w:t>
      </w:r>
      <w:proofErr w:type="spellEnd"/>
      <w:r>
        <w:t>, developers or others or, in the case of generic technologies (e.g., solar PV or CCGT plants using LNG) from international sources.</w:t>
      </w:r>
    </w:p>
    <w:p w:rsidR="007F561E" w:rsidP="007F561E" w:rsidRDefault="007F561E" w14:paraId="7F8139B9" w14:textId="77777777">
      <w:r>
        <w:t>Screening curves and the LCOEs can be used to compare power plant costs and eliminate choices that are clearly uneconomic. However, electricity systems are complex and require detailed analysis for matching demand and supply to be able to determine the least cost power sector development plan. Neither LCOE nor the screening curves can fully capture operating constraints, the variability of renewable energy generators, the dynamic nature of load, and other factors.</w:t>
      </w:r>
    </w:p>
    <w:p w:rsidR="007F561E" w:rsidP="007F561E" w:rsidRDefault="007F561E" w14:paraId="1B906F50" w14:textId="25A6897F">
      <w:r>
        <w:t xml:space="preserve">Dispatch modelling simulates the operation of the power sector at each time interval (typically by hour) for all possible combinations of power generations options given their technical, financial and economic characteristics. The results of each simulation can be used to identify the least cost plan. Dispatch modelling also allows planners to investigate multiple scenarios in terms of generation mixes as well as any other policies or sensitivities. </w:t>
      </w:r>
    </w:p>
    <w:p w:rsidR="007F561E" w:rsidP="007F561E" w:rsidRDefault="007F561E" w14:paraId="4211B305" w14:textId="0B30F0BC">
      <w:r>
        <w:t xml:space="preserve">The results of the dispatch simulation provide information on total capital expenditures; operating costs; fuel costs; emissions; revenues by unit; average, hourly, and regional prices; realised capacity factors over time; and reserve margins, among others. </w:t>
      </w:r>
    </w:p>
    <w:p w:rsidR="007F561E" w:rsidP="007F561E" w:rsidRDefault="007F561E" w14:paraId="28084F1C" w14:textId="649DE988">
      <w:pPr>
        <w:pStyle w:val="Heading4"/>
      </w:pPr>
      <w:r>
        <w:t>Structure of the resource assessment report</w:t>
      </w:r>
    </w:p>
    <w:p w:rsidR="007F561E" w:rsidP="00F549D5" w:rsidRDefault="007F561E" w14:paraId="27C5AEE4" w14:textId="32BD64A2">
      <w:r>
        <w:t xml:space="preserve">The objective of the </w:t>
      </w:r>
      <w:r w:rsidRPr="007F561E">
        <w:rPr>
          <w:i/>
          <w:iCs/>
        </w:rPr>
        <w:t>Resource assessment report</w:t>
      </w:r>
      <w:r>
        <w:t xml:space="preserve"> is to define the set of current and future supply-side options (generators and import options) to meet future electricity demand and to define the scenarios that will be simulated for the I</w:t>
      </w:r>
      <w:r w:rsidR="00347CF0">
        <w:t>E</w:t>
      </w:r>
      <w:r>
        <w:t>R</w:t>
      </w:r>
      <w:r w:rsidR="00347CF0">
        <w:t>M</w:t>
      </w:r>
      <w:r>
        <w:t xml:space="preserve">P. </w:t>
      </w:r>
      <w:r w:rsidRPr="007F561E">
        <w:t xml:space="preserve">The analysis includes </w:t>
      </w:r>
      <w:r w:rsidR="00347CF0">
        <w:t xml:space="preserve">an assessment of available energy </w:t>
      </w:r>
      <w:r w:rsidRPr="007F561E">
        <w:t>resources</w:t>
      </w:r>
      <w:r w:rsidR="00347CF0">
        <w:t xml:space="preserve"> in the country</w:t>
      </w:r>
      <w:r w:rsidRPr="007F561E">
        <w:t xml:space="preserve">, </w:t>
      </w:r>
      <w:r w:rsidR="00347CF0">
        <w:t>prioritisation of candidate sites for renewable energy development to include in the least cost planning analysis</w:t>
      </w:r>
      <w:r w:rsidRPr="007F561E">
        <w:t xml:space="preserve">, the suitability of power plant technologies to be developed in </w:t>
      </w:r>
      <w:r>
        <w:t>Uganda</w:t>
      </w:r>
      <w:r w:rsidRPr="007F561E">
        <w:t>, environmental and social considerations, cost estimates for the different technologies</w:t>
      </w:r>
      <w:r w:rsidR="00347CF0">
        <w:t>,</w:t>
      </w:r>
      <w:r w:rsidRPr="007F561E">
        <w:t xml:space="preserve"> technoeconomic specifications of each power generation or import option for the</w:t>
      </w:r>
      <w:r>
        <w:t xml:space="preserve">  I</w:t>
      </w:r>
      <w:r w:rsidR="00347CF0">
        <w:t>E</w:t>
      </w:r>
      <w:r>
        <w:t>R</w:t>
      </w:r>
      <w:r w:rsidR="00347CF0">
        <w:t>M</w:t>
      </w:r>
      <w:r>
        <w:t>P</w:t>
      </w:r>
      <w:r w:rsidR="00347CF0">
        <w:t>, fuel price forecasts, planning criteria that will be used for the development of the IERMP and the scenarios that will be simulated for the IERMP</w:t>
      </w:r>
      <w:r>
        <w:t xml:space="preserve">. </w:t>
      </w:r>
    </w:p>
    <w:p w:rsidRPr="00E17343" w:rsidR="00F549D5" w:rsidP="00F549D5" w:rsidRDefault="00F549D5" w14:paraId="1E29C0F7" w14:textId="0A4C2F77">
      <w:r w:rsidRPr="00E17343">
        <w:t>The main sections</w:t>
      </w:r>
      <w:r w:rsidRPr="00E17343" w:rsidR="00834CCF">
        <w:t xml:space="preserve"> of the</w:t>
      </w:r>
      <w:r w:rsidRPr="00E17343">
        <w:t xml:space="preserve"> </w:t>
      </w:r>
      <w:r w:rsidRPr="00E17343" w:rsidR="00834CCF">
        <w:rPr>
          <w:i/>
          <w:iCs/>
        </w:rPr>
        <w:t xml:space="preserve">Resource assessment report </w:t>
      </w:r>
      <w:r w:rsidRPr="00E17343">
        <w:t>explore:</w:t>
      </w:r>
    </w:p>
    <w:p w:rsidRPr="00E17343" w:rsidR="00F549D5" w:rsidP="00B05799" w:rsidRDefault="00051A95" w14:paraId="42DC7B07" w14:textId="63674AA6">
      <w:pPr>
        <w:pStyle w:val="ECABullets"/>
      </w:pPr>
      <w:r w:rsidRPr="00E17343">
        <w:rPr>
          <w:b/>
          <w:bCs/>
          <w:i/>
          <w:iCs/>
        </w:rPr>
        <w:t xml:space="preserve">Section 2: </w:t>
      </w:r>
      <w:r w:rsidRPr="00E17343" w:rsidR="00986B6B">
        <w:rPr>
          <w:b/>
          <w:bCs/>
          <w:i/>
          <w:iCs/>
        </w:rPr>
        <w:t>Available e</w:t>
      </w:r>
      <w:r w:rsidRPr="00E17343" w:rsidR="00F549D5">
        <w:rPr>
          <w:b/>
          <w:bCs/>
          <w:i/>
          <w:iCs/>
        </w:rPr>
        <w:t xml:space="preserve">nergy </w:t>
      </w:r>
      <w:r w:rsidRPr="00E17343" w:rsidR="00841BEE">
        <w:rPr>
          <w:b/>
          <w:bCs/>
          <w:i/>
          <w:iCs/>
        </w:rPr>
        <w:t>r</w:t>
      </w:r>
      <w:r w:rsidRPr="00E17343" w:rsidR="00F549D5">
        <w:rPr>
          <w:b/>
          <w:bCs/>
          <w:i/>
          <w:iCs/>
        </w:rPr>
        <w:t>esources</w:t>
      </w:r>
      <w:r w:rsidRPr="00E17343" w:rsidR="00834CCF">
        <w:t xml:space="preserve"> –</w:t>
      </w:r>
      <w:r w:rsidRPr="00E17343" w:rsidR="00E17343">
        <w:t xml:space="preserve"> assesses </w:t>
      </w:r>
      <w:r w:rsidRPr="00E17343" w:rsidR="00F549D5">
        <w:t>available energy resources, including oil, gas, coal, solar, wind, hydro, geothermal, biomass, nuclear, and wave energy, alongside projections for fuel and emissions prices.</w:t>
      </w:r>
      <w:r w:rsidR="00BE5CEB">
        <w:t xml:space="preserve"> It also </w:t>
      </w:r>
      <w:r w:rsidRPr="00BE5CEB" w:rsidR="00BE5CEB">
        <w:t>analyses transportation logistics and costs for critical fuels like oil, gas, biomass, and nuclear materials.</w:t>
      </w:r>
    </w:p>
    <w:p w:rsidRPr="00E17343" w:rsidR="00F549D5" w:rsidP="00B05799" w:rsidRDefault="00CA7445" w14:paraId="1F689755" w14:textId="37F6E86B">
      <w:pPr>
        <w:pStyle w:val="ECABullets"/>
      </w:pPr>
      <w:r w:rsidRPr="00E17343">
        <w:rPr>
          <w:b/>
          <w:bCs/>
          <w:i/>
          <w:iCs/>
        </w:rPr>
        <w:t xml:space="preserve">Section 3: </w:t>
      </w:r>
      <w:r w:rsidR="00BE5CEB">
        <w:rPr>
          <w:b/>
          <w:bCs/>
          <w:i/>
          <w:iCs/>
        </w:rPr>
        <w:t>Candidate options</w:t>
      </w:r>
      <w:r w:rsidRPr="00E17343" w:rsidR="00F549D5">
        <w:rPr>
          <w:b/>
          <w:bCs/>
          <w:i/>
          <w:iCs/>
        </w:rPr>
        <w:t xml:space="preserve"> </w:t>
      </w:r>
      <w:proofErr w:type="spellStart"/>
      <w:r w:rsidRPr="00E17343" w:rsidR="005213C7">
        <w:rPr>
          <w:b/>
          <w:bCs/>
          <w:i/>
          <w:iCs/>
        </w:rPr>
        <w:t>o</w:t>
      </w:r>
      <w:r w:rsidRPr="00E17343" w:rsidR="00F549D5">
        <w:rPr>
          <w:b/>
          <w:bCs/>
          <w:i/>
          <w:iCs/>
        </w:rPr>
        <w:t>ptions</w:t>
      </w:r>
      <w:proofErr w:type="spellEnd"/>
      <w:r w:rsidRPr="00E17343" w:rsidR="00E17343">
        <w:rPr>
          <w:b/>
          <w:bCs/>
          <w:i/>
          <w:iCs/>
        </w:rPr>
        <w:t xml:space="preserve"> –</w:t>
      </w:r>
      <w:r w:rsidRPr="00E17343" w:rsidR="00F549D5">
        <w:t xml:space="preserve"> </w:t>
      </w:r>
      <w:r w:rsidRPr="00E17343" w:rsidR="00BE5CEB">
        <w:t xml:space="preserve">assesses the </w:t>
      </w:r>
      <w:proofErr w:type="gramStart"/>
      <w:r w:rsidRPr="00E17343" w:rsidR="00BE5CEB">
        <w:t>current status</w:t>
      </w:r>
      <w:proofErr w:type="gramEnd"/>
      <w:r w:rsidRPr="00E17343" w:rsidR="00BE5CEB">
        <w:t xml:space="preserve"> of the power sector in Uganda and analyses power generation options that </w:t>
      </w:r>
      <w:r w:rsidR="00BE5CEB">
        <w:t>will</w:t>
      </w:r>
      <w:r w:rsidRPr="00E17343" w:rsidR="00BE5CEB">
        <w:t xml:space="preserve"> be considered for the</w:t>
      </w:r>
      <w:r w:rsidR="00BE5CEB">
        <w:t xml:space="preserve"> least cost planning analysis of the</w:t>
      </w:r>
      <w:r w:rsidRPr="00E17343" w:rsidR="00BE5CEB">
        <w:t xml:space="preserve"> </w:t>
      </w:r>
      <w:r w:rsidR="00BE5CEB">
        <w:t>IERMP</w:t>
      </w:r>
      <w:r w:rsidRPr="00E17343" w:rsidR="00BE5CEB">
        <w:t>.</w:t>
      </w:r>
    </w:p>
    <w:p w:rsidRPr="00E17343" w:rsidR="00F549D5" w:rsidP="00B05799" w:rsidRDefault="004C6A16" w14:paraId="0A825EEA" w14:textId="6B3CD4EA">
      <w:pPr>
        <w:pStyle w:val="ECABullets"/>
      </w:pPr>
      <w:r w:rsidRPr="00E17343">
        <w:rPr>
          <w:b/>
          <w:bCs/>
          <w:i/>
          <w:iCs/>
        </w:rPr>
        <w:t xml:space="preserve">Section 4: </w:t>
      </w:r>
      <w:r w:rsidRPr="00E17343" w:rsidR="00BE5CEB">
        <w:rPr>
          <w:b/>
          <w:bCs/>
          <w:i/>
          <w:iCs/>
        </w:rPr>
        <w:t>Import options</w:t>
      </w:r>
      <w:r w:rsidRPr="00E17343" w:rsidR="00BE5CEB">
        <w:t xml:space="preserve"> – evaluates import opportunities from neighbouring countries and EAPP, including associated risks and mitigation strategies.</w:t>
      </w:r>
    </w:p>
    <w:p w:rsidRPr="00E17343" w:rsidR="00F549D5" w:rsidP="00B05799" w:rsidRDefault="00764F35" w14:paraId="467FF1FA" w14:textId="7D1ED5A7">
      <w:pPr>
        <w:pStyle w:val="ECABullets"/>
      </w:pPr>
      <w:r w:rsidRPr="00E17343">
        <w:rPr>
          <w:b/>
          <w:bCs/>
          <w:i/>
          <w:iCs/>
        </w:rPr>
        <w:t xml:space="preserve">Section 5: </w:t>
      </w:r>
      <w:r w:rsidRPr="00E17343" w:rsidR="00BE5CEB">
        <w:rPr>
          <w:b/>
          <w:bCs/>
        </w:rPr>
        <w:t>Policy considerations</w:t>
      </w:r>
      <w:r w:rsidRPr="00E17343" w:rsidR="00BE5CEB">
        <w:t xml:space="preserve"> – reviews policy considerations, policy targets, technical targets and regulatory frameworks </w:t>
      </w:r>
      <w:r w:rsidR="00BE5CEB">
        <w:t>(</w:t>
      </w:r>
      <w:r w:rsidRPr="00E17343" w:rsidR="00BE5CEB">
        <w:t>influencing energy planning</w:t>
      </w:r>
      <w:r w:rsidR="00BE5CEB">
        <w:t>) that should be considered in the Integrated Resource Plan</w:t>
      </w:r>
      <w:r w:rsidRPr="00E17343" w:rsidR="00BE5CEB">
        <w:t>.</w:t>
      </w:r>
    </w:p>
    <w:p w:rsidRPr="00E17343" w:rsidR="00F549D5" w:rsidP="00B05799" w:rsidRDefault="00FC741A" w14:paraId="3572DBC9" w14:textId="51F82BAC">
      <w:pPr>
        <w:pStyle w:val="ECABullets"/>
      </w:pPr>
      <w:r w:rsidRPr="00E17343">
        <w:rPr>
          <w:b/>
          <w:bCs/>
        </w:rPr>
        <w:t xml:space="preserve">Section 6: </w:t>
      </w:r>
      <w:r w:rsidRPr="00E17343" w:rsidR="00BE5CEB">
        <w:rPr>
          <w:b/>
          <w:bCs/>
          <w:i/>
          <w:iCs/>
        </w:rPr>
        <w:t>Planning criteria and modelling approach</w:t>
      </w:r>
      <w:r w:rsidR="00BE5CEB">
        <w:rPr>
          <w:b/>
          <w:bCs/>
          <w:i/>
          <w:iCs/>
        </w:rPr>
        <w:t xml:space="preserve"> – </w:t>
      </w:r>
      <w:r w:rsidRPr="00E17343" w:rsidR="00BE5CEB">
        <w:t>outline</w:t>
      </w:r>
      <w:r w:rsidR="00BE5CEB">
        <w:t>s</w:t>
      </w:r>
      <w:r w:rsidRPr="00E17343" w:rsidR="00BE5CEB">
        <w:t xml:space="preserve"> the least-cost planning approach, criteria, and economic parameters </w:t>
      </w:r>
      <w:r w:rsidR="00BE5CEB">
        <w:t>that will be used for the</w:t>
      </w:r>
      <w:r w:rsidRPr="00E17343" w:rsidR="00BE5CEB">
        <w:t xml:space="preserve"> </w:t>
      </w:r>
      <w:r w:rsidR="00BE5CEB">
        <w:t>modelling of the IERMP</w:t>
      </w:r>
      <w:r w:rsidRPr="00E17343" w:rsidR="00BE5CEB">
        <w:t>.</w:t>
      </w:r>
    </w:p>
    <w:p w:rsidRPr="00E17343" w:rsidR="00F549D5" w:rsidP="00B05799" w:rsidRDefault="00BF16A7" w14:paraId="1266914D" w14:textId="20087C0C">
      <w:pPr>
        <w:pStyle w:val="ECABullets"/>
      </w:pPr>
      <w:r w:rsidRPr="00E17343">
        <w:rPr>
          <w:b/>
          <w:bCs/>
          <w:i/>
          <w:iCs/>
        </w:rPr>
        <w:t xml:space="preserve">Section 7: </w:t>
      </w:r>
      <w:r w:rsidR="00BE5CEB">
        <w:rPr>
          <w:b/>
          <w:bCs/>
          <w:i/>
          <w:iCs/>
        </w:rPr>
        <w:t>IERMP</w:t>
      </w:r>
      <w:r w:rsidRPr="00E17343" w:rsidR="00BE5CEB">
        <w:rPr>
          <w:b/>
          <w:bCs/>
          <w:i/>
          <w:iCs/>
        </w:rPr>
        <w:t xml:space="preserve"> scenarios</w:t>
      </w:r>
      <w:r w:rsidR="00BE5CEB">
        <w:rPr>
          <w:b/>
          <w:bCs/>
          <w:i/>
          <w:iCs/>
        </w:rPr>
        <w:t xml:space="preserve"> and sensitivities –</w:t>
      </w:r>
      <w:r w:rsidRPr="00E17343" w:rsidR="00BE5CEB">
        <w:t xml:space="preserve"> </w:t>
      </w:r>
      <w:r w:rsidR="00BE5CEB">
        <w:t>presents the scenarios that will be used for the development of the IERMP</w:t>
      </w:r>
      <w:r w:rsidRPr="00E17343" w:rsidR="00BE5CEB">
        <w:t>.</w:t>
      </w:r>
    </w:p>
    <w:p w:rsidRPr="00E17343" w:rsidR="00477865" w:rsidRDefault="00477865" w14:paraId="4F72A492" w14:textId="110A8AB3">
      <w:r w:rsidRPr="00E17343">
        <w:br w:type="page"/>
      </w:r>
    </w:p>
    <w:p w:rsidR="00905CC3" w:rsidP="00905CC3" w:rsidRDefault="004D10E6" w14:paraId="166C3E4B" w14:textId="607C9A59">
      <w:pPr>
        <w:pStyle w:val="Heading1"/>
      </w:pPr>
      <w:bookmarkStart w:name="_Toc204365722" w:id="10"/>
      <w:r>
        <w:t>Assessment of Uganda’s energy resources</w:t>
      </w:r>
      <w:bookmarkEnd w:id="10"/>
    </w:p>
    <w:p w:rsidR="00A75C39" w:rsidP="00347CF0" w:rsidRDefault="00347CF0" w14:paraId="3C51AABB" w14:textId="77867744">
      <w:r>
        <w:t>The assessment of available energy resources is necessary to conclude on candidate options that could be developed to meet future energy requirements</w:t>
      </w:r>
      <w:r w:rsidR="00A75C39">
        <w:t xml:space="preserve"> and includes an analysis on:</w:t>
      </w:r>
    </w:p>
    <w:p w:rsidR="00347CF0" w:rsidP="00347CF0" w:rsidRDefault="00A75C39" w14:paraId="5D8FD64C" w14:textId="4E047CE7">
      <w:pPr>
        <w:pStyle w:val="ECABullets"/>
      </w:pPr>
      <w:r w:rsidRPr="00A75C39">
        <w:rPr>
          <w:b/>
          <w:bCs/>
          <w:i/>
          <w:iCs/>
        </w:rPr>
        <w:t>Availability of resources</w:t>
      </w:r>
      <w:r w:rsidRPr="00A75C39" w:rsidR="00347CF0">
        <w:rPr>
          <w:b/>
          <w:bCs/>
          <w:i/>
          <w:iCs/>
        </w:rPr>
        <w:t xml:space="preserve"> </w:t>
      </w:r>
      <w:r w:rsidR="00DA73CB">
        <w:rPr>
          <w:b/>
          <w:bCs/>
          <w:i/>
          <w:iCs/>
        </w:rPr>
        <w:t>–</w:t>
      </w:r>
      <w:r w:rsidR="00347CF0">
        <w:t xml:space="preserve"> which energy resources are available that could be used to satisfy future energy requirements and which energy supply options should be eliminated from the least cost planning analysis due to the absence of relevant resources to operate them (or due to clearly uneconomic costs to obtain</w:t>
      </w:r>
      <w:r w:rsidR="00DA73CB">
        <w:t>/exploit the resource</w:t>
      </w:r>
      <w:r w:rsidR="00347CF0">
        <w:t xml:space="preserve">). </w:t>
      </w:r>
    </w:p>
    <w:p w:rsidRPr="00DA73CB" w:rsidR="00DA73CB" w:rsidP="00DA73CB" w:rsidRDefault="00347CF0" w14:paraId="50B56978" w14:textId="34053EC4">
      <w:pPr>
        <w:pStyle w:val="ECABullets"/>
      </w:pPr>
      <w:r w:rsidRPr="00DA73CB">
        <w:rPr>
          <w:b/>
          <w:bCs/>
          <w:i/>
          <w:iCs/>
        </w:rPr>
        <w:t xml:space="preserve">Location of resources </w:t>
      </w:r>
      <w:r w:rsidRPr="00DA73CB" w:rsidR="00DA73CB">
        <w:rPr>
          <w:b/>
          <w:bCs/>
          <w:i/>
          <w:iCs/>
        </w:rPr>
        <w:t>–</w:t>
      </w:r>
      <w:r w:rsidRPr="00DA73CB">
        <w:t xml:space="preserve"> where are the resources located to assess the cost of transferring the resource to the area they will be used. </w:t>
      </w:r>
      <w:r w:rsidRPr="00DA73CB" w:rsidR="00DA73CB">
        <w:t>In the case of wind and solar resources which are available throughout the country, a shortlisting of areas that have the maximum</w:t>
      </w:r>
      <w:r w:rsidR="00BB43B9">
        <w:t>/optimum</w:t>
      </w:r>
      <w:r w:rsidRPr="00DA73CB" w:rsidR="00DA73CB">
        <w:t xml:space="preserve"> potential for development is also needed. </w:t>
      </w:r>
    </w:p>
    <w:p w:rsidR="00A75C39" w:rsidP="00347CF0" w:rsidRDefault="00347CF0" w14:paraId="634E08FA" w14:textId="3B8639B2">
      <w:pPr>
        <w:pStyle w:val="ECABullets"/>
      </w:pPr>
      <w:r w:rsidRPr="00A75C39">
        <w:rPr>
          <w:b/>
          <w:bCs/>
          <w:i/>
          <w:iCs/>
        </w:rPr>
        <w:t xml:space="preserve">Volume of resources </w:t>
      </w:r>
      <w:r w:rsidRPr="00A75C39" w:rsidR="00A75C39">
        <w:rPr>
          <w:b/>
          <w:bCs/>
          <w:i/>
          <w:iCs/>
        </w:rPr>
        <w:t>–</w:t>
      </w:r>
      <w:r>
        <w:t xml:space="preserve"> </w:t>
      </w:r>
      <w:r w:rsidR="00A75C39">
        <w:t xml:space="preserve">the volume of resources will define the maximum amount that can be </w:t>
      </w:r>
      <w:r w:rsidR="00DA73CB">
        <w:t xml:space="preserve">utilised per year in the least cost plan </w:t>
      </w:r>
      <w:r w:rsidR="00A75C39">
        <w:t xml:space="preserve">to satisfy the demand. </w:t>
      </w:r>
      <w:r w:rsidR="00DA73CB">
        <w:t xml:space="preserve">This acts as a cap and the least cost planning analysis will define which is least cost volume to utilise. </w:t>
      </w:r>
    </w:p>
    <w:p w:rsidR="00A75C39" w:rsidP="00347CF0" w:rsidRDefault="00DA73CB" w14:paraId="38328149" w14:textId="4479F026">
      <w:pPr>
        <w:pStyle w:val="ECABullets"/>
      </w:pPr>
      <w:r>
        <w:rPr>
          <w:b/>
          <w:bCs/>
          <w:i/>
          <w:iCs/>
        </w:rPr>
        <w:t>Earliest year for the</w:t>
      </w:r>
      <w:r w:rsidRPr="00A75C39" w:rsidR="00A75C39">
        <w:rPr>
          <w:b/>
          <w:bCs/>
          <w:i/>
          <w:iCs/>
        </w:rPr>
        <w:t xml:space="preserve"> exploitation of resources</w:t>
      </w:r>
      <w:r w:rsidR="00A75C39">
        <w:t xml:space="preserve"> - </w:t>
      </w:r>
      <w:r w:rsidR="00347CF0">
        <w:t xml:space="preserve">the earliest </w:t>
      </w:r>
      <w:r>
        <w:t xml:space="preserve">year </w:t>
      </w:r>
      <w:r w:rsidR="00347CF0">
        <w:t>the</w:t>
      </w:r>
      <w:r w:rsidR="00A75C39">
        <w:t xml:space="preserve"> resources can be assumed available for exploitation in the least cost plan. </w:t>
      </w:r>
      <w:r>
        <w:t xml:space="preserve">The least cost planning analysis will assume that the resource will be available from the indicated earliest year and will define </w:t>
      </w:r>
      <w:proofErr w:type="gramStart"/>
      <w:r>
        <w:t>if and when</w:t>
      </w:r>
      <w:proofErr w:type="gramEnd"/>
      <w:r>
        <w:t xml:space="preserve"> the resource is </w:t>
      </w:r>
      <w:proofErr w:type="gramStart"/>
      <w:r>
        <w:t>a</w:t>
      </w:r>
      <w:proofErr w:type="gramEnd"/>
      <w:r>
        <w:t xml:space="preserve"> least cost option to utilise</w:t>
      </w:r>
      <w:r w:rsidRPr="00DA73CB">
        <w:t xml:space="preserve"> </w:t>
      </w:r>
      <w:r>
        <w:t xml:space="preserve">after the indicated earliest date. </w:t>
      </w:r>
    </w:p>
    <w:p w:rsidR="00DA73CB" w:rsidP="00A75C39" w:rsidRDefault="00DA73CB" w14:paraId="720E2506" w14:textId="3E3F1041">
      <w:r>
        <w:t xml:space="preserve">The following subsections discuss the above elements for each type of energy resource relevant for Uganda.  </w:t>
      </w:r>
    </w:p>
    <w:p w:rsidR="00477865" w:rsidP="00477865" w:rsidRDefault="00F5206C" w14:paraId="70C7E9F4" w14:textId="2859D486">
      <w:pPr>
        <w:pStyle w:val="Heading2"/>
      </w:pPr>
      <w:bookmarkStart w:name="_Toc204365723" w:id="11"/>
      <w:r>
        <w:t>Crude oil and crude oil distillates</w:t>
      </w:r>
      <w:bookmarkEnd w:id="11"/>
    </w:p>
    <w:p w:rsidRPr="007D4B1B" w:rsidR="007D4B1B" w:rsidP="007D4B1B" w:rsidRDefault="007D4B1B" w14:paraId="682FAD56" w14:textId="336959C2">
      <w:pPr>
        <w:pStyle w:val="Heading3"/>
      </w:pPr>
      <w:r>
        <w:t>Domestic</w:t>
      </w:r>
    </w:p>
    <w:p w:rsidR="00C82154" w:rsidP="00C82154" w:rsidRDefault="00C82154" w14:paraId="06349F52" w14:textId="1299DBBB">
      <w:r>
        <w:t>While Uganda is currently not a</w:t>
      </w:r>
      <w:r w:rsidR="00A41F13">
        <w:t>n</w:t>
      </w:r>
      <w:r>
        <w:t xml:space="preserve"> oil and gas producer, this is expected to change </w:t>
      </w:r>
      <w:proofErr w:type="gramStart"/>
      <w:r>
        <w:t>in the near future</w:t>
      </w:r>
      <w:proofErr w:type="gramEnd"/>
      <w:r>
        <w:t>. There are significant oil reserves located in the Albertine Graben, which were first discovered in 2006. Oil drilling in the King Fisher Development Area (KFDA)</w:t>
      </w:r>
      <w:r w:rsidR="00A41F13">
        <w:t xml:space="preserve"> and </w:t>
      </w:r>
      <w:proofErr w:type="spellStart"/>
      <w:r w:rsidR="00A41F13">
        <w:t>Tilenga</w:t>
      </w:r>
      <w:proofErr w:type="spellEnd"/>
      <w:r>
        <w:t xml:space="preserve"> began in 2022 and the MEMD expects oil production to start in 202</w:t>
      </w:r>
      <w:r w:rsidR="000E713C">
        <w:t>6</w:t>
      </w:r>
      <w:r>
        <w:t>.</w:t>
      </w:r>
    </w:p>
    <w:p w:rsidR="00CA58CA" w:rsidP="00CA58CA" w:rsidRDefault="00C82154" w14:paraId="6D945865" w14:textId="3F8AA30F">
      <w:r>
        <w:t xml:space="preserve">Production and exploration licenses have been issued to four oil companies: </w:t>
      </w:r>
      <w:r w:rsidRPr="006627FF">
        <w:t xml:space="preserve">TotalEnergies Exploration &amp; Production Uganda B.V. (TEPU), CNOOC Uganda Limited (CUL), Armour Energy Limited (AEL), </w:t>
      </w:r>
      <w:r>
        <w:t xml:space="preserve">and </w:t>
      </w:r>
      <w:proofErr w:type="spellStart"/>
      <w:r w:rsidRPr="006627FF">
        <w:t>Oranto</w:t>
      </w:r>
      <w:proofErr w:type="spellEnd"/>
      <w:r w:rsidRPr="006627FF">
        <w:t xml:space="preserve"> Petroleum Limited (OPL)</w:t>
      </w:r>
      <w:r>
        <w:t xml:space="preserve">. </w:t>
      </w:r>
      <w:r w:rsidR="00CA58CA">
        <w:t xml:space="preserve">A second licensing round was </w:t>
      </w:r>
      <w:r w:rsidR="00CA58CA">
        <w:t>launched in May 2019 with five blocks. PSA negotiations have been concluded for two blocks, with PSAs now signed with the UNOC</w:t>
      </w:r>
      <w:r w:rsidRPr="002C671A" w:rsidR="00CA58CA">
        <w:rPr>
          <w:rStyle w:val="FootnoteReference"/>
        </w:rPr>
        <w:t xml:space="preserve"> </w:t>
      </w:r>
      <w:r w:rsidR="00CA58CA">
        <w:rPr>
          <w:rStyle w:val="FootnoteReference"/>
        </w:rPr>
        <w:footnoteReference w:id="2"/>
      </w:r>
      <w:r w:rsidR="00CA58CA">
        <w:t xml:space="preserve"> and DGR Australia.</w:t>
      </w:r>
      <w:r w:rsidR="00CA58CA">
        <w:rPr>
          <w:rStyle w:val="FootnoteReference"/>
        </w:rPr>
        <w:footnoteReference w:id="3"/>
      </w:r>
      <w:r w:rsidR="00CA58CA">
        <w:t xml:space="preserve"> </w:t>
      </w:r>
    </w:p>
    <w:p w:rsidR="00C82154" w:rsidP="00C82154" w:rsidRDefault="00CA58CA" w14:paraId="2BD0BE2B" w14:textId="090B065C">
      <w:r>
        <w:t xml:space="preserve">The map in </w:t>
      </w:r>
      <w:r>
        <w:fldChar w:fldCharType="begin"/>
      </w:r>
      <w:r>
        <w:instrText xml:space="preserve"> REF _Ref173513520 \h </w:instrText>
      </w:r>
      <w:r>
        <w:fldChar w:fldCharType="separate"/>
      </w:r>
      <w:r w:rsidR="005B6C0A">
        <w:t xml:space="preserve">Figure </w:t>
      </w:r>
      <w:r w:rsidR="005B6C0A">
        <w:rPr>
          <w:noProof/>
        </w:rPr>
        <w:t>2</w:t>
      </w:r>
      <w:r>
        <w:fldChar w:fldCharType="end"/>
      </w:r>
      <w:r>
        <w:t xml:space="preserve"> shows the </w:t>
      </w:r>
      <w:proofErr w:type="gramStart"/>
      <w:r>
        <w:t>current status</w:t>
      </w:r>
      <w:proofErr w:type="gramEnd"/>
      <w:r>
        <w:t xml:space="preserve"> of licensing for petroleum activities in the Albertine Graben. </w:t>
      </w:r>
    </w:p>
    <w:p w:rsidR="00CA58CA" w:rsidP="00CA58CA" w:rsidRDefault="00CA58CA" w14:paraId="6CE21E32" w14:textId="2367BAE5">
      <w:pPr>
        <w:pStyle w:val="Caption"/>
        <w:keepLines/>
      </w:pPr>
      <w:bookmarkStart w:name="_Ref173513520" w:id="12"/>
      <w:bookmarkStart w:name="_Toc176519538" w:id="13"/>
      <w:bookmarkStart w:name="_Toc204365827" w:id="14"/>
      <w:r>
        <w:t xml:space="preserve">Figure </w:t>
      </w:r>
      <w:r>
        <w:fldChar w:fldCharType="begin"/>
      </w:r>
      <w:r>
        <w:instrText> SEQ Figure \* ARABIC </w:instrText>
      </w:r>
      <w:r>
        <w:fldChar w:fldCharType="separate"/>
      </w:r>
      <w:r w:rsidR="005B6C0A">
        <w:rPr>
          <w:noProof/>
        </w:rPr>
        <w:t>2</w:t>
      </w:r>
      <w:r>
        <w:fldChar w:fldCharType="end"/>
      </w:r>
      <w:bookmarkEnd w:id="12"/>
      <w:r>
        <w:t>  Status of licensing for petroleum activities in the Albertine Graben</w:t>
      </w:r>
      <w:bookmarkEnd w:id="13"/>
      <w:bookmarkEnd w:id="14"/>
    </w:p>
    <w:p w:rsidR="00CA58CA" w:rsidP="00CA58CA" w:rsidRDefault="00CA58CA" w14:paraId="39AD4798" w14:textId="77777777">
      <w:pPr>
        <w:keepNext/>
        <w:spacing w:after="0"/>
        <w:jc w:val="center"/>
      </w:pPr>
      <w:r w:rsidRPr="006E2D85">
        <w:rPr>
          <w:noProof/>
        </w:rPr>
        <w:drawing>
          <wp:inline distT="0" distB="0" distL="0" distR="0" wp14:anchorId="7097CA88" wp14:editId="393C9499">
            <wp:extent cx="5405437" cy="6245915"/>
            <wp:effectExtent l="0" t="0" r="5080" b="2540"/>
            <wp:docPr id="977048514" name="Picture 1" descr="A map of the coast of the oce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48514" name="Picture 1" descr="A map of the coast of the ocean&#10;&#10;Description automatically generated"/>
                    <pic:cNvPicPr/>
                  </pic:nvPicPr>
                  <pic:blipFill>
                    <a:blip r:embed="rId24"/>
                    <a:stretch>
                      <a:fillRect/>
                    </a:stretch>
                  </pic:blipFill>
                  <pic:spPr>
                    <a:xfrm>
                      <a:off x="0" y="0"/>
                      <a:ext cx="5461117" cy="6310253"/>
                    </a:xfrm>
                    <a:prstGeom prst="rect">
                      <a:avLst/>
                    </a:prstGeom>
                  </pic:spPr>
                </pic:pic>
              </a:graphicData>
            </a:graphic>
          </wp:inline>
        </w:drawing>
      </w:r>
    </w:p>
    <w:p w:rsidR="00CA58CA" w:rsidP="006C1568" w:rsidRDefault="00CA58CA" w14:paraId="47A06D8E" w14:textId="77777777">
      <w:pPr>
        <w:pStyle w:val="ECASourceText"/>
        <w:spacing w:after="120"/>
      </w:pPr>
      <w:r>
        <w:t>Source: East African Petroleum Conference &amp; Exhibition 2025 (EAPCE’25), Exploration Updates: Republic of Uganda.</w:t>
      </w:r>
    </w:p>
    <w:p w:rsidR="00CA58CA" w:rsidP="00CA58CA" w:rsidRDefault="00CA58CA" w14:paraId="440E2D7E" w14:textId="0F94BA0D">
      <w:r>
        <w:fldChar w:fldCharType="begin"/>
      </w:r>
      <w:r>
        <w:instrText xml:space="preserve"> REF _Ref173507822 \h </w:instrText>
      </w:r>
      <w:r>
        <w:fldChar w:fldCharType="separate"/>
      </w:r>
      <w:r w:rsidR="005B6C0A">
        <w:t xml:space="preserve">Table </w:t>
      </w:r>
      <w:r w:rsidR="005B6C0A">
        <w:rPr>
          <w:noProof/>
        </w:rPr>
        <w:t>1</w:t>
      </w:r>
      <w:r>
        <w:fldChar w:fldCharType="end"/>
      </w:r>
      <w:r>
        <w:t xml:space="preserve"> shows the allocation of production and exploration licenses as of December 2022. </w:t>
      </w:r>
    </w:p>
    <w:p w:rsidR="00C82154" w:rsidP="00C82154" w:rsidRDefault="00C82154" w14:paraId="021C4600" w14:textId="30E295C3">
      <w:pPr>
        <w:pStyle w:val="Caption"/>
        <w:keepLines/>
      </w:pPr>
      <w:bookmarkStart w:name="_Ref173507822" w:id="15"/>
      <w:bookmarkStart w:name="_Toc176519483" w:id="16"/>
      <w:bookmarkStart w:name="_Toc204365770" w:id="17"/>
      <w:r>
        <w:t xml:space="preserve">Table </w:t>
      </w:r>
      <w:r>
        <w:fldChar w:fldCharType="begin"/>
      </w:r>
      <w:r>
        <w:instrText> SEQ Table \* ARABIC </w:instrText>
      </w:r>
      <w:r>
        <w:fldChar w:fldCharType="separate"/>
      </w:r>
      <w:r w:rsidR="005B6C0A">
        <w:rPr>
          <w:noProof/>
        </w:rPr>
        <w:t>1</w:t>
      </w:r>
      <w:r>
        <w:fldChar w:fldCharType="end"/>
      </w:r>
      <w:bookmarkEnd w:id="15"/>
      <w:r>
        <w:t>  Status of licensing in the Albertine Graben, December 2022</w:t>
      </w:r>
      <w:bookmarkEnd w:id="16"/>
      <w:bookmarkEnd w:id="17"/>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1348"/>
        <w:gridCol w:w="2742"/>
        <w:gridCol w:w="2272"/>
        <w:gridCol w:w="1125"/>
        <w:gridCol w:w="1300"/>
      </w:tblGrid>
      <w:tr w:rsidRPr="00511CF6" w:rsidR="00C82154" w:rsidTr="00CA58CA" w14:paraId="13295742" w14:textId="77777777">
        <w:trPr>
          <w:tblHeader/>
        </w:trPr>
        <w:tc>
          <w:tcPr>
            <w:tcW w:w="5000" w:type="pct"/>
            <w:gridSpan w:val="5"/>
            <w:shd w:val="clear" w:color="auto" w:fill="425968" w:themeFill="accent2"/>
          </w:tcPr>
          <w:p w:rsidRPr="00511CF6" w:rsidR="00C82154" w:rsidP="0061717E" w:rsidRDefault="00C82154" w14:paraId="11B62154" w14:textId="77777777">
            <w:pPr>
              <w:pStyle w:val="ECATableText"/>
              <w:rPr>
                <w:b/>
                <w:color w:val="FFFFFF"/>
              </w:rPr>
            </w:pPr>
            <w:r>
              <w:rPr>
                <w:b/>
                <w:color w:val="FFFFFF"/>
              </w:rPr>
              <w:t>Production licenses</w:t>
            </w:r>
          </w:p>
        </w:tc>
      </w:tr>
      <w:tr w:rsidRPr="00511CF6" w:rsidR="00C82154" w:rsidTr="00BE5CEB" w14:paraId="05BB54B8" w14:textId="77777777">
        <w:trPr>
          <w:tblHeader/>
        </w:trPr>
        <w:tc>
          <w:tcPr>
            <w:tcW w:w="767" w:type="pct"/>
            <w:tcBorders>
              <w:bottom w:val="single" w:color="D3D5D3" w:themeColor="accent4" w:themeTint="66" w:sz="4" w:space="0"/>
            </w:tcBorders>
            <w:shd w:val="clear" w:color="auto" w:fill="D1CEC6" w:themeFill="accent3"/>
          </w:tcPr>
          <w:p w:rsidRPr="009F4B5B" w:rsidR="00C82154" w:rsidP="0061717E" w:rsidRDefault="00C82154" w14:paraId="34052AE3" w14:textId="77777777">
            <w:pPr>
              <w:pStyle w:val="ECATableText"/>
              <w:rPr>
                <w:b/>
                <w:bCs/>
              </w:rPr>
            </w:pPr>
            <w:r w:rsidRPr="009F4B5B">
              <w:rPr>
                <w:b/>
                <w:bCs/>
              </w:rPr>
              <w:t>License</w:t>
            </w:r>
          </w:p>
        </w:tc>
        <w:tc>
          <w:tcPr>
            <w:tcW w:w="1560" w:type="pct"/>
            <w:tcBorders>
              <w:bottom w:val="single" w:color="D3D5D3" w:themeColor="accent4" w:themeTint="66" w:sz="4" w:space="0"/>
            </w:tcBorders>
            <w:shd w:val="clear" w:color="auto" w:fill="D1CEC6" w:themeFill="accent3"/>
          </w:tcPr>
          <w:p w:rsidRPr="009F4B5B" w:rsidR="00C82154" w:rsidP="0061717E" w:rsidRDefault="00C82154" w14:paraId="454B0AE0" w14:textId="77777777">
            <w:pPr>
              <w:pStyle w:val="ECATableText"/>
              <w:rPr>
                <w:b/>
                <w:bCs/>
              </w:rPr>
            </w:pPr>
            <w:r w:rsidRPr="009F4B5B">
              <w:rPr>
                <w:b/>
                <w:bCs/>
              </w:rPr>
              <w:t>Contract area</w:t>
            </w:r>
          </w:p>
        </w:tc>
        <w:tc>
          <w:tcPr>
            <w:tcW w:w="1293" w:type="pct"/>
            <w:tcBorders>
              <w:bottom w:val="single" w:color="D3D5D3" w:themeColor="accent4" w:themeTint="66" w:sz="4" w:space="0"/>
            </w:tcBorders>
            <w:shd w:val="clear" w:color="auto" w:fill="D1CEC6" w:themeFill="accent3"/>
          </w:tcPr>
          <w:p w:rsidRPr="009F4B5B" w:rsidR="00C82154" w:rsidP="0061717E" w:rsidRDefault="00C82154" w14:paraId="6AED06FE" w14:textId="77777777">
            <w:pPr>
              <w:pStyle w:val="ECATableText"/>
              <w:rPr>
                <w:b/>
                <w:bCs/>
              </w:rPr>
            </w:pPr>
            <w:r w:rsidRPr="009F4B5B">
              <w:rPr>
                <w:b/>
                <w:bCs/>
              </w:rPr>
              <w:t>Field</w:t>
            </w:r>
          </w:p>
        </w:tc>
        <w:tc>
          <w:tcPr>
            <w:tcW w:w="640" w:type="pct"/>
            <w:tcBorders>
              <w:bottom w:val="single" w:color="D3D5D3" w:themeColor="accent4" w:themeTint="66" w:sz="4" w:space="0"/>
            </w:tcBorders>
            <w:shd w:val="clear" w:color="auto" w:fill="D1CEC6" w:themeFill="accent3"/>
            <w:vAlign w:val="center"/>
          </w:tcPr>
          <w:p w:rsidRPr="009F4B5B" w:rsidR="00C82154" w:rsidP="0061717E" w:rsidRDefault="00C82154" w14:paraId="22323363" w14:textId="77777777">
            <w:pPr>
              <w:pStyle w:val="ECATableText"/>
              <w:jc w:val="center"/>
              <w:rPr>
                <w:b/>
                <w:bCs/>
              </w:rPr>
            </w:pPr>
            <w:r w:rsidRPr="009F4B5B">
              <w:rPr>
                <w:b/>
                <w:bCs/>
              </w:rPr>
              <w:t>Operator</w:t>
            </w:r>
          </w:p>
        </w:tc>
        <w:tc>
          <w:tcPr>
            <w:tcW w:w="740" w:type="pct"/>
            <w:tcBorders>
              <w:bottom w:val="single" w:color="D3D5D3" w:themeColor="accent4" w:themeTint="66" w:sz="4" w:space="0"/>
            </w:tcBorders>
            <w:shd w:val="clear" w:color="auto" w:fill="D1CEC6" w:themeFill="accent3"/>
            <w:vAlign w:val="center"/>
          </w:tcPr>
          <w:p w:rsidRPr="003B69ED" w:rsidR="00C82154" w:rsidP="0061717E" w:rsidRDefault="00C82154" w14:paraId="7AEA3334" w14:textId="77777777">
            <w:pPr>
              <w:pStyle w:val="ECATableText"/>
              <w:jc w:val="center"/>
              <w:rPr>
                <w:b/>
                <w:bCs/>
              </w:rPr>
            </w:pPr>
            <w:r w:rsidRPr="009F4B5B">
              <w:rPr>
                <w:b/>
                <w:bCs/>
              </w:rPr>
              <w:t>Area (km</w:t>
            </w:r>
            <w:r w:rsidRPr="009F4B5B">
              <w:rPr>
                <w:b/>
                <w:bCs/>
                <w:vertAlign w:val="superscript"/>
              </w:rPr>
              <w:t>2</w:t>
            </w:r>
            <w:r>
              <w:rPr>
                <w:b/>
                <w:bCs/>
              </w:rPr>
              <w:t>)</w:t>
            </w:r>
          </w:p>
        </w:tc>
      </w:tr>
      <w:tr w:rsidRPr="00511CF6" w:rsidR="00C82154" w:rsidTr="00BE5CEB" w14:paraId="0DCB621C" w14:textId="77777777">
        <w:tc>
          <w:tcPr>
            <w:tcW w:w="767" w:type="pct"/>
            <w:tcBorders>
              <w:bottom w:val="nil"/>
            </w:tcBorders>
            <w:shd w:val="clear" w:color="auto" w:fill="auto"/>
            <w:vAlign w:val="center"/>
          </w:tcPr>
          <w:p w:rsidRPr="00511CF6" w:rsidR="00C82154" w:rsidP="0061717E" w:rsidRDefault="00C82154" w14:paraId="7EADD003" w14:textId="77777777">
            <w:pPr>
              <w:pStyle w:val="ECATableText"/>
            </w:pPr>
            <w:r>
              <w:t>PL-01/2012</w:t>
            </w:r>
          </w:p>
        </w:tc>
        <w:tc>
          <w:tcPr>
            <w:tcW w:w="1560" w:type="pct"/>
            <w:tcBorders>
              <w:bottom w:val="nil"/>
            </w:tcBorders>
            <w:shd w:val="clear" w:color="auto" w:fill="auto"/>
            <w:vAlign w:val="center"/>
          </w:tcPr>
          <w:p w:rsidRPr="00511CF6" w:rsidR="00C82154" w:rsidP="0061717E" w:rsidRDefault="00C82154" w14:paraId="6D11F3A1" w14:textId="77777777">
            <w:pPr>
              <w:pStyle w:val="ECATableText"/>
            </w:pPr>
            <w:r>
              <w:t>KFDA</w:t>
            </w:r>
          </w:p>
        </w:tc>
        <w:tc>
          <w:tcPr>
            <w:tcW w:w="1293" w:type="pct"/>
            <w:tcBorders>
              <w:bottom w:val="nil"/>
            </w:tcBorders>
            <w:shd w:val="clear" w:color="auto" w:fill="auto"/>
            <w:vAlign w:val="center"/>
          </w:tcPr>
          <w:p w:rsidRPr="00511CF6" w:rsidR="00C82154" w:rsidP="0061717E" w:rsidRDefault="00C82154" w14:paraId="64BC6118" w14:textId="77777777">
            <w:pPr>
              <w:pStyle w:val="ECATableText"/>
            </w:pPr>
            <w:r>
              <w:t>Kingfisher</w:t>
            </w:r>
          </w:p>
        </w:tc>
        <w:tc>
          <w:tcPr>
            <w:tcW w:w="640" w:type="pct"/>
            <w:tcBorders>
              <w:bottom w:val="nil"/>
            </w:tcBorders>
            <w:vAlign w:val="center"/>
          </w:tcPr>
          <w:p w:rsidRPr="00511CF6" w:rsidR="00C82154" w:rsidP="0061717E" w:rsidRDefault="00C82154" w14:paraId="29E5CE6E" w14:textId="77777777">
            <w:pPr>
              <w:pStyle w:val="ECATableText"/>
              <w:jc w:val="center"/>
            </w:pPr>
            <w:r>
              <w:t>CUL</w:t>
            </w:r>
          </w:p>
        </w:tc>
        <w:tc>
          <w:tcPr>
            <w:tcW w:w="740" w:type="pct"/>
            <w:tcBorders>
              <w:bottom w:val="nil"/>
            </w:tcBorders>
            <w:vAlign w:val="center"/>
          </w:tcPr>
          <w:p w:rsidRPr="00511CF6" w:rsidR="00C82154" w:rsidP="0061717E" w:rsidRDefault="00C82154" w14:paraId="702D1D56" w14:textId="77777777">
            <w:pPr>
              <w:pStyle w:val="ECATableText"/>
              <w:jc w:val="center"/>
            </w:pPr>
            <w:r>
              <w:t>344</w:t>
            </w:r>
          </w:p>
        </w:tc>
      </w:tr>
      <w:tr w:rsidRPr="00511CF6" w:rsidR="00C82154" w:rsidTr="00BE5CEB" w14:paraId="6B3DECF8" w14:textId="77777777">
        <w:tc>
          <w:tcPr>
            <w:tcW w:w="767" w:type="pct"/>
            <w:tcBorders>
              <w:top w:val="nil"/>
              <w:bottom w:val="nil"/>
            </w:tcBorders>
            <w:shd w:val="clear" w:color="auto" w:fill="auto"/>
            <w:vAlign w:val="center"/>
          </w:tcPr>
          <w:p w:rsidRPr="00511CF6" w:rsidR="00C82154" w:rsidP="0061717E" w:rsidRDefault="00C82154" w14:paraId="4E7F7502" w14:textId="77777777">
            <w:pPr>
              <w:pStyle w:val="ECATableText"/>
            </w:pPr>
            <w:r>
              <w:t>PL-01/2012</w:t>
            </w:r>
          </w:p>
        </w:tc>
        <w:tc>
          <w:tcPr>
            <w:tcW w:w="1560" w:type="pct"/>
            <w:tcBorders>
              <w:top w:val="nil"/>
              <w:bottom w:val="nil"/>
            </w:tcBorders>
            <w:shd w:val="clear" w:color="auto" w:fill="auto"/>
            <w:vAlign w:val="center"/>
          </w:tcPr>
          <w:p w:rsidRPr="00511CF6" w:rsidR="00C82154" w:rsidP="0061717E" w:rsidRDefault="00C82154" w14:paraId="0AB8A758" w14:textId="77777777">
            <w:pPr>
              <w:pStyle w:val="ECATableText"/>
            </w:pPr>
            <w:r>
              <w:t>LA-1</w:t>
            </w:r>
          </w:p>
        </w:tc>
        <w:tc>
          <w:tcPr>
            <w:tcW w:w="1293" w:type="pct"/>
            <w:tcBorders>
              <w:top w:val="nil"/>
              <w:bottom w:val="nil"/>
            </w:tcBorders>
            <w:shd w:val="clear" w:color="auto" w:fill="auto"/>
            <w:vAlign w:val="center"/>
          </w:tcPr>
          <w:p w:rsidRPr="00511CF6" w:rsidR="00C82154" w:rsidP="0061717E" w:rsidRDefault="00C82154" w14:paraId="68F897BC" w14:textId="77777777">
            <w:pPr>
              <w:pStyle w:val="ECATableText"/>
            </w:pPr>
            <w:proofErr w:type="spellStart"/>
            <w:r>
              <w:t>Kasemene-Wahrindi</w:t>
            </w:r>
            <w:proofErr w:type="spellEnd"/>
          </w:p>
        </w:tc>
        <w:tc>
          <w:tcPr>
            <w:tcW w:w="640" w:type="pct"/>
            <w:tcBorders>
              <w:top w:val="nil"/>
              <w:bottom w:val="nil"/>
            </w:tcBorders>
            <w:vAlign w:val="center"/>
          </w:tcPr>
          <w:p w:rsidRPr="00511CF6" w:rsidR="00C82154" w:rsidP="0061717E" w:rsidRDefault="00C82154" w14:paraId="23E1ED0D" w14:textId="77777777">
            <w:pPr>
              <w:pStyle w:val="ECATableText"/>
              <w:jc w:val="center"/>
            </w:pPr>
            <w:r>
              <w:t>TEPU</w:t>
            </w:r>
          </w:p>
        </w:tc>
        <w:tc>
          <w:tcPr>
            <w:tcW w:w="740" w:type="pct"/>
            <w:tcBorders>
              <w:top w:val="nil"/>
              <w:bottom w:val="nil"/>
            </w:tcBorders>
            <w:vAlign w:val="center"/>
          </w:tcPr>
          <w:p w:rsidRPr="00511CF6" w:rsidR="00C82154" w:rsidP="0061717E" w:rsidRDefault="00C82154" w14:paraId="2D4FD8D3" w14:textId="77777777">
            <w:pPr>
              <w:pStyle w:val="ECATableText"/>
              <w:jc w:val="center"/>
            </w:pPr>
            <w:r>
              <w:t>20</w:t>
            </w:r>
          </w:p>
        </w:tc>
      </w:tr>
      <w:tr w:rsidRPr="00511CF6" w:rsidR="00C82154" w:rsidTr="00BE5CEB" w14:paraId="3F8D74A9" w14:textId="77777777">
        <w:tc>
          <w:tcPr>
            <w:tcW w:w="767" w:type="pct"/>
            <w:tcBorders>
              <w:top w:val="nil"/>
              <w:bottom w:val="nil"/>
            </w:tcBorders>
            <w:shd w:val="clear" w:color="auto" w:fill="auto"/>
            <w:vAlign w:val="center"/>
          </w:tcPr>
          <w:p w:rsidRPr="00511CF6" w:rsidR="00C82154" w:rsidP="0061717E" w:rsidRDefault="00C82154" w14:paraId="41B8C986" w14:textId="77777777">
            <w:pPr>
              <w:pStyle w:val="ECATableText"/>
            </w:pPr>
            <w:r>
              <w:t>PL-01/2012</w:t>
            </w:r>
          </w:p>
        </w:tc>
        <w:tc>
          <w:tcPr>
            <w:tcW w:w="1560" w:type="pct"/>
            <w:tcBorders>
              <w:top w:val="nil"/>
              <w:bottom w:val="nil"/>
            </w:tcBorders>
            <w:shd w:val="clear" w:color="auto" w:fill="auto"/>
            <w:vAlign w:val="center"/>
          </w:tcPr>
          <w:p w:rsidRPr="00511CF6" w:rsidR="00C82154" w:rsidP="0061717E" w:rsidRDefault="00C82154" w14:paraId="6917F504" w14:textId="77777777">
            <w:pPr>
              <w:pStyle w:val="ECATableText"/>
            </w:pPr>
            <w:r>
              <w:t>LA-1</w:t>
            </w:r>
          </w:p>
        </w:tc>
        <w:tc>
          <w:tcPr>
            <w:tcW w:w="1293" w:type="pct"/>
            <w:tcBorders>
              <w:top w:val="nil"/>
              <w:bottom w:val="nil"/>
            </w:tcBorders>
            <w:shd w:val="clear" w:color="auto" w:fill="auto"/>
            <w:vAlign w:val="center"/>
          </w:tcPr>
          <w:p w:rsidRPr="00511CF6" w:rsidR="00C82154" w:rsidP="0061717E" w:rsidRDefault="00C82154" w14:paraId="571F8467" w14:textId="77777777">
            <w:pPr>
              <w:pStyle w:val="ECATableText"/>
            </w:pPr>
            <w:proofErr w:type="spellStart"/>
            <w:r>
              <w:t>Kigogole</w:t>
            </w:r>
            <w:proofErr w:type="spellEnd"/>
            <w:r>
              <w:t>-Ngara</w:t>
            </w:r>
          </w:p>
        </w:tc>
        <w:tc>
          <w:tcPr>
            <w:tcW w:w="640" w:type="pct"/>
            <w:tcBorders>
              <w:top w:val="nil"/>
              <w:bottom w:val="nil"/>
            </w:tcBorders>
          </w:tcPr>
          <w:p w:rsidRPr="00511CF6" w:rsidR="00C82154" w:rsidP="0061717E" w:rsidRDefault="00C82154" w14:paraId="6F27371C" w14:textId="77777777">
            <w:pPr>
              <w:pStyle w:val="ECATableText"/>
              <w:jc w:val="center"/>
            </w:pPr>
            <w:r w:rsidRPr="007E54C4">
              <w:t>TEPU</w:t>
            </w:r>
          </w:p>
        </w:tc>
        <w:tc>
          <w:tcPr>
            <w:tcW w:w="740" w:type="pct"/>
            <w:tcBorders>
              <w:top w:val="nil"/>
              <w:bottom w:val="nil"/>
            </w:tcBorders>
            <w:vAlign w:val="center"/>
          </w:tcPr>
          <w:p w:rsidRPr="00511CF6" w:rsidR="00C82154" w:rsidP="0061717E" w:rsidRDefault="00C82154" w14:paraId="4E7A2941" w14:textId="77777777">
            <w:pPr>
              <w:pStyle w:val="ECATableText"/>
              <w:jc w:val="center"/>
            </w:pPr>
            <w:r>
              <w:t>92</w:t>
            </w:r>
          </w:p>
        </w:tc>
      </w:tr>
      <w:tr w:rsidRPr="00511CF6" w:rsidR="00C82154" w:rsidTr="00BE5CEB" w14:paraId="710AD7CE" w14:textId="77777777">
        <w:tc>
          <w:tcPr>
            <w:tcW w:w="767" w:type="pct"/>
            <w:tcBorders>
              <w:top w:val="nil"/>
              <w:bottom w:val="nil"/>
            </w:tcBorders>
            <w:shd w:val="clear" w:color="auto" w:fill="auto"/>
            <w:vAlign w:val="center"/>
          </w:tcPr>
          <w:p w:rsidRPr="00511CF6" w:rsidR="00C82154" w:rsidP="0061717E" w:rsidRDefault="00C82154" w14:paraId="30C14D43" w14:textId="77777777">
            <w:pPr>
              <w:pStyle w:val="ECATableText"/>
            </w:pPr>
            <w:r>
              <w:t>PL-01/2012</w:t>
            </w:r>
          </w:p>
        </w:tc>
        <w:tc>
          <w:tcPr>
            <w:tcW w:w="1560" w:type="pct"/>
            <w:tcBorders>
              <w:top w:val="nil"/>
              <w:bottom w:val="nil"/>
            </w:tcBorders>
            <w:shd w:val="clear" w:color="auto" w:fill="auto"/>
            <w:vAlign w:val="center"/>
          </w:tcPr>
          <w:p w:rsidRPr="00511CF6" w:rsidR="00C82154" w:rsidP="0061717E" w:rsidRDefault="00C82154" w14:paraId="02BDE354" w14:textId="77777777">
            <w:pPr>
              <w:pStyle w:val="ECATableText"/>
            </w:pPr>
            <w:r>
              <w:t>LA-1</w:t>
            </w:r>
          </w:p>
        </w:tc>
        <w:tc>
          <w:tcPr>
            <w:tcW w:w="1293" w:type="pct"/>
            <w:tcBorders>
              <w:top w:val="nil"/>
              <w:bottom w:val="nil"/>
            </w:tcBorders>
            <w:shd w:val="clear" w:color="auto" w:fill="auto"/>
            <w:vAlign w:val="center"/>
          </w:tcPr>
          <w:p w:rsidRPr="00511CF6" w:rsidR="00C82154" w:rsidP="0061717E" w:rsidRDefault="00C82154" w14:paraId="49C6B4C7" w14:textId="77777777">
            <w:pPr>
              <w:pStyle w:val="ECATableText"/>
            </w:pPr>
            <w:proofErr w:type="spellStart"/>
            <w:r>
              <w:t>Nsoga</w:t>
            </w:r>
            <w:proofErr w:type="spellEnd"/>
          </w:p>
        </w:tc>
        <w:tc>
          <w:tcPr>
            <w:tcW w:w="640" w:type="pct"/>
            <w:tcBorders>
              <w:top w:val="nil"/>
              <w:bottom w:val="nil"/>
            </w:tcBorders>
          </w:tcPr>
          <w:p w:rsidRPr="00511CF6" w:rsidR="00C82154" w:rsidP="0061717E" w:rsidRDefault="00C82154" w14:paraId="67121707" w14:textId="77777777">
            <w:pPr>
              <w:pStyle w:val="ECATableText"/>
              <w:jc w:val="center"/>
            </w:pPr>
            <w:r w:rsidRPr="007E54C4">
              <w:t>TEPU</w:t>
            </w:r>
          </w:p>
        </w:tc>
        <w:tc>
          <w:tcPr>
            <w:tcW w:w="740" w:type="pct"/>
            <w:tcBorders>
              <w:top w:val="nil"/>
              <w:bottom w:val="nil"/>
            </w:tcBorders>
            <w:vAlign w:val="center"/>
          </w:tcPr>
          <w:p w:rsidRPr="00511CF6" w:rsidR="00C82154" w:rsidP="0061717E" w:rsidRDefault="00C82154" w14:paraId="3C0A4521" w14:textId="77777777">
            <w:pPr>
              <w:pStyle w:val="ECATableText"/>
              <w:jc w:val="center"/>
            </w:pPr>
            <w:r>
              <w:t>60</w:t>
            </w:r>
          </w:p>
        </w:tc>
      </w:tr>
      <w:tr w:rsidRPr="00511CF6" w:rsidR="00C82154" w:rsidTr="00BE5CEB" w14:paraId="03A565F9" w14:textId="77777777">
        <w:tc>
          <w:tcPr>
            <w:tcW w:w="767" w:type="pct"/>
            <w:tcBorders>
              <w:top w:val="nil"/>
              <w:bottom w:val="nil"/>
            </w:tcBorders>
            <w:shd w:val="clear" w:color="auto" w:fill="auto"/>
            <w:vAlign w:val="center"/>
          </w:tcPr>
          <w:p w:rsidRPr="00511CF6" w:rsidR="00C82154" w:rsidP="0061717E" w:rsidRDefault="00C82154" w14:paraId="4805EB5A" w14:textId="77777777">
            <w:pPr>
              <w:pStyle w:val="ECATableText"/>
            </w:pPr>
            <w:r>
              <w:t>PL-01/2012</w:t>
            </w:r>
          </w:p>
        </w:tc>
        <w:tc>
          <w:tcPr>
            <w:tcW w:w="1560" w:type="pct"/>
            <w:tcBorders>
              <w:top w:val="nil"/>
              <w:bottom w:val="nil"/>
            </w:tcBorders>
            <w:shd w:val="clear" w:color="auto" w:fill="auto"/>
            <w:vAlign w:val="center"/>
          </w:tcPr>
          <w:p w:rsidRPr="00511CF6" w:rsidR="00C82154" w:rsidP="0061717E" w:rsidRDefault="00C82154" w14:paraId="2622BCBB" w14:textId="77777777">
            <w:pPr>
              <w:pStyle w:val="ECATableText"/>
            </w:pPr>
            <w:r>
              <w:t>LA-1</w:t>
            </w:r>
          </w:p>
        </w:tc>
        <w:tc>
          <w:tcPr>
            <w:tcW w:w="1293" w:type="pct"/>
            <w:tcBorders>
              <w:top w:val="nil"/>
              <w:bottom w:val="nil"/>
            </w:tcBorders>
            <w:shd w:val="clear" w:color="auto" w:fill="auto"/>
            <w:vAlign w:val="center"/>
          </w:tcPr>
          <w:p w:rsidRPr="00511CF6" w:rsidR="00C82154" w:rsidP="0061717E" w:rsidRDefault="00C82154" w14:paraId="1DAF0E07" w14:textId="77777777">
            <w:pPr>
              <w:pStyle w:val="ECATableText"/>
            </w:pPr>
            <w:r>
              <w:t>Ngege</w:t>
            </w:r>
          </w:p>
        </w:tc>
        <w:tc>
          <w:tcPr>
            <w:tcW w:w="640" w:type="pct"/>
            <w:tcBorders>
              <w:top w:val="nil"/>
              <w:bottom w:val="nil"/>
            </w:tcBorders>
          </w:tcPr>
          <w:p w:rsidRPr="00511CF6" w:rsidR="00C82154" w:rsidP="0061717E" w:rsidRDefault="00C82154" w14:paraId="5FB9EFF1" w14:textId="77777777">
            <w:pPr>
              <w:pStyle w:val="ECATableText"/>
              <w:jc w:val="center"/>
            </w:pPr>
            <w:r w:rsidRPr="007E54C4">
              <w:t>TEPU</w:t>
            </w:r>
          </w:p>
        </w:tc>
        <w:tc>
          <w:tcPr>
            <w:tcW w:w="740" w:type="pct"/>
            <w:tcBorders>
              <w:top w:val="nil"/>
              <w:bottom w:val="nil"/>
            </w:tcBorders>
            <w:vAlign w:val="center"/>
          </w:tcPr>
          <w:p w:rsidRPr="00511CF6" w:rsidR="00C82154" w:rsidP="0061717E" w:rsidRDefault="00C82154" w14:paraId="7B36E2BD" w14:textId="77777777">
            <w:pPr>
              <w:pStyle w:val="ECATableText"/>
              <w:jc w:val="center"/>
            </w:pPr>
            <w:r>
              <w:t>57</w:t>
            </w:r>
          </w:p>
        </w:tc>
      </w:tr>
      <w:tr w:rsidRPr="00511CF6" w:rsidR="00C82154" w:rsidTr="00BE5CEB" w14:paraId="2DCECEAC" w14:textId="77777777">
        <w:tc>
          <w:tcPr>
            <w:tcW w:w="767" w:type="pct"/>
            <w:tcBorders>
              <w:top w:val="nil"/>
              <w:bottom w:val="nil"/>
            </w:tcBorders>
            <w:shd w:val="clear" w:color="auto" w:fill="auto"/>
            <w:vAlign w:val="center"/>
          </w:tcPr>
          <w:p w:rsidRPr="00511CF6" w:rsidR="00C82154" w:rsidP="0061717E" w:rsidRDefault="00C82154" w14:paraId="7B45B7ED" w14:textId="77777777">
            <w:pPr>
              <w:pStyle w:val="ECATableText"/>
            </w:pPr>
            <w:r>
              <w:t>PL-01/2012</w:t>
            </w:r>
          </w:p>
        </w:tc>
        <w:tc>
          <w:tcPr>
            <w:tcW w:w="1560" w:type="pct"/>
            <w:tcBorders>
              <w:top w:val="nil"/>
              <w:bottom w:val="nil"/>
            </w:tcBorders>
            <w:shd w:val="clear" w:color="auto" w:fill="auto"/>
            <w:vAlign w:val="center"/>
          </w:tcPr>
          <w:p w:rsidRPr="00511CF6" w:rsidR="00C82154" w:rsidP="0061717E" w:rsidRDefault="00C82154" w14:paraId="3CAE0153" w14:textId="77777777">
            <w:pPr>
              <w:pStyle w:val="ECATableText"/>
            </w:pPr>
            <w:r>
              <w:t>LA-1</w:t>
            </w:r>
          </w:p>
        </w:tc>
        <w:tc>
          <w:tcPr>
            <w:tcW w:w="1293" w:type="pct"/>
            <w:tcBorders>
              <w:top w:val="nil"/>
              <w:bottom w:val="nil"/>
            </w:tcBorders>
            <w:shd w:val="clear" w:color="auto" w:fill="auto"/>
            <w:vAlign w:val="center"/>
          </w:tcPr>
          <w:p w:rsidRPr="00511CF6" w:rsidR="00C82154" w:rsidP="0061717E" w:rsidRDefault="00C82154" w14:paraId="7A759B4D" w14:textId="77777777">
            <w:pPr>
              <w:pStyle w:val="ECATableText"/>
            </w:pPr>
            <w:proofErr w:type="spellStart"/>
            <w:r>
              <w:t>Mputa-Nzizi-Waraga</w:t>
            </w:r>
            <w:proofErr w:type="spellEnd"/>
          </w:p>
        </w:tc>
        <w:tc>
          <w:tcPr>
            <w:tcW w:w="640" w:type="pct"/>
            <w:tcBorders>
              <w:top w:val="nil"/>
              <w:bottom w:val="nil"/>
            </w:tcBorders>
          </w:tcPr>
          <w:p w:rsidRPr="00511CF6" w:rsidR="00C82154" w:rsidP="0061717E" w:rsidRDefault="00C82154" w14:paraId="0CD3C420" w14:textId="77777777">
            <w:pPr>
              <w:pStyle w:val="ECATableText"/>
              <w:jc w:val="center"/>
            </w:pPr>
            <w:r w:rsidRPr="007E54C4">
              <w:t>TEPU</w:t>
            </w:r>
          </w:p>
        </w:tc>
        <w:tc>
          <w:tcPr>
            <w:tcW w:w="740" w:type="pct"/>
            <w:tcBorders>
              <w:top w:val="nil"/>
              <w:bottom w:val="nil"/>
            </w:tcBorders>
            <w:vAlign w:val="center"/>
          </w:tcPr>
          <w:p w:rsidRPr="00511CF6" w:rsidR="00C82154" w:rsidP="0061717E" w:rsidRDefault="00C82154" w14:paraId="3317A983" w14:textId="77777777">
            <w:pPr>
              <w:pStyle w:val="ECATableText"/>
              <w:jc w:val="center"/>
            </w:pPr>
            <w:r>
              <w:t>86</w:t>
            </w:r>
          </w:p>
        </w:tc>
      </w:tr>
      <w:tr w:rsidRPr="00511CF6" w:rsidR="00C82154" w:rsidTr="00BE5CEB" w14:paraId="0A562E20" w14:textId="77777777">
        <w:tc>
          <w:tcPr>
            <w:tcW w:w="767" w:type="pct"/>
            <w:tcBorders>
              <w:top w:val="nil"/>
              <w:bottom w:val="nil"/>
            </w:tcBorders>
            <w:shd w:val="clear" w:color="auto" w:fill="auto"/>
            <w:vAlign w:val="center"/>
          </w:tcPr>
          <w:p w:rsidR="00C82154" w:rsidP="0061717E" w:rsidRDefault="00C82154" w14:paraId="71DB6C48" w14:textId="77777777">
            <w:pPr>
              <w:pStyle w:val="ECATableText"/>
            </w:pPr>
            <w:r>
              <w:t>PL-01/2012</w:t>
            </w:r>
          </w:p>
        </w:tc>
        <w:tc>
          <w:tcPr>
            <w:tcW w:w="1560" w:type="pct"/>
            <w:tcBorders>
              <w:top w:val="nil"/>
              <w:bottom w:val="nil"/>
            </w:tcBorders>
            <w:shd w:val="clear" w:color="auto" w:fill="auto"/>
            <w:vAlign w:val="center"/>
          </w:tcPr>
          <w:p w:rsidRPr="00511CF6" w:rsidR="00C82154" w:rsidP="0061717E" w:rsidRDefault="00C82154" w14:paraId="09D5F128" w14:textId="77777777">
            <w:pPr>
              <w:pStyle w:val="ECATableText"/>
            </w:pPr>
            <w:r>
              <w:t>EA-1</w:t>
            </w:r>
          </w:p>
        </w:tc>
        <w:tc>
          <w:tcPr>
            <w:tcW w:w="1293" w:type="pct"/>
            <w:tcBorders>
              <w:top w:val="nil"/>
              <w:bottom w:val="nil"/>
            </w:tcBorders>
            <w:shd w:val="clear" w:color="auto" w:fill="auto"/>
            <w:vAlign w:val="center"/>
          </w:tcPr>
          <w:p w:rsidRPr="00511CF6" w:rsidR="00C82154" w:rsidP="0061717E" w:rsidRDefault="00C82154" w14:paraId="6F914DB1" w14:textId="77777777">
            <w:pPr>
              <w:pStyle w:val="ECATableText"/>
            </w:pPr>
            <w:proofErr w:type="spellStart"/>
            <w:r>
              <w:t>Ngiri</w:t>
            </w:r>
            <w:proofErr w:type="spellEnd"/>
          </w:p>
        </w:tc>
        <w:tc>
          <w:tcPr>
            <w:tcW w:w="640" w:type="pct"/>
            <w:tcBorders>
              <w:top w:val="nil"/>
              <w:bottom w:val="nil"/>
            </w:tcBorders>
          </w:tcPr>
          <w:p w:rsidRPr="00511CF6" w:rsidR="00C82154" w:rsidP="0061717E" w:rsidRDefault="00C82154" w14:paraId="345E680D" w14:textId="77777777">
            <w:pPr>
              <w:pStyle w:val="ECATableText"/>
              <w:jc w:val="center"/>
            </w:pPr>
            <w:r w:rsidRPr="007E54C4">
              <w:t>TEPU</w:t>
            </w:r>
          </w:p>
        </w:tc>
        <w:tc>
          <w:tcPr>
            <w:tcW w:w="740" w:type="pct"/>
            <w:tcBorders>
              <w:top w:val="nil"/>
              <w:bottom w:val="nil"/>
            </w:tcBorders>
            <w:vAlign w:val="center"/>
          </w:tcPr>
          <w:p w:rsidRPr="00511CF6" w:rsidR="00C82154" w:rsidP="0061717E" w:rsidRDefault="00C82154" w14:paraId="24CA922A" w14:textId="77777777">
            <w:pPr>
              <w:pStyle w:val="ECATableText"/>
              <w:jc w:val="center"/>
            </w:pPr>
            <w:r>
              <w:t>51</w:t>
            </w:r>
          </w:p>
        </w:tc>
      </w:tr>
      <w:tr w:rsidRPr="00511CF6" w:rsidR="00C82154" w:rsidTr="00BE5CEB" w14:paraId="58712FAE" w14:textId="77777777">
        <w:tc>
          <w:tcPr>
            <w:tcW w:w="767" w:type="pct"/>
            <w:tcBorders>
              <w:top w:val="nil"/>
              <w:bottom w:val="nil"/>
            </w:tcBorders>
            <w:shd w:val="clear" w:color="auto" w:fill="auto"/>
            <w:vAlign w:val="center"/>
          </w:tcPr>
          <w:p w:rsidR="00C82154" w:rsidP="0061717E" w:rsidRDefault="00C82154" w14:paraId="27344570" w14:textId="77777777">
            <w:pPr>
              <w:pStyle w:val="ECATableText"/>
            </w:pPr>
            <w:r>
              <w:t>PL-01/2012</w:t>
            </w:r>
          </w:p>
        </w:tc>
        <w:tc>
          <w:tcPr>
            <w:tcW w:w="1560" w:type="pct"/>
            <w:tcBorders>
              <w:top w:val="nil"/>
              <w:bottom w:val="nil"/>
            </w:tcBorders>
            <w:shd w:val="clear" w:color="auto" w:fill="auto"/>
            <w:vAlign w:val="center"/>
          </w:tcPr>
          <w:p w:rsidRPr="00511CF6" w:rsidR="00C82154" w:rsidP="0061717E" w:rsidRDefault="00C82154" w14:paraId="1B589BED" w14:textId="77777777">
            <w:pPr>
              <w:pStyle w:val="ECATableText"/>
            </w:pPr>
            <w:r>
              <w:t>EA-1</w:t>
            </w:r>
          </w:p>
        </w:tc>
        <w:tc>
          <w:tcPr>
            <w:tcW w:w="1293" w:type="pct"/>
            <w:tcBorders>
              <w:top w:val="nil"/>
              <w:bottom w:val="nil"/>
            </w:tcBorders>
            <w:shd w:val="clear" w:color="auto" w:fill="auto"/>
            <w:vAlign w:val="center"/>
          </w:tcPr>
          <w:p w:rsidRPr="00511CF6" w:rsidR="00C82154" w:rsidP="0061717E" w:rsidRDefault="00C82154" w14:paraId="31629C74" w14:textId="77777777">
            <w:pPr>
              <w:pStyle w:val="ECATableText"/>
            </w:pPr>
            <w:r>
              <w:t>Jobi-</w:t>
            </w:r>
            <w:proofErr w:type="spellStart"/>
            <w:r>
              <w:t>Rii</w:t>
            </w:r>
            <w:proofErr w:type="spellEnd"/>
          </w:p>
        </w:tc>
        <w:tc>
          <w:tcPr>
            <w:tcW w:w="640" w:type="pct"/>
            <w:tcBorders>
              <w:top w:val="nil"/>
              <w:bottom w:val="nil"/>
            </w:tcBorders>
          </w:tcPr>
          <w:p w:rsidRPr="00511CF6" w:rsidR="00C82154" w:rsidP="0061717E" w:rsidRDefault="00C82154" w14:paraId="2F18E150" w14:textId="77777777">
            <w:pPr>
              <w:pStyle w:val="ECATableText"/>
              <w:jc w:val="center"/>
            </w:pPr>
            <w:r w:rsidRPr="007E54C4">
              <w:t>TEPU</w:t>
            </w:r>
          </w:p>
        </w:tc>
        <w:tc>
          <w:tcPr>
            <w:tcW w:w="740" w:type="pct"/>
            <w:tcBorders>
              <w:top w:val="nil"/>
              <w:bottom w:val="nil"/>
            </w:tcBorders>
            <w:vAlign w:val="center"/>
          </w:tcPr>
          <w:p w:rsidRPr="00511CF6" w:rsidR="00C82154" w:rsidP="0061717E" w:rsidRDefault="00C82154" w14:paraId="6888855D" w14:textId="77777777">
            <w:pPr>
              <w:pStyle w:val="ECATableText"/>
              <w:jc w:val="center"/>
            </w:pPr>
            <w:r>
              <w:t>121</w:t>
            </w:r>
          </w:p>
        </w:tc>
      </w:tr>
      <w:tr w:rsidRPr="00511CF6" w:rsidR="00C82154" w:rsidTr="00BE5CEB" w14:paraId="23678D46" w14:textId="77777777">
        <w:tc>
          <w:tcPr>
            <w:tcW w:w="767" w:type="pct"/>
            <w:tcBorders>
              <w:top w:val="nil"/>
            </w:tcBorders>
            <w:shd w:val="clear" w:color="auto" w:fill="auto"/>
            <w:vAlign w:val="center"/>
          </w:tcPr>
          <w:p w:rsidR="00C82154" w:rsidP="0061717E" w:rsidRDefault="00C82154" w14:paraId="093EF976" w14:textId="77777777">
            <w:pPr>
              <w:pStyle w:val="ECATableText"/>
            </w:pPr>
            <w:r>
              <w:t>PL-01/2012</w:t>
            </w:r>
          </w:p>
        </w:tc>
        <w:tc>
          <w:tcPr>
            <w:tcW w:w="1560" w:type="pct"/>
            <w:tcBorders>
              <w:top w:val="nil"/>
            </w:tcBorders>
            <w:shd w:val="clear" w:color="auto" w:fill="auto"/>
            <w:vAlign w:val="center"/>
          </w:tcPr>
          <w:p w:rsidRPr="00511CF6" w:rsidR="00C82154" w:rsidP="0061717E" w:rsidRDefault="00C82154" w14:paraId="4FF4CFC6" w14:textId="77777777">
            <w:pPr>
              <w:pStyle w:val="ECATableText"/>
            </w:pPr>
            <w:r>
              <w:t>EA-1</w:t>
            </w:r>
          </w:p>
        </w:tc>
        <w:tc>
          <w:tcPr>
            <w:tcW w:w="1293" w:type="pct"/>
            <w:tcBorders>
              <w:top w:val="nil"/>
            </w:tcBorders>
            <w:shd w:val="clear" w:color="auto" w:fill="auto"/>
            <w:vAlign w:val="center"/>
          </w:tcPr>
          <w:p w:rsidRPr="00511CF6" w:rsidR="00C82154" w:rsidP="0061717E" w:rsidRDefault="00C82154" w14:paraId="7DD3C9B3" w14:textId="77777777">
            <w:pPr>
              <w:pStyle w:val="ECATableText"/>
            </w:pPr>
            <w:proofErr w:type="spellStart"/>
            <w:r>
              <w:t>Gunya</w:t>
            </w:r>
            <w:proofErr w:type="spellEnd"/>
          </w:p>
        </w:tc>
        <w:tc>
          <w:tcPr>
            <w:tcW w:w="640" w:type="pct"/>
            <w:tcBorders>
              <w:top w:val="nil"/>
            </w:tcBorders>
          </w:tcPr>
          <w:p w:rsidRPr="00511CF6" w:rsidR="00C82154" w:rsidP="0061717E" w:rsidRDefault="00C82154" w14:paraId="40EDD203" w14:textId="77777777">
            <w:pPr>
              <w:pStyle w:val="ECATableText"/>
              <w:jc w:val="center"/>
            </w:pPr>
            <w:r w:rsidRPr="007E54C4">
              <w:t>TEPU</w:t>
            </w:r>
          </w:p>
        </w:tc>
        <w:tc>
          <w:tcPr>
            <w:tcW w:w="740" w:type="pct"/>
            <w:tcBorders>
              <w:top w:val="nil"/>
            </w:tcBorders>
            <w:vAlign w:val="center"/>
          </w:tcPr>
          <w:p w:rsidRPr="00511CF6" w:rsidR="00C82154" w:rsidP="0061717E" w:rsidRDefault="00C82154" w14:paraId="7E9E8BD6" w14:textId="77777777">
            <w:pPr>
              <w:pStyle w:val="ECATableText"/>
              <w:jc w:val="center"/>
            </w:pPr>
            <w:r>
              <w:t>55</w:t>
            </w:r>
          </w:p>
        </w:tc>
      </w:tr>
      <w:tr w:rsidRPr="00511CF6" w:rsidR="00C82154" w:rsidTr="00CA58CA" w14:paraId="5B417FFB" w14:textId="77777777">
        <w:tc>
          <w:tcPr>
            <w:tcW w:w="5000" w:type="pct"/>
            <w:gridSpan w:val="5"/>
            <w:shd w:val="clear" w:color="auto" w:fill="425968" w:themeFill="text2"/>
            <w:vAlign w:val="center"/>
          </w:tcPr>
          <w:p w:rsidRPr="00214781" w:rsidR="00C82154" w:rsidP="0061717E" w:rsidRDefault="00C82154" w14:paraId="56A38C12" w14:textId="77777777">
            <w:pPr>
              <w:pStyle w:val="ECATableText"/>
              <w:rPr>
                <w:b/>
                <w:bCs/>
                <w:color w:val="FFFFFF" w:themeColor="background1"/>
              </w:rPr>
            </w:pPr>
            <w:r w:rsidRPr="00214781">
              <w:rPr>
                <w:b/>
                <w:bCs/>
                <w:color w:val="FFFFFF" w:themeColor="background1"/>
              </w:rPr>
              <w:t>Exploration licenses</w:t>
            </w:r>
          </w:p>
        </w:tc>
      </w:tr>
      <w:tr w:rsidRPr="00511CF6" w:rsidR="00C82154" w:rsidTr="00BE5CEB" w14:paraId="32F27A73" w14:textId="77777777">
        <w:tc>
          <w:tcPr>
            <w:tcW w:w="767" w:type="pct"/>
            <w:tcBorders>
              <w:bottom w:val="single" w:color="D3D5D3" w:themeColor="accent4" w:themeTint="66" w:sz="4" w:space="0"/>
            </w:tcBorders>
            <w:shd w:val="clear" w:color="auto" w:fill="D1CEC6" w:themeFill="accent3"/>
            <w:vAlign w:val="center"/>
          </w:tcPr>
          <w:p w:rsidR="00C82154" w:rsidP="0061717E" w:rsidRDefault="00C82154" w14:paraId="7AD79A2B" w14:textId="77777777">
            <w:pPr>
              <w:pStyle w:val="ECATableText"/>
            </w:pPr>
            <w:r w:rsidRPr="009F4B5B">
              <w:rPr>
                <w:b/>
                <w:bCs/>
              </w:rPr>
              <w:t>License</w:t>
            </w:r>
          </w:p>
        </w:tc>
        <w:tc>
          <w:tcPr>
            <w:tcW w:w="1560" w:type="pct"/>
            <w:tcBorders>
              <w:bottom w:val="single" w:color="D3D5D3" w:themeColor="accent4" w:themeTint="66" w:sz="4" w:space="0"/>
            </w:tcBorders>
            <w:shd w:val="clear" w:color="auto" w:fill="D1CEC6" w:themeFill="accent3"/>
            <w:vAlign w:val="center"/>
          </w:tcPr>
          <w:p w:rsidR="00C82154" w:rsidP="0061717E" w:rsidRDefault="00C82154" w14:paraId="3C426998" w14:textId="77777777">
            <w:pPr>
              <w:pStyle w:val="ECATableText"/>
            </w:pPr>
            <w:r w:rsidRPr="009F4B5B">
              <w:rPr>
                <w:b/>
                <w:bCs/>
              </w:rPr>
              <w:t>Contract area</w:t>
            </w:r>
          </w:p>
        </w:tc>
        <w:tc>
          <w:tcPr>
            <w:tcW w:w="1293" w:type="pct"/>
            <w:tcBorders>
              <w:bottom w:val="single" w:color="D3D5D3" w:themeColor="accent4" w:themeTint="66" w:sz="4" w:space="0"/>
            </w:tcBorders>
            <w:shd w:val="clear" w:color="auto" w:fill="D1CEC6" w:themeFill="accent3"/>
            <w:vAlign w:val="center"/>
          </w:tcPr>
          <w:p w:rsidR="00C82154" w:rsidP="0061717E" w:rsidRDefault="00C82154" w14:paraId="5AD9BD5D" w14:textId="77777777">
            <w:pPr>
              <w:pStyle w:val="ECATableText"/>
            </w:pPr>
            <w:r w:rsidRPr="009F4B5B">
              <w:rPr>
                <w:b/>
                <w:bCs/>
              </w:rPr>
              <w:t>Field</w:t>
            </w:r>
          </w:p>
        </w:tc>
        <w:tc>
          <w:tcPr>
            <w:tcW w:w="640" w:type="pct"/>
            <w:tcBorders>
              <w:bottom w:val="single" w:color="D3D5D3" w:themeColor="accent4" w:themeTint="66" w:sz="4" w:space="0"/>
            </w:tcBorders>
            <w:shd w:val="clear" w:color="auto" w:fill="D1CEC6" w:themeFill="accent3"/>
            <w:vAlign w:val="center"/>
          </w:tcPr>
          <w:p w:rsidRPr="00511CF6" w:rsidR="00C82154" w:rsidP="0061717E" w:rsidRDefault="00C82154" w14:paraId="6E428E1F" w14:textId="77777777">
            <w:pPr>
              <w:pStyle w:val="ECATableText"/>
              <w:jc w:val="center"/>
            </w:pPr>
            <w:r w:rsidRPr="009F4B5B">
              <w:rPr>
                <w:b/>
                <w:bCs/>
              </w:rPr>
              <w:t>Operator</w:t>
            </w:r>
          </w:p>
        </w:tc>
        <w:tc>
          <w:tcPr>
            <w:tcW w:w="740" w:type="pct"/>
            <w:tcBorders>
              <w:bottom w:val="single" w:color="D3D5D3" w:themeColor="accent4" w:themeTint="66" w:sz="4" w:space="0"/>
            </w:tcBorders>
            <w:shd w:val="clear" w:color="auto" w:fill="D1CEC6" w:themeFill="accent3"/>
            <w:vAlign w:val="center"/>
          </w:tcPr>
          <w:p w:rsidRPr="003B69ED" w:rsidR="00C82154" w:rsidP="0061717E" w:rsidRDefault="00C82154" w14:paraId="0A532656" w14:textId="77777777">
            <w:pPr>
              <w:pStyle w:val="ECATableText"/>
              <w:jc w:val="center"/>
            </w:pPr>
            <w:r w:rsidRPr="009F4B5B">
              <w:rPr>
                <w:b/>
                <w:bCs/>
              </w:rPr>
              <w:t>Area (km</w:t>
            </w:r>
            <w:r w:rsidRPr="009F4B5B">
              <w:rPr>
                <w:b/>
                <w:bCs/>
                <w:vertAlign w:val="superscript"/>
              </w:rPr>
              <w:t>2</w:t>
            </w:r>
            <w:r>
              <w:rPr>
                <w:b/>
                <w:bCs/>
              </w:rPr>
              <w:t>)</w:t>
            </w:r>
          </w:p>
        </w:tc>
      </w:tr>
      <w:tr w:rsidRPr="00511CF6" w:rsidR="00C82154" w:rsidTr="00BE5CEB" w14:paraId="54FADEF0" w14:textId="77777777">
        <w:tc>
          <w:tcPr>
            <w:tcW w:w="767" w:type="pct"/>
            <w:tcBorders>
              <w:bottom w:val="nil"/>
            </w:tcBorders>
            <w:shd w:val="clear" w:color="auto" w:fill="auto"/>
            <w:vAlign w:val="center"/>
          </w:tcPr>
          <w:p w:rsidRPr="00871E30" w:rsidR="00C82154" w:rsidP="0061717E" w:rsidRDefault="00C82154" w14:paraId="1B505303" w14:textId="77777777">
            <w:pPr>
              <w:pStyle w:val="ECATableText"/>
            </w:pPr>
            <w:r w:rsidRPr="00871E30">
              <w:t>EL-01/2004</w:t>
            </w:r>
          </w:p>
        </w:tc>
        <w:tc>
          <w:tcPr>
            <w:tcW w:w="1560" w:type="pct"/>
            <w:tcBorders>
              <w:bottom w:val="nil"/>
            </w:tcBorders>
            <w:shd w:val="clear" w:color="auto" w:fill="auto"/>
            <w:vAlign w:val="center"/>
          </w:tcPr>
          <w:p w:rsidRPr="00871E30" w:rsidR="00C82154" w:rsidP="0061717E" w:rsidRDefault="00C82154" w14:paraId="738D6DA2" w14:textId="77777777">
            <w:pPr>
              <w:pStyle w:val="ECATableText"/>
            </w:pPr>
            <w:r>
              <w:t>EA-1</w:t>
            </w:r>
          </w:p>
        </w:tc>
        <w:tc>
          <w:tcPr>
            <w:tcW w:w="1293" w:type="pct"/>
            <w:tcBorders>
              <w:bottom w:val="nil"/>
            </w:tcBorders>
            <w:shd w:val="clear" w:color="auto" w:fill="auto"/>
            <w:vAlign w:val="center"/>
          </w:tcPr>
          <w:p w:rsidRPr="00871E30" w:rsidR="00C82154" w:rsidP="0061717E" w:rsidRDefault="00C82154" w14:paraId="13B3CE00" w14:textId="77777777">
            <w:pPr>
              <w:pStyle w:val="ECATableText"/>
            </w:pPr>
            <w:proofErr w:type="spellStart"/>
            <w:r>
              <w:t>Mpyo</w:t>
            </w:r>
            <w:proofErr w:type="spellEnd"/>
            <w:r>
              <w:t xml:space="preserve"> % Jobi East</w:t>
            </w:r>
          </w:p>
        </w:tc>
        <w:tc>
          <w:tcPr>
            <w:tcW w:w="640" w:type="pct"/>
            <w:tcBorders>
              <w:bottom w:val="nil"/>
            </w:tcBorders>
            <w:vAlign w:val="center"/>
          </w:tcPr>
          <w:p w:rsidRPr="00871E30" w:rsidR="00C82154" w:rsidP="0061717E" w:rsidRDefault="00C82154" w14:paraId="73F28A13" w14:textId="77777777">
            <w:pPr>
              <w:pStyle w:val="ECATableText"/>
              <w:jc w:val="center"/>
            </w:pPr>
            <w:r>
              <w:t>TEPU</w:t>
            </w:r>
          </w:p>
        </w:tc>
        <w:tc>
          <w:tcPr>
            <w:tcW w:w="740" w:type="pct"/>
            <w:tcBorders>
              <w:bottom w:val="nil"/>
            </w:tcBorders>
            <w:vAlign w:val="center"/>
          </w:tcPr>
          <w:p w:rsidRPr="00871E30" w:rsidR="00C82154" w:rsidP="0061717E" w:rsidRDefault="00C82154" w14:paraId="3AA7DDF5" w14:textId="77777777">
            <w:pPr>
              <w:pStyle w:val="ECATableText"/>
              <w:jc w:val="center"/>
            </w:pPr>
            <w:r>
              <w:t>256</w:t>
            </w:r>
          </w:p>
        </w:tc>
      </w:tr>
      <w:tr w:rsidRPr="00511CF6" w:rsidR="00C82154" w:rsidTr="00BE5CEB" w14:paraId="480CD8D8" w14:textId="77777777">
        <w:tc>
          <w:tcPr>
            <w:tcW w:w="767" w:type="pct"/>
            <w:tcBorders>
              <w:top w:val="nil"/>
              <w:bottom w:val="nil"/>
            </w:tcBorders>
            <w:shd w:val="clear" w:color="auto" w:fill="auto"/>
            <w:vAlign w:val="center"/>
          </w:tcPr>
          <w:p w:rsidRPr="00871E30" w:rsidR="00C82154" w:rsidP="0061717E" w:rsidRDefault="00C82154" w14:paraId="37477C59" w14:textId="77777777">
            <w:pPr>
              <w:pStyle w:val="ECATableText"/>
            </w:pPr>
            <w:r w:rsidRPr="00871E30">
              <w:t>EL-01/2017</w:t>
            </w:r>
          </w:p>
        </w:tc>
        <w:tc>
          <w:tcPr>
            <w:tcW w:w="1560" w:type="pct"/>
            <w:tcBorders>
              <w:top w:val="nil"/>
              <w:bottom w:val="nil"/>
            </w:tcBorders>
            <w:shd w:val="clear" w:color="auto" w:fill="auto"/>
            <w:vAlign w:val="center"/>
          </w:tcPr>
          <w:p w:rsidRPr="00871E30" w:rsidR="00C82154" w:rsidP="0061717E" w:rsidRDefault="00C82154" w14:paraId="4C7A3008" w14:textId="77777777">
            <w:pPr>
              <w:pStyle w:val="ECATableText"/>
            </w:pPr>
            <w:proofErr w:type="spellStart"/>
            <w:r>
              <w:t>Kanywataba</w:t>
            </w:r>
            <w:proofErr w:type="spellEnd"/>
            <w:r>
              <w:t xml:space="preserve"> CA</w:t>
            </w:r>
          </w:p>
        </w:tc>
        <w:tc>
          <w:tcPr>
            <w:tcW w:w="1293" w:type="pct"/>
            <w:tcBorders>
              <w:top w:val="nil"/>
              <w:bottom w:val="nil"/>
            </w:tcBorders>
            <w:shd w:val="clear" w:color="auto" w:fill="auto"/>
            <w:vAlign w:val="center"/>
          </w:tcPr>
          <w:p w:rsidRPr="00871E30" w:rsidR="00C82154" w:rsidP="0061717E" w:rsidRDefault="00C82154" w14:paraId="06918A9C" w14:textId="77777777">
            <w:pPr>
              <w:pStyle w:val="ECATableText"/>
            </w:pPr>
            <w:proofErr w:type="spellStart"/>
            <w:r>
              <w:t>Kanywataba</w:t>
            </w:r>
            <w:proofErr w:type="spellEnd"/>
          </w:p>
        </w:tc>
        <w:tc>
          <w:tcPr>
            <w:tcW w:w="640" w:type="pct"/>
            <w:tcBorders>
              <w:top w:val="nil"/>
              <w:bottom w:val="nil"/>
            </w:tcBorders>
            <w:vAlign w:val="center"/>
          </w:tcPr>
          <w:p w:rsidRPr="00871E30" w:rsidR="00C82154" w:rsidP="0061717E" w:rsidRDefault="00C82154" w14:paraId="187F4523" w14:textId="77777777">
            <w:pPr>
              <w:pStyle w:val="ECATableText"/>
              <w:jc w:val="center"/>
            </w:pPr>
            <w:r>
              <w:t>AEL</w:t>
            </w:r>
          </w:p>
        </w:tc>
        <w:tc>
          <w:tcPr>
            <w:tcW w:w="740" w:type="pct"/>
            <w:tcBorders>
              <w:top w:val="nil"/>
              <w:bottom w:val="nil"/>
            </w:tcBorders>
            <w:vAlign w:val="center"/>
          </w:tcPr>
          <w:p w:rsidRPr="00871E30" w:rsidR="00C82154" w:rsidP="0061717E" w:rsidRDefault="00C82154" w14:paraId="658C079C" w14:textId="77777777">
            <w:pPr>
              <w:pStyle w:val="ECATableText"/>
              <w:jc w:val="center"/>
            </w:pPr>
            <w:r>
              <w:t>344</w:t>
            </w:r>
          </w:p>
        </w:tc>
      </w:tr>
      <w:tr w:rsidRPr="00511CF6" w:rsidR="00C82154" w:rsidTr="00BE5CEB" w14:paraId="218849D6" w14:textId="77777777">
        <w:tc>
          <w:tcPr>
            <w:tcW w:w="767" w:type="pct"/>
            <w:tcBorders>
              <w:top w:val="nil"/>
              <w:bottom w:val="nil"/>
            </w:tcBorders>
            <w:shd w:val="clear" w:color="auto" w:fill="auto"/>
            <w:vAlign w:val="center"/>
          </w:tcPr>
          <w:p w:rsidRPr="00871E30" w:rsidR="00C82154" w:rsidP="0061717E" w:rsidRDefault="00C82154" w14:paraId="2FE7A2E6" w14:textId="77777777">
            <w:pPr>
              <w:pStyle w:val="ECATableText"/>
            </w:pPr>
            <w:r w:rsidRPr="00871E30">
              <w:t>EL-02/2017</w:t>
            </w:r>
          </w:p>
        </w:tc>
        <w:tc>
          <w:tcPr>
            <w:tcW w:w="1560" w:type="pct"/>
            <w:tcBorders>
              <w:top w:val="nil"/>
              <w:bottom w:val="nil"/>
            </w:tcBorders>
            <w:shd w:val="clear" w:color="auto" w:fill="auto"/>
            <w:vAlign w:val="center"/>
          </w:tcPr>
          <w:p w:rsidRPr="00871E30" w:rsidR="00C82154" w:rsidP="0061717E" w:rsidRDefault="00C82154" w14:paraId="64610F85" w14:textId="77777777">
            <w:pPr>
              <w:pStyle w:val="ECATableText"/>
            </w:pPr>
            <w:proofErr w:type="spellStart"/>
            <w:r>
              <w:t>Ngaasa</w:t>
            </w:r>
            <w:proofErr w:type="spellEnd"/>
            <w:r>
              <w:t xml:space="preserve"> Shallow Play CA</w:t>
            </w:r>
          </w:p>
        </w:tc>
        <w:tc>
          <w:tcPr>
            <w:tcW w:w="1293" w:type="pct"/>
            <w:tcBorders>
              <w:top w:val="nil"/>
              <w:bottom w:val="nil"/>
            </w:tcBorders>
            <w:shd w:val="clear" w:color="auto" w:fill="auto"/>
            <w:vAlign w:val="center"/>
          </w:tcPr>
          <w:p w:rsidRPr="00871E30" w:rsidR="00C82154" w:rsidP="0061717E" w:rsidRDefault="00C82154" w14:paraId="7A9D4378" w14:textId="77777777">
            <w:pPr>
              <w:pStyle w:val="ECATableText"/>
            </w:pPr>
            <w:proofErr w:type="spellStart"/>
            <w:r>
              <w:t>Ngaasa</w:t>
            </w:r>
            <w:proofErr w:type="spellEnd"/>
          </w:p>
        </w:tc>
        <w:tc>
          <w:tcPr>
            <w:tcW w:w="640" w:type="pct"/>
            <w:tcBorders>
              <w:top w:val="nil"/>
              <w:bottom w:val="nil"/>
            </w:tcBorders>
            <w:vAlign w:val="center"/>
          </w:tcPr>
          <w:p w:rsidRPr="00871E30" w:rsidR="00C82154" w:rsidP="0061717E" w:rsidRDefault="00C82154" w14:paraId="7E3250D8" w14:textId="77777777">
            <w:pPr>
              <w:pStyle w:val="ECATableText"/>
              <w:jc w:val="center"/>
            </w:pPr>
            <w:r>
              <w:t>OPL</w:t>
            </w:r>
          </w:p>
        </w:tc>
        <w:tc>
          <w:tcPr>
            <w:tcW w:w="740" w:type="pct"/>
            <w:vMerge w:val="restart"/>
            <w:tcBorders>
              <w:top w:val="nil"/>
            </w:tcBorders>
            <w:vAlign w:val="center"/>
          </w:tcPr>
          <w:p w:rsidRPr="00871E30" w:rsidR="00C82154" w:rsidP="0061717E" w:rsidRDefault="00C82154" w14:paraId="6B547137" w14:textId="77777777">
            <w:pPr>
              <w:pStyle w:val="ECATableText"/>
              <w:jc w:val="center"/>
            </w:pPr>
            <w:r>
              <w:t>410</w:t>
            </w:r>
          </w:p>
        </w:tc>
      </w:tr>
      <w:tr w:rsidRPr="00511CF6" w:rsidR="00C82154" w:rsidTr="00BE5CEB" w14:paraId="53944FF6" w14:textId="77777777">
        <w:tc>
          <w:tcPr>
            <w:tcW w:w="767" w:type="pct"/>
            <w:tcBorders>
              <w:top w:val="nil"/>
            </w:tcBorders>
            <w:shd w:val="clear" w:color="auto" w:fill="auto"/>
            <w:vAlign w:val="center"/>
          </w:tcPr>
          <w:p w:rsidRPr="00871E30" w:rsidR="00C82154" w:rsidP="0061717E" w:rsidRDefault="00C82154" w14:paraId="04855E27" w14:textId="77777777">
            <w:pPr>
              <w:pStyle w:val="ECATableText"/>
            </w:pPr>
            <w:r w:rsidRPr="00871E30">
              <w:t>EL-03/2017</w:t>
            </w:r>
          </w:p>
        </w:tc>
        <w:tc>
          <w:tcPr>
            <w:tcW w:w="1560" w:type="pct"/>
            <w:tcBorders>
              <w:top w:val="nil"/>
            </w:tcBorders>
            <w:shd w:val="clear" w:color="auto" w:fill="auto"/>
            <w:vAlign w:val="center"/>
          </w:tcPr>
          <w:p w:rsidRPr="00871E30" w:rsidR="00C82154" w:rsidP="0061717E" w:rsidRDefault="00C82154" w14:paraId="0B79B59E" w14:textId="77777777">
            <w:pPr>
              <w:pStyle w:val="ECATableText"/>
            </w:pPr>
            <w:proofErr w:type="spellStart"/>
            <w:r>
              <w:t>Ngaasa</w:t>
            </w:r>
            <w:proofErr w:type="spellEnd"/>
            <w:r>
              <w:t xml:space="preserve"> Deep Play CA</w:t>
            </w:r>
          </w:p>
        </w:tc>
        <w:tc>
          <w:tcPr>
            <w:tcW w:w="1293" w:type="pct"/>
            <w:tcBorders>
              <w:top w:val="nil"/>
            </w:tcBorders>
            <w:shd w:val="clear" w:color="auto" w:fill="auto"/>
            <w:vAlign w:val="center"/>
          </w:tcPr>
          <w:p w:rsidRPr="00871E30" w:rsidR="00C82154" w:rsidP="0061717E" w:rsidRDefault="00C82154" w14:paraId="573931C2" w14:textId="77777777">
            <w:pPr>
              <w:pStyle w:val="ECATableText"/>
            </w:pPr>
            <w:proofErr w:type="spellStart"/>
            <w:r>
              <w:t>Ngaasa</w:t>
            </w:r>
            <w:proofErr w:type="spellEnd"/>
          </w:p>
        </w:tc>
        <w:tc>
          <w:tcPr>
            <w:tcW w:w="640" w:type="pct"/>
            <w:tcBorders>
              <w:top w:val="nil"/>
            </w:tcBorders>
            <w:vAlign w:val="center"/>
          </w:tcPr>
          <w:p w:rsidRPr="00871E30" w:rsidR="00C82154" w:rsidP="0061717E" w:rsidRDefault="00C82154" w14:paraId="4836C4A1" w14:textId="77777777">
            <w:pPr>
              <w:pStyle w:val="ECATableText"/>
              <w:jc w:val="center"/>
            </w:pPr>
            <w:r>
              <w:t>OPL</w:t>
            </w:r>
          </w:p>
        </w:tc>
        <w:tc>
          <w:tcPr>
            <w:tcW w:w="740" w:type="pct"/>
            <w:vMerge/>
          </w:tcPr>
          <w:p w:rsidRPr="00871E30" w:rsidR="00C82154" w:rsidP="0061717E" w:rsidRDefault="00C82154" w14:paraId="78223691" w14:textId="77777777">
            <w:pPr>
              <w:pStyle w:val="ECATableText"/>
            </w:pPr>
          </w:p>
        </w:tc>
      </w:tr>
    </w:tbl>
    <w:p w:rsidR="00C82154" w:rsidP="00C82154" w:rsidRDefault="00C82154" w14:paraId="7BCC70CC" w14:textId="77777777">
      <w:pPr>
        <w:pStyle w:val="ECASourceText"/>
      </w:pPr>
      <w:r>
        <w:t>Source: Ministry of Energy and Minerals Development, 2022 Statistical Abstract, Table 2.1. KFDA = Kingfisher Development Area.</w:t>
      </w:r>
    </w:p>
    <w:p w:rsidR="005577FF" w:rsidP="00C82154" w:rsidRDefault="00C82154" w14:paraId="1697F95E" w14:textId="7CF46788">
      <w:r>
        <w:t>For estimated reserves, as of December 202</w:t>
      </w:r>
      <w:r w:rsidR="00A41F13">
        <w:t>3</w:t>
      </w:r>
      <w:r>
        <w:t>, there was an estimated stock tank oil-initially-in-place (STOIIP) of 6.</w:t>
      </w:r>
      <w:r w:rsidR="00A41F13">
        <w:t>574</w:t>
      </w:r>
      <w:r>
        <w:t xml:space="preserve">bn </w:t>
      </w:r>
      <w:proofErr w:type="spellStart"/>
      <w:r>
        <w:t>bbl</w:t>
      </w:r>
      <w:proofErr w:type="spellEnd"/>
      <w:r>
        <w:t xml:space="preserve"> in the Albertine Graben, 1.</w:t>
      </w:r>
      <w:r w:rsidR="00A41F13">
        <w:t>481</w:t>
      </w:r>
      <w:r>
        <w:t xml:space="preserve">bn of which is estimated to be economically recoverable. Including undrilled accumulations, an additional 2.1bn </w:t>
      </w:r>
      <w:proofErr w:type="spellStart"/>
      <w:r>
        <w:t>bbl</w:t>
      </w:r>
      <w:proofErr w:type="spellEnd"/>
      <w:r>
        <w:t xml:space="preserve"> of reserves can be expected.</w:t>
      </w:r>
      <w:r>
        <w:rPr>
          <w:rStyle w:val="FootnoteReference"/>
        </w:rPr>
        <w:footnoteReference w:id="4"/>
      </w:r>
      <w:r>
        <w:t xml:space="preserve"> Production is expected to increase to up to 2</w:t>
      </w:r>
      <w:r w:rsidR="00A41F13">
        <w:t>3</w:t>
      </w:r>
      <w:r>
        <w:t xml:space="preserve">0,000 </w:t>
      </w:r>
      <w:proofErr w:type="spellStart"/>
      <w:r>
        <w:t>bbl</w:t>
      </w:r>
      <w:proofErr w:type="spellEnd"/>
      <w:r>
        <w:t xml:space="preserve">/day by 2030 before gradually falling to under 70,000 </w:t>
      </w:r>
      <w:proofErr w:type="spellStart"/>
      <w:r>
        <w:t>bbl</w:t>
      </w:r>
      <w:proofErr w:type="spellEnd"/>
      <w:r>
        <w:t>/day by 2050.</w:t>
      </w:r>
      <w:r>
        <w:rPr>
          <w:rStyle w:val="FootnoteReference"/>
        </w:rPr>
        <w:footnoteReference w:id="5"/>
      </w:r>
      <w:r w:rsidR="005577FF">
        <w:t xml:space="preserve"> </w:t>
      </w:r>
      <w:r w:rsidRPr="005577FF" w:rsidR="005577FF">
        <w:t>The Albertine Graben crude oil is generally medium to heavy, sweet, waxy and viscous. The wax content ranges from 14 to 35%</w:t>
      </w:r>
      <w:r w:rsidR="005577FF">
        <w:t xml:space="preserve"> and in most</w:t>
      </w:r>
      <w:r w:rsidRPr="005577FF" w:rsidR="005577FF">
        <w:t xml:space="preserve"> fields viscous</w:t>
      </w:r>
      <w:r w:rsidR="005577FF">
        <w:t xml:space="preserve"> </w:t>
      </w:r>
      <w:r w:rsidRPr="005577FF" w:rsidR="005577FF">
        <w:t xml:space="preserve">ranges from 4 to 350 </w:t>
      </w:r>
      <w:proofErr w:type="spellStart"/>
      <w:r w:rsidRPr="005577FF" w:rsidR="005577FF">
        <w:t>cP</w:t>
      </w:r>
      <w:proofErr w:type="spellEnd"/>
      <w:r w:rsidR="005577FF">
        <w:rPr>
          <w:rStyle w:val="FootnoteReference"/>
        </w:rPr>
        <w:footnoteReference w:id="6"/>
      </w:r>
      <w:r w:rsidRPr="005577FF" w:rsidR="005577FF">
        <w:t xml:space="preserve">. </w:t>
      </w:r>
    </w:p>
    <w:p w:rsidRPr="00E17343" w:rsidR="00090CC2" w:rsidP="00090CC2" w:rsidRDefault="00090CC2" w14:paraId="69A6CAFE" w14:textId="4A1BF39A">
      <w:r w:rsidRPr="00E17343">
        <w:t xml:space="preserve">In </w:t>
      </w:r>
      <w:r w:rsidR="006C1568">
        <w:t xml:space="preserve">July </w:t>
      </w:r>
      <w:r w:rsidRPr="00E17343" w:rsidR="006C1568">
        <w:t>2024</w:t>
      </w:r>
      <w:r w:rsidRPr="00E17343">
        <w:t xml:space="preserve"> the progress of these production projects was described as on track for production in 202</w:t>
      </w:r>
      <w:r w:rsidR="000E713C">
        <w:t>6</w:t>
      </w:r>
      <w:r w:rsidRPr="00E17343">
        <w:t xml:space="preserve"> by Ruth Nankabirwa </w:t>
      </w:r>
      <w:proofErr w:type="spellStart"/>
      <w:r w:rsidRPr="00E17343">
        <w:t>Ssesntamu</w:t>
      </w:r>
      <w:proofErr w:type="spellEnd"/>
      <w:r w:rsidRPr="00E17343">
        <w:t xml:space="preserve"> the Minister for Energy and Mineral Development. She confirmed that </w:t>
      </w:r>
      <w:r w:rsidR="00A41F13">
        <w:t>120</w:t>
      </w:r>
      <w:r w:rsidRPr="00E17343" w:rsidR="00A41F13">
        <w:t xml:space="preserve"> </w:t>
      </w:r>
      <w:r w:rsidRPr="00E17343">
        <w:t xml:space="preserve">out of planned 426 wells at </w:t>
      </w:r>
      <w:proofErr w:type="spellStart"/>
      <w:r w:rsidRPr="00E17343">
        <w:t>Tilenga</w:t>
      </w:r>
      <w:proofErr w:type="spellEnd"/>
      <w:r w:rsidRPr="00E17343">
        <w:t xml:space="preserve"> have been successfully drilled, surpassing the target necessary for first oil. At Kingfisher it was reported </w:t>
      </w:r>
      <w:r w:rsidR="00A41F13">
        <w:t>18</w:t>
      </w:r>
      <w:r w:rsidRPr="00E17343" w:rsidR="00A41F13">
        <w:t xml:space="preserve"> </w:t>
      </w:r>
      <w:r w:rsidRPr="00E17343">
        <w:t xml:space="preserve">out of </w:t>
      </w:r>
      <w:r w:rsidR="00A41F13">
        <w:t>3</w:t>
      </w:r>
      <w:r w:rsidRPr="00E17343">
        <w:t>1 fields have been successfully drilled.</w:t>
      </w:r>
    </w:p>
    <w:p w:rsidR="00C82154" w:rsidP="00C82154" w:rsidRDefault="00C82154" w14:paraId="27687313" w14:textId="16CBEAC6">
      <w:pPr>
        <w:pStyle w:val="Heading4"/>
      </w:pPr>
      <w:r>
        <w:t>Refining</w:t>
      </w:r>
      <w:r w:rsidR="00113540">
        <w:t xml:space="preserve"> and associated oil and gas</w:t>
      </w:r>
      <w:r>
        <w:t xml:space="preserve"> infrastructure</w:t>
      </w:r>
    </w:p>
    <w:p w:rsidR="00113540" w:rsidP="006C1568" w:rsidRDefault="00C82154" w14:paraId="0EABD4AF" w14:textId="59DD52FB">
      <w:r>
        <w:t>Uganda is planning to develop an oil refinery</w:t>
      </w:r>
      <w:r w:rsidR="00AB7968">
        <w:t xml:space="preserve"> at</w:t>
      </w:r>
      <w:r>
        <w:t xml:space="preserve"> the Hoima District </w:t>
      </w:r>
      <w:proofErr w:type="gramStart"/>
      <w:r>
        <w:t>in order to</w:t>
      </w:r>
      <w:proofErr w:type="gramEnd"/>
      <w:r>
        <w:t xml:space="preserve"> fulfil most domestic petroleum demand from domestic crude oil supplies</w:t>
      </w:r>
      <w:r w:rsidR="00113540">
        <w:t>, as shown in the figure below</w:t>
      </w:r>
      <w:r>
        <w:t xml:space="preserve">. </w:t>
      </w:r>
    </w:p>
    <w:p w:rsidR="00113540" w:rsidP="00113540" w:rsidRDefault="00113540" w14:paraId="6F35E963" w14:textId="1CA8E71C">
      <w:pPr>
        <w:pStyle w:val="Caption"/>
        <w:keepLines/>
      </w:pPr>
      <w:bookmarkStart w:name="_Toc204365828" w:id="18"/>
      <w:r>
        <w:t xml:space="preserve">Figure </w:t>
      </w:r>
      <w:r>
        <w:fldChar w:fldCharType="begin"/>
      </w:r>
      <w:r>
        <w:instrText> SEQ Figure \* ARABIC </w:instrText>
      </w:r>
      <w:r>
        <w:fldChar w:fldCharType="separate"/>
      </w:r>
      <w:r w:rsidR="005B6C0A">
        <w:rPr>
          <w:noProof/>
        </w:rPr>
        <w:t>3</w:t>
      </w:r>
      <w:r>
        <w:fldChar w:fldCharType="end"/>
      </w:r>
      <w:r>
        <w:t>  Location of refinery and associated oil and gas infrastructure plan</w:t>
      </w:r>
      <w:bookmarkEnd w:id="18"/>
      <w:r>
        <w:t xml:space="preserve"> </w:t>
      </w:r>
    </w:p>
    <w:p w:rsidR="00113540" w:rsidP="006C1568" w:rsidRDefault="00113540" w14:paraId="024760DF" w14:textId="77777777">
      <w:pPr>
        <w:spacing w:after="0"/>
        <w:jc w:val="center"/>
      </w:pPr>
      <w:r w:rsidRPr="00113540">
        <w:rPr>
          <w:noProof/>
        </w:rPr>
        <w:drawing>
          <wp:inline distT="0" distB="0" distL="0" distR="0" wp14:anchorId="6F6CD103" wp14:editId="2AF11B42">
            <wp:extent cx="5368252" cy="7148513"/>
            <wp:effectExtent l="0" t="0" r="4445" b="0"/>
            <wp:docPr id="11331614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35247" cy="7237726"/>
                    </a:xfrm>
                    <a:prstGeom prst="rect">
                      <a:avLst/>
                    </a:prstGeom>
                    <a:noFill/>
                    <a:ln>
                      <a:noFill/>
                    </a:ln>
                  </pic:spPr>
                </pic:pic>
              </a:graphicData>
            </a:graphic>
          </wp:inline>
        </w:drawing>
      </w:r>
    </w:p>
    <w:p w:rsidR="00113540" w:rsidP="006C1568" w:rsidRDefault="00113540" w14:paraId="075BFFB1" w14:textId="28FB954D">
      <w:pPr>
        <w:pStyle w:val="ECASourceText"/>
        <w:widowControl w:val="0"/>
      </w:pPr>
      <w:r>
        <w:t xml:space="preserve">Source: </w:t>
      </w:r>
      <w:r w:rsidRPr="00113540">
        <w:t>Ministry of Energy and Minerals Development, The Annual Resource Report 2023 - Final Draft</w:t>
      </w:r>
      <w:r w:rsidR="006C1568">
        <w:t xml:space="preserve"> </w:t>
      </w:r>
    </w:p>
    <w:p w:rsidR="00C82154" w:rsidP="00C82154" w:rsidRDefault="00AB7968" w14:paraId="6D135C98" w14:textId="068A3545">
      <w:r>
        <w:t>T</w:t>
      </w:r>
      <w:r w:rsidR="00C82154">
        <w:t xml:space="preserve">he Government </w:t>
      </w:r>
      <w:r w:rsidR="00A41F13">
        <w:t>signed an implementation agreement on 29</w:t>
      </w:r>
      <w:r w:rsidRPr="000A79DF" w:rsidR="00A41F13">
        <w:rPr>
          <w:vertAlign w:val="superscript"/>
        </w:rPr>
        <w:t>th</w:t>
      </w:r>
      <w:r w:rsidR="00A41F13">
        <w:t xml:space="preserve"> March 2025</w:t>
      </w:r>
      <w:r w:rsidR="00A41F13">
        <w:rPr>
          <w:rStyle w:val="FootnoteReference"/>
        </w:rPr>
        <w:footnoteReference w:id="7"/>
      </w:r>
      <w:r w:rsidR="00C82154">
        <w:t xml:space="preserve"> with Alpha MBM Investments to develop a $4bn, 60,000 </w:t>
      </w:r>
      <w:proofErr w:type="spellStart"/>
      <w:r w:rsidR="00C82154">
        <w:t>bbl</w:t>
      </w:r>
      <w:proofErr w:type="spellEnd"/>
      <w:r w:rsidR="00C82154">
        <w:t>/d facility, with ¾ of production devoted to transport fuels</w:t>
      </w:r>
      <w:r>
        <w:rPr>
          <w:rStyle w:val="FootnoteReference"/>
        </w:rPr>
        <w:footnoteReference w:id="8"/>
      </w:r>
      <w:r w:rsidR="00C82154">
        <w:t>.</w:t>
      </w:r>
      <w:r>
        <w:t xml:space="preserve"> As of July 2024, an expected </w:t>
      </w:r>
      <w:r w:rsidR="000A79DF">
        <w:t>final implementation</w:t>
      </w:r>
      <w:r>
        <w:t xml:space="preserve"> date has not been set and the refinery is unlikely to be operating when oil production is expected to begin in 2026.</w:t>
      </w:r>
      <w:r>
        <w:rPr>
          <w:rStyle w:val="FootnoteReference"/>
        </w:rPr>
        <w:footnoteReference w:id="9"/>
      </w:r>
      <w:r>
        <w:t xml:space="preserve"> </w:t>
      </w:r>
      <w:r w:rsidR="000E713C">
        <w:t xml:space="preserve">The expected year for the operation of the refinery is 2028. </w:t>
      </w:r>
      <w:r w:rsidRPr="005577FF">
        <w:t>Products to be produced from th</w:t>
      </w:r>
      <w:r>
        <w:t xml:space="preserve">e </w:t>
      </w:r>
      <w:r w:rsidRPr="005577FF">
        <w:t>refinery include diesel, gasoline, kerosene, Jet fuel and LPG.</w:t>
      </w:r>
      <w:r>
        <w:t xml:space="preserve"> The capacity of the refinery </w:t>
      </w:r>
      <w:r w:rsidRPr="00E17343" w:rsidR="00C82154">
        <w:t xml:space="preserve">would be enough to displace the sum of existing imported oil resources – across petrol, </w:t>
      </w:r>
      <w:proofErr w:type="spellStart"/>
      <w:r w:rsidRPr="00E17343" w:rsidR="00C82154">
        <w:t>kerose</w:t>
      </w:r>
      <w:proofErr w:type="spellEnd"/>
      <w:r w:rsidRPr="00E17343" w:rsidR="00C82154">
        <w:t>, diesel and jet fuel</w:t>
      </w:r>
      <w:r>
        <w:t>.</w:t>
      </w:r>
      <w:r w:rsidRPr="00E17343" w:rsidR="00C82154">
        <w:t xml:space="preserve"> </w:t>
      </w:r>
    </w:p>
    <w:p w:rsidR="00C82154" w:rsidP="00AB7968" w:rsidRDefault="00C82154" w14:paraId="4D7606F5" w14:textId="64B60B36">
      <w:pPr>
        <w:rPr>
          <w:rStyle w:val="Hyperlink"/>
        </w:rPr>
      </w:pPr>
      <w:r>
        <w:t xml:space="preserve">The planned refinery would be fed by the EACOP, which is intended to transport crude oil from Uganda’s </w:t>
      </w:r>
      <w:proofErr w:type="spellStart"/>
      <w:r>
        <w:t>Tilenga</w:t>
      </w:r>
      <w:proofErr w:type="spellEnd"/>
      <w:r>
        <w:t xml:space="preserve"> and Kingfisher oil fields to the Port of Tanga in Tanzania. </w:t>
      </w:r>
    </w:p>
    <w:p w:rsidR="007D4B1B" w:rsidP="007D4B1B" w:rsidRDefault="007D4B1B" w14:paraId="52CA6D3D" w14:textId="5911AFD6">
      <w:r>
        <w:t>Domestically produced Diesel, Heavy Fuel Oil (HFO) and Light Fuel Oil (LFO) will be assumed available for power generation for the IERMP from 202</w:t>
      </w:r>
      <w:r w:rsidR="000E713C">
        <w:t>8</w:t>
      </w:r>
      <w:r>
        <w:t xml:space="preserve"> (the refinery is expected operational in </w:t>
      </w:r>
      <w:r w:rsidR="000E713C">
        <w:t>2028</w:t>
      </w:r>
      <w:r>
        <w:rPr>
          <w:rStyle w:val="FootnoteReference"/>
        </w:rPr>
        <w:footnoteReference w:id="10"/>
      </w:r>
      <w:r>
        <w:t>).</w:t>
      </w:r>
    </w:p>
    <w:p w:rsidRPr="00E17343" w:rsidR="00477865" w:rsidP="00477865" w:rsidRDefault="00477865" w14:paraId="43A0EBCA" w14:textId="16EEEA9C">
      <w:pPr>
        <w:pStyle w:val="Heading3"/>
      </w:pPr>
      <w:r w:rsidRPr="00E17343">
        <w:t xml:space="preserve">Imported </w:t>
      </w:r>
      <w:r w:rsidR="007D4B1B">
        <w:t xml:space="preserve">crude </w:t>
      </w:r>
      <w:r w:rsidRPr="00E17343">
        <w:t>oil</w:t>
      </w:r>
      <w:r w:rsidR="007D4B1B">
        <w:t xml:space="preserve"> and crude oil distillates</w:t>
      </w:r>
      <w:r w:rsidRPr="00E17343">
        <w:t xml:space="preserve"> </w:t>
      </w:r>
    </w:p>
    <w:p w:rsidRPr="00E17343" w:rsidR="002757BC" w:rsidP="00EA2395" w:rsidRDefault="00EA2395" w14:paraId="598F8F09" w14:textId="02AA2312">
      <w:r w:rsidRPr="00E17343">
        <w:t xml:space="preserve">Given a lack of domestic production of oil and gas Uganda currently imports </w:t>
      </w:r>
      <w:r w:rsidRPr="00E17343" w:rsidR="0013406E">
        <w:t xml:space="preserve">fossil fuels to meet </w:t>
      </w:r>
      <w:r w:rsidRPr="00E17343" w:rsidR="00D059D6">
        <w:t xml:space="preserve">domestic </w:t>
      </w:r>
      <w:r w:rsidRPr="00E17343" w:rsidR="00DF6F2A">
        <w:t xml:space="preserve">energy </w:t>
      </w:r>
      <w:r w:rsidRPr="00E17343" w:rsidR="0013406E">
        <w:t>demand.</w:t>
      </w:r>
      <w:r w:rsidRPr="00E17343" w:rsidR="00FE29E6">
        <w:t xml:space="preserve"> The 2023 statistical abstract</w:t>
      </w:r>
      <w:r w:rsidRPr="00E17343" w:rsidR="002757BC">
        <w:t xml:space="preserve"> outlines the breakdown of petroleum imports </w:t>
      </w:r>
      <w:r w:rsidRPr="00E17343" w:rsidR="00F80E60">
        <w:t>for 2022</w:t>
      </w:r>
      <w:r w:rsidR="007D4B1B">
        <w:t xml:space="preserve"> shown in </w:t>
      </w:r>
      <w:r w:rsidR="007D4B1B">
        <w:fldChar w:fldCharType="begin"/>
      </w:r>
      <w:r w:rsidR="007D4B1B">
        <w:instrText xml:space="preserve"> REF _Ref192796081 \h </w:instrText>
      </w:r>
      <w:r w:rsidR="007D4B1B">
        <w:fldChar w:fldCharType="separate"/>
      </w:r>
      <w:r w:rsidRPr="00E17343" w:rsidR="005B6C0A">
        <w:t xml:space="preserve">Table </w:t>
      </w:r>
      <w:r w:rsidR="005B6C0A">
        <w:rPr>
          <w:noProof/>
        </w:rPr>
        <w:t>2</w:t>
      </w:r>
      <w:r w:rsidR="007D4B1B">
        <w:fldChar w:fldCharType="end"/>
      </w:r>
      <w:r w:rsidRPr="00E17343" w:rsidR="00F80E60">
        <w:t>.</w:t>
      </w:r>
    </w:p>
    <w:p w:rsidRPr="00E17343" w:rsidR="00D86626" w:rsidP="006C3F50" w:rsidRDefault="00D86626" w14:paraId="36C4FFA9" w14:textId="796D200F">
      <w:pPr>
        <w:pStyle w:val="Caption"/>
        <w:keepLines/>
      </w:pPr>
      <w:bookmarkStart w:name="_Ref192796081" w:id="19"/>
      <w:bookmarkStart w:name="_Toc204365771" w:id="20"/>
      <w:r w:rsidRPr="00E17343">
        <w:t xml:space="preserve">Table </w:t>
      </w:r>
      <w:r>
        <w:fldChar w:fldCharType="begin"/>
      </w:r>
      <w:r>
        <w:instrText> SEQ Table \* ARABIC </w:instrText>
      </w:r>
      <w:r>
        <w:fldChar w:fldCharType="separate"/>
      </w:r>
      <w:r w:rsidR="005B6C0A">
        <w:rPr>
          <w:noProof/>
        </w:rPr>
        <w:t>2</w:t>
      </w:r>
      <w:r>
        <w:fldChar w:fldCharType="end"/>
      </w:r>
      <w:bookmarkEnd w:id="19"/>
      <w:r w:rsidRPr="00E17343">
        <w:t>  </w:t>
      </w:r>
      <w:r w:rsidR="00482CD0">
        <w:t xml:space="preserve">Historical </w:t>
      </w:r>
      <w:r w:rsidR="005E713B">
        <w:t>i</w:t>
      </w:r>
      <w:r w:rsidRPr="00E17343" w:rsidR="003E3E16">
        <w:t>mports of petroleum products</w:t>
      </w:r>
      <w:r w:rsidR="007D4B1B">
        <w:t>,</w:t>
      </w:r>
      <w:r w:rsidRPr="00E17343" w:rsidR="002000FB">
        <w:t xml:space="preserve"> 2022</w:t>
      </w:r>
      <w:bookmarkEnd w:id="20"/>
    </w:p>
    <w:tbl>
      <w:tblPr>
        <w:tblStyle w:val="TableGrid"/>
        <w:tblW w:w="5000" w:type="pct"/>
        <w:jc w:val="center"/>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2793"/>
        <w:gridCol w:w="5994"/>
      </w:tblGrid>
      <w:tr w:rsidRPr="00E17343" w:rsidR="00D7569B" w:rsidTr="00BE5CEB" w14:paraId="177714D7" w14:textId="77777777">
        <w:trPr>
          <w:tblHeader/>
          <w:jc w:val="center"/>
        </w:trPr>
        <w:tc>
          <w:tcPr>
            <w:tcW w:w="1589" w:type="pct"/>
            <w:tcBorders>
              <w:bottom w:val="single" w:color="D3D5D3" w:themeColor="accent4" w:themeTint="66" w:sz="4" w:space="0"/>
            </w:tcBorders>
            <w:shd w:val="clear" w:color="auto" w:fill="425968" w:themeFill="accent2"/>
          </w:tcPr>
          <w:p w:rsidRPr="007D4B1B" w:rsidR="00D7569B" w:rsidP="007D4B1B" w:rsidRDefault="00D7569B" w14:paraId="5D41609B" w14:textId="4E9CD856">
            <w:pPr>
              <w:pStyle w:val="ECATableText"/>
              <w:rPr>
                <w:b/>
                <w:bCs/>
                <w:color w:val="FFFFFF"/>
              </w:rPr>
            </w:pPr>
            <w:r w:rsidRPr="007D4B1B">
              <w:rPr>
                <w:b/>
                <w:bCs/>
                <w:color w:val="FFFFFF"/>
              </w:rPr>
              <w:t>Petroleum product</w:t>
            </w:r>
          </w:p>
        </w:tc>
        <w:tc>
          <w:tcPr>
            <w:tcW w:w="3411" w:type="pct"/>
            <w:tcBorders>
              <w:bottom w:val="single" w:color="D3D5D3" w:themeColor="accent4" w:themeTint="66" w:sz="4" w:space="0"/>
            </w:tcBorders>
            <w:shd w:val="clear" w:color="auto" w:fill="425968" w:themeFill="accent2"/>
          </w:tcPr>
          <w:p w:rsidRPr="00E17343" w:rsidR="00D7569B" w:rsidP="00834CCF" w:rsidRDefault="00D7569B" w14:paraId="6F291E2A" w14:textId="7789661C">
            <w:pPr>
              <w:pStyle w:val="ECATableText"/>
              <w:rPr>
                <w:color w:val="FFFFFF"/>
              </w:rPr>
            </w:pPr>
            <w:r w:rsidRPr="00E17343">
              <w:rPr>
                <w:b/>
                <w:color w:val="FFFFFF"/>
              </w:rPr>
              <w:t>Import</w:t>
            </w:r>
            <w:r>
              <w:rPr>
                <w:b/>
                <w:color w:val="FFFFFF"/>
              </w:rPr>
              <w:t xml:space="preserve"> volumes (Cubic meters)</w:t>
            </w:r>
          </w:p>
        </w:tc>
      </w:tr>
      <w:tr w:rsidRPr="00E17343" w:rsidR="00D7569B" w:rsidTr="00BE5CEB" w14:paraId="56951B47" w14:textId="77777777">
        <w:trPr>
          <w:jc w:val="center"/>
        </w:trPr>
        <w:tc>
          <w:tcPr>
            <w:tcW w:w="1589" w:type="pct"/>
            <w:tcBorders>
              <w:bottom w:val="nil"/>
            </w:tcBorders>
            <w:shd w:val="clear" w:color="auto" w:fill="auto"/>
          </w:tcPr>
          <w:p w:rsidRPr="00E17343" w:rsidR="00D7569B" w:rsidP="00834CCF" w:rsidRDefault="00D7569B" w14:paraId="4E673F04" w14:textId="64A6EE7A">
            <w:pPr>
              <w:pStyle w:val="ECATableText"/>
            </w:pPr>
            <w:r w:rsidRPr="00E17343">
              <w:t>Petrol</w:t>
            </w:r>
          </w:p>
        </w:tc>
        <w:tc>
          <w:tcPr>
            <w:tcW w:w="3411" w:type="pct"/>
            <w:tcBorders>
              <w:bottom w:val="nil"/>
            </w:tcBorders>
            <w:shd w:val="clear" w:color="auto" w:fill="auto"/>
          </w:tcPr>
          <w:p w:rsidRPr="00E17343" w:rsidR="00D7569B" w:rsidP="00834CCF" w:rsidRDefault="00D7569B" w14:paraId="38CE1F57" w14:textId="2A8EFDBD">
            <w:pPr>
              <w:pStyle w:val="ECATableText"/>
            </w:pPr>
            <w:r w:rsidRPr="00E17343">
              <w:t>1,115,979</w:t>
            </w:r>
          </w:p>
        </w:tc>
      </w:tr>
      <w:tr w:rsidRPr="00E17343" w:rsidR="00D7569B" w:rsidTr="00BE5CEB" w14:paraId="2E3335CA" w14:textId="77777777">
        <w:trPr>
          <w:jc w:val="center"/>
        </w:trPr>
        <w:tc>
          <w:tcPr>
            <w:tcW w:w="1589" w:type="pct"/>
            <w:tcBorders>
              <w:top w:val="nil"/>
              <w:bottom w:val="nil"/>
            </w:tcBorders>
            <w:shd w:val="clear" w:color="auto" w:fill="auto"/>
          </w:tcPr>
          <w:p w:rsidRPr="00E17343" w:rsidR="00D7569B" w:rsidP="00834CCF" w:rsidRDefault="00D7569B" w14:paraId="3144685B" w14:textId="5E0CF43C">
            <w:pPr>
              <w:pStyle w:val="ECATableText"/>
            </w:pPr>
            <w:r w:rsidRPr="00E17343">
              <w:t>Kerosene</w:t>
            </w:r>
          </w:p>
        </w:tc>
        <w:tc>
          <w:tcPr>
            <w:tcW w:w="3411" w:type="pct"/>
            <w:tcBorders>
              <w:top w:val="nil"/>
              <w:bottom w:val="nil"/>
            </w:tcBorders>
            <w:shd w:val="clear" w:color="auto" w:fill="auto"/>
          </w:tcPr>
          <w:p w:rsidRPr="00E17343" w:rsidR="00D7569B" w:rsidP="00834CCF" w:rsidRDefault="00D7569B" w14:paraId="29AB5D9E" w14:textId="29AE2155">
            <w:pPr>
              <w:pStyle w:val="ECATableText"/>
            </w:pPr>
            <w:r w:rsidRPr="00E17343">
              <w:t>50,490</w:t>
            </w:r>
          </w:p>
        </w:tc>
      </w:tr>
      <w:tr w:rsidRPr="00E17343" w:rsidR="00D7569B" w:rsidTr="00BE5CEB" w14:paraId="55BD3D3D" w14:textId="77777777">
        <w:trPr>
          <w:jc w:val="center"/>
        </w:trPr>
        <w:tc>
          <w:tcPr>
            <w:tcW w:w="1589" w:type="pct"/>
            <w:tcBorders>
              <w:top w:val="nil"/>
              <w:bottom w:val="nil"/>
            </w:tcBorders>
            <w:shd w:val="clear" w:color="auto" w:fill="auto"/>
          </w:tcPr>
          <w:p w:rsidRPr="00E17343" w:rsidR="00D7569B" w:rsidP="00D86626" w:rsidRDefault="00D7569B" w14:paraId="004A9988" w14:textId="614627DD">
            <w:pPr>
              <w:pStyle w:val="ECATableText"/>
            </w:pPr>
            <w:r w:rsidRPr="00E17343">
              <w:t>Diesel</w:t>
            </w:r>
          </w:p>
        </w:tc>
        <w:tc>
          <w:tcPr>
            <w:tcW w:w="3411" w:type="pct"/>
            <w:tcBorders>
              <w:top w:val="nil"/>
              <w:bottom w:val="nil"/>
            </w:tcBorders>
            <w:shd w:val="clear" w:color="auto" w:fill="auto"/>
          </w:tcPr>
          <w:p w:rsidRPr="00E17343" w:rsidR="00D7569B" w:rsidP="00D86626" w:rsidRDefault="00D7569B" w14:paraId="48F0B785" w14:textId="608AB66E">
            <w:pPr>
              <w:pStyle w:val="ECATableText"/>
            </w:pPr>
            <w:r w:rsidRPr="00E17343">
              <w:t>976,272</w:t>
            </w:r>
          </w:p>
        </w:tc>
      </w:tr>
      <w:tr w:rsidRPr="00E17343" w:rsidR="00D7569B" w:rsidTr="00BE5CEB" w14:paraId="37D86252" w14:textId="77777777">
        <w:trPr>
          <w:jc w:val="center"/>
        </w:trPr>
        <w:tc>
          <w:tcPr>
            <w:tcW w:w="1589" w:type="pct"/>
            <w:tcBorders>
              <w:top w:val="nil"/>
              <w:bottom w:val="nil"/>
            </w:tcBorders>
            <w:shd w:val="clear" w:color="auto" w:fill="auto"/>
          </w:tcPr>
          <w:p w:rsidRPr="00E17343" w:rsidR="00D7569B" w:rsidP="00834CCF" w:rsidRDefault="00D7569B" w14:paraId="7DA3537B" w14:textId="79380765">
            <w:pPr>
              <w:pStyle w:val="ECATableText"/>
            </w:pPr>
            <w:r w:rsidRPr="00E17343">
              <w:t>Jet Fuel</w:t>
            </w:r>
          </w:p>
        </w:tc>
        <w:tc>
          <w:tcPr>
            <w:tcW w:w="3411" w:type="pct"/>
            <w:tcBorders>
              <w:top w:val="nil"/>
              <w:bottom w:val="nil"/>
            </w:tcBorders>
            <w:shd w:val="clear" w:color="auto" w:fill="auto"/>
          </w:tcPr>
          <w:p w:rsidRPr="00E17343" w:rsidR="00D7569B" w:rsidP="00834CCF" w:rsidRDefault="00D7569B" w14:paraId="45E9DD37" w14:textId="461051A5">
            <w:pPr>
              <w:pStyle w:val="ECATableText"/>
            </w:pPr>
            <w:r w:rsidRPr="00E17343">
              <w:t>152,859</w:t>
            </w:r>
          </w:p>
        </w:tc>
      </w:tr>
      <w:tr w:rsidRPr="00E17343" w:rsidR="00D7569B" w:rsidTr="00BE5CEB" w14:paraId="1FCC40CE" w14:textId="77777777">
        <w:trPr>
          <w:jc w:val="center"/>
        </w:trPr>
        <w:tc>
          <w:tcPr>
            <w:tcW w:w="1589" w:type="pct"/>
            <w:tcBorders>
              <w:top w:val="nil"/>
            </w:tcBorders>
            <w:shd w:val="clear" w:color="auto" w:fill="auto"/>
          </w:tcPr>
          <w:p w:rsidRPr="00BE5CEB" w:rsidR="00D7569B" w:rsidP="00D86626" w:rsidRDefault="00D7569B" w14:paraId="73F5E25C" w14:textId="317B6C23">
            <w:pPr>
              <w:pStyle w:val="ECATableText"/>
              <w:rPr>
                <w:b/>
                <w:bCs/>
              </w:rPr>
            </w:pPr>
            <w:r w:rsidRPr="00BE5CEB">
              <w:rPr>
                <w:b/>
                <w:bCs/>
              </w:rPr>
              <w:t>Total</w:t>
            </w:r>
          </w:p>
        </w:tc>
        <w:tc>
          <w:tcPr>
            <w:tcW w:w="3411" w:type="pct"/>
            <w:tcBorders>
              <w:top w:val="nil"/>
            </w:tcBorders>
            <w:shd w:val="clear" w:color="auto" w:fill="auto"/>
          </w:tcPr>
          <w:p w:rsidRPr="00BE5CEB" w:rsidR="00D7569B" w:rsidP="00D86626" w:rsidRDefault="00D7569B" w14:paraId="3AF9E4D3" w14:textId="0CE98AE7">
            <w:pPr>
              <w:pStyle w:val="ECATableText"/>
              <w:rPr>
                <w:b/>
                <w:bCs/>
              </w:rPr>
            </w:pPr>
            <w:r w:rsidRPr="00BE5CEB">
              <w:rPr>
                <w:b/>
                <w:bCs/>
              </w:rPr>
              <w:t>2,259,600</w:t>
            </w:r>
          </w:p>
        </w:tc>
      </w:tr>
    </w:tbl>
    <w:p w:rsidR="00D86626" w:rsidP="00E33403" w:rsidRDefault="00D86626" w14:paraId="427A0421" w14:textId="1E56FA73">
      <w:pPr>
        <w:pStyle w:val="ECASourceText"/>
      </w:pPr>
      <w:r w:rsidRPr="00E17343">
        <w:t xml:space="preserve">Source: </w:t>
      </w:r>
      <w:r w:rsidRPr="00E17343" w:rsidR="002B56B1">
        <w:t xml:space="preserve">2023 MEMD </w:t>
      </w:r>
      <w:r w:rsidRPr="00E17343" w:rsidR="00F80E60">
        <w:t>statistical abstract</w:t>
      </w:r>
    </w:p>
    <w:p w:rsidRPr="007D4B1B" w:rsidR="007D4B1B" w:rsidP="007D4B1B" w:rsidRDefault="007D4B1B" w14:paraId="28F565F1" w14:textId="3962EB17">
      <w:r>
        <w:t xml:space="preserve">For the IERMP it will be assumed that imported crude oil and crude oil distillates (including Diesel, HFO and LFO for power generation) will still be available in market after the beginning of local production. Therefore, the economic value of crude oil and oil distillates will be determined by the market value of the petroleum products in Uganda. </w:t>
      </w:r>
    </w:p>
    <w:p w:rsidR="00D5277C" w:rsidP="00AD034E" w:rsidRDefault="003E1076" w14:paraId="001DDF5E" w14:textId="1C0EE993">
      <w:pPr>
        <w:pStyle w:val="Heading2"/>
      </w:pPr>
      <w:bookmarkStart w:name="_Toc183100868" w:id="21"/>
      <w:bookmarkStart w:name="_Toc184391225" w:id="22"/>
      <w:bookmarkStart w:name="_Ref193313974" w:id="23"/>
      <w:bookmarkStart w:name="_Toc204365724" w:id="24"/>
      <w:bookmarkEnd w:id="21"/>
      <w:bookmarkEnd w:id="22"/>
      <w:r w:rsidRPr="00E17343">
        <w:t>Natural gas</w:t>
      </w:r>
      <w:bookmarkEnd w:id="23"/>
      <w:bookmarkEnd w:id="24"/>
    </w:p>
    <w:p w:rsidRPr="00E17343" w:rsidR="00CC4D75" w:rsidP="00CC4D75" w:rsidRDefault="00CC4D75" w14:paraId="25E6F85E" w14:textId="07F281E7">
      <w:pPr>
        <w:pStyle w:val="Heading3"/>
      </w:pPr>
      <w:r w:rsidRPr="00E17343">
        <w:t xml:space="preserve">Domestic </w:t>
      </w:r>
    </w:p>
    <w:p w:rsidR="00CC4D75" w:rsidP="005577FF" w:rsidRDefault="005577FF" w14:paraId="15DA773B" w14:textId="0D213794">
      <w:r>
        <w:t xml:space="preserve">Of </w:t>
      </w:r>
      <w:r w:rsidR="003532AE">
        <w:t xml:space="preserve">the 21 fields with </w:t>
      </w:r>
      <w:r>
        <w:t xml:space="preserve">oil discoveries, 13 fields contained gas resources, most of which is non-associated gas. </w:t>
      </w:r>
      <w:r w:rsidR="00CC4D75">
        <w:t>T</w:t>
      </w:r>
      <w:r>
        <w:t xml:space="preserve">here is an estimated 429 Bcf of </w:t>
      </w:r>
      <w:r w:rsidR="00CC4D75">
        <w:t xml:space="preserve">non-associated </w:t>
      </w:r>
      <w:r>
        <w:t xml:space="preserve">gas initial in place (GIIP), of which 334 Bcf is estimated to be recoverable. </w:t>
      </w:r>
      <w:r w:rsidR="00CC4D75">
        <w:t xml:space="preserve">Estimates of associated gas </w:t>
      </w:r>
      <w:r w:rsidR="003532AE">
        <w:t>are 837 Bcf of GIIP</w:t>
      </w:r>
      <w:r w:rsidR="00CC4D75">
        <w:t>, of which 252 Bcf is estimated to be recoverable.</w:t>
      </w:r>
      <w:r w:rsidR="00CC4D75">
        <w:rPr>
          <w:rStyle w:val="FootnoteReference"/>
        </w:rPr>
        <w:footnoteReference w:id="11"/>
      </w:r>
    </w:p>
    <w:p w:rsidR="003532AE" w:rsidP="004D10E6" w:rsidRDefault="007D3485" w14:paraId="009F0AF8" w14:textId="78D8EED3">
      <w:r>
        <w:t xml:space="preserve">Domestic non-associated gas resources are not expected to be recoverable during the planning horizon of the IERMP. </w:t>
      </w:r>
      <w:r w:rsidRPr="00E17343" w:rsidR="003532AE">
        <w:t>Non-associated gas will only be available later in the oil extraction process due to the impact on pressure support</w:t>
      </w:r>
      <w:r w:rsidR="003532AE">
        <w:t xml:space="preserve"> for oil extraction</w:t>
      </w:r>
      <w:r>
        <w:rPr>
          <w:rStyle w:val="FootnoteReference"/>
        </w:rPr>
        <w:footnoteReference w:id="12"/>
      </w:r>
      <w:r w:rsidR="00CC4D75">
        <w:t xml:space="preserve">. The lifetime of oil production at </w:t>
      </w:r>
      <w:r w:rsidRPr="00CC4D75" w:rsidR="00CC4D75">
        <w:t>Kingfisher</w:t>
      </w:r>
      <w:r w:rsidR="00CC4D75">
        <w:t xml:space="preserve"> is estimated to be at least 25 years and in </w:t>
      </w:r>
      <w:proofErr w:type="spellStart"/>
      <w:r w:rsidR="00CC4D75">
        <w:t>Tilenga</w:t>
      </w:r>
      <w:proofErr w:type="spellEnd"/>
      <w:r w:rsidR="00CC4D75">
        <w:t xml:space="preserve"> at least 16 years</w:t>
      </w:r>
      <w:r w:rsidR="003532AE">
        <w:t>. Therefore, non-associated gas will be assumed non-recoverable until 205</w:t>
      </w:r>
      <w:r w:rsidR="000A79DF">
        <w:t>1</w:t>
      </w:r>
      <w:r w:rsidR="003532AE">
        <w:t xml:space="preserve"> (202</w:t>
      </w:r>
      <w:r w:rsidR="000A79DF">
        <w:t>6</w:t>
      </w:r>
      <w:r w:rsidR="003532AE">
        <w:t xml:space="preserve"> plus 25 years)</w:t>
      </w:r>
      <w:r w:rsidR="00CC4D75">
        <w:t>.</w:t>
      </w:r>
      <w:r w:rsidR="005577FF">
        <w:t xml:space="preserve"> </w:t>
      </w:r>
    </w:p>
    <w:p w:rsidR="003532AE" w:rsidP="003532AE" w:rsidRDefault="003532AE" w14:paraId="70C236CA" w14:textId="6A787AB2">
      <w:r w:rsidRPr="00E17343">
        <w:t xml:space="preserve">Associated gas will depend on the volume of oil extraction at each field – but will be available for use upon the start of oil production. </w:t>
      </w:r>
      <w:r w:rsidRPr="00E17343" w:rsidR="004D10E6">
        <w:t xml:space="preserve">Recoverable associated gas at all licensed fields totals 251.6 Bcf. </w:t>
      </w:r>
      <w:r w:rsidRPr="00E17343">
        <w:t xml:space="preserve">The licensees and producers of oil in </w:t>
      </w:r>
      <w:proofErr w:type="spellStart"/>
      <w:r w:rsidRPr="00E17343">
        <w:t>Tilenga</w:t>
      </w:r>
      <w:proofErr w:type="spellEnd"/>
      <w:r w:rsidRPr="00E17343">
        <w:t xml:space="preserve"> and Kingfisher have proposed utilisation of associated gas for gas power generation, heating, LPG conversion and other utilities. The November 2021 brief “</w:t>
      </w:r>
      <w:r w:rsidRPr="003532AE">
        <w:rPr>
          <w:i/>
          <w:iCs/>
        </w:rPr>
        <w:t xml:space="preserve">Utilization of associated gas to be produced from Kingfisher and </w:t>
      </w:r>
      <w:proofErr w:type="spellStart"/>
      <w:r w:rsidRPr="003532AE">
        <w:rPr>
          <w:i/>
          <w:iCs/>
        </w:rPr>
        <w:t>Tilenga</w:t>
      </w:r>
      <w:proofErr w:type="spellEnd"/>
      <w:r w:rsidRPr="003532AE">
        <w:rPr>
          <w:i/>
          <w:iCs/>
        </w:rPr>
        <w:t xml:space="preserve"> projects</w:t>
      </w:r>
      <w:r w:rsidRPr="00E17343">
        <w:t>” provides the most recent thorough breakdown of potential utilisation.</w:t>
      </w:r>
      <w:r w:rsidR="00A41F13">
        <w:t xml:space="preserve"> This is aligned with the draft gas utilisation strategy that is being developed by the MEMD.</w:t>
      </w:r>
    </w:p>
    <w:p w:rsidRPr="00E17343" w:rsidR="00A41F13" w:rsidP="003532AE" w:rsidRDefault="00A41F13" w14:paraId="10BCC033" w14:textId="4F683B68">
      <w:r>
        <w:t xml:space="preserve">The gas utilisation strategy is driven by </w:t>
      </w:r>
      <w:r w:rsidRPr="00A41F13">
        <w:t xml:space="preserve">the need to harness gas resources to generate more revenue, attract </w:t>
      </w:r>
      <w:r w:rsidR="000A79DF">
        <w:t>foreign direct investment</w:t>
      </w:r>
      <w:r w:rsidRPr="00A41F13">
        <w:t>, create employment opportunities, enhance participation of local companies</w:t>
      </w:r>
      <w:r>
        <w:t xml:space="preserve"> and</w:t>
      </w:r>
      <w:r w:rsidRPr="00A41F13">
        <w:t xml:space="preserve"> improve agricultural productivity with an</w:t>
      </w:r>
      <w:r>
        <w:t xml:space="preserve"> overarching</w:t>
      </w:r>
      <w:r w:rsidRPr="00A41F13">
        <w:t xml:space="preserve"> aim of achieving socio-economic transformation. With the oil and gas industry shifting toward cleaner energy solutions, the Ministry has proactively initiated a unified plan to optimize gas integration into Uganda’s energy mix. This strategy is a guiding framework to support development of the Uganda’s energy portfolio into a more diverse and secure mix, anchored on natural gas. It underpins national priorities, including industrialization, socio-economic transformation, and energy security, while enhancing environmental sustainability by curbing harmful practices such as gas flaring and promoting alternatives such as LPG. In addition, it contributes to public health, job creation, and regional cooperation, aligning with Uganda’s Vision 2040, the National Development Plan IV, the Energy Transition Plan 2023, and international commitments such as SDG7 and the Paris Agreement 2016.</w:t>
      </w:r>
    </w:p>
    <w:p w:rsidRPr="00E17343" w:rsidR="003532AE" w:rsidP="003532AE" w:rsidRDefault="00A41F13" w14:paraId="65BCE54E" w14:textId="2B20DF25">
      <w:r>
        <w:t>The November 2021 brief</w:t>
      </w:r>
      <w:r w:rsidRPr="00E17343">
        <w:t xml:space="preserve"> </w:t>
      </w:r>
      <w:r w:rsidRPr="00E17343" w:rsidR="003532AE">
        <w:t xml:space="preserve">outlines that both </w:t>
      </w:r>
      <w:proofErr w:type="spellStart"/>
      <w:r w:rsidRPr="00E17343" w:rsidR="003532AE">
        <w:t>Tilenga</w:t>
      </w:r>
      <w:proofErr w:type="spellEnd"/>
      <w:r w:rsidRPr="00E17343" w:rsidR="003532AE">
        <w:t xml:space="preserve"> and Kingfisher plan to use a portion of gas for electricity generation </w:t>
      </w:r>
      <w:r w:rsidR="003532AE">
        <w:t>to support the oil production processes. More specifically, electricity</w:t>
      </w:r>
      <w:r w:rsidRPr="00E17343" w:rsidR="003532AE">
        <w:t xml:space="preserve"> will be utilised for consumption from machinery and processing facilities with the excess sent to the national grid. In the case of </w:t>
      </w:r>
      <w:proofErr w:type="spellStart"/>
      <w:r w:rsidRPr="00E17343" w:rsidR="003532AE">
        <w:t>Tilenga</w:t>
      </w:r>
      <w:proofErr w:type="spellEnd"/>
      <w:r w:rsidRPr="00E17343" w:rsidR="003532AE">
        <w:t xml:space="preserve"> power generation will also serve the required heating of the under-construction crude oil export pipeline. The paper also describes a push for LPG production – both directly at the oil fields and as a by-product of the refining process. </w:t>
      </w:r>
    </w:p>
    <w:p w:rsidR="003532AE" w:rsidP="004D10E6" w:rsidRDefault="003532AE" w14:paraId="00D0D82D" w14:textId="09513759">
      <w:r w:rsidRPr="00E17343">
        <w:t xml:space="preserve">The </w:t>
      </w:r>
      <w:r>
        <w:t>t</w:t>
      </w:r>
      <w:r w:rsidRPr="00E17343">
        <w:t xml:space="preserve">able below lists volumes of non-associated </w:t>
      </w:r>
      <w:r>
        <w:t xml:space="preserve">and associated </w:t>
      </w:r>
      <w:r w:rsidRPr="00E17343">
        <w:t>gas</w:t>
      </w:r>
      <w:r>
        <w:t xml:space="preserve"> by year</w:t>
      </w:r>
      <w:r w:rsidRPr="00E17343">
        <w:t xml:space="preserve"> at the production licensed fields.</w:t>
      </w:r>
    </w:p>
    <w:p w:rsidRPr="00E17343" w:rsidR="00CC4D75" w:rsidP="00CC4D75" w:rsidRDefault="00CC4D75" w14:paraId="17823D20" w14:textId="6CBDFA39">
      <w:pPr>
        <w:pStyle w:val="Caption"/>
        <w:keepLines/>
      </w:pPr>
      <w:bookmarkStart w:name="_Ref182822294" w:id="25"/>
      <w:bookmarkStart w:name="_Toc204365772" w:id="26"/>
      <w:r w:rsidRPr="00E17343">
        <w:t xml:space="preserve">Table </w:t>
      </w:r>
      <w:r>
        <w:fldChar w:fldCharType="begin"/>
      </w:r>
      <w:r>
        <w:instrText> SEQ Table \* ARABIC </w:instrText>
      </w:r>
      <w:r>
        <w:fldChar w:fldCharType="separate"/>
      </w:r>
      <w:r w:rsidR="005B6C0A">
        <w:rPr>
          <w:noProof/>
        </w:rPr>
        <w:t>3</w:t>
      </w:r>
      <w:r>
        <w:fldChar w:fldCharType="end"/>
      </w:r>
      <w:bookmarkEnd w:id="25"/>
      <w:r w:rsidRPr="00E17343">
        <w:t>  </w:t>
      </w:r>
      <w:proofErr w:type="gramStart"/>
      <w:r w:rsidRPr="00E17343">
        <w:t>Non-</w:t>
      </w:r>
      <w:r w:rsidR="005E713B">
        <w:t>a</w:t>
      </w:r>
      <w:r w:rsidRPr="00E17343">
        <w:t>ssociated</w:t>
      </w:r>
      <w:proofErr w:type="gramEnd"/>
      <w:r w:rsidRPr="00E17343">
        <w:t xml:space="preserve"> </w:t>
      </w:r>
      <w:r w:rsidR="004D10E6">
        <w:t xml:space="preserve">and associated </w:t>
      </w:r>
      <w:r w:rsidR="005E713B">
        <w:t>g</w:t>
      </w:r>
      <w:r w:rsidRPr="00E17343">
        <w:t xml:space="preserve">as </w:t>
      </w:r>
      <w:r w:rsidR="005E713B">
        <w:t>r</w:t>
      </w:r>
      <w:r w:rsidRPr="00E17343">
        <w:t>eserves</w:t>
      </w:r>
      <w:bookmarkEnd w:id="26"/>
    </w:p>
    <w:tbl>
      <w:tblPr>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CellMar>
          <w:left w:w="57" w:type="dxa"/>
          <w:right w:w="57" w:type="dxa"/>
        </w:tblCellMar>
        <w:tblLook w:val="04A0" w:firstRow="1" w:lastRow="0" w:firstColumn="1" w:lastColumn="0" w:noHBand="0" w:noVBand="1"/>
      </w:tblPr>
      <w:tblGrid>
        <w:gridCol w:w="1241"/>
        <w:gridCol w:w="4003"/>
        <w:gridCol w:w="3543"/>
      </w:tblGrid>
      <w:tr w:rsidRPr="00E17343" w:rsidR="004D10E6" w:rsidTr="00BE5CEB" w14:paraId="1271B7CD" w14:textId="2EBC18AD">
        <w:trPr>
          <w:trHeight w:val="96"/>
          <w:tblHeader/>
        </w:trPr>
        <w:tc>
          <w:tcPr>
            <w:tcW w:w="706" w:type="pct"/>
            <w:tcBorders>
              <w:bottom w:val="single" w:color="D3D5D3" w:themeColor="accent4" w:themeTint="66" w:sz="4" w:space="0"/>
            </w:tcBorders>
            <w:shd w:val="clear" w:color="auto" w:fill="425968" w:themeFill="accent2"/>
            <w:vAlign w:val="center"/>
            <w:hideMark/>
          </w:tcPr>
          <w:p w:rsidRPr="00E17343" w:rsidR="004D10E6" w:rsidP="00173E36" w:rsidRDefault="004D10E6" w14:paraId="7A6FBF1A" w14:textId="77777777">
            <w:pPr>
              <w:pStyle w:val="ECATableText"/>
              <w:rPr>
                <w:b/>
                <w:color w:val="FFFFFF"/>
                <w:lang w:eastAsia="en-GB"/>
              </w:rPr>
            </w:pPr>
            <w:r w:rsidRPr="00E17343">
              <w:rPr>
                <w:b/>
                <w:color w:val="FFFFFF"/>
                <w:lang w:eastAsia="en-GB"/>
              </w:rPr>
              <w:t xml:space="preserve">Field </w:t>
            </w:r>
          </w:p>
        </w:tc>
        <w:tc>
          <w:tcPr>
            <w:tcW w:w="2278" w:type="pct"/>
            <w:tcBorders>
              <w:bottom w:val="single" w:color="D3D5D3" w:themeColor="accent4" w:themeTint="66" w:sz="4" w:space="0"/>
            </w:tcBorders>
            <w:shd w:val="clear" w:color="auto" w:fill="425968" w:themeFill="accent2"/>
            <w:vAlign w:val="center"/>
            <w:hideMark/>
          </w:tcPr>
          <w:p w:rsidRPr="00E17343" w:rsidR="004D10E6" w:rsidP="00173E36" w:rsidRDefault="004D10E6" w14:paraId="2C03376A" w14:textId="20F7056A">
            <w:pPr>
              <w:pStyle w:val="ECATableText"/>
              <w:rPr>
                <w:b/>
                <w:color w:val="FFFFFF"/>
                <w:lang w:eastAsia="en-GB"/>
              </w:rPr>
            </w:pPr>
            <w:r>
              <w:rPr>
                <w:b/>
                <w:color w:val="FFFFFF"/>
                <w:lang w:eastAsia="en-GB"/>
              </w:rPr>
              <w:t>Non-associated r</w:t>
            </w:r>
            <w:r w:rsidRPr="00E17343">
              <w:rPr>
                <w:b/>
                <w:color w:val="FFFFFF"/>
                <w:lang w:eastAsia="en-GB"/>
              </w:rPr>
              <w:t xml:space="preserve">ecoverable </w:t>
            </w:r>
            <w:r>
              <w:rPr>
                <w:b/>
                <w:color w:val="FFFFFF"/>
                <w:lang w:eastAsia="en-GB"/>
              </w:rPr>
              <w:t>g</w:t>
            </w:r>
            <w:r w:rsidRPr="00E17343">
              <w:rPr>
                <w:b/>
                <w:color w:val="FFFFFF"/>
                <w:lang w:eastAsia="en-GB"/>
              </w:rPr>
              <w:t>as (bcf)</w:t>
            </w:r>
          </w:p>
        </w:tc>
        <w:tc>
          <w:tcPr>
            <w:tcW w:w="2016" w:type="pct"/>
            <w:tcBorders>
              <w:bottom w:val="single" w:color="D3D5D3" w:themeColor="accent4" w:themeTint="66" w:sz="4" w:space="0"/>
            </w:tcBorders>
            <w:shd w:val="clear" w:color="auto" w:fill="425968" w:themeFill="accent2"/>
          </w:tcPr>
          <w:p w:rsidRPr="00E17343" w:rsidR="004D10E6" w:rsidP="00173E36" w:rsidRDefault="004D10E6" w14:paraId="010B6956" w14:textId="33002439">
            <w:pPr>
              <w:pStyle w:val="ECATableText"/>
              <w:rPr>
                <w:b/>
                <w:color w:val="FFFFFF"/>
                <w:lang w:eastAsia="en-GB"/>
              </w:rPr>
            </w:pPr>
            <w:r>
              <w:rPr>
                <w:b/>
                <w:color w:val="FFFFFF"/>
                <w:lang w:eastAsia="en-GB"/>
              </w:rPr>
              <w:t>Associated r</w:t>
            </w:r>
            <w:r w:rsidRPr="00E17343">
              <w:rPr>
                <w:b/>
                <w:color w:val="FFFFFF"/>
                <w:lang w:eastAsia="en-GB"/>
              </w:rPr>
              <w:t xml:space="preserve">ecoverable </w:t>
            </w:r>
            <w:r>
              <w:rPr>
                <w:b/>
                <w:color w:val="FFFFFF"/>
                <w:lang w:eastAsia="en-GB"/>
              </w:rPr>
              <w:t>g</w:t>
            </w:r>
            <w:r w:rsidRPr="00E17343">
              <w:rPr>
                <w:b/>
                <w:color w:val="FFFFFF"/>
                <w:lang w:eastAsia="en-GB"/>
              </w:rPr>
              <w:t>as (</w:t>
            </w:r>
            <w:r>
              <w:rPr>
                <w:b/>
                <w:color w:val="FFFFFF"/>
                <w:lang w:eastAsia="en-GB"/>
              </w:rPr>
              <w:t>b</w:t>
            </w:r>
            <w:r w:rsidRPr="00E17343">
              <w:rPr>
                <w:b/>
                <w:color w:val="FFFFFF"/>
                <w:lang w:eastAsia="en-GB"/>
              </w:rPr>
              <w:t>cf)</w:t>
            </w:r>
          </w:p>
        </w:tc>
      </w:tr>
      <w:tr w:rsidRPr="00E17343" w:rsidR="004D10E6" w:rsidTr="00BE5CEB" w14:paraId="67C8398E" w14:textId="557AF6C0">
        <w:trPr>
          <w:trHeight w:val="292"/>
        </w:trPr>
        <w:tc>
          <w:tcPr>
            <w:tcW w:w="706" w:type="pct"/>
            <w:tcBorders>
              <w:bottom w:val="nil"/>
            </w:tcBorders>
            <w:shd w:val="clear" w:color="auto" w:fill="auto"/>
            <w:vAlign w:val="center"/>
            <w:hideMark/>
          </w:tcPr>
          <w:p w:rsidRPr="00E17343" w:rsidR="004D10E6" w:rsidP="00173E36" w:rsidRDefault="004D10E6" w14:paraId="2FA4E23B" w14:textId="77777777">
            <w:pPr>
              <w:pStyle w:val="ECATableText"/>
              <w:rPr>
                <w:lang w:eastAsia="en-GB"/>
              </w:rPr>
            </w:pPr>
            <w:proofErr w:type="spellStart"/>
            <w:r w:rsidRPr="00E17343">
              <w:rPr>
                <w:lang w:eastAsia="en-GB"/>
              </w:rPr>
              <w:t>Nzizi</w:t>
            </w:r>
            <w:proofErr w:type="spellEnd"/>
          </w:p>
        </w:tc>
        <w:tc>
          <w:tcPr>
            <w:tcW w:w="2278" w:type="pct"/>
            <w:tcBorders>
              <w:bottom w:val="nil"/>
            </w:tcBorders>
            <w:shd w:val="clear" w:color="auto" w:fill="auto"/>
            <w:vAlign w:val="center"/>
            <w:hideMark/>
          </w:tcPr>
          <w:p w:rsidRPr="00E17343" w:rsidR="004D10E6" w:rsidP="00173E36" w:rsidRDefault="004D10E6" w14:paraId="6387B218" w14:textId="05E39399">
            <w:pPr>
              <w:pStyle w:val="ECATableText"/>
              <w:rPr>
                <w:lang w:eastAsia="en-GB"/>
              </w:rPr>
            </w:pPr>
            <w:r w:rsidRPr="00E17343">
              <w:rPr>
                <w:lang w:eastAsia="en-GB"/>
              </w:rPr>
              <w:t>8</w:t>
            </w:r>
          </w:p>
        </w:tc>
        <w:tc>
          <w:tcPr>
            <w:tcW w:w="2016" w:type="pct"/>
            <w:tcBorders>
              <w:bottom w:val="nil"/>
            </w:tcBorders>
          </w:tcPr>
          <w:p w:rsidRPr="00E17343" w:rsidR="004D10E6" w:rsidP="00173E36" w:rsidRDefault="004D10E6" w14:paraId="69590468" w14:textId="632C80C8">
            <w:pPr>
              <w:pStyle w:val="ECATableText"/>
              <w:rPr>
                <w:lang w:eastAsia="en-GB"/>
              </w:rPr>
            </w:pPr>
            <w:r>
              <w:rPr>
                <w:lang w:eastAsia="en-GB"/>
              </w:rPr>
              <w:t>-</w:t>
            </w:r>
          </w:p>
        </w:tc>
      </w:tr>
      <w:tr w:rsidRPr="00E17343" w:rsidR="004D10E6" w:rsidTr="00BE5CEB" w14:paraId="6D9FC0DC" w14:textId="2E9DAA01">
        <w:trPr>
          <w:trHeight w:val="292"/>
        </w:trPr>
        <w:tc>
          <w:tcPr>
            <w:tcW w:w="706" w:type="pct"/>
            <w:tcBorders>
              <w:top w:val="nil"/>
              <w:bottom w:val="nil"/>
            </w:tcBorders>
            <w:shd w:val="clear" w:color="auto" w:fill="auto"/>
            <w:vAlign w:val="center"/>
            <w:hideMark/>
          </w:tcPr>
          <w:p w:rsidRPr="00E17343" w:rsidR="004D10E6" w:rsidP="00173E36" w:rsidRDefault="004D10E6" w14:paraId="0754D993" w14:textId="77777777">
            <w:pPr>
              <w:pStyle w:val="ECATableText"/>
              <w:rPr>
                <w:lang w:eastAsia="en-GB"/>
              </w:rPr>
            </w:pPr>
            <w:proofErr w:type="spellStart"/>
            <w:r w:rsidRPr="00E17343">
              <w:rPr>
                <w:lang w:eastAsia="en-GB"/>
              </w:rPr>
              <w:t>Kigogole</w:t>
            </w:r>
            <w:proofErr w:type="spellEnd"/>
          </w:p>
        </w:tc>
        <w:tc>
          <w:tcPr>
            <w:tcW w:w="2278" w:type="pct"/>
            <w:tcBorders>
              <w:top w:val="nil"/>
              <w:bottom w:val="nil"/>
            </w:tcBorders>
            <w:shd w:val="clear" w:color="auto" w:fill="auto"/>
            <w:vAlign w:val="center"/>
            <w:hideMark/>
          </w:tcPr>
          <w:p w:rsidRPr="00E17343" w:rsidR="004D10E6" w:rsidP="00173E36" w:rsidRDefault="004D10E6" w14:paraId="5D2B9FD6" w14:textId="77777777">
            <w:pPr>
              <w:pStyle w:val="ECATableText"/>
              <w:rPr>
                <w:lang w:eastAsia="en-GB"/>
              </w:rPr>
            </w:pPr>
            <w:r w:rsidRPr="00E17343">
              <w:rPr>
                <w:lang w:eastAsia="en-GB"/>
              </w:rPr>
              <w:t>0.2</w:t>
            </w:r>
          </w:p>
        </w:tc>
        <w:tc>
          <w:tcPr>
            <w:tcW w:w="2016" w:type="pct"/>
            <w:tcBorders>
              <w:top w:val="nil"/>
              <w:bottom w:val="nil"/>
            </w:tcBorders>
          </w:tcPr>
          <w:p w:rsidRPr="00E17343" w:rsidR="004D10E6" w:rsidP="00173E36" w:rsidRDefault="004D10E6" w14:paraId="718FA68D" w14:textId="03FB4FF1">
            <w:pPr>
              <w:pStyle w:val="ECATableText"/>
              <w:rPr>
                <w:lang w:eastAsia="en-GB"/>
              </w:rPr>
            </w:pPr>
            <w:r w:rsidRPr="00E17343">
              <w:rPr>
                <w:lang w:eastAsia="en-GB"/>
              </w:rPr>
              <w:t>12.7</w:t>
            </w:r>
          </w:p>
        </w:tc>
      </w:tr>
      <w:tr w:rsidRPr="00E17343" w:rsidR="004D10E6" w:rsidTr="00BE5CEB" w14:paraId="6A566F7C" w14:textId="77777777">
        <w:trPr>
          <w:trHeight w:val="292"/>
        </w:trPr>
        <w:tc>
          <w:tcPr>
            <w:tcW w:w="706" w:type="pct"/>
            <w:tcBorders>
              <w:top w:val="nil"/>
              <w:bottom w:val="nil"/>
            </w:tcBorders>
            <w:shd w:val="clear" w:color="auto" w:fill="auto"/>
            <w:vAlign w:val="center"/>
          </w:tcPr>
          <w:p w:rsidRPr="00E17343" w:rsidR="004D10E6" w:rsidP="004D10E6" w:rsidRDefault="004D10E6" w14:paraId="26163E2D" w14:textId="0A63923E">
            <w:pPr>
              <w:pStyle w:val="ECATableText"/>
              <w:rPr>
                <w:lang w:eastAsia="en-GB"/>
              </w:rPr>
            </w:pPr>
            <w:r w:rsidRPr="00E17343">
              <w:rPr>
                <w:lang w:eastAsia="en-GB"/>
              </w:rPr>
              <w:t>Kingfisher</w:t>
            </w:r>
          </w:p>
        </w:tc>
        <w:tc>
          <w:tcPr>
            <w:tcW w:w="2278" w:type="pct"/>
            <w:tcBorders>
              <w:top w:val="nil"/>
              <w:bottom w:val="nil"/>
            </w:tcBorders>
            <w:shd w:val="clear" w:color="auto" w:fill="auto"/>
            <w:vAlign w:val="center"/>
          </w:tcPr>
          <w:p w:rsidRPr="00E17343" w:rsidR="004D10E6" w:rsidP="004D10E6" w:rsidRDefault="004D10E6" w14:paraId="3E5C0383" w14:textId="07E187A5">
            <w:pPr>
              <w:pStyle w:val="ECATableText"/>
              <w:rPr>
                <w:lang w:eastAsia="en-GB"/>
              </w:rPr>
            </w:pPr>
            <w:r>
              <w:rPr>
                <w:lang w:eastAsia="en-GB"/>
              </w:rPr>
              <w:t>-</w:t>
            </w:r>
          </w:p>
        </w:tc>
        <w:tc>
          <w:tcPr>
            <w:tcW w:w="2016" w:type="pct"/>
            <w:tcBorders>
              <w:top w:val="nil"/>
              <w:bottom w:val="nil"/>
            </w:tcBorders>
            <w:vAlign w:val="center"/>
          </w:tcPr>
          <w:p w:rsidRPr="00E17343" w:rsidR="004D10E6" w:rsidP="004D10E6" w:rsidRDefault="004D10E6" w14:paraId="6AFF9726" w14:textId="2BD1766D">
            <w:pPr>
              <w:pStyle w:val="ECATableText"/>
              <w:rPr>
                <w:lang w:eastAsia="en-GB"/>
              </w:rPr>
            </w:pPr>
            <w:r w:rsidRPr="00E17343">
              <w:rPr>
                <w:lang w:eastAsia="en-GB"/>
              </w:rPr>
              <w:t>53.4</w:t>
            </w:r>
          </w:p>
        </w:tc>
      </w:tr>
      <w:tr w:rsidRPr="00E17343" w:rsidR="004D10E6" w:rsidTr="00BE5CEB" w14:paraId="40413DBA" w14:textId="1D93EBAB">
        <w:trPr>
          <w:trHeight w:val="292"/>
        </w:trPr>
        <w:tc>
          <w:tcPr>
            <w:tcW w:w="706" w:type="pct"/>
            <w:tcBorders>
              <w:top w:val="nil"/>
              <w:bottom w:val="nil"/>
            </w:tcBorders>
            <w:shd w:val="clear" w:color="auto" w:fill="auto"/>
            <w:vAlign w:val="center"/>
            <w:hideMark/>
          </w:tcPr>
          <w:p w:rsidRPr="00E17343" w:rsidR="004D10E6" w:rsidP="004D10E6" w:rsidRDefault="004D10E6" w14:paraId="24B6BC3F" w14:textId="77777777">
            <w:pPr>
              <w:pStyle w:val="ECATableText"/>
              <w:rPr>
                <w:lang w:eastAsia="en-GB"/>
              </w:rPr>
            </w:pPr>
            <w:proofErr w:type="spellStart"/>
            <w:r w:rsidRPr="00E17343">
              <w:rPr>
                <w:lang w:eastAsia="en-GB"/>
              </w:rPr>
              <w:t>Nsoga</w:t>
            </w:r>
            <w:proofErr w:type="spellEnd"/>
          </w:p>
        </w:tc>
        <w:tc>
          <w:tcPr>
            <w:tcW w:w="2278" w:type="pct"/>
            <w:tcBorders>
              <w:top w:val="nil"/>
              <w:bottom w:val="nil"/>
            </w:tcBorders>
            <w:shd w:val="clear" w:color="auto" w:fill="auto"/>
            <w:vAlign w:val="center"/>
            <w:hideMark/>
          </w:tcPr>
          <w:p w:rsidRPr="00E17343" w:rsidR="004D10E6" w:rsidP="004D10E6" w:rsidRDefault="004D10E6" w14:paraId="11608E56" w14:textId="77777777">
            <w:pPr>
              <w:pStyle w:val="ECATableText"/>
              <w:rPr>
                <w:lang w:eastAsia="en-GB"/>
              </w:rPr>
            </w:pPr>
            <w:r w:rsidRPr="00E17343">
              <w:rPr>
                <w:lang w:eastAsia="en-GB"/>
              </w:rPr>
              <w:t>2.8</w:t>
            </w:r>
          </w:p>
        </w:tc>
        <w:tc>
          <w:tcPr>
            <w:tcW w:w="2016" w:type="pct"/>
            <w:tcBorders>
              <w:top w:val="nil"/>
              <w:bottom w:val="nil"/>
            </w:tcBorders>
          </w:tcPr>
          <w:p w:rsidRPr="00E17343" w:rsidR="004D10E6" w:rsidP="004D10E6" w:rsidRDefault="004D10E6" w14:paraId="4EC4C1E2" w14:textId="71EE4116">
            <w:pPr>
              <w:pStyle w:val="ECATableText"/>
              <w:rPr>
                <w:lang w:eastAsia="en-GB"/>
              </w:rPr>
            </w:pPr>
            <w:r w:rsidRPr="00E17343">
              <w:rPr>
                <w:lang w:eastAsia="en-GB"/>
              </w:rPr>
              <w:t>12.1</w:t>
            </w:r>
          </w:p>
        </w:tc>
      </w:tr>
      <w:tr w:rsidRPr="00E17343" w:rsidR="004D10E6" w:rsidTr="00BE5CEB" w14:paraId="6AB5F938" w14:textId="0C772A08">
        <w:trPr>
          <w:trHeight w:val="96"/>
        </w:trPr>
        <w:tc>
          <w:tcPr>
            <w:tcW w:w="706" w:type="pct"/>
            <w:tcBorders>
              <w:top w:val="nil"/>
              <w:bottom w:val="nil"/>
            </w:tcBorders>
            <w:shd w:val="clear" w:color="auto" w:fill="auto"/>
            <w:vAlign w:val="center"/>
            <w:hideMark/>
          </w:tcPr>
          <w:p w:rsidRPr="00E17343" w:rsidR="004D10E6" w:rsidP="004D10E6" w:rsidRDefault="004D10E6" w14:paraId="21E9E329" w14:textId="77777777">
            <w:pPr>
              <w:pStyle w:val="ECATableText"/>
              <w:rPr>
                <w:lang w:eastAsia="en-GB"/>
              </w:rPr>
            </w:pPr>
            <w:r w:rsidRPr="00E17343">
              <w:rPr>
                <w:lang w:eastAsia="en-GB"/>
              </w:rPr>
              <w:t>Ngege</w:t>
            </w:r>
          </w:p>
        </w:tc>
        <w:tc>
          <w:tcPr>
            <w:tcW w:w="2278" w:type="pct"/>
            <w:tcBorders>
              <w:top w:val="nil"/>
              <w:bottom w:val="nil"/>
            </w:tcBorders>
            <w:shd w:val="clear" w:color="auto" w:fill="auto"/>
            <w:vAlign w:val="center"/>
            <w:hideMark/>
          </w:tcPr>
          <w:p w:rsidRPr="00E17343" w:rsidR="004D10E6" w:rsidP="004D10E6" w:rsidRDefault="004D10E6" w14:paraId="24BC6686" w14:textId="77777777">
            <w:pPr>
              <w:pStyle w:val="ECATableText"/>
              <w:rPr>
                <w:lang w:eastAsia="en-GB"/>
              </w:rPr>
            </w:pPr>
            <w:r w:rsidRPr="00E17343">
              <w:rPr>
                <w:lang w:eastAsia="en-GB"/>
              </w:rPr>
              <w:t>1.7</w:t>
            </w:r>
          </w:p>
        </w:tc>
        <w:tc>
          <w:tcPr>
            <w:tcW w:w="2016" w:type="pct"/>
            <w:tcBorders>
              <w:top w:val="nil"/>
              <w:bottom w:val="nil"/>
            </w:tcBorders>
          </w:tcPr>
          <w:p w:rsidRPr="00E17343" w:rsidR="004D10E6" w:rsidP="004D10E6" w:rsidRDefault="004D10E6" w14:paraId="52942BC1" w14:textId="56CD30FA">
            <w:pPr>
              <w:pStyle w:val="ECATableText"/>
              <w:rPr>
                <w:lang w:eastAsia="en-GB"/>
              </w:rPr>
            </w:pPr>
            <w:r>
              <w:rPr>
                <w:lang w:eastAsia="en-GB"/>
              </w:rPr>
              <w:t>-</w:t>
            </w:r>
          </w:p>
        </w:tc>
      </w:tr>
      <w:tr w:rsidRPr="00E17343" w:rsidR="004D10E6" w:rsidTr="00BE5CEB" w14:paraId="65844946" w14:textId="27CEAEA4">
        <w:trPr>
          <w:trHeight w:val="96"/>
        </w:trPr>
        <w:tc>
          <w:tcPr>
            <w:tcW w:w="706" w:type="pct"/>
            <w:tcBorders>
              <w:top w:val="nil"/>
              <w:bottom w:val="nil"/>
            </w:tcBorders>
            <w:shd w:val="clear" w:color="auto" w:fill="auto"/>
            <w:vAlign w:val="center"/>
            <w:hideMark/>
          </w:tcPr>
          <w:p w:rsidRPr="00E17343" w:rsidR="004D10E6" w:rsidP="004D10E6" w:rsidRDefault="004D10E6" w14:paraId="6226D1AD" w14:textId="77777777">
            <w:pPr>
              <w:pStyle w:val="ECATableText"/>
              <w:rPr>
                <w:lang w:eastAsia="en-GB"/>
              </w:rPr>
            </w:pPr>
            <w:proofErr w:type="spellStart"/>
            <w:r w:rsidRPr="00E17343">
              <w:rPr>
                <w:lang w:eastAsia="en-GB"/>
              </w:rPr>
              <w:t>Kasamene</w:t>
            </w:r>
            <w:proofErr w:type="spellEnd"/>
          </w:p>
        </w:tc>
        <w:tc>
          <w:tcPr>
            <w:tcW w:w="2278" w:type="pct"/>
            <w:tcBorders>
              <w:top w:val="nil"/>
              <w:bottom w:val="nil"/>
            </w:tcBorders>
            <w:shd w:val="clear" w:color="auto" w:fill="auto"/>
            <w:vAlign w:val="center"/>
            <w:hideMark/>
          </w:tcPr>
          <w:p w:rsidRPr="00E17343" w:rsidR="004D10E6" w:rsidP="004D10E6" w:rsidRDefault="004D10E6" w14:paraId="0646CF1D" w14:textId="77777777">
            <w:pPr>
              <w:pStyle w:val="ECATableText"/>
              <w:rPr>
                <w:lang w:eastAsia="en-GB"/>
              </w:rPr>
            </w:pPr>
            <w:r w:rsidRPr="00E17343">
              <w:rPr>
                <w:lang w:eastAsia="en-GB"/>
              </w:rPr>
              <w:t>6.5</w:t>
            </w:r>
          </w:p>
        </w:tc>
        <w:tc>
          <w:tcPr>
            <w:tcW w:w="2016" w:type="pct"/>
            <w:tcBorders>
              <w:top w:val="nil"/>
              <w:bottom w:val="nil"/>
            </w:tcBorders>
          </w:tcPr>
          <w:p w:rsidRPr="00E17343" w:rsidR="004D10E6" w:rsidP="004D10E6" w:rsidRDefault="004D10E6" w14:paraId="3F0E9063" w14:textId="4E9AD304">
            <w:pPr>
              <w:pStyle w:val="ECATableText"/>
              <w:rPr>
                <w:lang w:eastAsia="en-GB"/>
              </w:rPr>
            </w:pPr>
            <w:r w:rsidRPr="00E17343">
              <w:rPr>
                <w:lang w:eastAsia="en-GB"/>
              </w:rPr>
              <w:t>22</w:t>
            </w:r>
          </w:p>
        </w:tc>
      </w:tr>
      <w:tr w:rsidRPr="00E17343" w:rsidR="004D10E6" w:rsidTr="00BE5CEB" w14:paraId="7A4CBA6F" w14:textId="709B712F">
        <w:trPr>
          <w:trHeight w:val="292"/>
        </w:trPr>
        <w:tc>
          <w:tcPr>
            <w:tcW w:w="706" w:type="pct"/>
            <w:tcBorders>
              <w:top w:val="nil"/>
              <w:bottom w:val="nil"/>
            </w:tcBorders>
            <w:shd w:val="clear" w:color="auto" w:fill="auto"/>
            <w:vAlign w:val="center"/>
            <w:hideMark/>
          </w:tcPr>
          <w:p w:rsidRPr="00E17343" w:rsidR="004D10E6" w:rsidP="004D10E6" w:rsidRDefault="004D10E6" w14:paraId="1EFBF60C" w14:textId="77777777">
            <w:pPr>
              <w:pStyle w:val="ECATableText"/>
              <w:rPr>
                <w:lang w:eastAsia="en-GB"/>
              </w:rPr>
            </w:pPr>
            <w:r w:rsidRPr="00E17343">
              <w:rPr>
                <w:lang w:eastAsia="en-GB"/>
              </w:rPr>
              <w:t>Ngassa</w:t>
            </w:r>
          </w:p>
        </w:tc>
        <w:tc>
          <w:tcPr>
            <w:tcW w:w="2278" w:type="pct"/>
            <w:tcBorders>
              <w:top w:val="nil"/>
              <w:bottom w:val="nil"/>
            </w:tcBorders>
            <w:shd w:val="clear" w:color="auto" w:fill="auto"/>
            <w:vAlign w:val="center"/>
            <w:hideMark/>
          </w:tcPr>
          <w:p w:rsidRPr="00E17343" w:rsidR="004D10E6" w:rsidP="004D10E6" w:rsidRDefault="004D10E6" w14:paraId="431AE840" w14:textId="77777777">
            <w:pPr>
              <w:pStyle w:val="ECATableText"/>
              <w:rPr>
                <w:lang w:eastAsia="en-GB"/>
              </w:rPr>
            </w:pPr>
            <w:r w:rsidRPr="00E17343">
              <w:rPr>
                <w:lang w:eastAsia="en-GB"/>
              </w:rPr>
              <w:t>0.7</w:t>
            </w:r>
          </w:p>
        </w:tc>
        <w:tc>
          <w:tcPr>
            <w:tcW w:w="2016" w:type="pct"/>
            <w:tcBorders>
              <w:top w:val="nil"/>
              <w:bottom w:val="nil"/>
            </w:tcBorders>
          </w:tcPr>
          <w:p w:rsidRPr="00E17343" w:rsidR="004D10E6" w:rsidP="004D10E6" w:rsidRDefault="004D10E6" w14:paraId="16521655" w14:textId="5CCCBBD4">
            <w:pPr>
              <w:pStyle w:val="ECATableText"/>
              <w:rPr>
                <w:lang w:eastAsia="en-GB"/>
              </w:rPr>
            </w:pPr>
            <w:r>
              <w:rPr>
                <w:lang w:eastAsia="en-GB"/>
              </w:rPr>
              <w:t>-</w:t>
            </w:r>
          </w:p>
        </w:tc>
      </w:tr>
      <w:tr w:rsidRPr="00E17343" w:rsidR="004D10E6" w:rsidTr="00BE5CEB" w14:paraId="079974C7" w14:textId="57CA719B">
        <w:trPr>
          <w:trHeight w:val="292"/>
        </w:trPr>
        <w:tc>
          <w:tcPr>
            <w:tcW w:w="706" w:type="pct"/>
            <w:tcBorders>
              <w:top w:val="nil"/>
              <w:bottom w:val="nil"/>
            </w:tcBorders>
            <w:shd w:val="clear" w:color="auto" w:fill="auto"/>
            <w:vAlign w:val="center"/>
            <w:hideMark/>
          </w:tcPr>
          <w:p w:rsidRPr="00E17343" w:rsidR="004D10E6" w:rsidP="004D10E6" w:rsidRDefault="004D10E6" w14:paraId="6C9936B2" w14:textId="77777777">
            <w:pPr>
              <w:pStyle w:val="ECATableText"/>
              <w:rPr>
                <w:lang w:eastAsia="en-GB"/>
              </w:rPr>
            </w:pPr>
            <w:proofErr w:type="spellStart"/>
            <w:r w:rsidRPr="00E17343">
              <w:rPr>
                <w:lang w:eastAsia="en-GB"/>
              </w:rPr>
              <w:t>Taitai</w:t>
            </w:r>
            <w:proofErr w:type="spellEnd"/>
          </w:p>
        </w:tc>
        <w:tc>
          <w:tcPr>
            <w:tcW w:w="2278" w:type="pct"/>
            <w:tcBorders>
              <w:top w:val="nil"/>
              <w:bottom w:val="nil"/>
            </w:tcBorders>
            <w:shd w:val="clear" w:color="auto" w:fill="auto"/>
            <w:vAlign w:val="center"/>
            <w:hideMark/>
          </w:tcPr>
          <w:p w:rsidRPr="00E17343" w:rsidR="004D10E6" w:rsidP="004D10E6" w:rsidRDefault="004D10E6" w14:paraId="4CD44CF7" w14:textId="77777777">
            <w:pPr>
              <w:pStyle w:val="ECATableText"/>
              <w:rPr>
                <w:lang w:eastAsia="en-GB"/>
              </w:rPr>
            </w:pPr>
            <w:r w:rsidRPr="00E17343">
              <w:rPr>
                <w:lang w:eastAsia="en-GB"/>
              </w:rPr>
              <w:t>1</w:t>
            </w:r>
          </w:p>
        </w:tc>
        <w:tc>
          <w:tcPr>
            <w:tcW w:w="2016" w:type="pct"/>
            <w:tcBorders>
              <w:top w:val="nil"/>
              <w:bottom w:val="nil"/>
            </w:tcBorders>
          </w:tcPr>
          <w:p w:rsidRPr="00E17343" w:rsidR="004D10E6" w:rsidP="004D10E6" w:rsidRDefault="004D10E6" w14:paraId="0C752246" w14:textId="1A62FC99">
            <w:pPr>
              <w:pStyle w:val="ECATableText"/>
              <w:rPr>
                <w:lang w:eastAsia="en-GB"/>
              </w:rPr>
            </w:pPr>
            <w:r>
              <w:rPr>
                <w:lang w:eastAsia="en-GB"/>
              </w:rPr>
              <w:t>-</w:t>
            </w:r>
          </w:p>
        </w:tc>
      </w:tr>
      <w:tr w:rsidRPr="00E17343" w:rsidR="004D10E6" w:rsidTr="00BE5CEB" w14:paraId="1B689E7A" w14:textId="62274462">
        <w:trPr>
          <w:trHeight w:val="292"/>
        </w:trPr>
        <w:tc>
          <w:tcPr>
            <w:tcW w:w="706" w:type="pct"/>
            <w:tcBorders>
              <w:top w:val="nil"/>
              <w:bottom w:val="nil"/>
            </w:tcBorders>
            <w:shd w:val="clear" w:color="auto" w:fill="auto"/>
            <w:vAlign w:val="center"/>
            <w:hideMark/>
          </w:tcPr>
          <w:p w:rsidRPr="00E17343" w:rsidR="004D10E6" w:rsidP="004D10E6" w:rsidRDefault="004D10E6" w14:paraId="2521AFFD" w14:textId="77777777">
            <w:pPr>
              <w:pStyle w:val="ECATableText"/>
              <w:rPr>
                <w:lang w:eastAsia="en-GB"/>
              </w:rPr>
            </w:pPr>
            <w:r w:rsidRPr="00E17343">
              <w:rPr>
                <w:lang w:eastAsia="en-GB"/>
              </w:rPr>
              <w:t>Turaco</w:t>
            </w:r>
          </w:p>
        </w:tc>
        <w:tc>
          <w:tcPr>
            <w:tcW w:w="2278" w:type="pct"/>
            <w:tcBorders>
              <w:top w:val="nil"/>
              <w:bottom w:val="nil"/>
            </w:tcBorders>
            <w:shd w:val="clear" w:color="auto" w:fill="auto"/>
            <w:vAlign w:val="center"/>
            <w:hideMark/>
          </w:tcPr>
          <w:p w:rsidRPr="00E17343" w:rsidR="004D10E6" w:rsidP="004D10E6" w:rsidRDefault="004D10E6" w14:paraId="18695182" w14:textId="77777777">
            <w:pPr>
              <w:pStyle w:val="ECATableText"/>
              <w:rPr>
                <w:lang w:eastAsia="en-GB"/>
              </w:rPr>
            </w:pPr>
            <w:r w:rsidRPr="00E17343">
              <w:rPr>
                <w:lang w:eastAsia="en-GB"/>
              </w:rPr>
              <w:t>273.6</w:t>
            </w:r>
          </w:p>
        </w:tc>
        <w:tc>
          <w:tcPr>
            <w:tcW w:w="2016" w:type="pct"/>
            <w:tcBorders>
              <w:top w:val="nil"/>
              <w:bottom w:val="nil"/>
            </w:tcBorders>
          </w:tcPr>
          <w:p w:rsidRPr="00E17343" w:rsidR="004D10E6" w:rsidP="004D10E6" w:rsidRDefault="004D10E6" w14:paraId="17774742" w14:textId="5C63C464">
            <w:pPr>
              <w:pStyle w:val="ECATableText"/>
              <w:rPr>
                <w:lang w:eastAsia="en-GB"/>
              </w:rPr>
            </w:pPr>
            <w:r>
              <w:rPr>
                <w:lang w:eastAsia="en-GB"/>
              </w:rPr>
              <w:t>-</w:t>
            </w:r>
          </w:p>
        </w:tc>
      </w:tr>
      <w:tr w:rsidRPr="00E17343" w:rsidR="004D10E6" w:rsidTr="00BE5CEB" w14:paraId="58407D9E" w14:textId="13B1C15F">
        <w:trPr>
          <w:trHeight w:val="292"/>
        </w:trPr>
        <w:tc>
          <w:tcPr>
            <w:tcW w:w="706" w:type="pct"/>
            <w:tcBorders>
              <w:top w:val="nil"/>
              <w:bottom w:val="nil"/>
            </w:tcBorders>
            <w:shd w:val="clear" w:color="auto" w:fill="auto"/>
            <w:vAlign w:val="center"/>
            <w:hideMark/>
          </w:tcPr>
          <w:p w:rsidRPr="00E17343" w:rsidR="004D10E6" w:rsidP="004D10E6" w:rsidRDefault="004D10E6" w14:paraId="17947548" w14:textId="77777777">
            <w:pPr>
              <w:pStyle w:val="ECATableText"/>
              <w:rPr>
                <w:lang w:eastAsia="en-GB"/>
              </w:rPr>
            </w:pPr>
            <w:proofErr w:type="spellStart"/>
            <w:r w:rsidRPr="00E17343">
              <w:rPr>
                <w:lang w:eastAsia="en-GB"/>
              </w:rPr>
              <w:t>JobiRii</w:t>
            </w:r>
            <w:proofErr w:type="spellEnd"/>
          </w:p>
        </w:tc>
        <w:tc>
          <w:tcPr>
            <w:tcW w:w="2278" w:type="pct"/>
            <w:tcBorders>
              <w:top w:val="nil"/>
              <w:bottom w:val="nil"/>
            </w:tcBorders>
            <w:shd w:val="clear" w:color="auto" w:fill="auto"/>
            <w:vAlign w:val="center"/>
            <w:hideMark/>
          </w:tcPr>
          <w:p w:rsidRPr="00E17343" w:rsidR="004D10E6" w:rsidP="004D10E6" w:rsidRDefault="004D10E6" w14:paraId="3563FF28" w14:textId="77777777">
            <w:pPr>
              <w:pStyle w:val="ECATableText"/>
              <w:rPr>
                <w:lang w:eastAsia="en-GB"/>
              </w:rPr>
            </w:pPr>
            <w:r w:rsidRPr="00E17343">
              <w:rPr>
                <w:lang w:eastAsia="en-GB"/>
              </w:rPr>
              <w:t>24</w:t>
            </w:r>
          </w:p>
        </w:tc>
        <w:tc>
          <w:tcPr>
            <w:tcW w:w="2016" w:type="pct"/>
            <w:tcBorders>
              <w:top w:val="nil"/>
              <w:bottom w:val="nil"/>
            </w:tcBorders>
          </w:tcPr>
          <w:p w:rsidRPr="00E17343" w:rsidR="004D10E6" w:rsidP="004D10E6" w:rsidRDefault="004D10E6" w14:paraId="2554244B" w14:textId="34A8FD6C">
            <w:pPr>
              <w:pStyle w:val="ECATableText"/>
              <w:rPr>
                <w:lang w:eastAsia="en-GB"/>
              </w:rPr>
            </w:pPr>
            <w:r w:rsidRPr="00E17343">
              <w:rPr>
                <w:lang w:eastAsia="en-GB"/>
              </w:rPr>
              <w:t>30.6</w:t>
            </w:r>
          </w:p>
        </w:tc>
      </w:tr>
      <w:tr w:rsidRPr="00E17343" w:rsidR="004D10E6" w:rsidTr="00BE5CEB" w14:paraId="76104289" w14:textId="4D33939A">
        <w:trPr>
          <w:trHeight w:val="292"/>
        </w:trPr>
        <w:tc>
          <w:tcPr>
            <w:tcW w:w="706" w:type="pct"/>
            <w:tcBorders>
              <w:top w:val="nil"/>
              <w:bottom w:val="nil"/>
            </w:tcBorders>
            <w:shd w:val="clear" w:color="auto" w:fill="auto"/>
            <w:vAlign w:val="center"/>
            <w:hideMark/>
          </w:tcPr>
          <w:p w:rsidRPr="00E17343" w:rsidR="004D10E6" w:rsidP="004D10E6" w:rsidRDefault="004D10E6" w14:paraId="3D1FF94E" w14:textId="77777777">
            <w:pPr>
              <w:pStyle w:val="ECATableText"/>
              <w:rPr>
                <w:lang w:eastAsia="en-GB"/>
              </w:rPr>
            </w:pPr>
            <w:proofErr w:type="spellStart"/>
            <w:r w:rsidRPr="00E17343">
              <w:rPr>
                <w:lang w:eastAsia="en-GB"/>
              </w:rPr>
              <w:t>Ngiri</w:t>
            </w:r>
            <w:proofErr w:type="spellEnd"/>
          </w:p>
        </w:tc>
        <w:tc>
          <w:tcPr>
            <w:tcW w:w="2278" w:type="pct"/>
            <w:tcBorders>
              <w:top w:val="nil"/>
              <w:bottom w:val="nil"/>
            </w:tcBorders>
            <w:shd w:val="clear" w:color="auto" w:fill="auto"/>
            <w:vAlign w:val="center"/>
            <w:hideMark/>
          </w:tcPr>
          <w:p w:rsidRPr="00E17343" w:rsidR="004D10E6" w:rsidP="004D10E6" w:rsidRDefault="004D10E6" w14:paraId="0EABF630" w14:textId="77777777">
            <w:pPr>
              <w:pStyle w:val="ECATableText"/>
              <w:rPr>
                <w:lang w:eastAsia="en-GB"/>
              </w:rPr>
            </w:pPr>
            <w:r w:rsidRPr="00E17343">
              <w:rPr>
                <w:lang w:eastAsia="en-GB"/>
              </w:rPr>
              <w:t>14.3</w:t>
            </w:r>
          </w:p>
        </w:tc>
        <w:tc>
          <w:tcPr>
            <w:tcW w:w="2016" w:type="pct"/>
            <w:tcBorders>
              <w:top w:val="nil"/>
              <w:bottom w:val="nil"/>
            </w:tcBorders>
          </w:tcPr>
          <w:p w:rsidRPr="00E17343" w:rsidR="004D10E6" w:rsidP="004D10E6" w:rsidRDefault="004D10E6" w14:paraId="4EB25801" w14:textId="2332FFF0">
            <w:pPr>
              <w:pStyle w:val="ECATableText"/>
              <w:rPr>
                <w:lang w:eastAsia="en-GB"/>
              </w:rPr>
            </w:pPr>
            <w:r w:rsidRPr="00E17343">
              <w:rPr>
                <w:lang w:eastAsia="en-GB"/>
              </w:rPr>
              <w:t>79.6</w:t>
            </w:r>
          </w:p>
        </w:tc>
      </w:tr>
      <w:tr w:rsidRPr="00E17343" w:rsidR="004D10E6" w:rsidTr="00BE5CEB" w14:paraId="6728A906" w14:textId="0D626440">
        <w:trPr>
          <w:trHeight w:val="96"/>
        </w:trPr>
        <w:tc>
          <w:tcPr>
            <w:tcW w:w="706" w:type="pct"/>
            <w:tcBorders>
              <w:top w:val="nil"/>
              <w:bottom w:val="nil"/>
            </w:tcBorders>
            <w:shd w:val="clear" w:color="auto" w:fill="auto"/>
            <w:vAlign w:val="center"/>
            <w:hideMark/>
          </w:tcPr>
          <w:p w:rsidRPr="00E17343" w:rsidR="004D10E6" w:rsidP="004D10E6" w:rsidRDefault="004D10E6" w14:paraId="68D57D53" w14:textId="77777777">
            <w:pPr>
              <w:pStyle w:val="ECATableText"/>
              <w:rPr>
                <w:lang w:eastAsia="en-GB"/>
              </w:rPr>
            </w:pPr>
            <w:proofErr w:type="spellStart"/>
            <w:r w:rsidRPr="00E17343">
              <w:rPr>
                <w:lang w:eastAsia="en-GB"/>
              </w:rPr>
              <w:t>Gunya</w:t>
            </w:r>
            <w:proofErr w:type="spellEnd"/>
          </w:p>
        </w:tc>
        <w:tc>
          <w:tcPr>
            <w:tcW w:w="2278" w:type="pct"/>
            <w:tcBorders>
              <w:top w:val="nil"/>
              <w:bottom w:val="nil"/>
            </w:tcBorders>
            <w:shd w:val="clear" w:color="auto" w:fill="auto"/>
            <w:vAlign w:val="center"/>
            <w:hideMark/>
          </w:tcPr>
          <w:p w:rsidRPr="00E17343" w:rsidR="004D10E6" w:rsidP="004D10E6" w:rsidRDefault="004D10E6" w14:paraId="6135C738" w14:textId="77777777">
            <w:pPr>
              <w:pStyle w:val="ECATableText"/>
              <w:rPr>
                <w:lang w:eastAsia="en-GB"/>
              </w:rPr>
            </w:pPr>
            <w:r w:rsidRPr="00E17343">
              <w:rPr>
                <w:lang w:eastAsia="en-GB"/>
              </w:rPr>
              <w:t>1.2</w:t>
            </w:r>
          </w:p>
        </w:tc>
        <w:tc>
          <w:tcPr>
            <w:tcW w:w="2016" w:type="pct"/>
            <w:tcBorders>
              <w:top w:val="nil"/>
              <w:bottom w:val="nil"/>
            </w:tcBorders>
          </w:tcPr>
          <w:p w:rsidRPr="00E17343" w:rsidR="004D10E6" w:rsidP="004D10E6" w:rsidRDefault="004D10E6" w14:paraId="12AC92BE" w14:textId="6D2BBB7A">
            <w:pPr>
              <w:pStyle w:val="ECATableText"/>
              <w:rPr>
                <w:lang w:eastAsia="en-GB"/>
              </w:rPr>
            </w:pPr>
            <w:r w:rsidRPr="00E17343">
              <w:rPr>
                <w:lang w:eastAsia="en-GB"/>
              </w:rPr>
              <w:t>20.9</w:t>
            </w:r>
          </w:p>
        </w:tc>
      </w:tr>
      <w:tr w:rsidRPr="00E17343" w:rsidR="004D10E6" w:rsidTr="00BE5CEB" w14:paraId="0A812FC7" w14:textId="77777777">
        <w:trPr>
          <w:trHeight w:val="96"/>
        </w:trPr>
        <w:tc>
          <w:tcPr>
            <w:tcW w:w="706" w:type="pct"/>
            <w:tcBorders>
              <w:top w:val="nil"/>
              <w:bottom w:val="nil"/>
            </w:tcBorders>
            <w:shd w:val="clear" w:color="auto" w:fill="auto"/>
            <w:vAlign w:val="center"/>
          </w:tcPr>
          <w:p w:rsidRPr="00E17343" w:rsidR="004D10E6" w:rsidP="004D10E6" w:rsidRDefault="004D10E6" w14:paraId="3C862050" w14:textId="4A7922B2">
            <w:pPr>
              <w:pStyle w:val="ECATableText"/>
              <w:rPr>
                <w:lang w:eastAsia="en-GB"/>
              </w:rPr>
            </w:pPr>
            <w:r w:rsidRPr="00E17343">
              <w:rPr>
                <w:lang w:eastAsia="en-GB"/>
              </w:rPr>
              <w:t>Other fields</w:t>
            </w:r>
          </w:p>
        </w:tc>
        <w:tc>
          <w:tcPr>
            <w:tcW w:w="2278" w:type="pct"/>
            <w:tcBorders>
              <w:top w:val="nil"/>
              <w:bottom w:val="nil"/>
            </w:tcBorders>
            <w:shd w:val="clear" w:color="auto" w:fill="auto"/>
            <w:vAlign w:val="center"/>
          </w:tcPr>
          <w:p w:rsidRPr="00E17343" w:rsidR="004D10E6" w:rsidP="004D10E6" w:rsidRDefault="004D10E6" w14:paraId="00927110" w14:textId="1589D298">
            <w:pPr>
              <w:pStyle w:val="ECATableText"/>
              <w:rPr>
                <w:lang w:eastAsia="en-GB"/>
              </w:rPr>
            </w:pPr>
            <w:r>
              <w:rPr>
                <w:lang w:eastAsia="en-GB"/>
              </w:rPr>
              <w:t>-</w:t>
            </w:r>
          </w:p>
        </w:tc>
        <w:tc>
          <w:tcPr>
            <w:tcW w:w="2016" w:type="pct"/>
            <w:tcBorders>
              <w:top w:val="nil"/>
              <w:bottom w:val="nil"/>
            </w:tcBorders>
          </w:tcPr>
          <w:p w:rsidRPr="00E17343" w:rsidR="004D10E6" w:rsidP="004D10E6" w:rsidRDefault="004D10E6" w14:paraId="0D0817AE" w14:textId="06F2F917">
            <w:pPr>
              <w:pStyle w:val="ECATableText"/>
              <w:rPr>
                <w:lang w:eastAsia="en-GB"/>
              </w:rPr>
            </w:pPr>
            <w:r w:rsidRPr="00E17343">
              <w:rPr>
                <w:lang w:eastAsia="en-GB"/>
              </w:rPr>
              <w:t>10.3</w:t>
            </w:r>
          </w:p>
        </w:tc>
      </w:tr>
      <w:tr w:rsidRPr="00E17343" w:rsidR="004D10E6" w:rsidTr="00BE5CEB" w14:paraId="4492C7B2" w14:textId="0B2984CC">
        <w:trPr>
          <w:trHeight w:val="96"/>
        </w:trPr>
        <w:tc>
          <w:tcPr>
            <w:tcW w:w="706" w:type="pct"/>
            <w:tcBorders>
              <w:top w:val="nil"/>
            </w:tcBorders>
            <w:shd w:val="clear" w:color="auto" w:fill="auto"/>
            <w:vAlign w:val="center"/>
            <w:hideMark/>
          </w:tcPr>
          <w:p w:rsidRPr="00BE5CEB" w:rsidR="004D10E6" w:rsidP="004D10E6" w:rsidRDefault="004D10E6" w14:paraId="1DE94AC9" w14:textId="66119458">
            <w:pPr>
              <w:pStyle w:val="ECATableText"/>
              <w:rPr>
                <w:b/>
                <w:bCs/>
                <w:lang w:eastAsia="en-GB"/>
              </w:rPr>
            </w:pPr>
            <w:r w:rsidRPr="00BE5CEB">
              <w:rPr>
                <w:b/>
                <w:bCs/>
                <w:lang w:eastAsia="en-GB"/>
              </w:rPr>
              <w:t>Total</w:t>
            </w:r>
          </w:p>
        </w:tc>
        <w:tc>
          <w:tcPr>
            <w:tcW w:w="2278" w:type="pct"/>
            <w:tcBorders>
              <w:top w:val="nil"/>
            </w:tcBorders>
            <w:shd w:val="clear" w:color="auto" w:fill="auto"/>
            <w:vAlign w:val="center"/>
            <w:hideMark/>
          </w:tcPr>
          <w:p w:rsidRPr="00BE5CEB" w:rsidR="004D10E6" w:rsidP="004D10E6" w:rsidRDefault="004D10E6" w14:paraId="19E6C150" w14:textId="77777777">
            <w:pPr>
              <w:pStyle w:val="ECATableText"/>
              <w:rPr>
                <w:b/>
                <w:bCs/>
                <w:lang w:eastAsia="en-GB"/>
              </w:rPr>
            </w:pPr>
            <w:r w:rsidRPr="00BE5CEB">
              <w:rPr>
                <w:b/>
                <w:bCs/>
                <w:lang w:eastAsia="en-GB"/>
              </w:rPr>
              <w:t>334</w:t>
            </w:r>
          </w:p>
        </w:tc>
        <w:tc>
          <w:tcPr>
            <w:tcW w:w="2016" w:type="pct"/>
            <w:tcBorders>
              <w:top w:val="nil"/>
            </w:tcBorders>
          </w:tcPr>
          <w:p w:rsidRPr="00BE5CEB" w:rsidR="004D10E6" w:rsidP="004D10E6" w:rsidRDefault="004D10E6" w14:paraId="52D82B03" w14:textId="6B73E386">
            <w:pPr>
              <w:pStyle w:val="ECATableText"/>
              <w:rPr>
                <w:b/>
                <w:bCs/>
                <w:lang w:eastAsia="en-GB"/>
              </w:rPr>
            </w:pPr>
            <w:r w:rsidRPr="00BE5CEB">
              <w:rPr>
                <w:b/>
                <w:bCs/>
                <w:lang w:eastAsia="en-GB"/>
              </w:rPr>
              <w:t>241.6</w:t>
            </w:r>
          </w:p>
        </w:tc>
      </w:tr>
    </w:tbl>
    <w:p w:rsidRPr="00E17343" w:rsidR="00CC4D75" w:rsidP="00CC4D75" w:rsidRDefault="00CC4D75" w14:paraId="4E03C2E4" w14:textId="77054907">
      <w:pPr>
        <w:pStyle w:val="ECASourceText"/>
      </w:pPr>
      <w:r w:rsidRPr="00E17343">
        <w:t>Source: 2022 MEMD statistical abstract</w:t>
      </w:r>
      <w:r w:rsidR="004D10E6">
        <w:t xml:space="preserve"> and </w:t>
      </w:r>
      <w:r w:rsidRPr="00E17343" w:rsidR="004D10E6">
        <w:t>2023 Annual Resources Report</w:t>
      </w:r>
    </w:p>
    <w:p w:rsidR="007D3485" w:rsidP="007D3485" w:rsidRDefault="003532AE" w14:paraId="3FFDFB46" w14:textId="67A0485F">
      <w:r>
        <w:t>As discussed above, a</w:t>
      </w:r>
      <w:r w:rsidR="007D3485">
        <w:t>ssociated gas at</w:t>
      </w:r>
      <w:r w:rsidRPr="00E17343" w:rsidR="007D3485">
        <w:t xml:space="preserve"> </w:t>
      </w:r>
      <w:r w:rsidRPr="007D3485" w:rsidR="007D3485">
        <w:t>Kingfisher</w:t>
      </w:r>
      <w:r w:rsidR="007D3485">
        <w:t xml:space="preserve"> and </w:t>
      </w:r>
      <w:proofErr w:type="spellStart"/>
      <w:r w:rsidR="007D3485">
        <w:t>Tilenga</w:t>
      </w:r>
      <w:proofErr w:type="spellEnd"/>
      <w:r w:rsidR="007D3485">
        <w:t xml:space="preserve"> fields is planned to be used for power generation in CCGTs to support oil extraction activities at the field</w:t>
      </w:r>
      <w:r>
        <w:t>s and ex</w:t>
      </w:r>
      <w:r w:rsidR="007D3485">
        <w:t xml:space="preserve">cess non-associated for LPG production. Therefore, non-associated gas will not be available to develop gas-fired power plants </w:t>
      </w:r>
      <w:r>
        <w:t>for</w:t>
      </w:r>
      <w:r w:rsidR="007D3485">
        <w:t xml:space="preserve"> electricity grid</w:t>
      </w:r>
      <w:r>
        <w:t xml:space="preserve"> supply</w:t>
      </w:r>
      <w:r w:rsidR="007D3485">
        <w:t xml:space="preserve"> or for industrial use. The forecast volumes and orientation of the non-associated gas at </w:t>
      </w:r>
      <w:r w:rsidRPr="007D3485" w:rsidR="007D3485">
        <w:t>Kingfisher</w:t>
      </w:r>
      <w:r w:rsidR="007D3485">
        <w:t xml:space="preserve"> and </w:t>
      </w:r>
      <w:proofErr w:type="spellStart"/>
      <w:r w:rsidR="007D3485">
        <w:t>Tilenga</w:t>
      </w:r>
      <w:proofErr w:type="spellEnd"/>
      <w:r w:rsidR="007D3485">
        <w:t xml:space="preserve"> fields is shown in </w:t>
      </w:r>
      <w:r w:rsidR="007D3485">
        <w:fldChar w:fldCharType="begin"/>
      </w:r>
      <w:r w:rsidR="007D3485">
        <w:instrText xml:space="preserve"> REF _Ref193012819 \h </w:instrText>
      </w:r>
      <w:r w:rsidR="007D3485">
        <w:fldChar w:fldCharType="separate"/>
      </w:r>
      <w:r w:rsidRPr="00E17343" w:rsidR="005B6C0A">
        <w:t xml:space="preserve">Table </w:t>
      </w:r>
      <w:r w:rsidR="005B6C0A">
        <w:rPr>
          <w:noProof/>
        </w:rPr>
        <w:t>4</w:t>
      </w:r>
      <w:r w:rsidR="007D3485">
        <w:fldChar w:fldCharType="end"/>
      </w:r>
      <w:r w:rsidR="007D3485">
        <w:t xml:space="preserve">. </w:t>
      </w:r>
    </w:p>
    <w:p w:rsidRPr="00E17343" w:rsidR="007D3485" w:rsidP="007D3485" w:rsidRDefault="007D3485" w14:paraId="0BB40BA8" w14:textId="6F7B63EE">
      <w:pPr>
        <w:pStyle w:val="Caption"/>
        <w:keepLines/>
      </w:pPr>
      <w:bookmarkStart w:name="_Ref193012819" w:id="27"/>
      <w:bookmarkStart w:name="_Toc204365773" w:id="28"/>
      <w:r w:rsidRPr="00E17343">
        <w:t xml:space="preserve">Table </w:t>
      </w:r>
      <w:r>
        <w:fldChar w:fldCharType="begin"/>
      </w:r>
      <w:r>
        <w:instrText> SEQ Table \* ARABIC </w:instrText>
      </w:r>
      <w:r>
        <w:fldChar w:fldCharType="separate"/>
      </w:r>
      <w:r w:rsidR="005B6C0A">
        <w:rPr>
          <w:noProof/>
        </w:rPr>
        <w:t>4</w:t>
      </w:r>
      <w:r>
        <w:fldChar w:fldCharType="end"/>
      </w:r>
      <w:bookmarkEnd w:id="27"/>
      <w:r w:rsidRPr="00E17343">
        <w:t>  </w:t>
      </w:r>
      <w:r>
        <w:t>A</w:t>
      </w:r>
      <w:r w:rsidRPr="007D3485">
        <w:t xml:space="preserve">ssociated gas profiles </w:t>
      </w:r>
      <w:r>
        <w:t>and orientation of</w:t>
      </w:r>
      <w:r w:rsidRPr="007D3485">
        <w:t xml:space="preserve"> Kingfisher</w:t>
      </w:r>
      <w:r w:rsidR="005E713B">
        <w:t xml:space="preserve"> and </w:t>
      </w:r>
      <w:proofErr w:type="spellStart"/>
      <w:r w:rsidR="005E713B">
        <w:t>Tilenga</w:t>
      </w:r>
      <w:proofErr w:type="spellEnd"/>
      <w:r>
        <w:t xml:space="preserve"> field</w:t>
      </w:r>
      <w:r w:rsidR="005E713B">
        <w:t>s</w:t>
      </w:r>
      <w:bookmarkEnd w:id="28"/>
    </w:p>
    <w:tbl>
      <w:tblPr>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CellMar>
          <w:left w:w="57" w:type="dxa"/>
          <w:right w:w="57" w:type="dxa"/>
        </w:tblCellMar>
        <w:tblLook w:val="04A0" w:firstRow="1" w:lastRow="0" w:firstColumn="1" w:lastColumn="0" w:noHBand="0" w:noVBand="1"/>
      </w:tblPr>
      <w:tblGrid>
        <w:gridCol w:w="548"/>
        <w:gridCol w:w="1316"/>
        <w:gridCol w:w="1125"/>
        <w:gridCol w:w="876"/>
        <w:gridCol w:w="1681"/>
        <w:gridCol w:w="1594"/>
        <w:gridCol w:w="1647"/>
      </w:tblGrid>
      <w:tr w:rsidRPr="007D3485" w:rsidR="005E713B" w:rsidTr="00482CD0" w14:paraId="2349B8D1" w14:textId="77777777">
        <w:trPr>
          <w:trHeight w:val="383"/>
          <w:tblHeader/>
        </w:trPr>
        <w:tc>
          <w:tcPr>
            <w:tcW w:w="312" w:type="pct"/>
            <w:vMerge w:val="restart"/>
            <w:tcBorders>
              <w:bottom w:val="single" w:color="425968" w:themeColor="accent2" w:sz="4" w:space="0"/>
            </w:tcBorders>
            <w:shd w:val="clear" w:color="auto" w:fill="425968" w:themeFill="accent2"/>
          </w:tcPr>
          <w:p w:rsidRPr="007D3485" w:rsidR="005E713B" w:rsidP="00D7569B" w:rsidRDefault="005E713B" w14:paraId="60E352A9" w14:textId="6780B36D">
            <w:pPr>
              <w:pStyle w:val="ECATableText"/>
              <w:rPr>
                <w:b/>
                <w:color w:val="FFFFFF" w:themeColor="background1"/>
              </w:rPr>
            </w:pPr>
            <w:r w:rsidRPr="007D3485">
              <w:rPr>
                <w:b/>
                <w:color w:val="FFFFFF" w:themeColor="background1"/>
              </w:rPr>
              <w:t>Year</w:t>
            </w:r>
          </w:p>
        </w:tc>
        <w:tc>
          <w:tcPr>
            <w:tcW w:w="2813" w:type="pct"/>
            <w:gridSpan w:val="4"/>
            <w:tcBorders>
              <w:bottom w:val="single" w:color="425968" w:themeColor="accent2" w:sz="4" w:space="0"/>
            </w:tcBorders>
            <w:shd w:val="clear" w:color="auto" w:fill="425968" w:themeFill="accent2"/>
            <w:vAlign w:val="center"/>
          </w:tcPr>
          <w:p w:rsidRPr="007D3485" w:rsidR="005E713B" w:rsidP="00D7569B" w:rsidRDefault="005E713B" w14:paraId="5845BF1C" w14:textId="793DE327">
            <w:pPr>
              <w:pStyle w:val="ECATableText"/>
              <w:rPr>
                <w:b/>
                <w:color w:val="FFFFFF" w:themeColor="background1"/>
              </w:rPr>
            </w:pPr>
            <w:r w:rsidRPr="005E713B">
              <w:rPr>
                <w:b/>
                <w:color w:val="FFFFFF" w:themeColor="background1"/>
              </w:rPr>
              <w:t>Kingfisher field</w:t>
            </w:r>
          </w:p>
        </w:tc>
        <w:tc>
          <w:tcPr>
            <w:tcW w:w="1875" w:type="pct"/>
            <w:gridSpan w:val="2"/>
            <w:tcBorders>
              <w:bottom w:val="single" w:color="425968" w:themeColor="accent2" w:sz="4" w:space="0"/>
            </w:tcBorders>
            <w:shd w:val="clear" w:color="auto" w:fill="425968" w:themeFill="accent2"/>
          </w:tcPr>
          <w:p w:rsidRPr="007D3485" w:rsidR="005E713B" w:rsidP="007D3485" w:rsidRDefault="005E713B" w14:paraId="4819DD40" w14:textId="1AABFBFD">
            <w:pPr>
              <w:pStyle w:val="ECATableText"/>
              <w:rPr>
                <w:b/>
                <w:color w:val="FFFFFF" w:themeColor="background1"/>
              </w:rPr>
            </w:pPr>
            <w:proofErr w:type="spellStart"/>
            <w:r w:rsidRPr="005E713B">
              <w:rPr>
                <w:b/>
                <w:color w:val="FFFFFF" w:themeColor="background1"/>
              </w:rPr>
              <w:t>Tilenga</w:t>
            </w:r>
            <w:proofErr w:type="spellEnd"/>
            <w:r w:rsidRPr="005E713B">
              <w:rPr>
                <w:b/>
                <w:color w:val="FFFFFF" w:themeColor="background1"/>
              </w:rPr>
              <w:t xml:space="preserve"> field</w:t>
            </w:r>
          </w:p>
        </w:tc>
      </w:tr>
      <w:tr w:rsidRPr="007D3485" w:rsidR="005E713B" w:rsidTr="00482CD0" w14:paraId="0ABE98F1" w14:textId="41D5A3AE">
        <w:trPr>
          <w:trHeight w:val="314"/>
          <w:tblHeader/>
        </w:trPr>
        <w:tc>
          <w:tcPr>
            <w:tcW w:w="312" w:type="pct"/>
            <w:vMerge/>
            <w:tcBorders>
              <w:top w:val="single" w:color="425968" w:themeColor="accent2" w:sz="4" w:space="0"/>
              <w:bottom w:val="single" w:color="425968" w:themeColor="accent2" w:sz="4" w:space="0"/>
            </w:tcBorders>
            <w:shd w:val="clear" w:color="auto" w:fill="425968" w:themeFill="accent2"/>
            <w:vAlign w:val="center"/>
            <w:hideMark/>
          </w:tcPr>
          <w:p w:rsidRPr="007D3485" w:rsidR="005E713B" w:rsidP="005E713B" w:rsidRDefault="005E713B" w14:paraId="6244DE65" w14:textId="09FEFE05">
            <w:pPr>
              <w:pStyle w:val="ECATableText"/>
              <w:rPr>
                <w:b/>
                <w:color w:val="FFFFFF" w:themeColor="background1"/>
              </w:rPr>
            </w:pPr>
          </w:p>
        </w:tc>
        <w:tc>
          <w:tcPr>
            <w:tcW w:w="764" w:type="pct"/>
            <w:tcBorders>
              <w:top w:val="single" w:color="425968" w:themeColor="accent2" w:sz="4" w:space="0"/>
              <w:bottom w:val="nil"/>
            </w:tcBorders>
            <w:shd w:val="clear" w:color="auto" w:fill="425968" w:themeFill="accent2"/>
            <w:vAlign w:val="center"/>
            <w:hideMark/>
          </w:tcPr>
          <w:p w:rsidRPr="007D3485" w:rsidR="005E713B" w:rsidP="005E713B" w:rsidRDefault="004D10E6" w14:paraId="0714BA70" w14:textId="1E9B858B">
            <w:pPr>
              <w:pStyle w:val="ECATableText"/>
              <w:rPr>
                <w:b/>
                <w:color w:val="FFFFFF" w:themeColor="background1"/>
              </w:rPr>
            </w:pPr>
            <w:r>
              <w:rPr>
                <w:b/>
                <w:color w:val="FFFFFF" w:themeColor="background1"/>
              </w:rPr>
              <w:t>Total a</w:t>
            </w:r>
            <w:r w:rsidRPr="007D3485" w:rsidR="005E713B">
              <w:rPr>
                <w:b/>
                <w:color w:val="FFFFFF" w:themeColor="background1"/>
              </w:rPr>
              <w:t>ssociated gas</w:t>
            </w:r>
          </w:p>
        </w:tc>
        <w:tc>
          <w:tcPr>
            <w:tcW w:w="1078" w:type="pct"/>
            <w:gridSpan w:val="2"/>
            <w:tcBorders>
              <w:top w:val="single" w:color="425968" w:themeColor="accent2" w:sz="4" w:space="0"/>
              <w:bottom w:val="single" w:color="425968" w:themeColor="accent2" w:sz="4" w:space="0"/>
            </w:tcBorders>
            <w:shd w:val="clear" w:color="auto" w:fill="425968" w:themeFill="accent2"/>
            <w:vAlign w:val="center"/>
            <w:hideMark/>
          </w:tcPr>
          <w:p w:rsidRPr="007D3485" w:rsidR="005E713B" w:rsidP="005E713B" w:rsidRDefault="004D10E6" w14:paraId="414103D3" w14:textId="1E27A560">
            <w:pPr>
              <w:pStyle w:val="ECATableText"/>
              <w:rPr>
                <w:b/>
                <w:color w:val="FFFFFF" w:themeColor="background1"/>
              </w:rPr>
            </w:pPr>
            <w:r>
              <w:rPr>
                <w:b/>
                <w:color w:val="FFFFFF" w:themeColor="background1"/>
              </w:rPr>
              <w:t xml:space="preserve">Associated gas oriented for </w:t>
            </w:r>
            <w:r w:rsidRPr="007D3485" w:rsidR="005E713B">
              <w:rPr>
                <w:b/>
                <w:color w:val="FFFFFF" w:themeColor="background1"/>
              </w:rPr>
              <w:t>power</w:t>
            </w:r>
            <w:r>
              <w:rPr>
                <w:b/>
                <w:color w:val="FFFFFF" w:themeColor="background1"/>
              </w:rPr>
              <w:t xml:space="preserve"> generation </w:t>
            </w:r>
          </w:p>
        </w:tc>
        <w:tc>
          <w:tcPr>
            <w:tcW w:w="972" w:type="pct"/>
            <w:tcBorders>
              <w:top w:val="single" w:color="425968" w:themeColor="accent2" w:sz="4" w:space="0"/>
              <w:bottom w:val="single" w:color="425968" w:themeColor="accent2" w:sz="4" w:space="0"/>
            </w:tcBorders>
            <w:shd w:val="clear" w:color="auto" w:fill="425968" w:themeFill="accent2"/>
            <w:vAlign w:val="center"/>
            <w:hideMark/>
          </w:tcPr>
          <w:p w:rsidRPr="007D3485" w:rsidR="005E713B" w:rsidP="005E713B" w:rsidRDefault="003532AE" w14:paraId="763C84C6" w14:textId="4843D70C">
            <w:pPr>
              <w:pStyle w:val="ECATableText"/>
              <w:rPr>
                <w:b/>
                <w:color w:val="FFFFFF" w:themeColor="background1"/>
              </w:rPr>
            </w:pPr>
            <w:r>
              <w:rPr>
                <w:b/>
                <w:color w:val="FFFFFF" w:themeColor="background1"/>
              </w:rPr>
              <w:t xml:space="preserve">Excess </w:t>
            </w:r>
            <w:r w:rsidR="004D10E6">
              <w:rPr>
                <w:b/>
                <w:color w:val="FFFFFF" w:themeColor="background1"/>
              </w:rPr>
              <w:t>associated gas</w:t>
            </w:r>
            <w:r w:rsidR="005E713B">
              <w:rPr>
                <w:b/>
                <w:color w:val="FFFFFF" w:themeColor="background1"/>
              </w:rPr>
              <w:t xml:space="preserve"> for </w:t>
            </w:r>
            <w:r w:rsidRPr="007D3485" w:rsidR="005E713B">
              <w:rPr>
                <w:b/>
                <w:color w:val="FFFFFF" w:themeColor="background1"/>
              </w:rPr>
              <w:t xml:space="preserve">LPG </w:t>
            </w:r>
          </w:p>
        </w:tc>
        <w:tc>
          <w:tcPr>
            <w:tcW w:w="922" w:type="pct"/>
            <w:tcBorders>
              <w:top w:val="single" w:color="425968" w:themeColor="accent2" w:sz="4" w:space="0"/>
              <w:bottom w:val="single" w:color="425968" w:themeColor="accent2" w:sz="4" w:space="0"/>
            </w:tcBorders>
            <w:shd w:val="clear" w:color="auto" w:fill="425968" w:themeFill="accent2"/>
            <w:vAlign w:val="center"/>
          </w:tcPr>
          <w:p w:rsidRPr="007D3485" w:rsidR="005E713B" w:rsidP="005E713B" w:rsidRDefault="004D10E6" w14:paraId="6A6C8B49" w14:textId="005DC24A">
            <w:pPr>
              <w:pStyle w:val="ECATableText"/>
              <w:rPr>
                <w:b/>
                <w:color w:val="FFFFFF" w:themeColor="background1"/>
              </w:rPr>
            </w:pPr>
            <w:r>
              <w:rPr>
                <w:b/>
                <w:color w:val="FFFFFF" w:themeColor="background1"/>
              </w:rPr>
              <w:t>Total a</w:t>
            </w:r>
            <w:r w:rsidRPr="007D3485">
              <w:rPr>
                <w:b/>
                <w:color w:val="FFFFFF" w:themeColor="background1"/>
              </w:rPr>
              <w:t>ssociated gas</w:t>
            </w:r>
          </w:p>
        </w:tc>
        <w:tc>
          <w:tcPr>
            <w:tcW w:w="953" w:type="pct"/>
            <w:tcBorders>
              <w:top w:val="single" w:color="425968" w:themeColor="accent2" w:sz="4" w:space="0"/>
              <w:bottom w:val="single" w:color="425968" w:themeColor="accent2" w:sz="4" w:space="0"/>
            </w:tcBorders>
            <w:shd w:val="clear" w:color="auto" w:fill="425968" w:themeFill="accent2"/>
          </w:tcPr>
          <w:p w:rsidRPr="007D3485" w:rsidR="005E713B" w:rsidP="005E713B" w:rsidRDefault="003532AE" w14:paraId="3BF524BA" w14:textId="6B69E297">
            <w:pPr>
              <w:pStyle w:val="ECATableText"/>
              <w:rPr>
                <w:b/>
                <w:color w:val="FFFFFF" w:themeColor="background1"/>
              </w:rPr>
            </w:pPr>
            <w:r>
              <w:rPr>
                <w:b/>
                <w:color w:val="FFFFFF" w:themeColor="background1"/>
              </w:rPr>
              <w:t xml:space="preserve">Excess </w:t>
            </w:r>
            <w:r w:rsidR="004D10E6">
              <w:rPr>
                <w:b/>
                <w:color w:val="FFFFFF" w:themeColor="background1"/>
              </w:rPr>
              <w:t xml:space="preserve">associated gas for </w:t>
            </w:r>
            <w:r w:rsidRPr="007D3485" w:rsidR="004D10E6">
              <w:rPr>
                <w:b/>
                <w:color w:val="FFFFFF" w:themeColor="background1"/>
              </w:rPr>
              <w:t xml:space="preserve">LPG </w:t>
            </w:r>
          </w:p>
        </w:tc>
      </w:tr>
      <w:tr w:rsidRPr="007D3485" w:rsidR="005E713B" w:rsidTr="00BE5CEB" w14:paraId="04D47FA6" w14:textId="7686E9AD">
        <w:trPr>
          <w:trHeight w:val="411"/>
          <w:tblHeader/>
        </w:trPr>
        <w:tc>
          <w:tcPr>
            <w:tcW w:w="312" w:type="pct"/>
            <w:vMerge/>
            <w:tcBorders>
              <w:top w:val="single" w:color="425968" w:themeColor="accent2" w:sz="4" w:space="0"/>
              <w:bottom w:val="single" w:color="D3D5D3" w:themeColor="accent4" w:themeTint="66" w:sz="4" w:space="0"/>
            </w:tcBorders>
            <w:shd w:val="clear" w:color="auto" w:fill="425968" w:themeFill="accent2"/>
            <w:vAlign w:val="center"/>
            <w:hideMark/>
          </w:tcPr>
          <w:p w:rsidRPr="007D3485" w:rsidR="005E713B" w:rsidP="005E713B" w:rsidRDefault="005E713B" w14:paraId="4CFE1683" w14:textId="77777777">
            <w:pPr>
              <w:pStyle w:val="ECATableText"/>
              <w:rPr>
                <w:color w:val="FFFFFF" w:themeColor="background1"/>
              </w:rPr>
            </w:pPr>
          </w:p>
        </w:tc>
        <w:tc>
          <w:tcPr>
            <w:tcW w:w="764" w:type="pct"/>
            <w:tcBorders>
              <w:top w:val="nil"/>
              <w:bottom w:val="single" w:color="D3D5D3" w:themeColor="accent4" w:themeTint="66" w:sz="4" w:space="0"/>
            </w:tcBorders>
            <w:shd w:val="clear" w:color="auto" w:fill="425968" w:themeFill="accent2"/>
            <w:vAlign w:val="center"/>
            <w:hideMark/>
          </w:tcPr>
          <w:p w:rsidRPr="007D3485" w:rsidR="005E713B" w:rsidP="005E713B" w:rsidRDefault="00BE5CEB" w14:paraId="4AB28BF0" w14:textId="1E592573">
            <w:pPr>
              <w:pStyle w:val="ECATableText"/>
              <w:rPr>
                <w:i/>
                <w:iCs/>
                <w:color w:val="FFFFFF" w:themeColor="background1"/>
              </w:rPr>
            </w:pPr>
            <w:r>
              <w:rPr>
                <w:i/>
                <w:iCs/>
                <w:color w:val="FFFFFF" w:themeColor="background1"/>
              </w:rPr>
              <w:t>(</w:t>
            </w:r>
            <w:r w:rsidRPr="007D3485" w:rsidR="005E713B">
              <w:rPr>
                <w:i/>
                <w:iCs/>
                <w:color w:val="FFFFFF" w:themeColor="background1"/>
              </w:rPr>
              <w:t>MMSCFD</w:t>
            </w:r>
            <w:r>
              <w:rPr>
                <w:i/>
                <w:iCs/>
                <w:color w:val="FFFFFF" w:themeColor="background1"/>
              </w:rPr>
              <w:t>)</w:t>
            </w:r>
          </w:p>
        </w:tc>
        <w:tc>
          <w:tcPr>
            <w:tcW w:w="564" w:type="pct"/>
            <w:tcBorders>
              <w:top w:val="single" w:color="425968" w:themeColor="accent2" w:sz="4" w:space="0"/>
              <w:bottom w:val="single" w:color="D3D5D3" w:themeColor="accent4" w:themeTint="66" w:sz="4" w:space="0"/>
            </w:tcBorders>
            <w:shd w:val="clear" w:color="auto" w:fill="425968" w:themeFill="accent2"/>
            <w:vAlign w:val="center"/>
            <w:hideMark/>
          </w:tcPr>
          <w:p w:rsidRPr="007D3485" w:rsidR="005E713B" w:rsidP="005E713B" w:rsidRDefault="00BE5CEB" w14:paraId="3EAF42B1" w14:textId="7F5D7BC7">
            <w:pPr>
              <w:pStyle w:val="ECATableText"/>
              <w:rPr>
                <w:i/>
                <w:iCs/>
                <w:color w:val="FFFFFF" w:themeColor="background1"/>
              </w:rPr>
            </w:pPr>
            <w:r>
              <w:rPr>
                <w:i/>
                <w:iCs/>
                <w:color w:val="FFFFFF" w:themeColor="background1"/>
              </w:rPr>
              <w:t>(</w:t>
            </w:r>
            <w:r w:rsidRPr="007D3485" w:rsidR="005E713B">
              <w:rPr>
                <w:i/>
                <w:iCs/>
                <w:color w:val="FFFFFF" w:themeColor="background1"/>
              </w:rPr>
              <w:t>MMSCFD</w:t>
            </w:r>
            <w:r>
              <w:rPr>
                <w:i/>
                <w:iCs/>
                <w:color w:val="FFFFFF" w:themeColor="background1"/>
              </w:rPr>
              <w:t>)</w:t>
            </w:r>
          </w:p>
        </w:tc>
        <w:tc>
          <w:tcPr>
            <w:tcW w:w="513" w:type="pct"/>
            <w:tcBorders>
              <w:top w:val="single" w:color="425968" w:themeColor="accent2" w:sz="4" w:space="0"/>
              <w:bottom w:val="single" w:color="D3D5D3" w:themeColor="accent4" w:themeTint="66" w:sz="4" w:space="0"/>
            </w:tcBorders>
            <w:shd w:val="clear" w:color="auto" w:fill="425968" w:themeFill="accent2"/>
            <w:vAlign w:val="center"/>
            <w:hideMark/>
          </w:tcPr>
          <w:p w:rsidRPr="007D3485" w:rsidR="005E713B" w:rsidP="005E713B" w:rsidRDefault="00BE5CEB" w14:paraId="649E453C" w14:textId="4C346781">
            <w:pPr>
              <w:pStyle w:val="ECATableText"/>
              <w:rPr>
                <w:i/>
                <w:iCs/>
                <w:color w:val="FFFFFF" w:themeColor="background1"/>
              </w:rPr>
            </w:pPr>
            <w:r>
              <w:rPr>
                <w:i/>
                <w:iCs/>
                <w:color w:val="FFFFFF" w:themeColor="background1"/>
              </w:rPr>
              <w:t>(</w:t>
            </w:r>
            <w:r w:rsidRPr="007D3485" w:rsidR="005E713B">
              <w:rPr>
                <w:i/>
                <w:iCs/>
                <w:color w:val="FFFFFF" w:themeColor="background1"/>
              </w:rPr>
              <w:t>MW</w:t>
            </w:r>
            <w:r>
              <w:rPr>
                <w:i/>
                <w:iCs/>
                <w:color w:val="FFFFFF" w:themeColor="background1"/>
              </w:rPr>
              <w:t>)</w:t>
            </w:r>
          </w:p>
        </w:tc>
        <w:tc>
          <w:tcPr>
            <w:tcW w:w="972" w:type="pct"/>
            <w:tcBorders>
              <w:top w:val="single" w:color="425968" w:themeColor="accent2" w:sz="4" w:space="0"/>
              <w:bottom w:val="single" w:color="D3D5D3" w:themeColor="accent4" w:themeTint="66" w:sz="4" w:space="0"/>
            </w:tcBorders>
            <w:shd w:val="clear" w:color="auto" w:fill="425968" w:themeFill="accent2"/>
            <w:vAlign w:val="center"/>
            <w:hideMark/>
          </w:tcPr>
          <w:p w:rsidRPr="007D3485" w:rsidR="005E713B" w:rsidP="005E713B" w:rsidRDefault="00BE5CEB" w14:paraId="26D2ECD5" w14:textId="5F8043CE">
            <w:pPr>
              <w:pStyle w:val="ECATableText"/>
              <w:rPr>
                <w:i/>
                <w:iCs/>
                <w:color w:val="FFFFFF" w:themeColor="background1"/>
              </w:rPr>
            </w:pPr>
            <w:r>
              <w:rPr>
                <w:i/>
                <w:iCs/>
                <w:color w:val="FFFFFF" w:themeColor="background1"/>
              </w:rPr>
              <w:t>(t</w:t>
            </w:r>
            <w:r w:rsidRPr="007D3485" w:rsidR="005E713B">
              <w:rPr>
                <w:i/>
                <w:iCs/>
                <w:color w:val="FFFFFF" w:themeColor="background1"/>
              </w:rPr>
              <w:t>ons/year</w:t>
            </w:r>
            <w:r>
              <w:rPr>
                <w:i/>
                <w:iCs/>
                <w:color w:val="FFFFFF" w:themeColor="background1"/>
              </w:rPr>
              <w:t>)</w:t>
            </w:r>
          </w:p>
        </w:tc>
        <w:tc>
          <w:tcPr>
            <w:tcW w:w="922" w:type="pct"/>
            <w:tcBorders>
              <w:top w:val="single" w:color="425968" w:themeColor="accent2" w:sz="4" w:space="0"/>
              <w:bottom w:val="single" w:color="D3D5D3" w:themeColor="accent4" w:themeTint="66" w:sz="4" w:space="0"/>
            </w:tcBorders>
            <w:shd w:val="clear" w:color="auto" w:fill="425968" w:themeFill="accent2"/>
            <w:vAlign w:val="center"/>
          </w:tcPr>
          <w:p w:rsidRPr="007D3485" w:rsidR="005E713B" w:rsidP="005E713B" w:rsidRDefault="00BE5CEB" w14:paraId="0B763984" w14:textId="1AD55AB5">
            <w:pPr>
              <w:pStyle w:val="ECATableText"/>
              <w:rPr>
                <w:i/>
                <w:iCs/>
                <w:color w:val="FFFFFF" w:themeColor="background1"/>
              </w:rPr>
            </w:pPr>
            <w:r>
              <w:rPr>
                <w:i/>
                <w:iCs/>
                <w:color w:val="FFFFFF" w:themeColor="background1"/>
              </w:rPr>
              <w:t>(</w:t>
            </w:r>
            <w:r w:rsidRPr="007D3485" w:rsidR="005E713B">
              <w:rPr>
                <w:i/>
                <w:iCs/>
                <w:color w:val="FFFFFF" w:themeColor="background1"/>
              </w:rPr>
              <w:t>MMSCFD</w:t>
            </w:r>
            <w:r>
              <w:rPr>
                <w:i/>
                <w:iCs/>
                <w:color w:val="FFFFFF" w:themeColor="background1"/>
              </w:rPr>
              <w:t>)</w:t>
            </w:r>
          </w:p>
        </w:tc>
        <w:tc>
          <w:tcPr>
            <w:tcW w:w="953" w:type="pct"/>
            <w:tcBorders>
              <w:top w:val="single" w:color="425968" w:themeColor="accent2" w:sz="4" w:space="0"/>
              <w:bottom w:val="single" w:color="D3D5D3" w:themeColor="accent4" w:themeTint="66" w:sz="4" w:space="0"/>
            </w:tcBorders>
            <w:shd w:val="clear" w:color="auto" w:fill="425968" w:themeFill="accent2"/>
          </w:tcPr>
          <w:p w:rsidRPr="007D3485" w:rsidR="005E713B" w:rsidP="005E713B" w:rsidRDefault="00BE5CEB" w14:paraId="30BF8AB5" w14:textId="760F2EF9">
            <w:pPr>
              <w:pStyle w:val="ECATableText"/>
              <w:rPr>
                <w:i/>
                <w:iCs/>
                <w:color w:val="FFFFFF" w:themeColor="background1"/>
              </w:rPr>
            </w:pPr>
            <w:r>
              <w:rPr>
                <w:i/>
                <w:iCs/>
                <w:color w:val="FFFFFF" w:themeColor="background1"/>
              </w:rPr>
              <w:t>(t</w:t>
            </w:r>
            <w:r w:rsidRPr="007D3485" w:rsidR="005E713B">
              <w:rPr>
                <w:i/>
                <w:iCs/>
                <w:color w:val="FFFFFF" w:themeColor="background1"/>
              </w:rPr>
              <w:t>ons/year</w:t>
            </w:r>
            <w:r>
              <w:rPr>
                <w:i/>
                <w:iCs/>
                <w:color w:val="FFFFFF" w:themeColor="background1"/>
              </w:rPr>
              <w:t>)</w:t>
            </w:r>
          </w:p>
        </w:tc>
      </w:tr>
      <w:tr w:rsidRPr="007D3485" w:rsidR="005E713B" w:rsidTr="00BE5CEB" w14:paraId="653BCD5C" w14:textId="2877E15D">
        <w:tc>
          <w:tcPr>
            <w:tcW w:w="312" w:type="pct"/>
            <w:tcBorders>
              <w:bottom w:val="nil"/>
            </w:tcBorders>
            <w:shd w:val="clear" w:color="auto" w:fill="auto"/>
            <w:hideMark/>
          </w:tcPr>
          <w:p w:rsidRPr="007D3485" w:rsidR="005E713B" w:rsidP="005E713B" w:rsidRDefault="005E713B" w14:paraId="6731B5BB" w14:textId="77777777">
            <w:pPr>
              <w:pStyle w:val="ECATableText"/>
            </w:pPr>
            <w:r w:rsidRPr="007D3485">
              <w:t>1</w:t>
            </w:r>
          </w:p>
        </w:tc>
        <w:tc>
          <w:tcPr>
            <w:tcW w:w="764" w:type="pct"/>
            <w:tcBorders>
              <w:bottom w:val="nil"/>
            </w:tcBorders>
            <w:shd w:val="clear" w:color="auto" w:fill="auto"/>
            <w:hideMark/>
          </w:tcPr>
          <w:p w:rsidRPr="007D3485" w:rsidR="005E713B" w:rsidP="005E713B" w:rsidRDefault="005E713B" w14:paraId="7915AA23" w14:textId="77777777">
            <w:pPr>
              <w:pStyle w:val="ECATableText"/>
            </w:pPr>
            <w:r w:rsidRPr="007D3485">
              <w:t>5.7</w:t>
            </w:r>
          </w:p>
        </w:tc>
        <w:tc>
          <w:tcPr>
            <w:tcW w:w="564" w:type="pct"/>
            <w:tcBorders>
              <w:bottom w:val="nil"/>
            </w:tcBorders>
            <w:shd w:val="clear" w:color="auto" w:fill="auto"/>
            <w:hideMark/>
          </w:tcPr>
          <w:p w:rsidRPr="007D3485" w:rsidR="005E713B" w:rsidP="005E713B" w:rsidRDefault="005E713B" w14:paraId="4F2CED6F" w14:textId="77777777">
            <w:pPr>
              <w:pStyle w:val="ECATableText"/>
              <w:rPr>
                <w:rFonts w:cs="Arial"/>
                <w:color w:val="000000"/>
              </w:rPr>
            </w:pPr>
            <w:r w:rsidRPr="007D3485">
              <w:rPr>
                <w:rFonts w:cs="Arial"/>
                <w:color w:val="000000"/>
              </w:rPr>
              <w:t>5.5</w:t>
            </w:r>
          </w:p>
        </w:tc>
        <w:tc>
          <w:tcPr>
            <w:tcW w:w="513" w:type="pct"/>
            <w:tcBorders>
              <w:bottom w:val="nil"/>
            </w:tcBorders>
            <w:shd w:val="clear" w:color="auto" w:fill="auto"/>
            <w:hideMark/>
          </w:tcPr>
          <w:p w:rsidRPr="007D3485" w:rsidR="005E713B" w:rsidP="005E713B" w:rsidRDefault="005E713B" w14:paraId="099DAABF" w14:textId="77777777">
            <w:pPr>
              <w:pStyle w:val="ECATableText"/>
              <w:rPr>
                <w:rFonts w:cs="Arial"/>
                <w:color w:val="000000"/>
              </w:rPr>
            </w:pPr>
            <w:r w:rsidRPr="007D3485">
              <w:rPr>
                <w:rFonts w:cs="Arial"/>
                <w:color w:val="000000"/>
              </w:rPr>
              <w:t>26.7</w:t>
            </w:r>
          </w:p>
        </w:tc>
        <w:tc>
          <w:tcPr>
            <w:tcW w:w="972" w:type="pct"/>
            <w:tcBorders>
              <w:bottom w:val="nil"/>
            </w:tcBorders>
            <w:shd w:val="clear" w:color="auto" w:fill="auto"/>
            <w:hideMark/>
          </w:tcPr>
          <w:p w:rsidRPr="007D3485" w:rsidR="005E713B" w:rsidP="005E713B" w:rsidRDefault="005E713B" w14:paraId="00AC18B0" w14:textId="77777777">
            <w:pPr>
              <w:pStyle w:val="ECATableText"/>
              <w:rPr>
                <w:rFonts w:cs="Arial"/>
                <w:color w:val="000000"/>
              </w:rPr>
            </w:pPr>
            <w:r w:rsidRPr="007D3485">
              <w:rPr>
                <w:rFonts w:cs="Arial"/>
                <w:color w:val="000000"/>
              </w:rPr>
              <w:t>10,744</w:t>
            </w:r>
          </w:p>
        </w:tc>
        <w:tc>
          <w:tcPr>
            <w:tcW w:w="922" w:type="pct"/>
            <w:tcBorders>
              <w:bottom w:val="nil"/>
            </w:tcBorders>
            <w:vAlign w:val="center"/>
          </w:tcPr>
          <w:p w:rsidRPr="007D3485" w:rsidR="005E713B" w:rsidP="005E713B" w:rsidRDefault="005E713B" w14:paraId="586FBFD0" w14:textId="37AB00ED">
            <w:pPr>
              <w:pStyle w:val="ECATableText"/>
              <w:rPr>
                <w:rFonts w:cs="Arial"/>
                <w:color w:val="000000"/>
              </w:rPr>
            </w:pPr>
            <w:r w:rsidRPr="007D3485">
              <w:rPr>
                <w:rFonts w:cs="Arial"/>
              </w:rPr>
              <w:t>26</w:t>
            </w:r>
          </w:p>
        </w:tc>
        <w:tc>
          <w:tcPr>
            <w:tcW w:w="953" w:type="pct"/>
            <w:tcBorders>
              <w:bottom w:val="nil"/>
            </w:tcBorders>
            <w:vAlign w:val="center"/>
          </w:tcPr>
          <w:p w:rsidRPr="007D3485" w:rsidR="005E713B" w:rsidP="005E713B" w:rsidRDefault="005E713B" w14:paraId="1A0D7DC9" w14:textId="71129AA2">
            <w:pPr>
              <w:pStyle w:val="ECATableText"/>
              <w:rPr>
                <w:rFonts w:cs="Arial"/>
                <w:color w:val="000000"/>
              </w:rPr>
            </w:pPr>
            <w:r w:rsidRPr="007D3485">
              <w:rPr>
                <w:rFonts w:cs="Arial"/>
              </w:rPr>
              <w:t>18,798</w:t>
            </w:r>
          </w:p>
        </w:tc>
      </w:tr>
      <w:tr w:rsidRPr="007D3485" w:rsidR="005E713B" w:rsidTr="00BE5CEB" w14:paraId="42662850" w14:textId="5A50E4CC">
        <w:tc>
          <w:tcPr>
            <w:tcW w:w="312" w:type="pct"/>
            <w:tcBorders>
              <w:top w:val="nil"/>
              <w:bottom w:val="nil"/>
            </w:tcBorders>
            <w:shd w:val="clear" w:color="auto" w:fill="auto"/>
            <w:hideMark/>
          </w:tcPr>
          <w:p w:rsidRPr="007D3485" w:rsidR="005E713B" w:rsidP="005E713B" w:rsidRDefault="005E713B" w14:paraId="42422FD2" w14:textId="77777777">
            <w:pPr>
              <w:pStyle w:val="ECATableText"/>
            </w:pPr>
            <w:r w:rsidRPr="007D3485">
              <w:t>2</w:t>
            </w:r>
          </w:p>
        </w:tc>
        <w:tc>
          <w:tcPr>
            <w:tcW w:w="764" w:type="pct"/>
            <w:tcBorders>
              <w:top w:val="nil"/>
              <w:bottom w:val="nil"/>
            </w:tcBorders>
            <w:shd w:val="clear" w:color="auto" w:fill="auto"/>
            <w:hideMark/>
          </w:tcPr>
          <w:p w:rsidRPr="007D3485" w:rsidR="005E713B" w:rsidP="005E713B" w:rsidRDefault="005E713B" w14:paraId="003151BA" w14:textId="77777777">
            <w:pPr>
              <w:pStyle w:val="ECATableText"/>
            </w:pPr>
            <w:r w:rsidRPr="007D3485">
              <w:t>9.1</w:t>
            </w:r>
          </w:p>
        </w:tc>
        <w:tc>
          <w:tcPr>
            <w:tcW w:w="564" w:type="pct"/>
            <w:tcBorders>
              <w:top w:val="nil"/>
              <w:bottom w:val="nil"/>
            </w:tcBorders>
            <w:shd w:val="clear" w:color="auto" w:fill="auto"/>
            <w:hideMark/>
          </w:tcPr>
          <w:p w:rsidRPr="007D3485" w:rsidR="005E713B" w:rsidP="005E713B" w:rsidRDefault="005E713B" w14:paraId="7F18F627" w14:textId="77777777">
            <w:pPr>
              <w:pStyle w:val="ECATableText"/>
              <w:rPr>
                <w:rFonts w:cs="Arial"/>
                <w:color w:val="000000"/>
              </w:rPr>
            </w:pPr>
            <w:r w:rsidRPr="007D3485">
              <w:rPr>
                <w:rFonts w:cs="Arial"/>
                <w:color w:val="000000"/>
              </w:rPr>
              <w:t>8.9</w:t>
            </w:r>
          </w:p>
        </w:tc>
        <w:tc>
          <w:tcPr>
            <w:tcW w:w="513" w:type="pct"/>
            <w:tcBorders>
              <w:top w:val="nil"/>
              <w:bottom w:val="nil"/>
            </w:tcBorders>
            <w:shd w:val="clear" w:color="auto" w:fill="auto"/>
            <w:hideMark/>
          </w:tcPr>
          <w:p w:rsidRPr="007D3485" w:rsidR="005E713B" w:rsidP="005E713B" w:rsidRDefault="005E713B" w14:paraId="7BA82F1A" w14:textId="77777777">
            <w:pPr>
              <w:pStyle w:val="ECATableText"/>
              <w:rPr>
                <w:rFonts w:cs="Arial"/>
                <w:color w:val="000000"/>
              </w:rPr>
            </w:pPr>
            <w:r w:rsidRPr="007D3485">
              <w:rPr>
                <w:rFonts w:cs="Arial"/>
                <w:color w:val="000000"/>
              </w:rPr>
              <w:t>42.7</w:t>
            </w:r>
          </w:p>
        </w:tc>
        <w:tc>
          <w:tcPr>
            <w:tcW w:w="972" w:type="pct"/>
            <w:tcBorders>
              <w:top w:val="nil"/>
              <w:bottom w:val="nil"/>
            </w:tcBorders>
            <w:shd w:val="clear" w:color="auto" w:fill="auto"/>
            <w:hideMark/>
          </w:tcPr>
          <w:p w:rsidRPr="007D3485" w:rsidR="005E713B" w:rsidP="005E713B" w:rsidRDefault="005E713B" w14:paraId="7E23E71C" w14:textId="77777777">
            <w:pPr>
              <w:pStyle w:val="ECATableText"/>
              <w:rPr>
                <w:rFonts w:cs="Arial"/>
                <w:color w:val="000000"/>
              </w:rPr>
            </w:pPr>
            <w:r w:rsidRPr="007D3485">
              <w:rPr>
                <w:rFonts w:cs="Arial"/>
                <w:color w:val="000000"/>
              </w:rPr>
              <w:t>16,088</w:t>
            </w:r>
          </w:p>
        </w:tc>
        <w:tc>
          <w:tcPr>
            <w:tcW w:w="922" w:type="pct"/>
            <w:tcBorders>
              <w:top w:val="nil"/>
              <w:bottom w:val="nil"/>
            </w:tcBorders>
            <w:vAlign w:val="center"/>
          </w:tcPr>
          <w:p w:rsidRPr="007D3485" w:rsidR="005E713B" w:rsidP="005E713B" w:rsidRDefault="005E713B" w14:paraId="776C9395" w14:textId="364F5193">
            <w:pPr>
              <w:pStyle w:val="ECATableText"/>
              <w:rPr>
                <w:rFonts w:cs="Arial"/>
                <w:color w:val="000000"/>
              </w:rPr>
            </w:pPr>
            <w:r w:rsidRPr="007D3485">
              <w:t>28</w:t>
            </w:r>
          </w:p>
        </w:tc>
        <w:tc>
          <w:tcPr>
            <w:tcW w:w="953" w:type="pct"/>
            <w:tcBorders>
              <w:top w:val="nil"/>
              <w:bottom w:val="nil"/>
            </w:tcBorders>
            <w:vAlign w:val="center"/>
          </w:tcPr>
          <w:p w:rsidRPr="007D3485" w:rsidR="005E713B" w:rsidP="005E713B" w:rsidRDefault="005E713B" w14:paraId="6C6651C7" w14:textId="71C31B88">
            <w:pPr>
              <w:pStyle w:val="ECATableText"/>
              <w:rPr>
                <w:rFonts w:cs="Arial"/>
                <w:color w:val="000000"/>
              </w:rPr>
            </w:pPr>
            <w:r w:rsidRPr="007D3485">
              <w:rPr>
                <w:rFonts w:cs="Arial"/>
                <w:color w:val="000000"/>
              </w:rPr>
              <w:t>36,682</w:t>
            </w:r>
          </w:p>
        </w:tc>
      </w:tr>
      <w:tr w:rsidRPr="007D3485" w:rsidR="005E713B" w:rsidTr="00BE5CEB" w14:paraId="5CCB7FD1" w14:textId="005DE39C">
        <w:tc>
          <w:tcPr>
            <w:tcW w:w="312" w:type="pct"/>
            <w:tcBorders>
              <w:top w:val="nil"/>
              <w:bottom w:val="nil"/>
            </w:tcBorders>
            <w:shd w:val="clear" w:color="auto" w:fill="auto"/>
            <w:hideMark/>
          </w:tcPr>
          <w:p w:rsidRPr="007D3485" w:rsidR="005E713B" w:rsidP="005E713B" w:rsidRDefault="005E713B" w14:paraId="64256ABD" w14:textId="77777777">
            <w:pPr>
              <w:pStyle w:val="ECATableText"/>
            </w:pPr>
            <w:r w:rsidRPr="007D3485">
              <w:t>3</w:t>
            </w:r>
          </w:p>
        </w:tc>
        <w:tc>
          <w:tcPr>
            <w:tcW w:w="764" w:type="pct"/>
            <w:tcBorders>
              <w:top w:val="nil"/>
              <w:bottom w:val="nil"/>
            </w:tcBorders>
            <w:shd w:val="clear" w:color="auto" w:fill="auto"/>
            <w:hideMark/>
          </w:tcPr>
          <w:p w:rsidRPr="007D3485" w:rsidR="005E713B" w:rsidP="005E713B" w:rsidRDefault="005E713B" w14:paraId="0A7CC129" w14:textId="77777777">
            <w:pPr>
              <w:pStyle w:val="ECATableText"/>
            </w:pPr>
            <w:r w:rsidRPr="007D3485">
              <w:t>9.1</w:t>
            </w:r>
          </w:p>
        </w:tc>
        <w:tc>
          <w:tcPr>
            <w:tcW w:w="564" w:type="pct"/>
            <w:tcBorders>
              <w:top w:val="nil"/>
              <w:bottom w:val="nil"/>
            </w:tcBorders>
            <w:shd w:val="clear" w:color="auto" w:fill="auto"/>
            <w:hideMark/>
          </w:tcPr>
          <w:p w:rsidRPr="007D3485" w:rsidR="005E713B" w:rsidP="005E713B" w:rsidRDefault="005E713B" w14:paraId="6F0AF5F8" w14:textId="77777777">
            <w:pPr>
              <w:pStyle w:val="ECATableText"/>
              <w:rPr>
                <w:rFonts w:cs="Arial"/>
                <w:color w:val="000000"/>
              </w:rPr>
            </w:pPr>
            <w:r w:rsidRPr="007D3485">
              <w:rPr>
                <w:rFonts w:cs="Arial"/>
                <w:color w:val="000000"/>
              </w:rPr>
              <w:t>8.9</w:t>
            </w:r>
          </w:p>
        </w:tc>
        <w:tc>
          <w:tcPr>
            <w:tcW w:w="513" w:type="pct"/>
            <w:tcBorders>
              <w:top w:val="nil"/>
              <w:bottom w:val="nil"/>
            </w:tcBorders>
            <w:shd w:val="clear" w:color="auto" w:fill="auto"/>
            <w:hideMark/>
          </w:tcPr>
          <w:p w:rsidRPr="007D3485" w:rsidR="005E713B" w:rsidP="005E713B" w:rsidRDefault="005E713B" w14:paraId="128B0E27" w14:textId="77777777">
            <w:pPr>
              <w:pStyle w:val="ECATableText"/>
              <w:rPr>
                <w:rFonts w:cs="Arial"/>
                <w:color w:val="000000"/>
              </w:rPr>
            </w:pPr>
            <w:r w:rsidRPr="007D3485">
              <w:rPr>
                <w:rFonts w:cs="Arial"/>
                <w:color w:val="000000"/>
              </w:rPr>
              <w:t>42.8</w:t>
            </w:r>
          </w:p>
        </w:tc>
        <w:tc>
          <w:tcPr>
            <w:tcW w:w="972" w:type="pct"/>
            <w:tcBorders>
              <w:top w:val="nil"/>
              <w:bottom w:val="nil"/>
            </w:tcBorders>
            <w:shd w:val="clear" w:color="auto" w:fill="auto"/>
            <w:hideMark/>
          </w:tcPr>
          <w:p w:rsidRPr="007D3485" w:rsidR="005E713B" w:rsidP="005E713B" w:rsidRDefault="005E713B" w14:paraId="7BAAA6BC" w14:textId="77777777">
            <w:pPr>
              <w:pStyle w:val="ECATableText"/>
              <w:rPr>
                <w:rFonts w:cs="Arial"/>
                <w:color w:val="000000"/>
              </w:rPr>
            </w:pPr>
            <w:r w:rsidRPr="007D3485">
              <w:rPr>
                <w:rFonts w:cs="Arial"/>
                <w:color w:val="000000"/>
              </w:rPr>
              <w:t>15,856</w:t>
            </w:r>
          </w:p>
        </w:tc>
        <w:tc>
          <w:tcPr>
            <w:tcW w:w="922" w:type="pct"/>
            <w:tcBorders>
              <w:top w:val="nil"/>
              <w:bottom w:val="nil"/>
            </w:tcBorders>
            <w:vAlign w:val="center"/>
          </w:tcPr>
          <w:p w:rsidRPr="007D3485" w:rsidR="005E713B" w:rsidP="005E713B" w:rsidRDefault="005E713B" w14:paraId="5C6451EB" w14:textId="1BF94733">
            <w:pPr>
              <w:pStyle w:val="ECATableText"/>
              <w:rPr>
                <w:rFonts w:cs="Arial"/>
                <w:color w:val="000000"/>
              </w:rPr>
            </w:pPr>
            <w:r w:rsidRPr="007D3485">
              <w:t>27</w:t>
            </w:r>
          </w:p>
        </w:tc>
        <w:tc>
          <w:tcPr>
            <w:tcW w:w="953" w:type="pct"/>
            <w:tcBorders>
              <w:top w:val="nil"/>
              <w:bottom w:val="nil"/>
            </w:tcBorders>
            <w:vAlign w:val="center"/>
          </w:tcPr>
          <w:p w:rsidRPr="007D3485" w:rsidR="005E713B" w:rsidP="005E713B" w:rsidRDefault="005E713B" w14:paraId="2CF182E8" w14:textId="650412C9">
            <w:pPr>
              <w:pStyle w:val="ECATableText"/>
              <w:rPr>
                <w:rFonts w:cs="Arial"/>
                <w:color w:val="000000"/>
              </w:rPr>
            </w:pPr>
            <w:r w:rsidRPr="007D3485">
              <w:rPr>
                <w:rFonts w:cs="Arial"/>
                <w:color w:val="000000"/>
              </w:rPr>
              <w:t>36,026</w:t>
            </w:r>
          </w:p>
        </w:tc>
      </w:tr>
      <w:tr w:rsidRPr="007D3485" w:rsidR="005E713B" w:rsidTr="00BE5CEB" w14:paraId="6747CF86" w14:textId="7B4A1434">
        <w:tc>
          <w:tcPr>
            <w:tcW w:w="312" w:type="pct"/>
            <w:tcBorders>
              <w:top w:val="nil"/>
              <w:bottom w:val="nil"/>
            </w:tcBorders>
            <w:shd w:val="clear" w:color="auto" w:fill="auto"/>
            <w:hideMark/>
          </w:tcPr>
          <w:p w:rsidRPr="007D3485" w:rsidR="005E713B" w:rsidP="005E713B" w:rsidRDefault="005E713B" w14:paraId="05F36925" w14:textId="77777777">
            <w:pPr>
              <w:pStyle w:val="ECATableText"/>
            </w:pPr>
            <w:r w:rsidRPr="007D3485">
              <w:t>4</w:t>
            </w:r>
          </w:p>
        </w:tc>
        <w:tc>
          <w:tcPr>
            <w:tcW w:w="764" w:type="pct"/>
            <w:tcBorders>
              <w:top w:val="nil"/>
              <w:bottom w:val="nil"/>
            </w:tcBorders>
            <w:shd w:val="clear" w:color="auto" w:fill="auto"/>
            <w:hideMark/>
          </w:tcPr>
          <w:p w:rsidRPr="007D3485" w:rsidR="005E713B" w:rsidP="005E713B" w:rsidRDefault="005E713B" w14:paraId="6615595A" w14:textId="77777777">
            <w:pPr>
              <w:pStyle w:val="ECATableText"/>
            </w:pPr>
            <w:r w:rsidRPr="007D3485">
              <w:t>9.0</w:t>
            </w:r>
          </w:p>
        </w:tc>
        <w:tc>
          <w:tcPr>
            <w:tcW w:w="564" w:type="pct"/>
            <w:tcBorders>
              <w:top w:val="nil"/>
              <w:bottom w:val="nil"/>
            </w:tcBorders>
            <w:shd w:val="clear" w:color="auto" w:fill="auto"/>
            <w:hideMark/>
          </w:tcPr>
          <w:p w:rsidRPr="007D3485" w:rsidR="005E713B" w:rsidP="005E713B" w:rsidRDefault="005E713B" w14:paraId="5C11B247" w14:textId="77777777">
            <w:pPr>
              <w:pStyle w:val="ECATableText"/>
              <w:rPr>
                <w:rFonts w:cs="Arial"/>
                <w:color w:val="000000"/>
              </w:rPr>
            </w:pPr>
            <w:r w:rsidRPr="007D3485">
              <w:rPr>
                <w:rFonts w:cs="Arial"/>
                <w:color w:val="000000"/>
              </w:rPr>
              <w:t>8.9</w:t>
            </w:r>
          </w:p>
        </w:tc>
        <w:tc>
          <w:tcPr>
            <w:tcW w:w="513" w:type="pct"/>
            <w:tcBorders>
              <w:top w:val="nil"/>
              <w:bottom w:val="nil"/>
            </w:tcBorders>
            <w:shd w:val="clear" w:color="auto" w:fill="auto"/>
            <w:hideMark/>
          </w:tcPr>
          <w:p w:rsidRPr="007D3485" w:rsidR="005E713B" w:rsidP="005E713B" w:rsidRDefault="005E713B" w14:paraId="2DF12CCE" w14:textId="77777777">
            <w:pPr>
              <w:pStyle w:val="ECATableText"/>
              <w:rPr>
                <w:rFonts w:cs="Arial"/>
                <w:color w:val="000000"/>
              </w:rPr>
            </w:pPr>
            <w:r w:rsidRPr="007D3485">
              <w:rPr>
                <w:rFonts w:cs="Arial"/>
                <w:color w:val="000000"/>
              </w:rPr>
              <w:t>42.8</w:t>
            </w:r>
          </w:p>
        </w:tc>
        <w:tc>
          <w:tcPr>
            <w:tcW w:w="972" w:type="pct"/>
            <w:tcBorders>
              <w:top w:val="nil"/>
              <w:bottom w:val="nil"/>
            </w:tcBorders>
            <w:shd w:val="clear" w:color="auto" w:fill="auto"/>
            <w:hideMark/>
          </w:tcPr>
          <w:p w:rsidRPr="007D3485" w:rsidR="005E713B" w:rsidP="005E713B" w:rsidRDefault="005E713B" w14:paraId="18509A9A" w14:textId="77777777">
            <w:pPr>
              <w:pStyle w:val="ECATableText"/>
              <w:rPr>
                <w:rFonts w:cs="Arial"/>
                <w:color w:val="000000"/>
              </w:rPr>
            </w:pPr>
            <w:r w:rsidRPr="007D3485">
              <w:rPr>
                <w:rFonts w:cs="Arial"/>
                <w:color w:val="000000"/>
              </w:rPr>
              <w:t>15,856</w:t>
            </w:r>
          </w:p>
        </w:tc>
        <w:tc>
          <w:tcPr>
            <w:tcW w:w="922" w:type="pct"/>
            <w:tcBorders>
              <w:top w:val="nil"/>
              <w:bottom w:val="nil"/>
            </w:tcBorders>
            <w:vAlign w:val="center"/>
          </w:tcPr>
          <w:p w:rsidRPr="007D3485" w:rsidR="005E713B" w:rsidP="005E713B" w:rsidRDefault="005E713B" w14:paraId="208D534D" w14:textId="452D3E5A">
            <w:pPr>
              <w:pStyle w:val="ECATableText"/>
              <w:rPr>
                <w:rFonts w:cs="Arial"/>
                <w:color w:val="000000"/>
              </w:rPr>
            </w:pPr>
            <w:r w:rsidRPr="007D3485">
              <w:t>28</w:t>
            </w:r>
          </w:p>
        </w:tc>
        <w:tc>
          <w:tcPr>
            <w:tcW w:w="953" w:type="pct"/>
            <w:tcBorders>
              <w:top w:val="nil"/>
              <w:bottom w:val="nil"/>
            </w:tcBorders>
            <w:vAlign w:val="center"/>
          </w:tcPr>
          <w:p w:rsidRPr="007D3485" w:rsidR="005E713B" w:rsidP="005E713B" w:rsidRDefault="005E713B" w14:paraId="63F61323" w14:textId="685195E3">
            <w:pPr>
              <w:pStyle w:val="ECATableText"/>
              <w:rPr>
                <w:rFonts w:cs="Arial"/>
                <w:color w:val="000000"/>
              </w:rPr>
            </w:pPr>
            <w:r w:rsidRPr="007D3485">
              <w:rPr>
                <w:rFonts w:cs="Arial"/>
                <w:color w:val="000000"/>
              </w:rPr>
              <w:t>37,595</w:t>
            </w:r>
          </w:p>
        </w:tc>
      </w:tr>
      <w:tr w:rsidRPr="007D3485" w:rsidR="005E713B" w:rsidTr="00BE5CEB" w14:paraId="4281516F" w14:textId="36ED9BE9">
        <w:tc>
          <w:tcPr>
            <w:tcW w:w="312" w:type="pct"/>
            <w:tcBorders>
              <w:top w:val="nil"/>
              <w:bottom w:val="nil"/>
            </w:tcBorders>
            <w:shd w:val="clear" w:color="auto" w:fill="auto"/>
            <w:hideMark/>
          </w:tcPr>
          <w:p w:rsidRPr="007D3485" w:rsidR="005E713B" w:rsidP="005E713B" w:rsidRDefault="005E713B" w14:paraId="48F12FC1" w14:textId="77777777">
            <w:pPr>
              <w:pStyle w:val="ECATableText"/>
            </w:pPr>
            <w:r w:rsidRPr="007D3485">
              <w:t>5</w:t>
            </w:r>
          </w:p>
        </w:tc>
        <w:tc>
          <w:tcPr>
            <w:tcW w:w="764" w:type="pct"/>
            <w:tcBorders>
              <w:top w:val="nil"/>
              <w:bottom w:val="nil"/>
            </w:tcBorders>
            <w:shd w:val="clear" w:color="auto" w:fill="auto"/>
            <w:hideMark/>
          </w:tcPr>
          <w:p w:rsidRPr="007D3485" w:rsidR="005E713B" w:rsidP="005E713B" w:rsidRDefault="005E713B" w14:paraId="67C1E46A" w14:textId="77777777">
            <w:pPr>
              <w:pStyle w:val="ECATableText"/>
            </w:pPr>
            <w:r w:rsidRPr="007D3485">
              <w:t>9.1</w:t>
            </w:r>
          </w:p>
        </w:tc>
        <w:tc>
          <w:tcPr>
            <w:tcW w:w="564" w:type="pct"/>
            <w:tcBorders>
              <w:top w:val="nil"/>
              <w:bottom w:val="nil"/>
            </w:tcBorders>
            <w:shd w:val="clear" w:color="auto" w:fill="auto"/>
            <w:hideMark/>
          </w:tcPr>
          <w:p w:rsidRPr="007D3485" w:rsidR="005E713B" w:rsidP="005E713B" w:rsidRDefault="005E713B" w14:paraId="1464A687" w14:textId="77777777">
            <w:pPr>
              <w:pStyle w:val="ECATableText"/>
              <w:rPr>
                <w:rFonts w:cs="Arial"/>
                <w:color w:val="000000"/>
              </w:rPr>
            </w:pPr>
            <w:r w:rsidRPr="007D3485">
              <w:rPr>
                <w:rFonts w:cs="Arial"/>
                <w:color w:val="000000"/>
              </w:rPr>
              <w:t>8.9</w:t>
            </w:r>
          </w:p>
        </w:tc>
        <w:tc>
          <w:tcPr>
            <w:tcW w:w="513" w:type="pct"/>
            <w:tcBorders>
              <w:top w:val="nil"/>
              <w:bottom w:val="nil"/>
            </w:tcBorders>
            <w:shd w:val="clear" w:color="auto" w:fill="auto"/>
            <w:hideMark/>
          </w:tcPr>
          <w:p w:rsidRPr="007D3485" w:rsidR="005E713B" w:rsidP="005E713B" w:rsidRDefault="005E713B" w14:paraId="745551B8" w14:textId="77777777">
            <w:pPr>
              <w:pStyle w:val="ECATableText"/>
              <w:rPr>
                <w:rFonts w:cs="Arial"/>
                <w:color w:val="000000"/>
              </w:rPr>
            </w:pPr>
            <w:r w:rsidRPr="007D3485">
              <w:rPr>
                <w:rFonts w:cs="Arial"/>
                <w:color w:val="000000"/>
              </w:rPr>
              <w:t>42.8</w:t>
            </w:r>
          </w:p>
        </w:tc>
        <w:tc>
          <w:tcPr>
            <w:tcW w:w="972" w:type="pct"/>
            <w:tcBorders>
              <w:top w:val="nil"/>
              <w:bottom w:val="nil"/>
            </w:tcBorders>
            <w:shd w:val="clear" w:color="auto" w:fill="auto"/>
            <w:hideMark/>
          </w:tcPr>
          <w:p w:rsidRPr="007D3485" w:rsidR="005E713B" w:rsidP="005E713B" w:rsidRDefault="005E713B" w14:paraId="082D0765" w14:textId="77777777">
            <w:pPr>
              <w:pStyle w:val="ECATableText"/>
              <w:rPr>
                <w:rFonts w:cs="Arial"/>
                <w:color w:val="000000"/>
              </w:rPr>
            </w:pPr>
            <w:r w:rsidRPr="007D3485">
              <w:rPr>
                <w:rFonts w:cs="Arial"/>
                <w:color w:val="000000"/>
              </w:rPr>
              <w:t>15,472</w:t>
            </w:r>
          </w:p>
        </w:tc>
        <w:tc>
          <w:tcPr>
            <w:tcW w:w="922" w:type="pct"/>
            <w:tcBorders>
              <w:top w:val="nil"/>
              <w:bottom w:val="nil"/>
            </w:tcBorders>
            <w:vAlign w:val="center"/>
          </w:tcPr>
          <w:p w:rsidRPr="007D3485" w:rsidR="005E713B" w:rsidP="005E713B" w:rsidRDefault="005E713B" w14:paraId="487BF274" w14:textId="73BDDFD4">
            <w:pPr>
              <w:pStyle w:val="ECATableText"/>
              <w:rPr>
                <w:rFonts w:cs="Arial"/>
                <w:color w:val="000000"/>
              </w:rPr>
            </w:pPr>
            <w:r w:rsidRPr="007D3485">
              <w:t>30</w:t>
            </w:r>
          </w:p>
        </w:tc>
        <w:tc>
          <w:tcPr>
            <w:tcW w:w="953" w:type="pct"/>
            <w:tcBorders>
              <w:top w:val="nil"/>
              <w:bottom w:val="nil"/>
            </w:tcBorders>
            <w:vAlign w:val="center"/>
          </w:tcPr>
          <w:p w:rsidRPr="007D3485" w:rsidR="005E713B" w:rsidP="005E713B" w:rsidRDefault="005E713B" w14:paraId="5483077E" w14:textId="1CF022BF">
            <w:pPr>
              <w:pStyle w:val="ECATableText"/>
              <w:rPr>
                <w:rFonts w:cs="Arial"/>
                <w:color w:val="000000"/>
              </w:rPr>
            </w:pPr>
            <w:r w:rsidRPr="007D3485">
              <w:rPr>
                <w:rFonts w:cs="Arial"/>
                <w:color w:val="000000"/>
              </w:rPr>
              <w:t>40,734</w:t>
            </w:r>
          </w:p>
        </w:tc>
      </w:tr>
      <w:tr w:rsidRPr="007D3485" w:rsidR="005E713B" w:rsidTr="00BE5CEB" w14:paraId="034C8F1B" w14:textId="33775C95">
        <w:tc>
          <w:tcPr>
            <w:tcW w:w="312" w:type="pct"/>
            <w:tcBorders>
              <w:top w:val="nil"/>
              <w:bottom w:val="nil"/>
            </w:tcBorders>
            <w:shd w:val="clear" w:color="auto" w:fill="auto"/>
            <w:hideMark/>
          </w:tcPr>
          <w:p w:rsidRPr="007D3485" w:rsidR="005E713B" w:rsidP="005E713B" w:rsidRDefault="005E713B" w14:paraId="761DDB73" w14:textId="77777777">
            <w:pPr>
              <w:pStyle w:val="ECATableText"/>
            </w:pPr>
            <w:r w:rsidRPr="007D3485">
              <w:t>6</w:t>
            </w:r>
          </w:p>
        </w:tc>
        <w:tc>
          <w:tcPr>
            <w:tcW w:w="764" w:type="pct"/>
            <w:tcBorders>
              <w:top w:val="nil"/>
              <w:bottom w:val="nil"/>
            </w:tcBorders>
            <w:shd w:val="clear" w:color="auto" w:fill="auto"/>
            <w:hideMark/>
          </w:tcPr>
          <w:p w:rsidRPr="007D3485" w:rsidR="005E713B" w:rsidP="005E713B" w:rsidRDefault="005E713B" w14:paraId="7278B998" w14:textId="77777777">
            <w:pPr>
              <w:pStyle w:val="ECATableText"/>
            </w:pPr>
            <w:r w:rsidRPr="007D3485">
              <w:t>9.1</w:t>
            </w:r>
          </w:p>
        </w:tc>
        <w:tc>
          <w:tcPr>
            <w:tcW w:w="564" w:type="pct"/>
            <w:tcBorders>
              <w:top w:val="nil"/>
              <w:bottom w:val="nil"/>
            </w:tcBorders>
            <w:shd w:val="clear" w:color="auto" w:fill="auto"/>
            <w:hideMark/>
          </w:tcPr>
          <w:p w:rsidRPr="007D3485" w:rsidR="005E713B" w:rsidP="005E713B" w:rsidRDefault="005E713B" w14:paraId="1C74EEF0" w14:textId="77777777">
            <w:pPr>
              <w:pStyle w:val="ECATableText"/>
              <w:rPr>
                <w:rFonts w:cs="Arial"/>
                <w:color w:val="000000"/>
              </w:rPr>
            </w:pPr>
            <w:r w:rsidRPr="007D3485">
              <w:rPr>
                <w:rFonts w:cs="Arial"/>
                <w:color w:val="000000"/>
              </w:rPr>
              <w:t>9.0</w:t>
            </w:r>
          </w:p>
        </w:tc>
        <w:tc>
          <w:tcPr>
            <w:tcW w:w="513" w:type="pct"/>
            <w:tcBorders>
              <w:top w:val="nil"/>
              <w:bottom w:val="nil"/>
            </w:tcBorders>
            <w:shd w:val="clear" w:color="auto" w:fill="auto"/>
            <w:hideMark/>
          </w:tcPr>
          <w:p w:rsidRPr="007D3485" w:rsidR="005E713B" w:rsidP="005E713B" w:rsidRDefault="005E713B" w14:paraId="4CFF2442" w14:textId="77777777">
            <w:pPr>
              <w:pStyle w:val="ECATableText"/>
              <w:rPr>
                <w:rFonts w:cs="Arial"/>
                <w:color w:val="000000"/>
              </w:rPr>
            </w:pPr>
            <w:r w:rsidRPr="007D3485">
              <w:rPr>
                <w:rFonts w:cs="Arial"/>
                <w:color w:val="000000"/>
              </w:rPr>
              <w:t>42.8</w:t>
            </w:r>
          </w:p>
        </w:tc>
        <w:tc>
          <w:tcPr>
            <w:tcW w:w="972" w:type="pct"/>
            <w:tcBorders>
              <w:top w:val="nil"/>
              <w:bottom w:val="nil"/>
            </w:tcBorders>
            <w:shd w:val="clear" w:color="auto" w:fill="auto"/>
            <w:hideMark/>
          </w:tcPr>
          <w:p w:rsidRPr="007D3485" w:rsidR="005E713B" w:rsidP="005E713B" w:rsidRDefault="005E713B" w14:paraId="731EE538" w14:textId="77777777">
            <w:pPr>
              <w:pStyle w:val="ECATableText"/>
              <w:rPr>
                <w:rFonts w:cs="Arial"/>
                <w:color w:val="000000"/>
              </w:rPr>
            </w:pPr>
            <w:r w:rsidRPr="007D3485">
              <w:rPr>
                <w:rFonts w:cs="Arial"/>
                <w:color w:val="000000"/>
              </w:rPr>
              <w:t>15,288</w:t>
            </w:r>
          </w:p>
        </w:tc>
        <w:tc>
          <w:tcPr>
            <w:tcW w:w="922" w:type="pct"/>
            <w:tcBorders>
              <w:top w:val="nil"/>
              <w:bottom w:val="nil"/>
            </w:tcBorders>
            <w:vAlign w:val="center"/>
          </w:tcPr>
          <w:p w:rsidRPr="007D3485" w:rsidR="005E713B" w:rsidP="005E713B" w:rsidRDefault="005E713B" w14:paraId="660F1762" w14:textId="5640BFC0">
            <w:pPr>
              <w:pStyle w:val="ECATableText"/>
              <w:rPr>
                <w:rFonts w:cs="Arial"/>
                <w:color w:val="000000"/>
              </w:rPr>
            </w:pPr>
            <w:r w:rsidRPr="007D3485">
              <w:t>29</w:t>
            </w:r>
          </w:p>
        </w:tc>
        <w:tc>
          <w:tcPr>
            <w:tcW w:w="953" w:type="pct"/>
            <w:tcBorders>
              <w:top w:val="nil"/>
              <w:bottom w:val="nil"/>
            </w:tcBorders>
            <w:vAlign w:val="center"/>
          </w:tcPr>
          <w:p w:rsidRPr="007D3485" w:rsidR="005E713B" w:rsidP="005E713B" w:rsidRDefault="005E713B" w14:paraId="05277FE6" w14:textId="4371C7D6">
            <w:pPr>
              <w:pStyle w:val="ECATableText"/>
              <w:rPr>
                <w:rFonts w:cs="Arial"/>
                <w:color w:val="000000"/>
              </w:rPr>
            </w:pPr>
            <w:r w:rsidRPr="007D3485">
              <w:rPr>
                <w:rFonts w:cs="Arial"/>
                <w:color w:val="000000"/>
              </w:rPr>
              <w:t>39,165</w:t>
            </w:r>
          </w:p>
        </w:tc>
      </w:tr>
      <w:tr w:rsidRPr="007D3485" w:rsidR="005E713B" w:rsidTr="00BE5CEB" w14:paraId="5D7D46CA" w14:textId="6BE7F6E1">
        <w:tc>
          <w:tcPr>
            <w:tcW w:w="312" w:type="pct"/>
            <w:tcBorders>
              <w:top w:val="nil"/>
              <w:bottom w:val="nil"/>
            </w:tcBorders>
            <w:shd w:val="clear" w:color="auto" w:fill="auto"/>
            <w:hideMark/>
          </w:tcPr>
          <w:p w:rsidRPr="007D3485" w:rsidR="005E713B" w:rsidP="005E713B" w:rsidRDefault="005E713B" w14:paraId="2B1AB8BB" w14:textId="77777777">
            <w:pPr>
              <w:pStyle w:val="ECATableText"/>
            </w:pPr>
            <w:r w:rsidRPr="007D3485">
              <w:t>7</w:t>
            </w:r>
          </w:p>
        </w:tc>
        <w:tc>
          <w:tcPr>
            <w:tcW w:w="764" w:type="pct"/>
            <w:tcBorders>
              <w:top w:val="nil"/>
              <w:bottom w:val="nil"/>
            </w:tcBorders>
            <w:shd w:val="clear" w:color="auto" w:fill="auto"/>
            <w:hideMark/>
          </w:tcPr>
          <w:p w:rsidRPr="007D3485" w:rsidR="005E713B" w:rsidP="005E713B" w:rsidRDefault="005E713B" w14:paraId="3B2DA113" w14:textId="77777777">
            <w:pPr>
              <w:pStyle w:val="ECATableText"/>
            </w:pPr>
            <w:r w:rsidRPr="007D3485">
              <w:t>8.9</w:t>
            </w:r>
          </w:p>
        </w:tc>
        <w:tc>
          <w:tcPr>
            <w:tcW w:w="564" w:type="pct"/>
            <w:tcBorders>
              <w:top w:val="nil"/>
              <w:bottom w:val="nil"/>
            </w:tcBorders>
            <w:shd w:val="clear" w:color="auto" w:fill="auto"/>
            <w:hideMark/>
          </w:tcPr>
          <w:p w:rsidRPr="007D3485" w:rsidR="005E713B" w:rsidP="005E713B" w:rsidRDefault="005E713B" w14:paraId="608916CA" w14:textId="77777777">
            <w:pPr>
              <w:pStyle w:val="ECATableText"/>
              <w:rPr>
                <w:rFonts w:cs="Arial"/>
                <w:color w:val="000000"/>
              </w:rPr>
            </w:pPr>
            <w:r w:rsidRPr="007D3485">
              <w:rPr>
                <w:rFonts w:cs="Arial"/>
                <w:color w:val="000000"/>
              </w:rPr>
              <w:t>8.7</w:t>
            </w:r>
          </w:p>
        </w:tc>
        <w:tc>
          <w:tcPr>
            <w:tcW w:w="513" w:type="pct"/>
            <w:tcBorders>
              <w:top w:val="nil"/>
              <w:bottom w:val="nil"/>
            </w:tcBorders>
            <w:shd w:val="clear" w:color="auto" w:fill="auto"/>
            <w:hideMark/>
          </w:tcPr>
          <w:p w:rsidRPr="007D3485" w:rsidR="005E713B" w:rsidP="005E713B" w:rsidRDefault="005E713B" w14:paraId="063C28C4" w14:textId="77777777">
            <w:pPr>
              <w:pStyle w:val="ECATableText"/>
              <w:rPr>
                <w:rFonts w:cs="Arial"/>
                <w:color w:val="000000"/>
              </w:rPr>
            </w:pPr>
            <w:r w:rsidRPr="007D3485">
              <w:rPr>
                <w:rFonts w:cs="Arial"/>
                <w:color w:val="000000"/>
              </w:rPr>
              <w:t>41.8</w:t>
            </w:r>
          </w:p>
        </w:tc>
        <w:tc>
          <w:tcPr>
            <w:tcW w:w="972" w:type="pct"/>
            <w:tcBorders>
              <w:top w:val="nil"/>
              <w:bottom w:val="nil"/>
            </w:tcBorders>
            <w:shd w:val="clear" w:color="auto" w:fill="auto"/>
            <w:hideMark/>
          </w:tcPr>
          <w:p w:rsidRPr="007D3485" w:rsidR="005E713B" w:rsidP="005E713B" w:rsidRDefault="005E713B" w14:paraId="4CF49176" w14:textId="77777777">
            <w:pPr>
              <w:pStyle w:val="ECATableText"/>
              <w:rPr>
                <w:rFonts w:cs="Arial"/>
                <w:color w:val="000000"/>
              </w:rPr>
            </w:pPr>
            <w:r w:rsidRPr="007D3485">
              <w:rPr>
                <w:rFonts w:cs="Arial"/>
                <w:color w:val="000000"/>
              </w:rPr>
              <w:t>15,552</w:t>
            </w:r>
          </w:p>
        </w:tc>
        <w:tc>
          <w:tcPr>
            <w:tcW w:w="922" w:type="pct"/>
            <w:tcBorders>
              <w:top w:val="nil"/>
              <w:bottom w:val="nil"/>
            </w:tcBorders>
            <w:vAlign w:val="center"/>
          </w:tcPr>
          <w:p w:rsidRPr="007D3485" w:rsidR="005E713B" w:rsidP="005E713B" w:rsidRDefault="005E713B" w14:paraId="285E7F60" w14:textId="0D090CC8">
            <w:pPr>
              <w:pStyle w:val="ECATableText"/>
              <w:rPr>
                <w:rFonts w:cs="Arial"/>
                <w:color w:val="000000"/>
              </w:rPr>
            </w:pPr>
            <w:r w:rsidRPr="007D3485">
              <w:t>26</w:t>
            </w:r>
          </w:p>
        </w:tc>
        <w:tc>
          <w:tcPr>
            <w:tcW w:w="953" w:type="pct"/>
            <w:tcBorders>
              <w:top w:val="nil"/>
              <w:bottom w:val="nil"/>
            </w:tcBorders>
            <w:vAlign w:val="center"/>
          </w:tcPr>
          <w:p w:rsidRPr="007D3485" w:rsidR="005E713B" w:rsidP="005E713B" w:rsidRDefault="005E713B" w14:paraId="3CF705C2" w14:textId="7F0C3D65">
            <w:pPr>
              <w:pStyle w:val="ECATableText"/>
              <w:rPr>
                <w:rFonts w:cs="Arial"/>
                <w:color w:val="000000"/>
              </w:rPr>
            </w:pPr>
            <w:r w:rsidRPr="007D3485">
              <w:rPr>
                <w:rFonts w:cs="Arial"/>
                <w:color w:val="000000"/>
              </w:rPr>
              <w:t>34,456</w:t>
            </w:r>
          </w:p>
        </w:tc>
      </w:tr>
      <w:tr w:rsidRPr="007D3485" w:rsidR="005E713B" w:rsidTr="00BE5CEB" w14:paraId="4A347A23" w14:textId="17AAAF8E">
        <w:tc>
          <w:tcPr>
            <w:tcW w:w="312" w:type="pct"/>
            <w:tcBorders>
              <w:top w:val="nil"/>
              <w:bottom w:val="nil"/>
            </w:tcBorders>
            <w:shd w:val="clear" w:color="auto" w:fill="auto"/>
            <w:hideMark/>
          </w:tcPr>
          <w:p w:rsidRPr="007D3485" w:rsidR="005E713B" w:rsidP="005E713B" w:rsidRDefault="005E713B" w14:paraId="2A1194F1" w14:textId="77777777">
            <w:pPr>
              <w:pStyle w:val="ECATableText"/>
            </w:pPr>
            <w:r w:rsidRPr="007D3485">
              <w:t>8</w:t>
            </w:r>
          </w:p>
        </w:tc>
        <w:tc>
          <w:tcPr>
            <w:tcW w:w="764" w:type="pct"/>
            <w:tcBorders>
              <w:top w:val="nil"/>
              <w:bottom w:val="nil"/>
            </w:tcBorders>
            <w:shd w:val="clear" w:color="auto" w:fill="auto"/>
            <w:hideMark/>
          </w:tcPr>
          <w:p w:rsidRPr="007D3485" w:rsidR="005E713B" w:rsidP="005E713B" w:rsidRDefault="005E713B" w14:paraId="7F8BA80E" w14:textId="77777777">
            <w:pPr>
              <w:pStyle w:val="ECATableText"/>
            </w:pPr>
            <w:r w:rsidRPr="007D3485">
              <w:t>7.2</w:t>
            </w:r>
          </w:p>
        </w:tc>
        <w:tc>
          <w:tcPr>
            <w:tcW w:w="564" w:type="pct"/>
            <w:tcBorders>
              <w:top w:val="nil"/>
              <w:bottom w:val="nil"/>
            </w:tcBorders>
            <w:shd w:val="clear" w:color="auto" w:fill="auto"/>
            <w:hideMark/>
          </w:tcPr>
          <w:p w:rsidRPr="007D3485" w:rsidR="005E713B" w:rsidP="005E713B" w:rsidRDefault="005E713B" w14:paraId="2BBB1E5E" w14:textId="77777777">
            <w:pPr>
              <w:pStyle w:val="ECATableText"/>
              <w:rPr>
                <w:rFonts w:cs="Arial"/>
                <w:color w:val="000000"/>
              </w:rPr>
            </w:pPr>
            <w:r w:rsidRPr="007D3485">
              <w:rPr>
                <w:rFonts w:cs="Arial"/>
                <w:color w:val="000000"/>
              </w:rPr>
              <w:t>6.9</w:t>
            </w:r>
          </w:p>
        </w:tc>
        <w:tc>
          <w:tcPr>
            <w:tcW w:w="513" w:type="pct"/>
            <w:tcBorders>
              <w:top w:val="nil"/>
              <w:bottom w:val="nil"/>
            </w:tcBorders>
            <w:shd w:val="clear" w:color="auto" w:fill="auto"/>
            <w:hideMark/>
          </w:tcPr>
          <w:p w:rsidRPr="007D3485" w:rsidR="005E713B" w:rsidP="005E713B" w:rsidRDefault="005E713B" w14:paraId="4488CA99" w14:textId="77777777">
            <w:pPr>
              <w:pStyle w:val="ECATableText"/>
              <w:rPr>
                <w:rFonts w:cs="Arial"/>
                <w:color w:val="000000"/>
              </w:rPr>
            </w:pPr>
            <w:r w:rsidRPr="007D3485">
              <w:rPr>
                <w:rFonts w:cs="Arial"/>
                <w:color w:val="000000"/>
              </w:rPr>
              <w:t>33.1</w:t>
            </w:r>
          </w:p>
        </w:tc>
        <w:tc>
          <w:tcPr>
            <w:tcW w:w="972" w:type="pct"/>
            <w:tcBorders>
              <w:top w:val="nil"/>
              <w:bottom w:val="nil"/>
            </w:tcBorders>
            <w:shd w:val="clear" w:color="auto" w:fill="auto"/>
            <w:hideMark/>
          </w:tcPr>
          <w:p w:rsidRPr="007D3485" w:rsidR="005E713B" w:rsidP="005E713B" w:rsidRDefault="005E713B" w14:paraId="4ED1303D" w14:textId="77777777">
            <w:pPr>
              <w:pStyle w:val="ECATableText"/>
              <w:rPr>
                <w:rFonts w:cs="Arial"/>
                <w:color w:val="000000"/>
              </w:rPr>
            </w:pPr>
            <w:r w:rsidRPr="007D3485">
              <w:rPr>
                <w:rFonts w:cs="Arial"/>
                <w:color w:val="000000"/>
              </w:rPr>
              <w:t>15,128</w:t>
            </w:r>
          </w:p>
        </w:tc>
        <w:tc>
          <w:tcPr>
            <w:tcW w:w="922" w:type="pct"/>
            <w:tcBorders>
              <w:top w:val="nil"/>
              <w:bottom w:val="nil"/>
            </w:tcBorders>
            <w:vAlign w:val="center"/>
          </w:tcPr>
          <w:p w:rsidRPr="007D3485" w:rsidR="005E713B" w:rsidP="005E713B" w:rsidRDefault="005E713B" w14:paraId="427F8468" w14:textId="2F3C1AF1">
            <w:pPr>
              <w:pStyle w:val="ECATableText"/>
              <w:rPr>
                <w:rFonts w:cs="Arial"/>
                <w:color w:val="000000"/>
              </w:rPr>
            </w:pPr>
            <w:r w:rsidRPr="007D3485">
              <w:t>21</w:t>
            </w:r>
          </w:p>
        </w:tc>
        <w:tc>
          <w:tcPr>
            <w:tcW w:w="953" w:type="pct"/>
            <w:tcBorders>
              <w:top w:val="nil"/>
              <w:bottom w:val="nil"/>
            </w:tcBorders>
            <w:vAlign w:val="center"/>
          </w:tcPr>
          <w:p w:rsidRPr="007D3485" w:rsidR="005E713B" w:rsidP="005E713B" w:rsidRDefault="005E713B" w14:paraId="0A1D87B2" w14:textId="139C5809">
            <w:pPr>
              <w:pStyle w:val="ECATableText"/>
              <w:rPr>
                <w:rFonts w:cs="Arial"/>
                <w:color w:val="000000"/>
              </w:rPr>
            </w:pPr>
            <w:r w:rsidRPr="007D3485">
              <w:rPr>
                <w:rFonts w:cs="Arial"/>
                <w:color w:val="000000"/>
              </w:rPr>
              <w:t>29,748</w:t>
            </w:r>
          </w:p>
        </w:tc>
      </w:tr>
      <w:tr w:rsidRPr="007D3485" w:rsidR="005E713B" w:rsidTr="00BE5CEB" w14:paraId="0D763F24" w14:textId="5E96E0AD">
        <w:tc>
          <w:tcPr>
            <w:tcW w:w="312" w:type="pct"/>
            <w:tcBorders>
              <w:top w:val="nil"/>
              <w:bottom w:val="nil"/>
            </w:tcBorders>
            <w:shd w:val="clear" w:color="auto" w:fill="auto"/>
            <w:hideMark/>
          </w:tcPr>
          <w:p w:rsidRPr="007D3485" w:rsidR="005E713B" w:rsidP="005E713B" w:rsidRDefault="005E713B" w14:paraId="5A3E72B8" w14:textId="77777777">
            <w:pPr>
              <w:pStyle w:val="ECATableText"/>
            </w:pPr>
            <w:r w:rsidRPr="007D3485">
              <w:t>9</w:t>
            </w:r>
          </w:p>
        </w:tc>
        <w:tc>
          <w:tcPr>
            <w:tcW w:w="764" w:type="pct"/>
            <w:tcBorders>
              <w:top w:val="nil"/>
              <w:bottom w:val="nil"/>
            </w:tcBorders>
            <w:shd w:val="clear" w:color="auto" w:fill="auto"/>
            <w:hideMark/>
          </w:tcPr>
          <w:p w:rsidRPr="007D3485" w:rsidR="005E713B" w:rsidP="005E713B" w:rsidRDefault="005E713B" w14:paraId="28C3ED2A" w14:textId="77777777">
            <w:pPr>
              <w:pStyle w:val="ECATableText"/>
            </w:pPr>
            <w:r w:rsidRPr="007D3485">
              <w:t>5.9</w:t>
            </w:r>
          </w:p>
        </w:tc>
        <w:tc>
          <w:tcPr>
            <w:tcW w:w="564" w:type="pct"/>
            <w:tcBorders>
              <w:top w:val="nil"/>
              <w:bottom w:val="nil"/>
            </w:tcBorders>
            <w:shd w:val="clear" w:color="auto" w:fill="auto"/>
            <w:hideMark/>
          </w:tcPr>
          <w:p w:rsidRPr="007D3485" w:rsidR="005E713B" w:rsidP="005E713B" w:rsidRDefault="005E713B" w14:paraId="7F6E2272" w14:textId="77777777">
            <w:pPr>
              <w:pStyle w:val="ECATableText"/>
              <w:rPr>
                <w:rFonts w:cs="Arial"/>
                <w:color w:val="000000"/>
              </w:rPr>
            </w:pPr>
            <w:r w:rsidRPr="007D3485">
              <w:rPr>
                <w:rFonts w:cs="Arial"/>
                <w:color w:val="000000"/>
              </w:rPr>
              <w:t>5.6</w:t>
            </w:r>
          </w:p>
        </w:tc>
        <w:tc>
          <w:tcPr>
            <w:tcW w:w="513" w:type="pct"/>
            <w:tcBorders>
              <w:top w:val="nil"/>
              <w:bottom w:val="nil"/>
            </w:tcBorders>
            <w:shd w:val="clear" w:color="auto" w:fill="auto"/>
            <w:hideMark/>
          </w:tcPr>
          <w:p w:rsidRPr="007D3485" w:rsidR="005E713B" w:rsidP="005E713B" w:rsidRDefault="005E713B" w14:paraId="3F2C667A" w14:textId="77777777">
            <w:pPr>
              <w:pStyle w:val="ECATableText"/>
              <w:rPr>
                <w:rFonts w:cs="Arial"/>
                <w:color w:val="000000"/>
              </w:rPr>
            </w:pPr>
            <w:r w:rsidRPr="007D3485">
              <w:rPr>
                <w:rFonts w:cs="Arial"/>
                <w:color w:val="000000"/>
              </w:rPr>
              <w:t>26.9</w:t>
            </w:r>
          </w:p>
        </w:tc>
        <w:tc>
          <w:tcPr>
            <w:tcW w:w="972" w:type="pct"/>
            <w:tcBorders>
              <w:top w:val="nil"/>
              <w:bottom w:val="nil"/>
            </w:tcBorders>
            <w:shd w:val="clear" w:color="auto" w:fill="auto"/>
            <w:hideMark/>
          </w:tcPr>
          <w:p w:rsidRPr="007D3485" w:rsidR="005E713B" w:rsidP="005E713B" w:rsidRDefault="005E713B" w14:paraId="256421ED" w14:textId="77777777">
            <w:pPr>
              <w:pStyle w:val="ECATableText"/>
              <w:rPr>
                <w:rFonts w:cs="Arial"/>
                <w:color w:val="000000"/>
              </w:rPr>
            </w:pPr>
            <w:r w:rsidRPr="007D3485">
              <w:rPr>
                <w:rFonts w:cs="Arial"/>
                <w:color w:val="000000"/>
              </w:rPr>
              <w:t>12,328</w:t>
            </w:r>
          </w:p>
        </w:tc>
        <w:tc>
          <w:tcPr>
            <w:tcW w:w="922" w:type="pct"/>
            <w:tcBorders>
              <w:top w:val="nil"/>
              <w:bottom w:val="nil"/>
            </w:tcBorders>
            <w:vAlign w:val="center"/>
          </w:tcPr>
          <w:p w:rsidRPr="007D3485" w:rsidR="005E713B" w:rsidP="005E713B" w:rsidRDefault="005E713B" w14:paraId="24AAEE93" w14:textId="2FE25190">
            <w:pPr>
              <w:pStyle w:val="ECATableText"/>
              <w:rPr>
                <w:rFonts w:cs="Arial"/>
                <w:color w:val="000000"/>
              </w:rPr>
            </w:pPr>
            <w:r w:rsidRPr="007D3485">
              <w:t>18</w:t>
            </w:r>
          </w:p>
        </w:tc>
        <w:tc>
          <w:tcPr>
            <w:tcW w:w="953" w:type="pct"/>
            <w:tcBorders>
              <w:top w:val="nil"/>
              <w:bottom w:val="nil"/>
            </w:tcBorders>
            <w:vAlign w:val="center"/>
          </w:tcPr>
          <w:p w:rsidRPr="007D3485" w:rsidR="005E713B" w:rsidP="005E713B" w:rsidRDefault="005E713B" w14:paraId="5D363765" w14:textId="6FEA0CFC">
            <w:pPr>
              <w:pStyle w:val="ECATableText"/>
              <w:rPr>
                <w:rFonts w:cs="Arial"/>
                <w:color w:val="000000"/>
              </w:rPr>
            </w:pPr>
            <w:r w:rsidRPr="007D3485">
              <w:rPr>
                <w:rFonts w:cs="Arial"/>
                <w:color w:val="000000"/>
              </w:rPr>
              <w:t>25,076</w:t>
            </w:r>
          </w:p>
        </w:tc>
      </w:tr>
      <w:tr w:rsidRPr="007D3485" w:rsidR="005E713B" w:rsidTr="00BE5CEB" w14:paraId="4957C89F" w14:textId="78FF5A40">
        <w:tc>
          <w:tcPr>
            <w:tcW w:w="312" w:type="pct"/>
            <w:tcBorders>
              <w:top w:val="nil"/>
              <w:bottom w:val="nil"/>
            </w:tcBorders>
            <w:shd w:val="clear" w:color="auto" w:fill="auto"/>
            <w:hideMark/>
          </w:tcPr>
          <w:p w:rsidRPr="007D3485" w:rsidR="005E713B" w:rsidP="005E713B" w:rsidRDefault="005E713B" w14:paraId="0C610AD8" w14:textId="77777777">
            <w:pPr>
              <w:pStyle w:val="ECATableText"/>
            </w:pPr>
            <w:r w:rsidRPr="007D3485">
              <w:t>10</w:t>
            </w:r>
          </w:p>
        </w:tc>
        <w:tc>
          <w:tcPr>
            <w:tcW w:w="764" w:type="pct"/>
            <w:tcBorders>
              <w:top w:val="nil"/>
              <w:bottom w:val="nil"/>
            </w:tcBorders>
            <w:shd w:val="clear" w:color="auto" w:fill="auto"/>
            <w:hideMark/>
          </w:tcPr>
          <w:p w:rsidRPr="007D3485" w:rsidR="005E713B" w:rsidP="005E713B" w:rsidRDefault="005E713B" w14:paraId="01E9ADE1" w14:textId="77777777">
            <w:pPr>
              <w:pStyle w:val="ECATableText"/>
            </w:pPr>
            <w:r w:rsidRPr="007D3485">
              <w:t>5.0</w:t>
            </w:r>
          </w:p>
        </w:tc>
        <w:tc>
          <w:tcPr>
            <w:tcW w:w="564" w:type="pct"/>
            <w:tcBorders>
              <w:top w:val="nil"/>
              <w:bottom w:val="nil"/>
            </w:tcBorders>
            <w:shd w:val="clear" w:color="auto" w:fill="auto"/>
            <w:hideMark/>
          </w:tcPr>
          <w:p w:rsidRPr="007D3485" w:rsidR="005E713B" w:rsidP="005E713B" w:rsidRDefault="005E713B" w14:paraId="7CC0470F" w14:textId="77777777">
            <w:pPr>
              <w:pStyle w:val="ECATableText"/>
              <w:rPr>
                <w:rFonts w:cs="Arial"/>
                <w:color w:val="000000"/>
              </w:rPr>
            </w:pPr>
            <w:r w:rsidRPr="007D3485">
              <w:rPr>
                <w:rFonts w:cs="Arial"/>
                <w:color w:val="000000"/>
              </w:rPr>
              <w:t>4.8</w:t>
            </w:r>
          </w:p>
        </w:tc>
        <w:tc>
          <w:tcPr>
            <w:tcW w:w="513" w:type="pct"/>
            <w:tcBorders>
              <w:top w:val="nil"/>
              <w:bottom w:val="nil"/>
            </w:tcBorders>
            <w:shd w:val="clear" w:color="auto" w:fill="auto"/>
            <w:hideMark/>
          </w:tcPr>
          <w:p w:rsidRPr="007D3485" w:rsidR="005E713B" w:rsidP="005E713B" w:rsidRDefault="005E713B" w14:paraId="7772FEBD" w14:textId="77777777">
            <w:pPr>
              <w:pStyle w:val="ECATableText"/>
              <w:rPr>
                <w:rFonts w:cs="Arial"/>
                <w:color w:val="000000"/>
              </w:rPr>
            </w:pPr>
            <w:r w:rsidRPr="007D3485">
              <w:rPr>
                <w:rFonts w:cs="Arial"/>
                <w:color w:val="000000"/>
              </w:rPr>
              <w:t>22.9</w:t>
            </w:r>
          </w:p>
        </w:tc>
        <w:tc>
          <w:tcPr>
            <w:tcW w:w="972" w:type="pct"/>
            <w:tcBorders>
              <w:top w:val="nil"/>
              <w:bottom w:val="nil"/>
            </w:tcBorders>
            <w:shd w:val="clear" w:color="auto" w:fill="auto"/>
            <w:hideMark/>
          </w:tcPr>
          <w:p w:rsidRPr="007D3485" w:rsidR="005E713B" w:rsidP="005E713B" w:rsidRDefault="005E713B" w14:paraId="11A385FC" w14:textId="77777777">
            <w:pPr>
              <w:pStyle w:val="ECATableText"/>
              <w:rPr>
                <w:rFonts w:cs="Arial"/>
                <w:color w:val="000000"/>
              </w:rPr>
            </w:pPr>
            <w:r w:rsidRPr="007D3485">
              <w:rPr>
                <w:rFonts w:cs="Arial"/>
                <w:color w:val="000000"/>
              </w:rPr>
              <w:t>10,528</w:t>
            </w:r>
          </w:p>
        </w:tc>
        <w:tc>
          <w:tcPr>
            <w:tcW w:w="922" w:type="pct"/>
            <w:tcBorders>
              <w:top w:val="nil"/>
              <w:bottom w:val="nil"/>
            </w:tcBorders>
            <w:vAlign w:val="center"/>
          </w:tcPr>
          <w:p w:rsidRPr="007D3485" w:rsidR="005E713B" w:rsidP="005E713B" w:rsidRDefault="005E713B" w14:paraId="113B935A" w14:textId="185FDC21">
            <w:pPr>
              <w:pStyle w:val="ECATableText"/>
              <w:rPr>
                <w:rFonts w:cs="Arial"/>
                <w:color w:val="000000"/>
              </w:rPr>
            </w:pPr>
            <w:r w:rsidRPr="007D3485">
              <w:t>14</w:t>
            </w:r>
          </w:p>
        </w:tc>
        <w:tc>
          <w:tcPr>
            <w:tcW w:w="953" w:type="pct"/>
            <w:tcBorders>
              <w:top w:val="nil"/>
              <w:bottom w:val="nil"/>
            </w:tcBorders>
            <w:vAlign w:val="center"/>
          </w:tcPr>
          <w:p w:rsidRPr="007D3485" w:rsidR="005E713B" w:rsidP="005E713B" w:rsidRDefault="005E713B" w14:paraId="77364FAB" w14:textId="010116D6">
            <w:pPr>
              <w:pStyle w:val="ECATableText"/>
              <w:rPr>
                <w:rFonts w:cs="Arial"/>
                <w:color w:val="000000"/>
              </w:rPr>
            </w:pPr>
            <w:r w:rsidRPr="007D3485">
              <w:rPr>
                <w:rFonts w:cs="Arial"/>
                <w:color w:val="000000"/>
              </w:rPr>
              <w:t>18,798</w:t>
            </w:r>
          </w:p>
        </w:tc>
      </w:tr>
      <w:tr w:rsidRPr="007D3485" w:rsidR="005E713B" w:rsidTr="00BE5CEB" w14:paraId="33AE7211" w14:textId="7C88FF6B">
        <w:tc>
          <w:tcPr>
            <w:tcW w:w="312" w:type="pct"/>
            <w:tcBorders>
              <w:top w:val="nil"/>
              <w:bottom w:val="nil"/>
            </w:tcBorders>
            <w:shd w:val="clear" w:color="auto" w:fill="auto"/>
            <w:hideMark/>
          </w:tcPr>
          <w:p w:rsidRPr="007D3485" w:rsidR="005E713B" w:rsidP="005E713B" w:rsidRDefault="005E713B" w14:paraId="47B85ED1" w14:textId="77777777">
            <w:pPr>
              <w:pStyle w:val="ECATableText"/>
            </w:pPr>
            <w:r w:rsidRPr="007D3485">
              <w:t>11</w:t>
            </w:r>
          </w:p>
        </w:tc>
        <w:tc>
          <w:tcPr>
            <w:tcW w:w="764" w:type="pct"/>
            <w:tcBorders>
              <w:top w:val="nil"/>
              <w:bottom w:val="nil"/>
            </w:tcBorders>
            <w:shd w:val="clear" w:color="auto" w:fill="auto"/>
            <w:hideMark/>
          </w:tcPr>
          <w:p w:rsidRPr="007D3485" w:rsidR="005E713B" w:rsidP="005E713B" w:rsidRDefault="005E713B" w14:paraId="071A56B7" w14:textId="77777777">
            <w:pPr>
              <w:pStyle w:val="ECATableText"/>
            </w:pPr>
            <w:r w:rsidRPr="007D3485">
              <w:t>4.4</w:t>
            </w:r>
          </w:p>
        </w:tc>
        <w:tc>
          <w:tcPr>
            <w:tcW w:w="564" w:type="pct"/>
            <w:tcBorders>
              <w:top w:val="nil"/>
              <w:bottom w:val="nil"/>
            </w:tcBorders>
            <w:shd w:val="clear" w:color="auto" w:fill="auto"/>
            <w:hideMark/>
          </w:tcPr>
          <w:p w:rsidRPr="007D3485" w:rsidR="005E713B" w:rsidP="005E713B" w:rsidRDefault="005E713B" w14:paraId="187D5558" w14:textId="77777777">
            <w:pPr>
              <w:pStyle w:val="ECATableText"/>
              <w:rPr>
                <w:rFonts w:cs="Arial"/>
                <w:color w:val="000000"/>
              </w:rPr>
            </w:pPr>
            <w:r w:rsidRPr="007D3485">
              <w:rPr>
                <w:rFonts w:cs="Arial"/>
                <w:color w:val="000000"/>
              </w:rPr>
              <w:t>4.2</w:t>
            </w:r>
          </w:p>
        </w:tc>
        <w:tc>
          <w:tcPr>
            <w:tcW w:w="513" w:type="pct"/>
            <w:tcBorders>
              <w:top w:val="nil"/>
              <w:bottom w:val="nil"/>
            </w:tcBorders>
            <w:shd w:val="clear" w:color="auto" w:fill="auto"/>
            <w:hideMark/>
          </w:tcPr>
          <w:p w:rsidRPr="007D3485" w:rsidR="005E713B" w:rsidP="005E713B" w:rsidRDefault="005E713B" w14:paraId="1B3FC08D" w14:textId="77777777">
            <w:pPr>
              <w:pStyle w:val="ECATableText"/>
              <w:rPr>
                <w:rFonts w:cs="Arial"/>
                <w:color w:val="000000"/>
              </w:rPr>
            </w:pPr>
            <w:r w:rsidRPr="007D3485">
              <w:rPr>
                <w:rFonts w:cs="Arial"/>
                <w:color w:val="000000"/>
              </w:rPr>
              <w:t>22</w:t>
            </w:r>
          </w:p>
        </w:tc>
        <w:tc>
          <w:tcPr>
            <w:tcW w:w="972" w:type="pct"/>
            <w:tcBorders>
              <w:top w:val="nil"/>
              <w:bottom w:val="nil"/>
            </w:tcBorders>
            <w:shd w:val="clear" w:color="auto" w:fill="auto"/>
            <w:hideMark/>
          </w:tcPr>
          <w:p w:rsidRPr="007D3485" w:rsidR="005E713B" w:rsidP="005E713B" w:rsidRDefault="005E713B" w14:paraId="77CAA1CF" w14:textId="77777777">
            <w:pPr>
              <w:pStyle w:val="ECATableText"/>
              <w:rPr>
                <w:rFonts w:cs="Arial"/>
                <w:color w:val="000000"/>
              </w:rPr>
            </w:pPr>
            <w:r w:rsidRPr="007D3485">
              <w:rPr>
                <w:rFonts w:cs="Arial"/>
                <w:color w:val="000000"/>
              </w:rPr>
              <w:t>9,128</w:t>
            </w:r>
          </w:p>
        </w:tc>
        <w:tc>
          <w:tcPr>
            <w:tcW w:w="922" w:type="pct"/>
            <w:tcBorders>
              <w:top w:val="nil"/>
              <w:bottom w:val="nil"/>
            </w:tcBorders>
            <w:vAlign w:val="center"/>
          </w:tcPr>
          <w:p w:rsidRPr="007D3485" w:rsidR="005E713B" w:rsidP="005E713B" w:rsidRDefault="005E713B" w14:paraId="2D53D940" w14:textId="308C9729">
            <w:pPr>
              <w:pStyle w:val="ECATableText"/>
              <w:rPr>
                <w:rFonts w:cs="Arial"/>
                <w:color w:val="000000"/>
              </w:rPr>
            </w:pPr>
            <w:r w:rsidRPr="007D3485">
              <w:t>13</w:t>
            </w:r>
          </w:p>
        </w:tc>
        <w:tc>
          <w:tcPr>
            <w:tcW w:w="953" w:type="pct"/>
            <w:tcBorders>
              <w:top w:val="nil"/>
              <w:bottom w:val="nil"/>
            </w:tcBorders>
            <w:vAlign w:val="center"/>
          </w:tcPr>
          <w:p w:rsidRPr="007D3485" w:rsidR="005E713B" w:rsidP="005E713B" w:rsidRDefault="005E713B" w14:paraId="2EBBB032" w14:textId="21D5C9D0">
            <w:pPr>
              <w:pStyle w:val="ECATableText"/>
              <w:rPr>
                <w:rFonts w:cs="Arial"/>
                <w:color w:val="000000"/>
              </w:rPr>
            </w:pPr>
            <w:r w:rsidRPr="007D3485">
              <w:rPr>
                <w:rFonts w:cs="Arial"/>
                <w:color w:val="000000"/>
              </w:rPr>
              <w:t>15,659</w:t>
            </w:r>
          </w:p>
        </w:tc>
      </w:tr>
      <w:tr w:rsidRPr="007D3485" w:rsidR="005E713B" w:rsidTr="00BE5CEB" w14:paraId="4E0F158A" w14:textId="27E17F0E">
        <w:tc>
          <w:tcPr>
            <w:tcW w:w="312" w:type="pct"/>
            <w:tcBorders>
              <w:top w:val="nil"/>
              <w:bottom w:val="nil"/>
            </w:tcBorders>
            <w:shd w:val="clear" w:color="auto" w:fill="auto"/>
            <w:hideMark/>
          </w:tcPr>
          <w:p w:rsidRPr="007D3485" w:rsidR="005E713B" w:rsidP="005E713B" w:rsidRDefault="005E713B" w14:paraId="465AD75C" w14:textId="77777777">
            <w:pPr>
              <w:pStyle w:val="ECATableText"/>
            </w:pPr>
            <w:r w:rsidRPr="007D3485">
              <w:t>12</w:t>
            </w:r>
          </w:p>
        </w:tc>
        <w:tc>
          <w:tcPr>
            <w:tcW w:w="764" w:type="pct"/>
            <w:tcBorders>
              <w:top w:val="nil"/>
              <w:bottom w:val="nil"/>
            </w:tcBorders>
            <w:shd w:val="clear" w:color="auto" w:fill="auto"/>
            <w:hideMark/>
          </w:tcPr>
          <w:p w:rsidRPr="007D3485" w:rsidR="005E713B" w:rsidP="005E713B" w:rsidRDefault="005E713B" w14:paraId="2604AE74" w14:textId="77777777">
            <w:pPr>
              <w:pStyle w:val="ECATableText"/>
            </w:pPr>
            <w:r w:rsidRPr="007D3485">
              <w:t>3.8</w:t>
            </w:r>
          </w:p>
        </w:tc>
        <w:tc>
          <w:tcPr>
            <w:tcW w:w="564" w:type="pct"/>
            <w:tcBorders>
              <w:top w:val="nil"/>
              <w:bottom w:val="nil"/>
            </w:tcBorders>
            <w:shd w:val="clear" w:color="auto" w:fill="auto"/>
            <w:hideMark/>
          </w:tcPr>
          <w:p w:rsidRPr="007D3485" w:rsidR="005E713B" w:rsidP="005E713B" w:rsidRDefault="005E713B" w14:paraId="1CA55D4D" w14:textId="77777777">
            <w:pPr>
              <w:pStyle w:val="ECATableText"/>
              <w:rPr>
                <w:rFonts w:cs="Arial"/>
                <w:color w:val="000000"/>
              </w:rPr>
            </w:pPr>
            <w:r w:rsidRPr="007D3485">
              <w:rPr>
                <w:rFonts w:cs="Arial"/>
                <w:color w:val="000000"/>
              </w:rPr>
              <w:t>3.6</w:t>
            </w:r>
          </w:p>
        </w:tc>
        <w:tc>
          <w:tcPr>
            <w:tcW w:w="513" w:type="pct"/>
            <w:tcBorders>
              <w:top w:val="nil"/>
              <w:bottom w:val="nil"/>
            </w:tcBorders>
            <w:shd w:val="clear" w:color="auto" w:fill="auto"/>
            <w:hideMark/>
          </w:tcPr>
          <w:p w:rsidRPr="007D3485" w:rsidR="005E713B" w:rsidP="005E713B" w:rsidRDefault="005E713B" w14:paraId="0EF91F8D" w14:textId="77777777">
            <w:pPr>
              <w:pStyle w:val="ECATableText"/>
              <w:rPr>
                <w:rFonts w:cs="Arial"/>
                <w:color w:val="000000"/>
              </w:rPr>
            </w:pPr>
            <w:r w:rsidRPr="007D3485">
              <w:rPr>
                <w:rFonts w:cs="Arial"/>
                <w:color w:val="000000"/>
              </w:rPr>
              <w:t>18.7</w:t>
            </w:r>
          </w:p>
        </w:tc>
        <w:tc>
          <w:tcPr>
            <w:tcW w:w="972" w:type="pct"/>
            <w:tcBorders>
              <w:top w:val="nil"/>
              <w:bottom w:val="nil"/>
            </w:tcBorders>
            <w:shd w:val="clear" w:color="auto" w:fill="auto"/>
            <w:hideMark/>
          </w:tcPr>
          <w:p w:rsidRPr="007D3485" w:rsidR="005E713B" w:rsidP="005E713B" w:rsidRDefault="005E713B" w14:paraId="063C3021" w14:textId="77777777">
            <w:pPr>
              <w:pStyle w:val="ECATableText"/>
              <w:rPr>
                <w:rFonts w:cs="Arial"/>
                <w:color w:val="000000"/>
              </w:rPr>
            </w:pPr>
            <w:r w:rsidRPr="007D3485">
              <w:rPr>
                <w:rFonts w:cs="Arial"/>
                <w:color w:val="000000"/>
              </w:rPr>
              <w:t>7,942</w:t>
            </w:r>
          </w:p>
        </w:tc>
        <w:tc>
          <w:tcPr>
            <w:tcW w:w="922" w:type="pct"/>
            <w:tcBorders>
              <w:top w:val="nil"/>
              <w:bottom w:val="nil"/>
            </w:tcBorders>
            <w:vAlign w:val="center"/>
          </w:tcPr>
          <w:p w:rsidRPr="007D3485" w:rsidR="005E713B" w:rsidP="005E713B" w:rsidRDefault="005E713B" w14:paraId="0FE6AB1A" w14:textId="1C8FCA13">
            <w:pPr>
              <w:pStyle w:val="ECATableText"/>
              <w:rPr>
                <w:rFonts w:cs="Arial"/>
                <w:color w:val="000000"/>
              </w:rPr>
            </w:pPr>
            <w:r w:rsidRPr="007D3485">
              <w:t>12</w:t>
            </w:r>
          </w:p>
        </w:tc>
        <w:tc>
          <w:tcPr>
            <w:tcW w:w="953" w:type="pct"/>
            <w:tcBorders>
              <w:top w:val="nil"/>
              <w:bottom w:val="nil"/>
            </w:tcBorders>
            <w:vAlign w:val="center"/>
          </w:tcPr>
          <w:p w:rsidRPr="007D3485" w:rsidR="005E713B" w:rsidP="005E713B" w:rsidRDefault="005E713B" w14:paraId="10D414A8" w14:textId="21AC01A3">
            <w:pPr>
              <w:pStyle w:val="ECATableText"/>
              <w:rPr>
                <w:rFonts w:cs="Arial"/>
                <w:color w:val="000000"/>
              </w:rPr>
            </w:pPr>
            <w:r w:rsidRPr="007D3485">
              <w:rPr>
                <w:rFonts w:cs="Arial"/>
                <w:color w:val="000000"/>
              </w:rPr>
              <w:t>14,089</w:t>
            </w:r>
          </w:p>
        </w:tc>
      </w:tr>
      <w:tr w:rsidRPr="007D3485" w:rsidR="005E713B" w:rsidTr="00BE5CEB" w14:paraId="02A49106" w14:textId="51B87DC8">
        <w:tc>
          <w:tcPr>
            <w:tcW w:w="312" w:type="pct"/>
            <w:tcBorders>
              <w:top w:val="nil"/>
              <w:bottom w:val="nil"/>
            </w:tcBorders>
            <w:shd w:val="clear" w:color="auto" w:fill="auto"/>
            <w:hideMark/>
          </w:tcPr>
          <w:p w:rsidRPr="007D3485" w:rsidR="005E713B" w:rsidP="005E713B" w:rsidRDefault="005E713B" w14:paraId="33BA27C6" w14:textId="77777777">
            <w:pPr>
              <w:pStyle w:val="ECATableText"/>
            </w:pPr>
            <w:r w:rsidRPr="007D3485">
              <w:t>13</w:t>
            </w:r>
          </w:p>
        </w:tc>
        <w:tc>
          <w:tcPr>
            <w:tcW w:w="764" w:type="pct"/>
            <w:tcBorders>
              <w:top w:val="nil"/>
              <w:bottom w:val="nil"/>
            </w:tcBorders>
            <w:shd w:val="clear" w:color="auto" w:fill="auto"/>
            <w:hideMark/>
          </w:tcPr>
          <w:p w:rsidRPr="007D3485" w:rsidR="005E713B" w:rsidP="005E713B" w:rsidRDefault="005E713B" w14:paraId="0794AC34" w14:textId="77777777">
            <w:pPr>
              <w:pStyle w:val="ECATableText"/>
            </w:pPr>
            <w:r w:rsidRPr="007D3485">
              <w:t>3.4</w:t>
            </w:r>
          </w:p>
        </w:tc>
        <w:tc>
          <w:tcPr>
            <w:tcW w:w="564" w:type="pct"/>
            <w:tcBorders>
              <w:top w:val="nil"/>
              <w:bottom w:val="nil"/>
            </w:tcBorders>
            <w:shd w:val="clear" w:color="auto" w:fill="auto"/>
            <w:hideMark/>
          </w:tcPr>
          <w:p w:rsidRPr="007D3485" w:rsidR="005E713B" w:rsidP="005E713B" w:rsidRDefault="005E713B" w14:paraId="6D9EEF20" w14:textId="77777777">
            <w:pPr>
              <w:pStyle w:val="ECATableText"/>
              <w:rPr>
                <w:rFonts w:cs="Arial"/>
                <w:color w:val="000000"/>
              </w:rPr>
            </w:pPr>
            <w:r w:rsidRPr="007D3485">
              <w:rPr>
                <w:rFonts w:cs="Arial"/>
                <w:color w:val="000000"/>
              </w:rPr>
              <w:t>3.2</w:t>
            </w:r>
          </w:p>
        </w:tc>
        <w:tc>
          <w:tcPr>
            <w:tcW w:w="513" w:type="pct"/>
            <w:tcBorders>
              <w:top w:val="nil"/>
              <w:bottom w:val="nil"/>
            </w:tcBorders>
            <w:shd w:val="clear" w:color="auto" w:fill="auto"/>
            <w:hideMark/>
          </w:tcPr>
          <w:p w:rsidRPr="007D3485" w:rsidR="005E713B" w:rsidP="005E713B" w:rsidRDefault="005E713B" w14:paraId="05488D39" w14:textId="77777777">
            <w:pPr>
              <w:pStyle w:val="ECATableText"/>
              <w:rPr>
                <w:rFonts w:cs="Arial"/>
                <w:color w:val="000000"/>
              </w:rPr>
            </w:pPr>
            <w:r w:rsidRPr="007D3485">
              <w:rPr>
                <w:rFonts w:cs="Arial"/>
                <w:color w:val="000000"/>
              </w:rPr>
              <w:t>16.5</w:t>
            </w:r>
          </w:p>
        </w:tc>
        <w:tc>
          <w:tcPr>
            <w:tcW w:w="972" w:type="pct"/>
            <w:tcBorders>
              <w:top w:val="nil"/>
              <w:bottom w:val="nil"/>
            </w:tcBorders>
            <w:shd w:val="clear" w:color="auto" w:fill="auto"/>
            <w:hideMark/>
          </w:tcPr>
          <w:p w:rsidRPr="007D3485" w:rsidR="005E713B" w:rsidP="005E713B" w:rsidRDefault="005E713B" w14:paraId="4B5E7B14" w14:textId="77777777">
            <w:pPr>
              <w:pStyle w:val="ECATableText"/>
              <w:rPr>
                <w:rFonts w:cs="Arial"/>
                <w:color w:val="000000"/>
              </w:rPr>
            </w:pPr>
            <w:r w:rsidRPr="007D3485">
              <w:rPr>
                <w:rFonts w:cs="Arial"/>
                <w:color w:val="000000"/>
              </w:rPr>
              <w:t>7,106</w:t>
            </w:r>
          </w:p>
        </w:tc>
        <w:tc>
          <w:tcPr>
            <w:tcW w:w="922" w:type="pct"/>
            <w:tcBorders>
              <w:top w:val="nil"/>
              <w:bottom w:val="nil"/>
            </w:tcBorders>
            <w:vAlign w:val="center"/>
          </w:tcPr>
          <w:p w:rsidRPr="007D3485" w:rsidR="005E713B" w:rsidP="005E713B" w:rsidRDefault="005E713B" w14:paraId="34D9F491" w14:textId="53480DFF">
            <w:pPr>
              <w:pStyle w:val="ECATableText"/>
              <w:rPr>
                <w:rFonts w:cs="Arial"/>
                <w:color w:val="000000"/>
              </w:rPr>
            </w:pPr>
            <w:r w:rsidRPr="007D3485">
              <w:t>11</w:t>
            </w:r>
          </w:p>
        </w:tc>
        <w:tc>
          <w:tcPr>
            <w:tcW w:w="953" w:type="pct"/>
            <w:tcBorders>
              <w:top w:val="nil"/>
              <w:bottom w:val="nil"/>
            </w:tcBorders>
            <w:vAlign w:val="center"/>
          </w:tcPr>
          <w:p w:rsidRPr="007D3485" w:rsidR="005E713B" w:rsidP="005E713B" w:rsidRDefault="005E713B" w14:paraId="2DBE42EA" w14:textId="5EC79DB9">
            <w:pPr>
              <w:pStyle w:val="ECATableText"/>
              <w:rPr>
                <w:rFonts w:cs="Arial"/>
                <w:color w:val="000000"/>
              </w:rPr>
            </w:pPr>
            <w:r w:rsidRPr="007D3485">
              <w:rPr>
                <w:rFonts w:cs="Arial"/>
                <w:color w:val="000000"/>
              </w:rPr>
              <w:t>14,089</w:t>
            </w:r>
          </w:p>
        </w:tc>
      </w:tr>
      <w:tr w:rsidRPr="007D3485" w:rsidR="005E713B" w:rsidTr="00BE5CEB" w14:paraId="04F713B8" w14:textId="1D8FA128">
        <w:tc>
          <w:tcPr>
            <w:tcW w:w="312" w:type="pct"/>
            <w:tcBorders>
              <w:top w:val="nil"/>
              <w:bottom w:val="nil"/>
            </w:tcBorders>
            <w:shd w:val="clear" w:color="auto" w:fill="auto"/>
            <w:hideMark/>
          </w:tcPr>
          <w:p w:rsidRPr="007D3485" w:rsidR="005E713B" w:rsidP="005E713B" w:rsidRDefault="005E713B" w14:paraId="7E5C5616" w14:textId="77777777">
            <w:pPr>
              <w:pStyle w:val="ECATableText"/>
            </w:pPr>
            <w:r w:rsidRPr="007D3485">
              <w:t>14</w:t>
            </w:r>
          </w:p>
        </w:tc>
        <w:tc>
          <w:tcPr>
            <w:tcW w:w="764" w:type="pct"/>
            <w:tcBorders>
              <w:top w:val="nil"/>
              <w:bottom w:val="nil"/>
            </w:tcBorders>
            <w:shd w:val="clear" w:color="auto" w:fill="auto"/>
            <w:hideMark/>
          </w:tcPr>
          <w:p w:rsidRPr="007D3485" w:rsidR="005E713B" w:rsidP="005E713B" w:rsidRDefault="005E713B" w14:paraId="375F9211" w14:textId="77777777">
            <w:pPr>
              <w:pStyle w:val="ECATableText"/>
            </w:pPr>
            <w:r w:rsidRPr="007D3485">
              <w:t>3.1</w:t>
            </w:r>
          </w:p>
        </w:tc>
        <w:tc>
          <w:tcPr>
            <w:tcW w:w="564" w:type="pct"/>
            <w:tcBorders>
              <w:top w:val="nil"/>
              <w:bottom w:val="nil"/>
            </w:tcBorders>
            <w:shd w:val="clear" w:color="auto" w:fill="auto"/>
            <w:hideMark/>
          </w:tcPr>
          <w:p w:rsidRPr="007D3485" w:rsidR="005E713B" w:rsidP="005E713B" w:rsidRDefault="005E713B" w14:paraId="68735B55" w14:textId="77777777">
            <w:pPr>
              <w:pStyle w:val="ECATableText"/>
              <w:rPr>
                <w:rFonts w:cs="Arial"/>
                <w:color w:val="000000"/>
              </w:rPr>
            </w:pPr>
            <w:r w:rsidRPr="007D3485">
              <w:rPr>
                <w:rFonts w:cs="Arial"/>
                <w:color w:val="000000"/>
              </w:rPr>
              <w:t>2.9</w:t>
            </w:r>
          </w:p>
        </w:tc>
        <w:tc>
          <w:tcPr>
            <w:tcW w:w="513" w:type="pct"/>
            <w:tcBorders>
              <w:top w:val="nil"/>
              <w:bottom w:val="nil"/>
            </w:tcBorders>
            <w:shd w:val="clear" w:color="auto" w:fill="auto"/>
            <w:hideMark/>
          </w:tcPr>
          <w:p w:rsidRPr="007D3485" w:rsidR="005E713B" w:rsidP="005E713B" w:rsidRDefault="005E713B" w14:paraId="2C83BED2" w14:textId="77777777">
            <w:pPr>
              <w:pStyle w:val="ECATableText"/>
              <w:rPr>
                <w:rFonts w:cs="Arial"/>
                <w:color w:val="000000"/>
              </w:rPr>
            </w:pPr>
            <w:r w:rsidRPr="007D3485">
              <w:rPr>
                <w:rFonts w:cs="Arial"/>
                <w:color w:val="000000"/>
              </w:rPr>
              <w:t>14.2</w:t>
            </w:r>
          </w:p>
        </w:tc>
        <w:tc>
          <w:tcPr>
            <w:tcW w:w="972" w:type="pct"/>
            <w:tcBorders>
              <w:top w:val="nil"/>
              <w:bottom w:val="nil"/>
            </w:tcBorders>
            <w:shd w:val="clear" w:color="auto" w:fill="auto"/>
            <w:hideMark/>
          </w:tcPr>
          <w:p w:rsidRPr="007D3485" w:rsidR="005E713B" w:rsidP="005E713B" w:rsidRDefault="005E713B" w14:paraId="553C4A31" w14:textId="77777777">
            <w:pPr>
              <w:pStyle w:val="ECATableText"/>
              <w:rPr>
                <w:rFonts w:cs="Arial"/>
                <w:color w:val="000000"/>
              </w:rPr>
            </w:pPr>
            <w:r w:rsidRPr="007D3485">
              <w:rPr>
                <w:rFonts w:cs="Arial"/>
                <w:color w:val="000000"/>
              </w:rPr>
              <w:t>6,479</w:t>
            </w:r>
          </w:p>
        </w:tc>
        <w:tc>
          <w:tcPr>
            <w:tcW w:w="922" w:type="pct"/>
            <w:tcBorders>
              <w:top w:val="nil"/>
              <w:bottom w:val="nil"/>
            </w:tcBorders>
            <w:vAlign w:val="center"/>
          </w:tcPr>
          <w:p w:rsidRPr="007D3485" w:rsidR="005E713B" w:rsidP="005E713B" w:rsidRDefault="005E713B" w14:paraId="27B4D41E" w14:textId="5E689397">
            <w:pPr>
              <w:pStyle w:val="ECATableText"/>
              <w:rPr>
                <w:rFonts w:cs="Arial"/>
                <w:color w:val="000000"/>
              </w:rPr>
            </w:pPr>
            <w:r w:rsidRPr="007D3485">
              <w:t>9</w:t>
            </w:r>
          </w:p>
        </w:tc>
        <w:tc>
          <w:tcPr>
            <w:tcW w:w="953" w:type="pct"/>
            <w:tcBorders>
              <w:top w:val="nil"/>
              <w:bottom w:val="nil"/>
            </w:tcBorders>
            <w:vAlign w:val="center"/>
          </w:tcPr>
          <w:p w:rsidRPr="007D3485" w:rsidR="005E713B" w:rsidP="005E713B" w:rsidRDefault="005E713B" w14:paraId="2A2643EA" w14:textId="2AFA99B0">
            <w:pPr>
              <w:pStyle w:val="ECATableText"/>
              <w:rPr>
                <w:rFonts w:cs="Arial"/>
                <w:color w:val="000000"/>
              </w:rPr>
            </w:pPr>
            <w:r w:rsidRPr="007D3485">
              <w:rPr>
                <w:rFonts w:cs="Arial"/>
                <w:color w:val="000000"/>
              </w:rPr>
              <w:t>12,519</w:t>
            </w:r>
          </w:p>
        </w:tc>
      </w:tr>
      <w:tr w:rsidRPr="007D3485" w:rsidR="005E713B" w:rsidTr="00BE5CEB" w14:paraId="35785D4F" w14:textId="6C771F35">
        <w:tc>
          <w:tcPr>
            <w:tcW w:w="312" w:type="pct"/>
            <w:tcBorders>
              <w:top w:val="nil"/>
              <w:bottom w:val="nil"/>
            </w:tcBorders>
            <w:shd w:val="clear" w:color="auto" w:fill="auto"/>
            <w:hideMark/>
          </w:tcPr>
          <w:p w:rsidRPr="007D3485" w:rsidR="005E713B" w:rsidP="005E713B" w:rsidRDefault="005E713B" w14:paraId="15BC2C20" w14:textId="77777777">
            <w:pPr>
              <w:pStyle w:val="ECATableText"/>
            </w:pPr>
            <w:r w:rsidRPr="007D3485">
              <w:t>15</w:t>
            </w:r>
          </w:p>
        </w:tc>
        <w:tc>
          <w:tcPr>
            <w:tcW w:w="764" w:type="pct"/>
            <w:tcBorders>
              <w:top w:val="nil"/>
              <w:bottom w:val="nil"/>
            </w:tcBorders>
            <w:shd w:val="clear" w:color="auto" w:fill="auto"/>
            <w:hideMark/>
          </w:tcPr>
          <w:p w:rsidRPr="007D3485" w:rsidR="005E713B" w:rsidP="005E713B" w:rsidRDefault="005E713B" w14:paraId="6EF57687" w14:textId="77777777">
            <w:pPr>
              <w:pStyle w:val="ECATableText"/>
            </w:pPr>
            <w:r w:rsidRPr="007D3485">
              <w:t>2.8</w:t>
            </w:r>
          </w:p>
        </w:tc>
        <w:tc>
          <w:tcPr>
            <w:tcW w:w="564" w:type="pct"/>
            <w:tcBorders>
              <w:top w:val="nil"/>
              <w:bottom w:val="nil"/>
            </w:tcBorders>
            <w:shd w:val="clear" w:color="auto" w:fill="auto"/>
            <w:hideMark/>
          </w:tcPr>
          <w:p w:rsidRPr="007D3485" w:rsidR="005E713B" w:rsidP="005E713B" w:rsidRDefault="005E713B" w14:paraId="59D10E01" w14:textId="77777777">
            <w:pPr>
              <w:pStyle w:val="ECATableText"/>
              <w:rPr>
                <w:rFonts w:cs="Arial"/>
                <w:color w:val="000000"/>
              </w:rPr>
            </w:pPr>
            <w:r w:rsidRPr="007D3485">
              <w:rPr>
                <w:rFonts w:cs="Arial"/>
                <w:color w:val="000000"/>
              </w:rPr>
              <w:t>2.7</w:t>
            </w:r>
          </w:p>
        </w:tc>
        <w:tc>
          <w:tcPr>
            <w:tcW w:w="513" w:type="pct"/>
            <w:tcBorders>
              <w:top w:val="nil"/>
              <w:bottom w:val="nil"/>
            </w:tcBorders>
            <w:shd w:val="clear" w:color="auto" w:fill="auto"/>
            <w:hideMark/>
          </w:tcPr>
          <w:p w:rsidRPr="007D3485" w:rsidR="005E713B" w:rsidP="005E713B" w:rsidRDefault="005E713B" w14:paraId="44132B08" w14:textId="77777777">
            <w:pPr>
              <w:pStyle w:val="ECATableText"/>
              <w:rPr>
                <w:rFonts w:cs="Arial"/>
                <w:color w:val="000000"/>
              </w:rPr>
            </w:pPr>
            <w:r w:rsidRPr="007D3485">
              <w:rPr>
                <w:rFonts w:cs="Arial"/>
                <w:color w:val="000000"/>
              </w:rPr>
              <w:t>11.7</w:t>
            </w:r>
          </w:p>
        </w:tc>
        <w:tc>
          <w:tcPr>
            <w:tcW w:w="972" w:type="pct"/>
            <w:tcBorders>
              <w:top w:val="nil"/>
              <w:bottom w:val="nil"/>
            </w:tcBorders>
            <w:shd w:val="clear" w:color="auto" w:fill="auto"/>
            <w:hideMark/>
          </w:tcPr>
          <w:p w:rsidRPr="007D3485" w:rsidR="005E713B" w:rsidP="005E713B" w:rsidRDefault="005E713B" w14:paraId="2E66B69C" w14:textId="77777777">
            <w:pPr>
              <w:pStyle w:val="ECATableText"/>
              <w:rPr>
                <w:rFonts w:cs="Arial"/>
                <w:color w:val="000000"/>
              </w:rPr>
            </w:pPr>
            <w:r w:rsidRPr="007D3485">
              <w:rPr>
                <w:rFonts w:cs="Arial"/>
                <w:color w:val="000000"/>
              </w:rPr>
              <w:t>5,852</w:t>
            </w:r>
          </w:p>
        </w:tc>
        <w:tc>
          <w:tcPr>
            <w:tcW w:w="922" w:type="pct"/>
            <w:tcBorders>
              <w:top w:val="nil"/>
              <w:bottom w:val="nil"/>
            </w:tcBorders>
            <w:vAlign w:val="center"/>
          </w:tcPr>
          <w:p w:rsidRPr="007D3485" w:rsidR="005E713B" w:rsidP="005E713B" w:rsidRDefault="005E713B" w14:paraId="5A441127" w14:textId="7582CEEF">
            <w:pPr>
              <w:pStyle w:val="ECATableText"/>
              <w:rPr>
                <w:rFonts w:cs="Arial"/>
                <w:color w:val="000000"/>
              </w:rPr>
            </w:pPr>
            <w:r w:rsidRPr="007D3485">
              <w:t>9</w:t>
            </w:r>
          </w:p>
        </w:tc>
        <w:tc>
          <w:tcPr>
            <w:tcW w:w="953" w:type="pct"/>
            <w:tcBorders>
              <w:top w:val="nil"/>
              <w:bottom w:val="nil"/>
            </w:tcBorders>
            <w:vAlign w:val="center"/>
          </w:tcPr>
          <w:p w:rsidRPr="007D3485" w:rsidR="005E713B" w:rsidP="005E713B" w:rsidRDefault="005E713B" w14:paraId="30F53548" w14:textId="6AE6BE11">
            <w:pPr>
              <w:pStyle w:val="ECATableText"/>
              <w:rPr>
                <w:rFonts w:cs="Arial"/>
                <w:color w:val="000000"/>
              </w:rPr>
            </w:pPr>
            <w:r w:rsidRPr="007D3485">
              <w:rPr>
                <w:rFonts w:cs="Arial"/>
                <w:color w:val="000000"/>
              </w:rPr>
              <w:t>12,519</w:t>
            </w:r>
          </w:p>
        </w:tc>
      </w:tr>
      <w:tr w:rsidRPr="007D3485" w:rsidR="005E713B" w:rsidTr="00BE5CEB" w14:paraId="51BD2713" w14:textId="1535EFE6">
        <w:tc>
          <w:tcPr>
            <w:tcW w:w="312" w:type="pct"/>
            <w:tcBorders>
              <w:top w:val="nil"/>
              <w:bottom w:val="nil"/>
            </w:tcBorders>
            <w:shd w:val="clear" w:color="auto" w:fill="auto"/>
            <w:hideMark/>
          </w:tcPr>
          <w:p w:rsidRPr="007D3485" w:rsidR="005E713B" w:rsidP="005E713B" w:rsidRDefault="005E713B" w14:paraId="65A062FC" w14:textId="77777777">
            <w:pPr>
              <w:pStyle w:val="ECATableText"/>
            </w:pPr>
            <w:r w:rsidRPr="007D3485">
              <w:t>16</w:t>
            </w:r>
          </w:p>
        </w:tc>
        <w:tc>
          <w:tcPr>
            <w:tcW w:w="764" w:type="pct"/>
            <w:tcBorders>
              <w:top w:val="nil"/>
              <w:bottom w:val="nil"/>
            </w:tcBorders>
            <w:shd w:val="clear" w:color="auto" w:fill="auto"/>
            <w:hideMark/>
          </w:tcPr>
          <w:p w:rsidRPr="007D3485" w:rsidR="005E713B" w:rsidP="005E713B" w:rsidRDefault="005E713B" w14:paraId="55023BBB" w14:textId="77777777">
            <w:pPr>
              <w:pStyle w:val="ECATableText"/>
            </w:pPr>
            <w:r w:rsidRPr="007D3485">
              <w:t>2.6</w:t>
            </w:r>
          </w:p>
        </w:tc>
        <w:tc>
          <w:tcPr>
            <w:tcW w:w="564" w:type="pct"/>
            <w:tcBorders>
              <w:top w:val="nil"/>
              <w:bottom w:val="nil"/>
            </w:tcBorders>
            <w:shd w:val="clear" w:color="auto" w:fill="auto"/>
            <w:hideMark/>
          </w:tcPr>
          <w:p w:rsidRPr="007D3485" w:rsidR="005E713B" w:rsidP="005E713B" w:rsidRDefault="005E713B" w14:paraId="51BA5B23" w14:textId="77777777">
            <w:pPr>
              <w:pStyle w:val="ECATableText"/>
              <w:rPr>
                <w:rFonts w:cs="Arial"/>
                <w:color w:val="000000"/>
              </w:rPr>
            </w:pPr>
            <w:r w:rsidRPr="007D3485">
              <w:rPr>
                <w:rFonts w:cs="Arial"/>
                <w:color w:val="000000"/>
              </w:rPr>
              <w:t>2.5</w:t>
            </w:r>
          </w:p>
        </w:tc>
        <w:tc>
          <w:tcPr>
            <w:tcW w:w="513" w:type="pct"/>
            <w:tcBorders>
              <w:top w:val="nil"/>
              <w:bottom w:val="nil"/>
            </w:tcBorders>
            <w:shd w:val="clear" w:color="auto" w:fill="auto"/>
            <w:hideMark/>
          </w:tcPr>
          <w:p w:rsidRPr="007D3485" w:rsidR="005E713B" w:rsidP="005E713B" w:rsidRDefault="005E713B" w14:paraId="75471E43" w14:textId="77777777">
            <w:pPr>
              <w:pStyle w:val="ECATableText"/>
              <w:rPr>
                <w:rFonts w:cs="Arial"/>
                <w:color w:val="000000"/>
              </w:rPr>
            </w:pPr>
            <w:r w:rsidRPr="007D3485">
              <w:rPr>
                <w:rFonts w:cs="Arial"/>
                <w:color w:val="000000"/>
              </w:rPr>
              <w:t>12</w:t>
            </w:r>
          </w:p>
        </w:tc>
        <w:tc>
          <w:tcPr>
            <w:tcW w:w="972" w:type="pct"/>
            <w:tcBorders>
              <w:top w:val="nil"/>
              <w:bottom w:val="nil"/>
            </w:tcBorders>
            <w:shd w:val="clear" w:color="auto" w:fill="auto"/>
            <w:hideMark/>
          </w:tcPr>
          <w:p w:rsidRPr="007D3485" w:rsidR="005E713B" w:rsidP="005E713B" w:rsidRDefault="005E713B" w14:paraId="4460D44B" w14:textId="77777777">
            <w:pPr>
              <w:pStyle w:val="ECATableText"/>
              <w:rPr>
                <w:rFonts w:cs="Arial"/>
                <w:color w:val="000000"/>
              </w:rPr>
            </w:pPr>
            <w:r w:rsidRPr="007D3485">
              <w:rPr>
                <w:rFonts w:cs="Arial"/>
                <w:color w:val="000000"/>
              </w:rPr>
              <w:t>5,434</w:t>
            </w:r>
          </w:p>
        </w:tc>
        <w:tc>
          <w:tcPr>
            <w:tcW w:w="922" w:type="pct"/>
            <w:tcBorders>
              <w:top w:val="nil"/>
              <w:bottom w:val="nil"/>
            </w:tcBorders>
            <w:vAlign w:val="center"/>
          </w:tcPr>
          <w:p w:rsidRPr="007D3485" w:rsidR="005E713B" w:rsidP="005E713B" w:rsidRDefault="005E713B" w14:paraId="66353B7F" w14:textId="21CE7F0A">
            <w:pPr>
              <w:pStyle w:val="ECATableText"/>
              <w:rPr>
                <w:rFonts w:cs="Arial"/>
                <w:color w:val="000000"/>
              </w:rPr>
            </w:pPr>
            <w:r w:rsidRPr="007D3485">
              <w:t>8</w:t>
            </w:r>
          </w:p>
        </w:tc>
        <w:tc>
          <w:tcPr>
            <w:tcW w:w="953" w:type="pct"/>
            <w:tcBorders>
              <w:top w:val="nil"/>
              <w:bottom w:val="nil"/>
            </w:tcBorders>
            <w:vAlign w:val="center"/>
          </w:tcPr>
          <w:p w:rsidRPr="007D3485" w:rsidR="005E713B" w:rsidP="005E713B" w:rsidRDefault="005E713B" w14:paraId="514116C2" w14:textId="311676CE">
            <w:pPr>
              <w:pStyle w:val="ECATableText"/>
              <w:rPr>
                <w:rFonts w:cs="Arial"/>
                <w:color w:val="000000"/>
              </w:rPr>
            </w:pPr>
            <w:r w:rsidRPr="007D3485">
              <w:rPr>
                <w:rFonts w:cs="Arial"/>
                <w:color w:val="000000"/>
              </w:rPr>
              <w:t>9,417</w:t>
            </w:r>
          </w:p>
        </w:tc>
      </w:tr>
      <w:tr w:rsidRPr="007D3485" w:rsidR="00482CD0" w:rsidTr="00BE5CEB" w14:paraId="54B2A61B" w14:textId="33DFD4AC">
        <w:tc>
          <w:tcPr>
            <w:tcW w:w="312" w:type="pct"/>
            <w:tcBorders>
              <w:top w:val="nil"/>
              <w:bottom w:val="nil"/>
            </w:tcBorders>
            <w:shd w:val="clear" w:color="auto" w:fill="auto"/>
            <w:hideMark/>
          </w:tcPr>
          <w:p w:rsidRPr="007D3485" w:rsidR="00482CD0" w:rsidP="00482CD0" w:rsidRDefault="00482CD0" w14:paraId="6090D7F8" w14:textId="77777777">
            <w:pPr>
              <w:pStyle w:val="ECATableText"/>
            </w:pPr>
            <w:r w:rsidRPr="007D3485">
              <w:t>17</w:t>
            </w:r>
          </w:p>
        </w:tc>
        <w:tc>
          <w:tcPr>
            <w:tcW w:w="764" w:type="pct"/>
            <w:tcBorders>
              <w:top w:val="nil"/>
              <w:bottom w:val="nil"/>
            </w:tcBorders>
            <w:shd w:val="clear" w:color="auto" w:fill="auto"/>
            <w:hideMark/>
          </w:tcPr>
          <w:p w:rsidRPr="007D3485" w:rsidR="00482CD0" w:rsidP="00482CD0" w:rsidRDefault="00482CD0" w14:paraId="2FBA3DA8" w14:textId="77777777">
            <w:pPr>
              <w:pStyle w:val="ECATableText"/>
            </w:pPr>
            <w:r w:rsidRPr="007D3485">
              <w:t>2.4</w:t>
            </w:r>
          </w:p>
        </w:tc>
        <w:tc>
          <w:tcPr>
            <w:tcW w:w="564" w:type="pct"/>
            <w:tcBorders>
              <w:top w:val="nil"/>
              <w:bottom w:val="nil"/>
            </w:tcBorders>
            <w:shd w:val="clear" w:color="auto" w:fill="auto"/>
            <w:hideMark/>
          </w:tcPr>
          <w:p w:rsidRPr="007D3485" w:rsidR="00482CD0" w:rsidP="00482CD0" w:rsidRDefault="00482CD0" w14:paraId="16DC137A" w14:textId="77777777">
            <w:pPr>
              <w:pStyle w:val="ECATableText"/>
              <w:rPr>
                <w:rFonts w:cs="Arial"/>
                <w:color w:val="000000"/>
              </w:rPr>
            </w:pPr>
            <w:r w:rsidRPr="007D3485">
              <w:rPr>
                <w:rFonts w:cs="Arial"/>
                <w:color w:val="000000"/>
              </w:rPr>
              <w:t>2.3</w:t>
            </w:r>
          </w:p>
        </w:tc>
        <w:tc>
          <w:tcPr>
            <w:tcW w:w="513" w:type="pct"/>
            <w:tcBorders>
              <w:top w:val="nil"/>
              <w:bottom w:val="nil"/>
            </w:tcBorders>
            <w:shd w:val="clear" w:color="auto" w:fill="auto"/>
            <w:hideMark/>
          </w:tcPr>
          <w:p w:rsidRPr="007D3485" w:rsidR="00482CD0" w:rsidP="00482CD0" w:rsidRDefault="00482CD0" w14:paraId="13E3E0B3" w14:textId="77777777">
            <w:pPr>
              <w:pStyle w:val="ECATableText"/>
              <w:rPr>
                <w:rFonts w:cs="Arial"/>
                <w:color w:val="000000"/>
              </w:rPr>
            </w:pPr>
            <w:r w:rsidRPr="007D3485">
              <w:rPr>
                <w:rFonts w:cs="Arial"/>
                <w:color w:val="000000"/>
              </w:rPr>
              <w:t>12.1</w:t>
            </w:r>
          </w:p>
        </w:tc>
        <w:tc>
          <w:tcPr>
            <w:tcW w:w="972" w:type="pct"/>
            <w:tcBorders>
              <w:top w:val="nil"/>
              <w:bottom w:val="nil"/>
            </w:tcBorders>
            <w:shd w:val="clear" w:color="auto" w:fill="auto"/>
            <w:hideMark/>
          </w:tcPr>
          <w:p w:rsidRPr="007D3485" w:rsidR="00482CD0" w:rsidP="00482CD0" w:rsidRDefault="00482CD0" w14:paraId="28300167" w14:textId="77777777">
            <w:pPr>
              <w:pStyle w:val="ECATableText"/>
              <w:rPr>
                <w:rFonts w:cs="Arial"/>
                <w:color w:val="000000"/>
              </w:rPr>
            </w:pPr>
            <w:r w:rsidRPr="007D3485">
              <w:rPr>
                <w:rFonts w:cs="Arial"/>
                <w:color w:val="000000"/>
              </w:rPr>
              <w:t>5,016</w:t>
            </w:r>
          </w:p>
        </w:tc>
        <w:tc>
          <w:tcPr>
            <w:tcW w:w="922" w:type="pct"/>
            <w:tcBorders>
              <w:top w:val="nil"/>
              <w:bottom w:val="nil"/>
            </w:tcBorders>
          </w:tcPr>
          <w:p w:rsidRPr="007D3485" w:rsidR="00482CD0" w:rsidP="00482CD0" w:rsidRDefault="00482CD0" w14:paraId="6CA4C5DD" w14:textId="3BFF975D">
            <w:pPr>
              <w:pStyle w:val="ECATableText"/>
              <w:rPr>
                <w:rFonts w:cs="Arial"/>
                <w:color w:val="000000"/>
              </w:rPr>
            </w:pPr>
            <w:r>
              <w:rPr>
                <w:rFonts w:cs="Arial"/>
                <w:color w:val="000000"/>
              </w:rPr>
              <w:t>-</w:t>
            </w:r>
          </w:p>
        </w:tc>
        <w:tc>
          <w:tcPr>
            <w:tcW w:w="953" w:type="pct"/>
            <w:tcBorders>
              <w:top w:val="nil"/>
              <w:bottom w:val="nil"/>
            </w:tcBorders>
          </w:tcPr>
          <w:p w:rsidRPr="007D3485" w:rsidR="00482CD0" w:rsidP="00482CD0" w:rsidRDefault="00482CD0" w14:paraId="2CEE8B26" w14:textId="5E78580C">
            <w:pPr>
              <w:pStyle w:val="ECATableText"/>
              <w:rPr>
                <w:rFonts w:cs="Arial"/>
                <w:color w:val="000000"/>
              </w:rPr>
            </w:pPr>
            <w:r>
              <w:rPr>
                <w:rFonts w:cs="Arial"/>
                <w:color w:val="000000"/>
              </w:rPr>
              <w:t>-</w:t>
            </w:r>
          </w:p>
        </w:tc>
      </w:tr>
      <w:tr w:rsidRPr="007D3485" w:rsidR="00482CD0" w:rsidTr="00BE5CEB" w14:paraId="1A7B6462" w14:textId="27770518">
        <w:tc>
          <w:tcPr>
            <w:tcW w:w="312" w:type="pct"/>
            <w:tcBorders>
              <w:top w:val="nil"/>
              <w:bottom w:val="nil"/>
            </w:tcBorders>
            <w:shd w:val="clear" w:color="auto" w:fill="auto"/>
            <w:hideMark/>
          </w:tcPr>
          <w:p w:rsidRPr="007D3485" w:rsidR="00482CD0" w:rsidP="00482CD0" w:rsidRDefault="00482CD0" w14:paraId="649B43E8" w14:textId="77777777">
            <w:pPr>
              <w:pStyle w:val="ECATableText"/>
            </w:pPr>
            <w:r w:rsidRPr="007D3485">
              <w:t>18</w:t>
            </w:r>
          </w:p>
        </w:tc>
        <w:tc>
          <w:tcPr>
            <w:tcW w:w="764" w:type="pct"/>
            <w:tcBorders>
              <w:top w:val="nil"/>
              <w:bottom w:val="nil"/>
            </w:tcBorders>
            <w:shd w:val="clear" w:color="auto" w:fill="auto"/>
            <w:hideMark/>
          </w:tcPr>
          <w:p w:rsidRPr="007D3485" w:rsidR="00482CD0" w:rsidP="00482CD0" w:rsidRDefault="00482CD0" w14:paraId="3388FCEA" w14:textId="77777777">
            <w:pPr>
              <w:pStyle w:val="ECATableText"/>
            </w:pPr>
            <w:r w:rsidRPr="007D3485">
              <w:t>2.2</w:t>
            </w:r>
          </w:p>
        </w:tc>
        <w:tc>
          <w:tcPr>
            <w:tcW w:w="564" w:type="pct"/>
            <w:tcBorders>
              <w:top w:val="nil"/>
              <w:bottom w:val="nil"/>
            </w:tcBorders>
            <w:shd w:val="clear" w:color="auto" w:fill="auto"/>
            <w:hideMark/>
          </w:tcPr>
          <w:p w:rsidRPr="007D3485" w:rsidR="00482CD0" w:rsidP="00482CD0" w:rsidRDefault="00482CD0" w14:paraId="295B6A7C" w14:textId="77777777">
            <w:pPr>
              <w:pStyle w:val="ECATableText"/>
              <w:rPr>
                <w:rFonts w:cs="Arial"/>
                <w:color w:val="000000"/>
              </w:rPr>
            </w:pPr>
            <w:r w:rsidRPr="007D3485">
              <w:rPr>
                <w:rFonts w:cs="Arial"/>
                <w:color w:val="000000"/>
              </w:rPr>
              <w:t>2.1</w:t>
            </w:r>
          </w:p>
        </w:tc>
        <w:tc>
          <w:tcPr>
            <w:tcW w:w="513" w:type="pct"/>
            <w:tcBorders>
              <w:top w:val="nil"/>
              <w:bottom w:val="nil"/>
            </w:tcBorders>
            <w:shd w:val="clear" w:color="auto" w:fill="auto"/>
            <w:hideMark/>
          </w:tcPr>
          <w:p w:rsidRPr="007D3485" w:rsidR="00482CD0" w:rsidP="00482CD0" w:rsidRDefault="00482CD0" w14:paraId="3310E9D8" w14:textId="77777777">
            <w:pPr>
              <w:pStyle w:val="ECATableText"/>
              <w:rPr>
                <w:rFonts w:cs="Arial"/>
                <w:color w:val="000000"/>
              </w:rPr>
            </w:pPr>
            <w:r w:rsidRPr="007D3485">
              <w:rPr>
                <w:rFonts w:cs="Arial"/>
                <w:color w:val="000000"/>
              </w:rPr>
              <w:t>11</w:t>
            </w:r>
          </w:p>
        </w:tc>
        <w:tc>
          <w:tcPr>
            <w:tcW w:w="972" w:type="pct"/>
            <w:tcBorders>
              <w:top w:val="nil"/>
              <w:bottom w:val="nil"/>
            </w:tcBorders>
            <w:shd w:val="clear" w:color="auto" w:fill="auto"/>
            <w:hideMark/>
          </w:tcPr>
          <w:p w:rsidRPr="007D3485" w:rsidR="00482CD0" w:rsidP="00482CD0" w:rsidRDefault="00482CD0" w14:paraId="2AE7D24C" w14:textId="77777777">
            <w:pPr>
              <w:pStyle w:val="ECATableText"/>
              <w:rPr>
                <w:rFonts w:cs="Arial"/>
                <w:color w:val="000000"/>
              </w:rPr>
            </w:pPr>
            <w:r w:rsidRPr="007D3485">
              <w:rPr>
                <w:rFonts w:cs="Arial"/>
                <w:color w:val="000000"/>
              </w:rPr>
              <w:t>4,598</w:t>
            </w:r>
          </w:p>
        </w:tc>
        <w:tc>
          <w:tcPr>
            <w:tcW w:w="922" w:type="pct"/>
            <w:tcBorders>
              <w:top w:val="nil"/>
              <w:bottom w:val="nil"/>
            </w:tcBorders>
          </w:tcPr>
          <w:p w:rsidRPr="007D3485" w:rsidR="00482CD0" w:rsidP="00482CD0" w:rsidRDefault="00482CD0" w14:paraId="2E701F5B" w14:textId="2FA2F147">
            <w:pPr>
              <w:pStyle w:val="ECATableText"/>
              <w:rPr>
                <w:rFonts w:cs="Arial"/>
                <w:color w:val="000000"/>
              </w:rPr>
            </w:pPr>
            <w:r>
              <w:rPr>
                <w:rFonts w:cs="Arial"/>
                <w:color w:val="000000"/>
              </w:rPr>
              <w:t>-</w:t>
            </w:r>
          </w:p>
        </w:tc>
        <w:tc>
          <w:tcPr>
            <w:tcW w:w="953" w:type="pct"/>
            <w:tcBorders>
              <w:top w:val="nil"/>
              <w:bottom w:val="nil"/>
            </w:tcBorders>
          </w:tcPr>
          <w:p w:rsidRPr="007D3485" w:rsidR="00482CD0" w:rsidP="00482CD0" w:rsidRDefault="00482CD0" w14:paraId="1C0B2F7B" w14:textId="49D6AA43">
            <w:pPr>
              <w:pStyle w:val="ECATableText"/>
              <w:rPr>
                <w:rFonts w:cs="Arial"/>
                <w:color w:val="000000"/>
              </w:rPr>
            </w:pPr>
            <w:r>
              <w:rPr>
                <w:rFonts w:cs="Arial"/>
                <w:color w:val="000000"/>
              </w:rPr>
              <w:t>-</w:t>
            </w:r>
          </w:p>
        </w:tc>
      </w:tr>
      <w:tr w:rsidRPr="007D3485" w:rsidR="00482CD0" w:rsidTr="00BE5CEB" w14:paraId="20C06A31" w14:textId="1E264F21">
        <w:tc>
          <w:tcPr>
            <w:tcW w:w="312" w:type="pct"/>
            <w:tcBorders>
              <w:top w:val="nil"/>
              <w:bottom w:val="nil"/>
            </w:tcBorders>
            <w:shd w:val="clear" w:color="auto" w:fill="auto"/>
            <w:hideMark/>
          </w:tcPr>
          <w:p w:rsidRPr="007D3485" w:rsidR="00482CD0" w:rsidP="00482CD0" w:rsidRDefault="00482CD0" w14:paraId="0AC6D4FA" w14:textId="77777777">
            <w:pPr>
              <w:pStyle w:val="ECATableText"/>
            </w:pPr>
            <w:r w:rsidRPr="007D3485">
              <w:t>19</w:t>
            </w:r>
          </w:p>
        </w:tc>
        <w:tc>
          <w:tcPr>
            <w:tcW w:w="764" w:type="pct"/>
            <w:tcBorders>
              <w:top w:val="nil"/>
              <w:bottom w:val="nil"/>
            </w:tcBorders>
            <w:shd w:val="clear" w:color="auto" w:fill="auto"/>
            <w:hideMark/>
          </w:tcPr>
          <w:p w:rsidRPr="007D3485" w:rsidR="00482CD0" w:rsidP="00482CD0" w:rsidRDefault="00482CD0" w14:paraId="08E53857" w14:textId="77777777">
            <w:pPr>
              <w:pStyle w:val="ECATableText"/>
            </w:pPr>
            <w:r w:rsidRPr="007D3485">
              <w:t>2.1</w:t>
            </w:r>
          </w:p>
        </w:tc>
        <w:tc>
          <w:tcPr>
            <w:tcW w:w="564" w:type="pct"/>
            <w:tcBorders>
              <w:top w:val="nil"/>
              <w:bottom w:val="nil"/>
            </w:tcBorders>
            <w:shd w:val="clear" w:color="auto" w:fill="auto"/>
            <w:hideMark/>
          </w:tcPr>
          <w:p w:rsidRPr="007D3485" w:rsidR="00482CD0" w:rsidP="00482CD0" w:rsidRDefault="00482CD0" w14:paraId="5CAF19F3" w14:textId="77777777">
            <w:pPr>
              <w:pStyle w:val="ECATableText"/>
              <w:rPr>
                <w:rFonts w:cs="Arial"/>
                <w:color w:val="000000"/>
              </w:rPr>
            </w:pPr>
            <w:r w:rsidRPr="007D3485">
              <w:rPr>
                <w:rFonts w:cs="Arial"/>
                <w:color w:val="000000"/>
              </w:rPr>
              <w:t>2.0</w:t>
            </w:r>
          </w:p>
        </w:tc>
        <w:tc>
          <w:tcPr>
            <w:tcW w:w="513" w:type="pct"/>
            <w:tcBorders>
              <w:top w:val="nil"/>
              <w:bottom w:val="nil"/>
            </w:tcBorders>
            <w:shd w:val="clear" w:color="auto" w:fill="auto"/>
            <w:hideMark/>
          </w:tcPr>
          <w:p w:rsidRPr="007D3485" w:rsidR="00482CD0" w:rsidP="00482CD0" w:rsidRDefault="00482CD0" w14:paraId="44836FE5" w14:textId="77777777">
            <w:pPr>
              <w:pStyle w:val="ECATableText"/>
              <w:rPr>
                <w:rFonts w:cs="Arial"/>
                <w:color w:val="000000"/>
              </w:rPr>
            </w:pPr>
            <w:r w:rsidRPr="007D3485">
              <w:rPr>
                <w:rFonts w:cs="Arial"/>
                <w:color w:val="000000"/>
              </w:rPr>
              <w:t>10.2</w:t>
            </w:r>
          </w:p>
        </w:tc>
        <w:tc>
          <w:tcPr>
            <w:tcW w:w="972" w:type="pct"/>
            <w:tcBorders>
              <w:top w:val="nil"/>
              <w:bottom w:val="nil"/>
            </w:tcBorders>
            <w:shd w:val="clear" w:color="auto" w:fill="auto"/>
            <w:hideMark/>
          </w:tcPr>
          <w:p w:rsidRPr="007D3485" w:rsidR="00482CD0" w:rsidP="00482CD0" w:rsidRDefault="00482CD0" w14:paraId="01687E42" w14:textId="77777777">
            <w:pPr>
              <w:pStyle w:val="ECATableText"/>
              <w:rPr>
                <w:rFonts w:cs="Arial"/>
                <w:color w:val="000000"/>
              </w:rPr>
            </w:pPr>
            <w:r w:rsidRPr="007D3485">
              <w:rPr>
                <w:rFonts w:cs="Arial"/>
                <w:color w:val="000000"/>
              </w:rPr>
              <w:t>4,389</w:t>
            </w:r>
          </w:p>
        </w:tc>
        <w:tc>
          <w:tcPr>
            <w:tcW w:w="922" w:type="pct"/>
            <w:tcBorders>
              <w:top w:val="nil"/>
              <w:bottom w:val="nil"/>
            </w:tcBorders>
          </w:tcPr>
          <w:p w:rsidRPr="007D3485" w:rsidR="00482CD0" w:rsidP="00482CD0" w:rsidRDefault="00482CD0" w14:paraId="053A0847" w14:textId="30AEF89A">
            <w:pPr>
              <w:pStyle w:val="ECATableText"/>
              <w:rPr>
                <w:rFonts w:cs="Arial"/>
                <w:color w:val="000000"/>
              </w:rPr>
            </w:pPr>
            <w:r>
              <w:rPr>
                <w:rFonts w:cs="Arial"/>
                <w:color w:val="000000"/>
              </w:rPr>
              <w:t>-</w:t>
            </w:r>
          </w:p>
        </w:tc>
        <w:tc>
          <w:tcPr>
            <w:tcW w:w="953" w:type="pct"/>
            <w:tcBorders>
              <w:top w:val="nil"/>
              <w:bottom w:val="nil"/>
            </w:tcBorders>
          </w:tcPr>
          <w:p w:rsidRPr="007D3485" w:rsidR="00482CD0" w:rsidP="00482CD0" w:rsidRDefault="00482CD0" w14:paraId="3EB66880" w14:textId="4B4EA761">
            <w:pPr>
              <w:pStyle w:val="ECATableText"/>
              <w:rPr>
                <w:rFonts w:cs="Arial"/>
                <w:color w:val="000000"/>
              </w:rPr>
            </w:pPr>
            <w:r>
              <w:rPr>
                <w:rFonts w:cs="Arial"/>
                <w:color w:val="000000"/>
              </w:rPr>
              <w:t>-</w:t>
            </w:r>
          </w:p>
        </w:tc>
      </w:tr>
      <w:tr w:rsidRPr="007D3485" w:rsidR="00482CD0" w:rsidTr="00BE5CEB" w14:paraId="25E9B0C5" w14:textId="44B9F964">
        <w:tc>
          <w:tcPr>
            <w:tcW w:w="312" w:type="pct"/>
            <w:tcBorders>
              <w:top w:val="nil"/>
              <w:bottom w:val="nil"/>
            </w:tcBorders>
            <w:shd w:val="clear" w:color="auto" w:fill="auto"/>
            <w:hideMark/>
          </w:tcPr>
          <w:p w:rsidRPr="007D3485" w:rsidR="00482CD0" w:rsidP="00482CD0" w:rsidRDefault="00482CD0" w14:paraId="10B6A6D5" w14:textId="77777777">
            <w:pPr>
              <w:pStyle w:val="ECATableText"/>
            </w:pPr>
            <w:r w:rsidRPr="007D3485">
              <w:t>20</w:t>
            </w:r>
          </w:p>
        </w:tc>
        <w:tc>
          <w:tcPr>
            <w:tcW w:w="764" w:type="pct"/>
            <w:tcBorders>
              <w:top w:val="nil"/>
              <w:bottom w:val="nil"/>
            </w:tcBorders>
            <w:shd w:val="clear" w:color="auto" w:fill="auto"/>
            <w:hideMark/>
          </w:tcPr>
          <w:p w:rsidRPr="007D3485" w:rsidR="00482CD0" w:rsidP="00482CD0" w:rsidRDefault="00482CD0" w14:paraId="4A2AEDDE" w14:textId="77777777">
            <w:pPr>
              <w:pStyle w:val="ECATableText"/>
            </w:pPr>
            <w:r w:rsidRPr="007D3485">
              <w:t>2.0</w:t>
            </w:r>
          </w:p>
        </w:tc>
        <w:tc>
          <w:tcPr>
            <w:tcW w:w="564" w:type="pct"/>
            <w:tcBorders>
              <w:top w:val="nil"/>
              <w:bottom w:val="nil"/>
            </w:tcBorders>
            <w:shd w:val="clear" w:color="auto" w:fill="auto"/>
            <w:hideMark/>
          </w:tcPr>
          <w:p w:rsidRPr="007D3485" w:rsidR="00482CD0" w:rsidP="00482CD0" w:rsidRDefault="00482CD0" w14:paraId="6BF42D7B" w14:textId="77777777">
            <w:pPr>
              <w:pStyle w:val="ECATableText"/>
              <w:rPr>
                <w:rFonts w:cs="Arial"/>
                <w:color w:val="000000"/>
              </w:rPr>
            </w:pPr>
            <w:r w:rsidRPr="007D3485">
              <w:rPr>
                <w:rFonts w:cs="Arial"/>
                <w:color w:val="000000"/>
              </w:rPr>
              <w:t>1.9</w:t>
            </w:r>
          </w:p>
        </w:tc>
        <w:tc>
          <w:tcPr>
            <w:tcW w:w="513" w:type="pct"/>
            <w:tcBorders>
              <w:top w:val="nil"/>
              <w:bottom w:val="nil"/>
            </w:tcBorders>
            <w:shd w:val="clear" w:color="auto" w:fill="auto"/>
            <w:hideMark/>
          </w:tcPr>
          <w:p w:rsidRPr="007D3485" w:rsidR="00482CD0" w:rsidP="00482CD0" w:rsidRDefault="00482CD0" w14:paraId="1181C950" w14:textId="77777777">
            <w:pPr>
              <w:pStyle w:val="ECATableText"/>
              <w:rPr>
                <w:rFonts w:cs="Arial"/>
                <w:color w:val="000000"/>
              </w:rPr>
            </w:pPr>
            <w:r w:rsidRPr="007D3485">
              <w:rPr>
                <w:rFonts w:cs="Arial"/>
                <w:color w:val="000000"/>
              </w:rPr>
              <w:t>9.2</w:t>
            </w:r>
          </w:p>
        </w:tc>
        <w:tc>
          <w:tcPr>
            <w:tcW w:w="972" w:type="pct"/>
            <w:tcBorders>
              <w:top w:val="nil"/>
              <w:bottom w:val="nil"/>
            </w:tcBorders>
            <w:shd w:val="clear" w:color="auto" w:fill="auto"/>
            <w:hideMark/>
          </w:tcPr>
          <w:p w:rsidRPr="007D3485" w:rsidR="00482CD0" w:rsidP="00482CD0" w:rsidRDefault="00482CD0" w14:paraId="3B14BED4" w14:textId="77777777">
            <w:pPr>
              <w:pStyle w:val="ECATableText"/>
              <w:rPr>
                <w:rFonts w:cs="Arial"/>
                <w:color w:val="000000"/>
              </w:rPr>
            </w:pPr>
            <w:r w:rsidRPr="007D3485">
              <w:rPr>
                <w:rFonts w:cs="Arial"/>
                <w:color w:val="000000"/>
              </w:rPr>
              <w:t>4,180</w:t>
            </w:r>
          </w:p>
        </w:tc>
        <w:tc>
          <w:tcPr>
            <w:tcW w:w="922" w:type="pct"/>
            <w:tcBorders>
              <w:top w:val="nil"/>
              <w:bottom w:val="nil"/>
            </w:tcBorders>
          </w:tcPr>
          <w:p w:rsidRPr="007D3485" w:rsidR="00482CD0" w:rsidP="00482CD0" w:rsidRDefault="00482CD0" w14:paraId="2D4DCD47" w14:textId="26F61CFA">
            <w:pPr>
              <w:pStyle w:val="ECATableText"/>
              <w:rPr>
                <w:rFonts w:cs="Arial"/>
                <w:color w:val="000000"/>
              </w:rPr>
            </w:pPr>
            <w:r>
              <w:rPr>
                <w:rFonts w:cs="Arial"/>
                <w:color w:val="000000"/>
              </w:rPr>
              <w:t>-</w:t>
            </w:r>
          </w:p>
        </w:tc>
        <w:tc>
          <w:tcPr>
            <w:tcW w:w="953" w:type="pct"/>
            <w:tcBorders>
              <w:top w:val="nil"/>
              <w:bottom w:val="nil"/>
            </w:tcBorders>
          </w:tcPr>
          <w:p w:rsidRPr="007D3485" w:rsidR="00482CD0" w:rsidP="00482CD0" w:rsidRDefault="00482CD0" w14:paraId="2DA151B0" w14:textId="23780251">
            <w:pPr>
              <w:pStyle w:val="ECATableText"/>
              <w:rPr>
                <w:rFonts w:cs="Arial"/>
                <w:color w:val="000000"/>
              </w:rPr>
            </w:pPr>
            <w:r>
              <w:rPr>
                <w:rFonts w:cs="Arial"/>
                <w:color w:val="000000"/>
              </w:rPr>
              <w:t>-</w:t>
            </w:r>
          </w:p>
        </w:tc>
      </w:tr>
      <w:tr w:rsidRPr="007D3485" w:rsidR="00482CD0" w:rsidTr="00BE5CEB" w14:paraId="51406A31" w14:textId="546D8D14">
        <w:tc>
          <w:tcPr>
            <w:tcW w:w="312" w:type="pct"/>
            <w:tcBorders>
              <w:top w:val="nil"/>
              <w:bottom w:val="nil"/>
            </w:tcBorders>
            <w:shd w:val="clear" w:color="auto" w:fill="auto"/>
            <w:hideMark/>
          </w:tcPr>
          <w:p w:rsidRPr="007D3485" w:rsidR="00482CD0" w:rsidP="00482CD0" w:rsidRDefault="00482CD0" w14:paraId="112F42AC" w14:textId="77777777">
            <w:pPr>
              <w:pStyle w:val="ECATableText"/>
            </w:pPr>
            <w:r w:rsidRPr="007D3485">
              <w:t>21</w:t>
            </w:r>
          </w:p>
        </w:tc>
        <w:tc>
          <w:tcPr>
            <w:tcW w:w="764" w:type="pct"/>
            <w:tcBorders>
              <w:top w:val="nil"/>
              <w:bottom w:val="nil"/>
            </w:tcBorders>
            <w:shd w:val="clear" w:color="auto" w:fill="auto"/>
            <w:hideMark/>
          </w:tcPr>
          <w:p w:rsidRPr="007D3485" w:rsidR="00482CD0" w:rsidP="00482CD0" w:rsidRDefault="00482CD0" w14:paraId="5D1D7070" w14:textId="77777777">
            <w:pPr>
              <w:pStyle w:val="ECATableText"/>
            </w:pPr>
            <w:r w:rsidRPr="007D3485">
              <w:t>1.9</w:t>
            </w:r>
          </w:p>
        </w:tc>
        <w:tc>
          <w:tcPr>
            <w:tcW w:w="564" w:type="pct"/>
            <w:tcBorders>
              <w:top w:val="nil"/>
              <w:bottom w:val="nil"/>
            </w:tcBorders>
            <w:shd w:val="clear" w:color="auto" w:fill="auto"/>
            <w:hideMark/>
          </w:tcPr>
          <w:p w:rsidRPr="007D3485" w:rsidR="00482CD0" w:rsidP="00482CD0" w:rsidRDefault="00482CD0" w14:paraId="4D6F5C1E" w14:textId="77777777">
            <w:pPr>
              <w:pStyle w:val="ECATableText"/>
              <w:rPr>
                <w:rFonts w:cs="Arial"/>
                <w:color w:val="000000"/>
              </w:rPr>
            </w:pPr>
            <w:r w:rsidRPr="007D3485">
              <w:rPr>
                <w:rFonts w:cs="Arial"/>
                <w:color w:val="000000"/>
              </w:rPr>
              <w:t>1.8</w:t>
            </w:r>
          </w:p>
        </w:tc>
        <w:tc>
          <w:tcPr>
            <w:tcW w:w="513" w:type="pct"/>
            <w:tcBorders>
              <w:top w:val="nil"/>
              <w:bottom w:val="nil"/>
            </w:tcBorders>
            <w:shd w:val="clear" w:color="auto" w:fill="auto"/>
            <w:hideMark/>
          </w:tcPr>
          <w:p w:rsidRPr="007D3485" w:rsidR="00482CD0" w:rsidP="00482CD0" w:rsidRDefault="00482CD0" w14:paraId="442DC629" w14:textId="77777777">
            <w:pPr>
              <w:pStyle w:val="ECATableText"/>
              <w:rPr>
                <w:rFonts w:cs="Arial"/>
                <w:color w:val="000000"/>
              </w:rPr>
            </w:pPr>
            <w:r w:rsidRPr="007D3485">
              <w:rPr>
                <w:rFonts w:cs="Arial"/>
                <w:color w:val="000000"/>
              </w:rPr>
              <w:t>8.5</w:t>
            </w:r>
          </w:p>
        </w:tc>
        <w:tc>
          <w:tcPr>
            <w:tcW w:w="972" w:type="pct"/>
            <w:tcBorders>
              <w:top w:val="nil"/>
              <w:bottom w:val="nil"/>
            </w:tcBorders>
            <w:shd w:val="clear" w:color="auto" w:fill="auto"/>
            <w:hideMark/>
          </w:tcPr>
          <w:p w:rsidRPr="007D3485" w:rsidR="00482CD0" w:rsidP="00482CD0" w:rsidRDefault="00482CD0" w14:paraId="2B17F5E0" w14:textId="77777777">
            <w:pPr>
              <w:pStyle w:val="ECATableText"/>
              <w:rPr>
                <w:rFonts w:cs="Arial"/>
                <w:color w:val="000000"/>
              </w:rPr>
            </w:pPr>
            <w:r w:rsidRPr="007D3485">
              <w:rPr>
                <w:rFonts w:cs="Arial"/>
                <w:color w:val="000000"/>
              </w:rPr>
              <w:t>3,971</w:t>
            </w:r>
          </w:p>
        </w:tc>
        <w:tc>
          <w:tcPr>
            <w:tcW w:w="922" w:type="pct"/>
            <w:tcBorders>
              <w:top w:val="nil"/>
              <w:bottom w:val="nil"/>
            </w:tcBorders>
          </w:tcPr>
          <w:p w:rsidRPr="007D3485" w:rsidR="00482CD0" w:rsidP="00482CD0" w:rsidRDefault="00482CD0" w14:paraId="5B0F2737" w14:textId="450AE2EC">
            <w:pPr>
              <w:pStyle w:val="ECATableText"/>
              <w:rPr>
                <w:rFonts w:cs="Arial"/>
                <w:color w:val="000000"/>
              </w:rPr>
            </w:pPr>
            <w:r>
              <w:rPr>
                <w:rFonts w:cs="Arial"/>
                <w:color w:val="000000"/>
              </w:rPr>
              <w:t>-</w:t>
            </w:r>
          </w:p>
        </w:tc>
        <w:tc>
          <w:tcPr>
            <w:tcW w:w="953" w:type="pct"/>
            <w:tcBorders>
              <w:top w:val="nil"/>
              <w:bottom w:val="nil"/>
            </w:tcBorders>
          </w:tcPr>
          <w:p w:rsidRPr="007D3485" w:rsidR="00482CD0" w:rsidP="00482CD0" w:rsidRDefault="00482CD0" w14:paraId="09CA2AE9" w14:textId="4DFD9B3E">
            <w:pPr>
              <w:pStyle w:val="ECATableText"/>
              <w:rPr>
                <w:rFonts w:cs="Arial"/>
                <w:color w:val="000000"/>
              </w:rPr>
            </w:pPr>
            <w:r>
              <w:rPr>
                <w:rFonts w:cs="Arial"/>
                <w:color w:val="000000"/>
              </w:rPr>
              <w:t>-</w:t>
            </w:r>
          </w:p>
        </w:tc>
      </w:tr>
      <w:tr w:rsidRPr="007D3485" w:rsidR="00482CD0" w:rsidTr="00BE5CEB" w14:paraId="046D0586" w14:textId="5931613E">
        <w:tc>
          <w:tcPr>
            <w:tcW w:w="312" w:type="pct"/>
            <w:tcBorders>
              <w:top w:val="nil"/>
              <w:bottom w:val="nil"/>
            </w:tcBorders>
            <w:shd w:val="clear" w:color="auto" w:fill="auto"/>
            <w:hideMark/>
          </w:tcPr>
          <w:p w:rsidRPr="007D3485" w:rsidR="00482CD0" w:rsidP="00482CD0" w:rsidRDefault="00482CD0" w14:paraId="2F36AF25" w14:textId="77777777">
            <w:pPr>
              <w:pStyle w:val="ECATableText"/>
            </w:pPr>
            <w:r w:rsidRPr="007D3485">
              <w:t>22</w:t>
            </w:r>
          </w:p>
        </w:tc>
        <w:tc>
          <w:tcPr>
            <w:tcW w:w="764" w:type="pct"/>
            <w:tcBorders>
              <w:top w:val="nil"/>
              <w:bottom w:val="nil"/>
            </w:tcBorders>
            <w:shd w:val="clear" w:color="auto" w:fill="auto"/>
            <w:hideMark/>
          </w:tcPr>
          <w:p w:rsidRPr="007D3485" w:rsidR="00482CD0" w:rsidP="00482CD0" w:rsidRDefault="00482CD0" w14:paraId="5FE9F402" w14:textId="77777777">
            <w:pPr>
              <w:pStyle w:val="ECATableText"/>
            </w:pPr>
            <w:r w:rsidRPr="007D3485">
              <w:t>1.8</w:t>
            </w:r>
          </w:p>
        </w:tc>
        <w:tc>
          <w:tcPr>
            <w:tcW w:w="564" w:type="pct"/>
            <w:tcBorders>
              <w:top w:val="nil"/>
              <w:bottom w:val="nil"/>
            </w:tcBorders>
            <w:shd w:val="clear" w:color="auto" w:fill="auto"/>
            <w:hideMark/>
          </w:tcPr>
          <w:p w:rsidRPr="007D3485" w:rsidR="00482CD0" w:rsidP="00482CD0" w:rsidRDefault="00482CD0" w14:paraId="2D42DB33" w14:textId="77777777">
            <w:pPr>
              <w:pStyle w:val="ECATableText"/>
              <w:rPr>
                <w:rFonts w:cs="Arial"/>
                <w:color w:val="000000"/>
              </w:rPr>
            </w:pPr>
            <w:r w:rsidRPr="007D3485">
              <w:rPr>
                <w:rFonts w:cs="Arial"/>
                <w:color w:val="000000"/>
              </w:rPr>
              <w:t>1.7</w:t>
            </w:r>
          </w:p>
        </w:tc>
        <w:tc>
          <w:tcPr>
            <w:tcW w:w="513" w:type="pct"/>
            <w:tcBorders>
              <w:top w:val="nil"/>
              <w:bottom w:val="nil"/>
            </w:tcBorders>
            <w:shd w:val="clear" w:color="auto" w:fill="auto"/>
            <w:hideMark/>
          </w:tcPr>
          <w:p w:rsidRPr="007D3485" w:rsidR="00482CD0" w:rsidP="00482CD0" w:rsidRDefault="00482CD0" w14:paraId="78E011A2" w14:textId="77777777">
            <w:pPr>
              <w:pStyle w:val="ECATableText"/>
              <w:rPr>
                <w:rFonts w:cs="Arial"/>
                <w:color w:val="000000"/>
              </w:rPr>
            </w:pPr>
            <w:r w:rsidRPr="007D3485">
              <w:rPr>
                <w:rFonts w:cs="Arial"/>
                <w:color w:val="000000"/>
              </w:rPr>
              <w:t>8.1</w:t>
            </w:r>
          </w:p>
        </w:tc>
        <w:tc>
          <w:tcPr>
            <w:tcW w:w="972" w:type="pct"/>
            <w:tcBorders>
              <w:top w:val="nil"/>
              <w:bottom w:val="nil"/>
            </w:tcBorders>
            <w:shd w:val="clear" w:color="auto" w:fill="auto"/>
            <w:hideMark/>
          </w:tcPr>
          <w:p w:rsidRPr="007D3485" w:rsidR="00482CD0" w:rsidP="00482CD0" w:rsidRDefault="00482CD0" w14:paraId="47117973" w14:textId="77777777">
            <w:pPr>
              <w:pStyle w:val="ECATableText"/>
              <w:rPr>
                <w:rFonts w:cs="Arial"/>
                <w:color w:val="000000"/>
              </w:rPr>
            </w:pPr>
            <w:r w:rsidRPr="007D3485">
              <w:rPr>
                <w:rFonts w:cs="Arial"/>
                <w:color w:val="000000"/>
              </w:rPr>
              <w:t>3,762</w:t>
            </w:r>
          </w:p>
        </w:tc>
        <w:tc>
          <w:tcPr>
            <w:tcW w:w="922" w:type="pct"/>
            <w:tcBorders>
              <w:top w:val="nil"/>
              <w:bottom w:val="nil"/>
            </w:tcBorders>
          </w:tcPr>
          <w:p w:rsidRPr="007D3485" w:rsidR="00482CD0" w:rsidP="00482CD0" w:rsidRDefault="00482CD0" w14:paraId="6B8A95F0" w14:textId="5BFBDD84">
            <w:pPr>
              <w:pStyle w:val="ECATableText"/>
              <w:rPr>
                <w:rFonts w:cs="Arial"/>
                <w:color w:val="000000"/>
              </w:rPr>
            </w:pPr>
            <w:r>
              <w:rPr>
                <w:rFonts w:cs="Arial"/>
                <w:color w:val="000000"/>
              </w:rPr>
              <w:t>-</w:t>
            </w:r>
          </w:p>
        </w:tc>
        <w:tc>
          <w:tcPr>
            <w:tcW w:w="953" w:type="pct"/>
            <w:tcBorders>
              <w:top w:val="nil"/>
              <w:bottom w:val="nil"/>
            </w:tcBorders>
          </w:tcPr>
          <w:p w:rsidRPr="007D3485" w:rsidR="00482CD0" w:rsidP="00482CD0" w:rsidRDefault="00482CD0" w14:paraId="566C6AE1" w14:textId="15396DBF">
            <w:pPr>
              <w:pStyle w:val="ECATableText"/>
              <w:rPr>
                <w:rFonts w:cs="Arial"/>
                <w:color w:val="000000"/>
              </w:rPr>
            </w:pPr>
            <w:r>
              <w:rPr>
                <w:rFonts w:cs="Arial"/>
                <w:color w:val="000000"/>
              </w:rPr>
              <w:t>-</w:t>
            </w:r>
          </w:p>
        </w:tc>
      </w:tr>
      <w:tr w:rsidRPr="007D3485" w:rsidR="00482CD0" w:rsidTr="00BE5CEB" w14:paraId="6DAC672B" w14:textId="70DE942A">
        <w:tc>
          <w:tcPr>
            <w:tcW w:w="312" w:type="pct"/>
            <w:tcBorders>
              <w:top w:val="nil"/>
              <w:bottom w:val="nil"/>
            </w:tcBorders>
            <w:shd w:val="clear" w:color="auto" w:fill="auto"/>
            <w:hideMark/>
          </w:tcPr>
          <w:p w:rsidRPr="007D3485" w:rsidR="00482CD0" w:rsidP="00482CD0" w:rsidRDefault="00482CD0" w14:paraId="6579A9DD" w14:textId="77777777">
            <w:pPr>
              <w:pStyle w:val="ECATableText"/>
            </w:pPr>
            <w:r w:rsidRPr="007D3485">
              <w:t>23</w:t>
            </w:r>
          </w:p>
        </w:tc>
        <w:tc>
          <w:tcPr>
            <w:tcW w:w="764" w:type="pct"/>
            <w:tcBorders>
              <w:top w:val="nil"/>
              <w:bottom w:val="nil"/>
            </w:tcBorders>
            <w:shd w:val="clear" w:color="auto" w:fill="auto"/>
            <w:hideMark/>
          </w:tcPr>
          <w:p w:rsidRPr="007D3485" w:rsidR="00482CD0" w:rsidP="00482CD0" w:rsidRDefault="00482CD0" w14:paraId="0776685E" w14:textId="77777777">
            <w:pPr>
              <w:pStyle w:val="ECATableText"/>
            </w:pPr>
            <w:r w:rsidRPr="007D3485">
              <w:t>1.7</w:t>
            </w:r>
          </w:p>
        </w:tc>
        <w:tc>
          <w:tcPr>
            <w:tcW w:w="564" w:type="pct"/>
            <w:tcBorders>
              <w:top w:val="nil"/>
              <w:bottom w:val="nil"/>
            </w:tcBorders>
            <w:shd w:val="clear" w:color="auto" w:fill="auto"/>
            <w:hideMark/>
          </w:tcPr>
          <w:p w:rsidRPr="007D3485" w:rsidR="00482CD0" w:rsidP="00482CD0" w:rsidRDefault="00482CD0" w14:paraId="648E92E5" w14:textId="77777777">
            <w:pPr>
              <w:pStyle w:val="ECATableText"/>
              <w:rPr>
                <w:rFonts w:cs="Arial"/>
                <w:color w:val="000000"/>
              </w:rPr>
            </w:pPr>
            <w:r w:rsidRPr="007D3485">
              <w:rPr>
                <w:rFonts w:cs="Arial"/>
                <w:color w:val="000000"/>
              </w:rPr>
              <w:t>1.6</w:t>
            </w:r>
          </w:p>
        </w:tc>
        <w:tc>
          <w:tcPr>
            <w:tcW w:w="513" w:type="pct"/>
            <w:tcBorders>
              <w:top w:val="nil"/>
              <w:bottom w:val="nil"/>
            </w:tcBorders>
            <w:shd w:val="clear" w:color="auto" w:fill="auto"/>
            <w:hideMark/>
          </w:tcPr>
          <w:p w:rsidRPr="007D3485" w:rsidR="00482CD0" w:rsidP="00482CD0" w:rsidRDefault="00482CD0" w14:paraId="4CA65699" w14:textId="77777777">
            <w:pPr>
              <w:pStyle w:val="ECATableText"/>
              <w:rPr>
                <w:rFonts w:cs="Arial"/>
                <w:color w:val="000000"/>
              </w:rPr>
            </w:pPr>
            <w:r w:rsidRPr="007D3485">
              <w:rPr>
                <w:rFonts w:cs="Arial"/>
                <w:color w:val="000000"/>
              </w:rPr>
              <w:t>7.5</w:t>
            </w:r>
          </w:p>
        </w:tc>
        <w:tc>
          <w:tcPr>
            <w:tcW w:w="972" w:type="pct"/>
            <w:tcBorders>
              <w:top w:val="nil"/>
              <w:bottom w:val="nil"/>
            </w:tcBorders>
            <w:shd w:val="clear" w:color="auto" w:fill="auto"/>
            <w:hideMark/>
          </w:tcPr>
          <w:p w:rsidRPr="007D3485" w:rsidR="00482CD0" w:rsidP="00482CD0" w:rsidRDefault="00482CD0" w14:paraId="24550BA4" w14:textId="77777777">
            <w:pPr>
              <w:pStyle w:val="ECATableText"/>
              <w:rPr>
                <w:rFonts w:cs="Arial"/>
                <w:color w:val="000000"/>
              </w:rPr>
            </w:pPr>
            <w:r w:rsidRPr="007D3485">
              <w:rPr>
                <w:rFonts w:cs="Arial"/>
                <w:color w:val="000000"/>
              </w:rPr>
              <w:t>3,553</w:t>
            </w:r>
          </w:p>
        </w:tc>
        <w:tc>
          <w:tcPr>
            <w:tcW w:w="922" w:type="pct"/>
            <w:tcBorders>
              <w:top w:val="nil"/>
              <w:bottom w:val="nil"/>
            </w:tcBorders>
          </w:tcPr>
          <w:p w:rsidRPr="007D3485" w:rsidR="00482CD0" w:rsidP="00482CD0" w:rsidRDefault="00482CD0" w14:paraId="55DD57BD" w14:textId="06CBB296">
            <w:pPr>
              <w:pStyle w:val="ECATableText"/>
              <w:rPr>
                <w:rFonts w:cs="Arial"/>
                <w:color w:val="000000"/>
              </w:rPr>
            </w:pPr>
            <w:r>
              <w:rPr>
                <w:rFonts w:cs="Arial"/>
                <w:color w:val="000000"/>
              </w:rPr>
              <w:t>-</w:t>
            </w:r>
          </w:p>
        </w:tc>
        <w:tc>
          <w:tcPr>
            <w:tcW w:w="953" w:type="pct"/>
            <w:tcBorders>
              <w:top w:val="nil"/>
              <w:bottom w:val="nil"/>
            </w:tcBorders>
          </w:tcPr>
          <w:p w:rsidRPr="007D3485" w:rsidR="00482CD0" w:rsidP="00482CD0" w:rsidRDefault="00482CD0" w14:paraId="25E70E7D" w14:textId="5733F228">
            <w:pPr>
              <w:pStyle w:val="ECATableText"/>
              <w:rPr>
                <w:rFonts w:cs="Arial"/>
                <w:color w:val="000000"/>
              </w:rPr>
            </w:pPr>
            <w:r>
              <w:rPr>
                <w:rFonts w:cs="Arial"/>
                <w:color w:val="000000"/>
              </w:rPr>
              <w:t>-</w:t>
            </w:r>
          </w:p>
        </w:tc>
      </w:tr>
      <w:tr w:rsidRPr="007D3485" w:rsidR="00482CD0" w:rsidTr="00BE5CEB" w14:paraId="69AB03E1" w14:textId="0FB37A0E">
        <w:tc>
          <w:tcPr>
            <w:tcW w:w="312" w:type="pct"/>
            <w:tcBorders>
              <w:top w:val="nil"/>
              <w:bottom w:val="nil"/>
            </w:tcBorders>
            <w:shd w:val="clear" w:color="auto" w:fill="auto"/>
            <w:hideMark/>
          </w:tcPr>
          <w:p w:rsidRPr="007D3485" w:rsidR="00482CD0" w:rsidP="00482CD0" w:rsidRDefault="00482CD0" w14:paraId="09FEDF99" w14:textId="77777777">
            <w:pPr>
              <w:pStyle w:val="ECATableText"/>
            </w:pPr>
            <w:r w:rsidRPr="007D3485">
              <w:t>24</w:t>
            </w:r>
          </w:p>
        </w:tc>
        <w:tc>
          <w:tcPr>
            <w:tcW w:w="764" w:type="pct"/>
            <w:tcBorders>
              <w:top w:val="nil"/>
              <w:bottom w:val="nil"/>
            </w:tcBorders>
            <w:shd w:val="clear" w:color="auto" w:fill="auto"/>
            <w:hideMark/>
          </w:tcPr>
          <w:p w:rsidRPr="007D3485" w:rsidR="00482CD0" w:rsidP="00482CD0" w:rsidRDefault="00482CD0" w14:paraId="11D4B78B" w14:textId="77777777">
            <w:pPr>
              <w:pStyle w:val="ECATableText"/>
            </w:pPr>
            <w:r w:rsidRPr="007D3485">
              <w:t>1.7</w:t>
            </w:r>
          </w:p>
        </w:tc>
        <w:tc>
          <w:tcPr>
            <w:tcW w:w="564" w:type="pct"/>
            <w:tcBorders>
              <w:top w:val="nil"/>
              <w:bottom w:val="nil"/>
            </w:tcBorders>
            <w:shd w:val="clear" w:color="auto" w:fill="auto"/>
            <w:hideMark/>
          </w:tcPr>
          <w:p w:rsidRPr="007D3485" w:rsidR="00482CD0" w:rsidP="00482CD0" w:rsidRDefault="00482CD0" w14:paraId="28920380" w14:textId="77777777">
            <w:pPr>
              <w:pStyle w:val="ECATableText"/>
              <w:rPr>
                <w:rFonts w:cs="Arial"/>
                <w:color w:val="000000"/>
              </w:rPr>
            </w:pPr>
            <w:r w:rsidRPr="007D3485">
              <w:rPr>
                <w:rFonts w:cs="Arial"/>
                <w:color w:val="000000"/>
              </w:rPr>
              <w:t>1.6</w:t>
            </w:r>
          </w:p>
        </w:tc>
        <w:tc>
          <w:tcPr>
            <w:tcW w:w="513" w:type="pct"/>
            <w:tcBorders>
              <w:top w:val="nil"/>
              <w:bottom w:val="nil"/>
            </w:tcBorders>
            <w:shd w:val="clear" w:color="auto" w:fill="auto"/>
            <w:hideMark/>
          </w:tcPr>
          <w:p w:rsidRPr="007D3485" w:rsidR="00482CD0" w:rsidP="00482CD0" w:rsidRDefault="00482CD0" w14:paraId="049CFB3A" w14:textId="77777777">
            <w:pPr>
              <w:pStyle w:val="ECATableText"/>
              <w:rPr>
                <w:rFonts w:cs="Arial"/>
                <w:color w:val="000000"/>
              </w:rPr>
            </w:pPr>
            <w:r w:rsidRPr="007D3485">
              <w:rPr>
                <w:rFonts w:cs="Arial"/>
                <w:color w:val="000000"/>
              </w:rPr>
              <w:t>7.4</w:t>
            </w:r>
          </w:p>
        </w:tc>
        <w:tc>
          <w:tcPr>
            <w:tcW w:w="972" w:type="pct"/>
            <w:tcBorders>
              <w:top w:val="nil"/>
              <w:bottom w:val="nil"/>
            </w:tcBorders>
            <w:shd w:val="clear" w:color="auto" w:fill="auto"/>
            <w:hideMark/>
          </w:tcPr>
          <w:p w:rsidRPr="007D3485" w:rsidR="00482CD0" w:rsidP="00482CD0" w:rsidRDefault="00482CD0" w14:paraId="155E9C9E" w14:textId="77777777">
            <w:pPr>
              <w:pStyle w:val="ECATableText"/>
              <w:rPr>
                <w:rFonts w:cs="Arial"/>
                <w:color w:val="000000"/>
              </w:rPr>
            </w:pPr>
            <w:r w:rsidRPr="007D3485">
              <w:rPr>
                <w:rFonts w:cs="Arial"/>
                <w:color w:val="000000"/>
              </w:rPr>
              <w:t>3,553</w:t>
            </w:r>
          </w:p>
        </w:tc>
        <w:tc>
          <w:tcPr>
            <w:tcW w:w="922" w:type="pct"/>
            <w:tcBorders>
              <w:top w:val="nil"/>
              <w:bottom w:val="nil"/>
            </w:tcBorders>
          </w:tcPr>
          <w:p w:rsidRPr="007D3485" w:rsidR="00482CD0" w:rsidP="00482CD0" w:rsidRDefault="00482CD0" w14:paraId="1AED1EB0" w14:textId="48D093F6">
            <w:pPr>
              <w:pStyle w:val="ECATableText"/>
              <w:rPr>
                <w:rFonts w:cs="Arial"/>
                <w:color w:val="000000"/>
              </w:rPr>
            </w:pPr>
            <w:r>
              <w:rPr>
                <w:rFonts w:cs="Arial"/>
                <w:color w:val="000000"/>
              </w:rPr>
              <w:t>-</w:t>
            </w:r>
          </w:p>
        </w:tc>
        <w:tc>
          <w:tcPr>
            <w:tcW w:w="953" w:type="pct"/>
            <w:tcBorders>
              <w:top w:val="nil"/>
              <w:bottom w:val="nil"/>
            </w:tcBorders>
          </w:tcPr>
          <w:p w:rsidRPr="007D3485" w:rsidR="00482CD0" w:rsidP="00482CD0" w:rsidRDefault="00482CD0" w14:paraId="735E18B7" w14:textId="7EDDC417">
            <w:pPr>
              <w:pStyle w:val="ECATableText"/>
              <w:rPr>
                <w:rFonts w:cs="Arial"/>
                <w:color w:val="000000"/>
              </w:rPr>
            </w:pPr>
            <w:r>
              <w:rPr>
                <w:rFonts w:cs="Arial"/>
                <w:color w:val="000000"/>
              </w:rPr>
              <w:t>-</w:t>
            </w:r>
          </w:p>
        </w:tc>
      </w:tr>
      <w:tr w:rsidRPr="007D3485" w:rsidR="00482CD0" w:rsidTr="00BE5CEB" w14:paraId="76A33795" w14:textId="0E53E4AD">
        <w:tc>
          <w:tcPr>
            <w:tcW w:w="312" w:type="pct"/>
            <w:tcBorders>
              <w:top w:val="nil"/>
            </w:tcBorders>
            <w:shd w:val="clear" w:color="auto" w:fill="auto"/>
            <w:hideMark/>
          </w:tcPr>
          <w:p w:rsidRPr="007D3485" w:rsidR="00482CD0" w:rsidP="00482CD0" w:rsidRDefault="00482CD0" w14:paraId="60C0CE90" w14:textId="77777777">
            <w:pPr>
              <w:pStyle w:val="ECATableText"/>
            </w:pPr>
            <w:r w:rsidRPr="007D3485">
              <w:t>25</w:t>
            </w:r>
          </w:p>
        </w:tc>
        <w:tc>
          <w:tcPr>
            <w:tcW w:w="764" w:type="pct"/>
            <w:tcBorders>
              <w:top w:val="nil"/>
            </w:tcBorders>
            <w:shd w:val="clear" w:color="auto" w:fill="auto"/>
            <w:hideMark/>
          </w:tcPr>
          <w:p w:rsidRPr="007D3485" w:rsidR="00482CD0" w:rsidP="00482CD0" w:rsidRDefault="00482CD0" w14:paraId="5FC165DE" w14:textId="77777777">
            <w:pPr>
              <w:pStyle w:val="ECATableText"/>
            </w:pPr>
            <w:r w:rsidRPr="007D3485">
              <w:t>1.6</w:t>
            </w:r>
          </w:p>
        </w:tc>
        <w:tc>
          <w:tcPr>
            <w:tcW w:w="564" w:type="pct"/>
            <w:tcBorders>
              <w:top w:val="nil"/>
            </w:tcBorders>
            <w:shd w:val="clear" w:color="auto" w:fill="auto"/>
            <w:hideMark/>
          </w:tcPr>
          <w:p w:rsidRPr="007D3485" w:rsidR="00482CD0" w:rsidP="00482CD0" w:rsidRDefault="00482CD0" w14:paraId="196DE3A5" w14:textId="77777777">
            <w:pPr>
              <w:pStyle w:val="ECATableText"/>
              <w:rPr>
                <w:rFonts w:cs="Arial"/>
                <w:color w:val="000000"/>
              </w:rPr>
            </w:pPr>
            <w:r w:rsidRPr="007D3485">
              <w:rPr>
                <w:rFonts w:cs="Arial"/>
                <w:color w:val="000000"/>
              </w:rPr>
              <w:t>1.6</w:t>
            </w:r>
          </w:p>
        </w:tc>
        <w:tc>
          <w:tcPr>
            <w:tcW w:w="513" w:type="pct"/>
            <w:tcBorders>
              <w:top w:val="nil"/>
            </w:tcBorders>
            <w:shd w:val="clear" w:color="auto" w:fill="auto"/>
            <w:hideMark/>
          </w:tcPr>
          <w:p w:rsidRPr="007D3485" w:rsidR="00482CD0" w:rsidP="00482CD0" w:rsidRDefault="00482CD0" w14:paraId="27C2FD4C" w14:textId="77777777">
            <w:pPr>
              <w:pStyle w:val="ECATableText"/>
              <w:rPr>
                <w:rFonts w:cs="Arial"/>
                <w:color w:val="000000"/>
              </w:rPr>
            </w:pPr>
            <w:r w:rsidRPr="007D3485">
              <w:rPr>
                <w:rFonts w:cs="Arial"/>
                <w:color w:val="000000"/>
              </w:rPr>
              <w:t>7.3</w:t>
            </w:r>
          </w:p>
        </w:tc>
        <w:tc>
          <w:tcPr>
            <w:tcW w:w="972" w:type="pct"/>
            <w:tcBorders>
              <w:top w:val="nil"/>
            </w:tcBorders>
            <w:shd w:val="clear" w:color="auto" w:fill="auto"/>
            <w:hideMark/>
          </w:tcPr>
          <w:p w:rsidRPr="007D3485" w:rsidR="00482CD0" w:rsidP="00482CD0" w:rsidRDefault="00482CD0" w14:paraId="7E7C039A" w14:textId="77777777">
            <w:pPr>
              <w:pStyle w:val="ECATableText"/>
              <w:rPr>
                <w:rFonts w:cs="Arial"/>
                <w:color w:val="000000"/>
              </w:rPr>
            </w:pPr>
            <w:r w:rsidRPr="007D3485">
              <w:rPr>
                <w:rFonts w:cs="Arial"/>
                <w:color w:val="000000"/>
              </w:rPr>
              <w:t>-</w:t>
            </w:r>
          </w:p>
        </w:tc>
        <w:tc>
          <w:tcPr>
            <w:tcW w:w="922" w:type="pct"/>
            <w:tcBorders>
              <w:top w:val="nil"/>
            </w:tcBorders>
          </w:tcPr>
          <w:p w:rsidRPr="007D3485" w:rsidR="00482CD0" w:rsidP="00482CD0" w:rsidRDefault="00482CD0" w14:paraId="320E9CF5" w14:textId="775008F9">
            <w:pPr>
              <w:pStyle w:val="ECATableText"/>
              <w:rPr>
                <w:rFonts w:cs="Arial"/>
                <w:color w:val="000000"/>
              </w:rPr>
            </w:pPr>
            <w:r>
              <w:rPr>
                <w:rFonts w:cs="Arial"/>
                <w:color w:val="000000"/>
              </w:rPr>
              <w:t>-</w:t>
            </w:r>
          </w:p>
        </w:tc>
        <w:tc>
          <w:tcPr>
            <w:tcW w:w="953" w:type="pct"/>
            <w:tcBorders>
              <w:top w:val="nil"/>
            </w:tcBorders>
          </w:tcPr>
          <w:p w:rsidRPr="007D3485" w:rsidR="00482CD0" w:rsidP="00482CD0" w:rsidRDefault="00482CD0" w14:paraId="4378736D" w14:textId="1CB8A536">
            <w:pPr>
              <w:pStyle w:val="ECATableText"/>
              <w:rPr>
                <w:rFonts w:cs="Arial"/>
                <w:color w:val="000000"/>
              </w:rPr>
            </w:pPr>
            <w:r>
              <w:rPr>
                <w:rFonts w:cs="Arial"/>
                <w:color w:val="000000"/>
              </w:rPr>
              <w:t>-</w:t>
            </w:r>
          </w:p>
        </w:tc>
      </w:tr>
    </w:tbl>
    <w:p w:rsidR="007D3485" w:rsidP="007D3485" w:rsidRDefault="007D3485" w14:paraId="6E984D15" w14:textId="33F36095">
      <w:pPr>
        <w:pStyle w:val="ECASourceText"/>
        <w:rPr>
          <w:rFonts w:eastAsia="Calibri" w:cs="Times New Roman"/>
          <w:lang w:val="en-US"/>
        </w:rPr>
      </w:pPr>
      <w:r>
        <w:rPr>
          <w:rFonts w:eastAsia="Calibri" w:cs="Times New Roman"/>
          <w:lang w:val="en-US"/>
        </w:rPr>
        <w:t xml:space="preserve">Source: Kingfisher </w:t>
      </w:r>
      <w:r>
        <w:t>LPG Facilities Pla</w:t>
      </w:r>
      <w:r>
        <w:rPr>
          <w:lang w:val="en-US"/>
        </w:rPr>
        <w:t>n Report, 2021</w:t>
      </w:r>
      <w:r w:rsidR="005E713B">
        <w:rPr>
          <w:rFonts w:eastAsia="Calibri" w:cs="Times New Roman"/>
          <w:lang w:val="en-US"/>
        </w:rPr>
        <w:t xml:space="preserve"> and </w:t>
      </w:r>
      <w:proofErr w:type="spellStart"/>
      <w:r w:rsidR="005E713B">
        <w:rPr>
          <w:lang w:val="en-US"/>
        </w:rPr>
        <w:t>Tilenga</w:t>
      </w:r>
      <w:proofErr w:type="spellEnd"/>
      <w:r w:rsidR="005E713B">
        <w:rPr>
          <w:lang w:val="en-US"/>
        </w:rPr>
        <w:t xml:space="preserve"> Carbon Footprint Reduction Technical Screening Report, 2021</w:t>
      </w:r>
    </w:p>
    <w:p w:rsidRPr="00E17343" w:rsidR="007D3485" w:rsidP="007D3485" w:rsidRDefault="007D3485" w14:paraId="6E181CD6" w14:textId="77777777">
      <w:pPr>
        <w:pStyle w:val="Heading3"/>
      </w:pPr>
      <w:bookmarkStart w:name="_Ref196665773" w:id="29"/>
      <w:r w:rsidRPr="00E17343">
        <w:t>Imported natural gas</w:t>
      </w:r>
      <w:bookmarkEnd w:id="29"/>
    </w:p>
    <w:p w:rsidR="00D750EC" w:rsidP="00D750EC" w:rsidRDefault="003532AE" w14:paraId="38102369" w14:textId="77777777">
      <w:r>
        <w:t xml:space="preserve">Currently </w:t>
      </w:r>
      <w:r w:rsidRPr="00E17343" w:rsidR="007D3485">
        <w:t xml:space="preserve">Uganda does not import natural gas </w:t>
      </w:r>
      <w:r w:rsidR="007D3485">
        <w:t>and</w:t>
      </w:r>
      <w:r w:rsidRPr="00E17343" w:rsidR="007D3485">
        <w:t xml:space="preserve"> </w:t>
      </w:r>
      <w:r>
        <w:t>does not have gas infrastructure</w:t>
      </w:r>
      <w:r w:rsidRPr="00E17343" w:rsidR="007D3485">
        <w:t xml:space="preserve">. </w:t>
      </w:r>
    </w:p>
    <w:p w:rsidR="00D750EC" w:rsidP="00D750EC" w:rsidRDefault="00D750EC" w14:paraId="1705C6A1" w14:textId="785B0107">
      <w:r>
        <w:t xml:space="preserve">A gas pipeline is under consideration which would connect Tanzania with Uganda, but it is </w:t>
      </w:r>
      <w:r w:rsidRPr="00E17343">
        <w:t>still in its early stages of conception</w:t>
      </w:r>
      <w:r>
        <w:t>. The idea is that Uganda would import natural gas from Tanzania for industrial uses and power generation. A</w:t>
      </w:r>
      <w:r w:rsidRPr="00E17343">
        <w:t xml:space="preserve"> feasibility study was agreed upon between the governments of Tanzania and Uganda in November 2023</w:t>
      </w:r>
      <w:r w:rsidRPr="00E17343">
        <w:rPr>
          <w:rStyle w:val="FootnoteReference"/>
        </w:rPr>
        <w:footnoteReference w:id="13"/>
      </w:r>
      <w:r>
        <w:t xml:space="preserve"> and</w:t>
      </w:r>
      <w:r w:rsidRPr="00E17343">
        <w:t xml:space="preserve"> was set to start in April 2024.</w:t>
      </w:r>
      <w:r>
        <w:t xml:space="preserve"> The expectation is that development of the pipeline would take at least </w:t>
      </w:r>
      <w:r w:rsidR="00BC1B2C">
        <w:t>8</w:t>
      </w:r>
      <w:r>
        <w:t xml:space="preserve"> years, but its development is still uncertain as there are no justified volumes of demand to make the project viable. </w:t>
      </w:r>
    </w:p>
    <w:p w:rsidR="003532AE" w:rsidP="007D3485" w:rsidRDefault="007D3485" w14:paraId="1810EBE3" w14:textId="2E947E4A">
      <w:r>
        <w:t xml:space="preserve">LNG terminals is not an option </w:t>
      </w:r>
      <w:r w:rsidR="00D750EC">
        <w:t xml:space="preserve">for Uganda </w:t>
      </w:r>
      <w:r>
        <w:t xml:space="preserve">as there is no connection to international seas to allow LNG ships to deliver gas to Uganda. </w:t>
      </w:r>
    </w:p>
    <w:p w:rsidR="007D3485" w:rsidP="007D3485" w:rsidRDefault="004C1387" w14:paraId="43620AE5" w14:textId="274ABAF8">
      <w:r>
        <w:t>For the IERMP, i</w:t>
      </w:r>
      <w:r w:rsidR="007D3485">
        <w:t xml:space="preserve">mports of natural gas through </w:t>
      </w:r>
      <w:r>
        <w:t xml:space="preserve">the proposed </w:t>
      </w:r>
      <w:r w:rsidR="007D3485">
        <w:t xml:space="preserve">gas pipeline will be assumed available </w:t>
      </w:r>
      <w:r>
        <w:t>from 203</w:t>
      </w:r>
      <w:r w:rsidR="00BC1B2C">
        <w:t>3</w:t>
      </w:r>
      <w:r>
        <w:t xml:space="preserve"> onwards for some IERMP scenarios</w:t>
      </w:r>
      <w:r w:rsidR="007D3485">
        <w:t>.</w:t>
      </w:r>
      <w:r>
        <w:t xml:space="preserve"> Scenarios will be utilised to deal with the uncertainty for the development of the pipeline and estimate the least cost plan with and without the availability of imported natural gas. </w:t>
      </w:r>
    </w:p>
    <w:p w:rsidR="005577FF" w:rsidP="007D3485" w:rsidRDefault="007D3485" w14:paraId="697E0ED6" w14:textId="16F70D76">
      <w:pPr>
        <w:pStyle w:val="Heading2"/>
      </w:pPr>
      <w:bookmarkStart w:name="_Toc204365725" w:id="30"/>
      <w:r>
        <w:t>Liquified Petroleum Gas (</w:t>
      </w:r>
      <w:r w:rsidR="005577FF">
        <w:t>LPG</w:t>
      </w:r>
      <w:r>
        <w:t>)</w:t>
      </w:r>
      <w:bookmarkEnd w:id="30"/>
    </w:p>
    <w:p w:rsidRPr="007D3485" w:rsidR="007D3485" w:rsidP="007D3485" w:rsidRDefault="007D3485" w14:paraId="3F9AA618" w14:textId="1628B1E6">
      <w:pPr>
        <w:pStyle w:val="Heading3"/>
      </w:pPr>
      <w:r>
        <w:t>Domestic</w:t>
      </w:r>
    </w:p>
    <w:p w:rsidR="005E713B" w:rsidP="00EF11A5" w:rsidRDefault="007D3485" w14:paraId="246ED7A8" w14:textId="77777777">
      <w:r>
        <w:t>The Government of Uganda has acquired 20 acres of land in Mukono for the purpose of constructing an LPG facility a</w:t>
      </w:r>
      <w:r w:rsidR="005577FF">
        <w:t>s part of its ‘</w:t>
      </w:r>
      <w:r w:rsidRPr="009167AF" w:rsidR="005577FF">
        <w:rPr>
          <w:i/>
        </w:rPr>
        <w:t xml:space="preserve">LPG Supply, Promotion, and Infrastructure </w:t>
      </w:r>
      <w:r w:rsidRPr="009167AF" w:rsidR="005577FF">
        <w:rPr>
          <w:i/>
          <w:iCs/>
        </w:rPr>
        <w:t>Intervention</w:t>
      </w:r>
      <w:r w:rsidR="005577FF">
        <w:t>’, launched in July 2022, which aims to achieve universal access to clean cooking</w:t>
      </w:r>
      <w:r>
        <w:t>. T</w:t>
      </w:r>
      <w:r w:rsidR="005577FF">
        <w:t xml:space="preserve">he intention </w:t>
      </w:r>
      <w:r>
        <w:t xml:space="preserve">is to supply </w:t>
      </w:r>
      <w:r w:rsidR="005577FF">
        <w:t xml:space="preserve">the </w:t>
      </w:r>
      <w:r>
        <w:t xml:space="preserve">LPG </w:t>
      </w:r>
      <w:r w:rsidR="005577FF">
        <w:t>facility from the Albertine Graben oil fields</w:t>
      </w:r>
      <w:r>
        <w:t xml:space="preserve"> with non-associated gas to produce LPG</w:t>
      </w:r>
      <w:r w:rsidR="005577FF">
        <w:t xml:space="preserve">. </w:t>
      </w:r>
      <w:r>
        <w:t xml:space="preserve">Additionally, crude oil will be used in the planned refinery to produce LPG. </w:t>
      </w:r>
    </w:p>
    <w:p w:rsidRPr="00E17343" w:rsidR="00C378AB" w:rsidP="00EF11A5" w:rsidRDefault="00356D4C" w14:paraId="711C069E" w14:textId="2E734B25">
      <w:r w:rsidRPr="00E17343">
        <w:t>The projected LPG production volumes from Kingfisher</w:t>
      </w:r>
      <w:r w:rsidR="007D3485">
        <w:t xml:space="preserve"> and</w:t>
      </w:r>
      <w:r w:rsidRPr="00E17343">
        <w:t xml:space="preserve"> </w:t>
      </w:r>
      <w:proofErr w:type="spellStart"/>
      <w:r w:rsidRPr="00E17343">
        <w:t>Tilenga</w:t>
      </w:r>
      <w:proofErr w:type="spellEnd"/>
      <w:r w:rsidR="007D3485">
        <w:t xml:space="preserve"> non-associated gas</w:t>
      </w:r>
      <w:r w:rsidRPr="00E17343">
        <w:t xml:space="preserve"> and </w:t>
      </w:r>
      <w:r w:rsidR="007D3485">
        <w:t xml:space="preserve">crude </w:t>
      </w:r>
      <w:r w:rsidRPr="00E17343" w:rsidR="000F0C75">
        <w:t>oil refin</w:t>
      </w:r>
      <w:r w:rsidR="007D3485">
        <w:t xml:space="preserve">ed at the planned refinery </w:t>
      </w:r>
      <w:r w:rsidRPr="00E17343" w:rsidR="000F0C75">
        <w:t xml:space="preserve">are </w:t>
      </w:r>
      <w:r w:rsidRPr="00E17343" w:rsidR="00A06744">
        <w:t>shown</w:t>
      </w:r>
      <w:r w:rsidRPr="00E17343" w:rsidR="000F0C75">
        <w:t xml:space="preserve"> in the</w:t>
      </w:r>
      <w:r w:rsidRPr="00E17343" w:rsidR="00A06744">
        <w:t xml:space="preserve"> table below</w:t>
      </w:r>
      <w:r w:rsidRPr="00E17343" w:rsidR="0026649C">
        <w:t xml:space="preserve"> – where year 1 represents the first year of oil production at each field.</w:t>
      </w:r>
      <w:r w:rsidR="005E713B">
        <w:t xml:space="preserve"> The total annual volume of LPG production is estimated around 235,000 to </w:t>
      </w:r>
      <w:r w:rsidRPr="005E713B" w:rsidR="005E713B">
        <w:t>291,271</w:t>
      </w:r>
      <w:r w:rsidR="005E713B">
        <w:t xml:space="preserve"> tonnes per year. </w:t>
      </w:r>
    </w:p>
    <w:p w:rsidRPr="00E17343" w:rsidR="00E53721" w:rsidP="00E53721" w:rsidRDefault="00E53721" w14:paraId="313B771C" w14:textId="350CDD7C">
      <w:pPr>
        <w:pStyle w:val="Caption"/>
        <w:keepLines/>
      </w:pPr>
      <w:bookmarkStart w:name="_Toc204365774" w:id="31"/>
      <w:r w:rsidRPr="00E17343">
        <w:t xml:space="preserve">Table </w:t>
      </w:r>
      <w:r>
        <w:fldChar w:fldCharType="begin"/>
      </w:r>
      <w:r>
        <w:instrText> SEQ Table \* ARABIC </w:instrText>
      </w:r>
      <w:r>
        <w:fldChar w:fldCharType="separate"/>
      </w:r>
      <w:r w:rsidR="005B6C0A">
        <w:rPr>
          <w:noProof/>
        </w:rPr>
        <w:t>5</w:t>
      </w:r>
      <w:r>
        <w:fldChar w:fldCharType="end"/>
      </w:r>
      <w:r w:rsidRPr="00E17343">
        <w:t>  </w:t>
      </w:r>
      <w:r w:rsidR="007D3485">
        <w:t>Forecast</w:t>
      </w:r>
      <w:r w:rsidRPr="00E17343" w:rsidR="00EC12A3">
        <w:t xml:space="preserve"> LPG production</w:t>
      </w:r>
      <w:r w:rsidR="007D3485">
        <w:t xml:space="preserve"> from </w:t>
      </w:r>
      <w:r w:rsidRPr="007D3485" w:rsidR="007D3485">
        <w:t>Kingfisher</w:t>
      </w:r>
      <w:r w:rsidR="007D3485">
        <w:t xml:space="preserve"> and</w:t>
      </w:r>
      <w:r w:rsidRPr="007D3485" w:rsidR="007D3485">
        <w:t xml:space="preserve"> </w:t>
      </w:r>
      <w:proofErr w:type="spellStart"/>
      <w:r w:rsidRPr="007D3485" w:rsidR="007D3485">
        <w:t>Tilenga</w:t>
      </w:r>
      <w:proofErr w:type="spellEnd"/>
      <w:r w:rsidR="007D3485">
        <w:t xml:space="preserve"> fields</w:t>
      </w:r>
      <w:bookmarkEnd w:id="31"/>
      <w:r w:rsidR="005E713B">
        <w:t xml:space="preserve"> </w:t>
      </w:r>
    </w:p>
    <w:tbl>
      <w:tblPr>
        <w:tblW w:w="5000" w:type="pct"/>
        <w:jc w:val="center"/>
        <w:tblBorders>
          <w:top w:val="single" w:color="D3D5D3" w:themeColor="accent4" w:themeTint="66" w:sz="4" w:space="0"/>
          <w:bottom w:val="single" w:color="D3D5D3" w:themeColor="accent4" w:themeTint="66" w:sz="4" w:space="0"/>
          <w:insideH w:val="single" w:color="D3D5D3" w:themeColor="accent4" w:themeTint="66" w:sz="4" w:space="0"/>
        </w:tblBorders>
        <w:tblCellMar>
          <w:left w:w="57" w:type="dxa"/>
          <w:right w:w="57" w:type="dxa"/>
        </w:tblCellMar>
        <w:tblLook w:val="04A0" w:firstRow="1" w:lastRow="0" w:firstColumn="1" w:lastColumn="0" w:noHBand="0" w:noVBand="1"/>
      </w:tblPr>
      <w:tblGrid>
        <w:gridCol w:w="759"/>
        <w:gridCol w:w="2334"/>
        <w:gridCol w:w="2235"/>
        <w:gridCol w:w="1965"/>
        <w:gridCol w:w="1494"/>
      </w:tblGrid>
      <w:tr w:rsidRPr="00E17343" w:rsidR="00E53721" w:rsidTr="00BE5CEB" w14:paraId="140BFE47" w14:textId="77777777">
        <w:trPr>
          <w:trHeight w:val="377"/>
          <w:tblHeader/>
          <w:jc w:val="center"/>
        </w:trPr>
        <w:tc>
          <w:tcPr>
            <w:tcW w:w="432" w:type="pct"/>
            <w:tcBorders>
              <w:bottom w:val="nil"/>
            </w:tcBorders>
            <w:shd w:val="clear" w:color="auto" w:fill="425968" w:themeFill="accent2"/>
          </w:tcPr>
          <w:p w:rsidRPr="007D3485" w:rsidR="00E53721" w:rsidP="007D3485" w:rsidRDefault="007D3485" w14:paraId="29D45887" w14:textId="62DF48E8">
            <w:pPr>
              <w:pStyle w:val="ECATableText"/>
              <w:rPr>
                <w:b/>
                <w:bCs/>
                <w:color w:val="FFFFFF" w:themeColor="background1"/>
                <w:szCs w:val="20"/>
              </w:rPr>
            </w:pPr>
            <w:r w:rsidRPr="007D3485">
              <w:rPr>
                <w:b/>
                <w:bCs/>
                <w:color w:val="FFFFFF" w:themeColor="background1"/>
                <w:szCs w:val="20"/>
              </w:rPr>
              <w:t>Year</w:t>
            </w:r>
          </w:p>
        </w:tc>
        <w:tc>
          <w:tcPr>
            <w:tcW w:w="1328" w:type="pct"/>
            <w:tcBorders>
              <w:bottom w:val="nil"/>
            </w:tcBorders>
            <w:shd w:val="clear" w:color="auto" w:fill="425968" w:themeFill="accent2"/>
          </w:tcPr>
          <w:p w:rsidRPr="007D3485" w:rsidR="00E53721" w:rsidP="00BE5CEB" w:rsidRDefault="007D3485" w14:paraId="52550F21" w14:textId="2B1F45A3">
            <w:pPr>
              <w:pStyle w:val="ECATableText"/>
              <w:spacing w:after="0"/>
              <w:rPr>
                <w:b/>
                <w:bCs/>
                <w:color w:val="FFFFFF" w:themeColor="background1"/>
                <w:szCs w:val="20"/>
              </w:rPr>
            </w:pPr>
            <w:r w:rsidRPr="007D3485">
              <w:rPr>
                <w:b/>
                <w:bCs/>
                <w:color w:val="FFFFFF" w:themeColor="background1"/>
                <w:szCs w:val="20"/>
              </w:rPr>
              <w:t xml:space="preserve">LPG </w:t>
            </w:r>
            <w:r>
              <w:rPr>
                <w:b/>
                <w:bCs/>
                <w:color w:val="FFFFFF" w:themeColor="background1"/>
                <w:szCs w:val="20"/>
              </w:rPr>
              <w:t>f</w:t>
            </w:r>
            <w:r w:rsidRPr="007D3485">
              <w:rPr>
                <w:b/>
                <w:bCs/>
                <w:color w:val="FFFFFF" w:themeColor="background1"/>
                <w:szCs w:val="20"/>
              </w:rPr>
              <w:t xml:space="preserve">rom </w:t>
            </w:r>
            <w:r w:rsidRPr="007D3485" w:rsidR="0026649C">
              <w:rPr>
                <w:b/>
                <w:bCs/>
                <w:color w:val="FFFFFF" w:themeColor="background1"/>
                <w:szCs w:val="20"/>
              </w:rPr>
              <w:t>Kingfisher</w:t>
            </w:r>
            <w:r w:rsidRPr="007D3485">
              <w:rPr>
                <w:b/>
                <w:bCs/>
                <w:color w:val="FFFFFF" w:themeColor="background1"/>
                <w:szCs w:val="20"/>
              </w:rPr>
              <w:t xml:space="preserve"> associated gas </w:t>
            </w:r>
          </w:p>
        </w:tc>
        <w:tc>
          <w:tcPr>
            <w:tcW w:w="1272" w:type="pct"/>
            <w:tcBorders>
              <w:bottom w:val="nil"/>
            </w:tcBorders>
            <w:shd w:val="clear" w:color="auto" w:fill="425968" w:themeFill="accent2"/>
          </w:tcPr>
          <w:p w:rsidRPr="007D3485" w:rsidR="00E53721" w:rsidP="00BE5CEB" w:rsidRDefault="007D3485" w14:paraId="243247E5" w14:textId="56AC7485">
            <w:pPr>
              <w:pStyle w:val="ECATableText"/>
              <w:spacing w:after="0"/>
              <w:rPr>
                <w:b/>
                <w:bCs/>
                <w:color w:val="FFFFFF" w:themeColor="background1"/>
                <w:szCs w:val="20"/>
              </w:rPr>
            </w:pPr>
            <w:r w:rsidRPr="007D3485">
              <w:rPr>
                <w:b/>
                <w:bCs/>
                <w:color w:val="FFFFFF" w:themeColor="background1"/>
                <w:szCs w:val="20"/>
              </w:rPr>
              <w:t xml:space="preserve">LPG </w:t>
            </w:r>
            <w:r>
              <w:rPr>
                <w:b/>
                <w:bCs/>
                <w:color w:val="FFFFFF" w:themeColor="background1"/>
                <w:szCs w:val="20"/>
              </w:rPr>
              <w:t>f</w:t>
            </w:r>
            <w:r w:rsidRPr="007D3485">
              <w:rPr>
                <w:b/>
                <w:bCs/>
                <w:color w:val="FFFFFF" w:themeColor="background1"/>
                <w:szCs w:val="20"/>
              </w:rPr>
              <w:t xml:space="preserve">rom </w:t>
            </w:r>
            <w:proofErr w:type="spellStart"/>
            <w:r w:rsidRPr="007D3485" w:rsidR="00E53721">
              <w:rPr>
                <w:b/>
                <w:bCs/>
                <w:color w:val="FFFFFF" w:themeColor="background1"/>
                <w:szCs w:val="20"/>
              </w:rPr>
              <w:t>Tilenga</w:t>
            </w:r>
            <w:proofErr w:type="spellEnd"/>
            <w:r w:rsidRPr="007D3485" w:rsidR="00E53721">
              <w:rPr>
                <w:b/>
                <w:bCs/>
                <w:color w:val="FFFFFF" w:themeColor="background1"/>
                <w:szCs w:val="20"/>
              </w:rPr>
              <w:t xml:space="preserve"> </w:t>
            </w:r>
            <w:r w:rsidRPr="007D3485">
              <w:rPr>
                <w:b/>
                <w:bCs/>
                <w:color w:val="FFFFFF" w:themeColor="background1"/>
                <w:szCs w:val="20"/>
              </w:rPr>
              <w:t>associated gas</w:t>
            </w:r>
          </w:p>
        </w:tc>
        <w:tc>
          <w:tcPr>
            <w:tcW w:w="1118" w:type="pct"/>
            <w:tcBorders>
              <w:bottom w:val="nil"/>
            </w:tcBorders>
            <w:shd w:val="clear" w:color="auto" w:fill="425968" w:themeFill="accent2"/>
          </w:tcPr>
          <w:p w:rsidRPr="007D3485" w:rsidR="00E53721" w:rsidP="00BE5CEB" w:rsidRDefault="007D3485" w14:paraId="37FCED0A" w14:textId="31476BDC">
            <w:pPr>
              <w:pStyle w:val="ECATableText"/>
              <w:spacing w:after="0"/>
              <w:rPr>
                <w:b/>
                <w:bCs/>
                <w:color w:val="FFFFFF" w:themeColor="background1"/>
                <w:szCs w:val="20"/>
              </w:rPr>
            </w:pPr>
            <w:r w:rsidRPr="007D3485">
              <w:rPr>
                <w:b/>
                <w:bCs/>
                <w:color w:val="FFFFFF" w:themeColor="background1"/>
                <w:szCs w:val="20"/>
              </w:rPr>
              <w:t xml:space="preserve">LPG </w:t>
            </w:r>
            <w:r>
              <w:rPr>
                <w:b/>
                <w:bCs/>
                <w:color w:val="FFFFFF" w:themeColor="background1"/>
                <w:szCs w:val="20"/>
              </w:rPr>
              <w:t>f</w:t>
            </w:r>
            <w:r w:rsidRPr="007D3485">
              <w:rPr>
                <w:b/>
                <w:bCs/>
                <w:color w:val="FFFFFF" w:themeColor="background1"/>
                <w:szCs w:val="20"/>
              </w:rPr>
              <w:t>rom the o</w:t>
            </w:r>
            <w:r w:rsidRPr="007D3485" w:rsidR="00E53721">
              <w:rPr>
                <w:b/>
                <w:bCs/>
                <w:color w:val="FFFFFF" w:themeColor="background1"/>
                <w:szCs w:val="20"/>
              </w:rPr>
              <w:t>il refinery</w:t>
            </w:r>
          </w:p>
        </w:tc>
        <w:tc>
          <w:tcPr>
            <w:tcW w:w="850" w:type="pct"/>
            <w:tcBorders>
              <w:bottom w:val="nil"/>
            </w:tcBorders>
            <w:shd w:val="clear" w:color="auto" w:fill="425968" w:themeFill="accent2"/>
          </w:tcPr>
          <w:p w:rsidRPr="007D3485" w:rsidR="00E53721" w:rsidP="00BE5CEB" w:rsidRDefault="00E53721" w14:paraId="7D1E7218" w14:textId="3A0249DF">
            <w:pPr>
              <w:pStyle w:val="ECATableText"/>
              <w:spacing w:after="0"/>
              <w:rPr>
                <w:b/>
                <w:bCs/>
                <w:color w:val="FFFFFF" w:themeColor="background1"/>
                <w:szCs w:val="20"/>
              </w:rPr>
            </w:pPr>
            <w:r w:rsidRPr="007D3485">
              <w:rPr>
                <w:b/>
                <w:bCs/>
                <w:color w:val="FFFFFF" w:themeColor="background1"/>
                <w:szCs w:val="20"/>
              </w:rPr>
              <w:t>Total</w:t>
            </w:r>
            <w:r w:rsidRPr="007D3485" w:rsidR="007D3485">
              <w:rPr>
                <w:b/>
                <w:bCs/>
                <w:color w:val="FFFFFF" w:themeColor="background1"/>
                <w:szCs w:val="20"/>
              </w:rPr>
              <w:t xml:space="preserve"> LPG production</w:t>
            </w:r>
          </w:p>
        </w:tc>
      </w:tr>
      <w:tr w:rsidRPr="00E17343" w:rsidR="005E713B" w:rsidTr="00BE5CEB" w14:paraId="2712B3A1" w14:textId="77777777">
        <w:trPr>
          <w:tblHeader/>
          <w:jc w:val="center"/>
        </w:trPr>
        <w:tc>
          <w:tcPr>
            <w:tcW w:w="432" w:type="pct"/>
            <w:tcBorders>
              <w:top w:val="nil"/>
              <w:bottom w:val="single" w:color="D3D5D3" w:themeColor="accent4" w:themeTint="66" w:sz="4" w:space="0"/>
            </w:tcBorders>
            <w:shd w:val="clear" w:color="auto" w:fill="425968" w:themeFill="accent2"/>
          </w:tcPr>
          <w:p w:rsidRPr="007D3485" w:rsidR="005E713B" w:rsidP="007D3485" w:rsidRDefault="005E713B" w14:paraId="130722CD" w14:textId="77777777">
            <w:pPr>
              <w:pStyle w:val="ECATableText"/>
              <w:rPr>
                <w:b/>
                <w:bCs/>
                <w:color w:val="FFFFFF" w:themeColor="background1"/>
                <w:szCs w:val="20"/>
              </w:rPr>
            </w:pPr>
          </w:p>
        </w:tc>
        <w:tc>
          <w:tcPr>
            <w:tcW w:w="1328" w:type="pct"/>
            <w:tcBorders>
              <w:top w:val="nil"/>
              <w:bottom w:val="single" w:color="D3D5D3" w:themeColor="accent4" w:themeTint="66" w:sz="4" w:space="0"/>
            </w:tcBorders>
            <w:shd w:val="clear" w:color="auto" w:fill="425968" w:themeFill="accent2"/>
          </w:tcPr>
          <w:p w:rsidRPr="005E713B" w:rsidR="005E713B" w:rsidP="007D3485" w:rsidRDefault="00BE5CEB" w14:paraId="13CEC0A2" w14:textId="406EA6AB">
            <w:pPr>
              <w:pStyle w:val="ECATableText"/>
              <w:rPr>
                <w:i/>
                <w:iCs/>
                <w:color w:val="FFFFFF" w:themeColor="background1"/>
                <w:szCs w:val="20"/>
              </w:rPr>
            </w:pPr>
            <w:r>
              <w:rPr>
                <w:i/>
                <w:iCs/>
                <w:color w:val="FFFFFF" w:themeColor="background1"/>
                <w:szCs w:val="20"/>
              </w:rPr>
              <w:t>(</w:t>
            </w:r>
            <w:r w:rsidRPr="005E713B" w:rsidR="005E713B">
              <w:rPr>
                <w:i/>
                <w:iCs/>
                <w:color w:val="FFFFFF" w:themeColor="background1"/>
                <w:szCs w:val="20"/>
              </w:rPr>
              <w:t>tonnes/year</w:t>
            </w:r>
            <w:r>
              <w:rPr>
                <w:i/>
                <w:iCs/>
                <w:color w:val="FFFFFF" w:themeColor="background1"/>
                <w:szCs w:val="20"/>
              </w:rPr>
              <w:t>)</w:t>
            </w:r>
          </w:p>
        </w:tc>
        <w:tc>
          <w:tcPr>
            <w:tcW w:w="1272" w:type="pct"/>
            <w:tcBorders>
              <w:top w:val="nil"/>
              <w:bottom w:val="single" w:color="D3D5D3" w:themeColor="accent4" w:themeTint="66" w:sz="4" w:space="0"/>
            </w:tcBorders>
            <w:shd w:val="clear" w:color="auto" w:fill="425968" w:themeFill="accent2"/>
          </w:tcPr>
          <w:p w:rsidRPr="005E713B" w:rsidR="005E713B" w:rsidP="007D3485" w:rsidRDefault="00BE5CEB" w14:paraId="7DC0B621" w14:textId="09C73AD6">
            <w:pPr>
              <w:pStyle w:val="ECATableText"/>
              <w:rPr>
                <w:i/>
                <w:iCs/>
                <w:color w:val="FFFFFF" w:themeColor="background1"/>
                <w:szCs w:val="20"/>
              </w:rPr>
            </w:pPr>
            <w:r>
              <w:rPr>
                <w:i/>
                <w:iCs/>
                <w:color w:val="FFFFFF" w:themeColor="background1"/>
                <w:szCs w:val="20"/>
              </w:rPr>
              <w:t>(</w:t>
            </w:r>
            <w:r w:rsidRPr="005E713B">
              <w:rPr>
                <w:i/>
                <w:iCs/>
                <w:color w:val="FFFFFF" w:themeColor="background1"/>
                <w:szCs w:val="20"/>
              </w:rPr>
              <w:t>tonnes/year</w:t>
            </w:r>
            <w:r>
              <w:rPr>
                <w:i/>
                <w:iCs/>
                <w:color w:val="FFFFFF" w:themeColor="background1"/>
                <w:szCs w:val="20"/>
              </w:rPr>
              <w:t>)</w:t>
            </w:r>
          </w:p>
        </w:tc>
        <w:tc>
          <w:tcPr>
            <w:tcW w:w="1118" w:type="pct"/>
            <w:tcBorders>
              <w:top w:val="nil"/>
              <w:bottom w:val="single" w:color="D3D5D3" w:themeColor="accent4" w:themeTint="66" w:sz="4" w:space="0"/>
            </w:tcBorders>
            <w:shd w:val="clear" w:color="auto" w:fill="425968" w:themeFill="accent2"/>
          </w:tcPr>
          <w:p w:rsidRPr="005E713B" w:rsidR="005E713B" w:rsidP="007D3485" w:rsidRDefault="00BE5CEB" w14:paraId="6518016E" w14:textId="6D044113">
            <w:pPr>
              <w:pStyle w:val="ECATableText"/>
              <w:rPr>
                <w:i/>
                <w:iCs/>
                <w:color w:val="FFFFFF" w:themeColor="background1"/>
                <w:szCs w:val="20"/>
              </w:rPr>
            </w:pPr>
            <w:r>
              <w:rPr>
                <w:i/>
                <w:iCs/>
                <w:color w:val="FFFFFF" w:themeColor="background1"/>
                <w:szCs w:val="20"/>
              </w:rPr>
              <w:t>(</w:t>
            </w:r>
            <w:r w:rsidRPr="005E713B">
              <w:rPr>
                <w:i/>
                <w:iCs/>
                <w:color w:val="FFFFFF" w:themeColor="background1"/>
                <w:szCs w:val="20"/>
              </w:rPr>
              <w:t>tonnes/year</w:t>
            </w:r>
            <w:r>
              <w:rPr>
                <w:i/>
                <w:iCs/>
                <w:color w:val="FFFFFF" w:themeColor="background1"/>
                <w:szCs w:val="20"/>
              </w:rPr>
              <w:t>)</w:t>
            </w:r>
          </w:p>
        </w:tc>
        <w:tc>
          <w:tcPr>
            <w:tcW w:w="850" w:type="pct"/>
            <w:tcBorders>
              <w:top w:val="nil"/>
              <w:bottom w:val="single" w:color="D3D5D3" w:themeColor="accent4" w:themeTint="66" w:sz="4" w:space="0"/>
            </w:tcBorders>
            <w:shd w:val="clear" w:color="auto" w:fill="425968" w:themeFill="accent2"/>
          </w:tcPr>
          <w:p w:rsidRPr="005E713B" w:rsidR="005E713B" w:rsidP="007D3485" w:rsidRDefault="00BE5CEB" w14:paraId="64FBB319" w14:textId="6086EB63">
            <w:pPr>
              <w:pStyle w:val="ECATableText"/>
              <w:rPr>
                <w:i/>
                <w:iCs/>
                <w:color w:val="FFFFFF" w:themeColor="background1"/>
                <w:szCs w:val="20"/>
              </w:rPr>
            </w:pPr>
            <w:r>
              <w:rPr>
                <w:i/>
                <w:iCs/>
                <w:color w:val="FFFFFF" w:themeColor="background1"/>
                <w:szCs w:val="20"/>
              </w:rPr>
              <w:t>(</w:t>
            </w:r>
            <w:r w:rsidRPr="005E713B">
              <w:rPr>
                <w:i/>
                <w:iCs/>
                <w:color w:val="FFFFFF" w:themeColor="background1"/>
                <w:szCs w:val="20"/>
              </w:rPr>
              <w:t>tonnes/year</w:t>
            </w:r>
            <w:r>
              <w:rPr>
                <w:i/>
                <w:iCs/>
                <w:color w:val="FFFFFF" w:themeColor="background1"/>
                <w:szCs w:val="20"/>
              </w:rPr>
              <w:t>)</w:t>
            </w:r>
          </w:p>
        </w:tc>
      </w:tr>
      <w:tr w:rsidRPr="00E17343" w:rsidR="00E53721" w:rsidTr="00BE5CEB" w14:paraId="715ACA9F" w14:textId="77777777">
        <w:trPr>
          <w:jc w:val="center"/>
        </w:trPr>
        <w:tc>
          <w:tcPr>
            <w:tcW w:w="432" w:type="pct"/>
            <w:tcBorders>
              <w:bottom w:val="nil"/>
            </w:tcBorders>
            <w:shd w:val="clear" w:color="auto" w:fill="auto"/>
          </w:tcPr>
          <w:p w:rsidRPr="00E17343" w:rsidR="00E53721" w:rsidP="00834CCF" w:rsidRDefault="00E53721" w14:paraId="2B26B180" w14:textId="77777777">
            <w:pPr>
              <w:pStyle w:val="ECATableText"/>
            </w:pPr>
            <w:r w:rsidRPr="00E17343">
              <w:t>1</w:t>
            </w:r>
          </w:p>
        </w:tc>
        <w:tc>
          <w:tcPr>
            <w:tcW w:w="1328" w:type="pct"/>
            <w:tcBorders>
              <w:bottom w:val="nil"/>
            </w:tcBorders>
            <w:shd w:val="clear" w:color="auto" w:fill="auto"/>
          </w:tcPr>
          <w:p w:rsidRPr="00E17343" w:rsidR="00E53721" w:rsidP="00834CCF" w:rsidRDefault="00E53721" w14:paraId="06744ED3" w14:textId="77777777">
            <w:pPr>
              <w:pStyle w:val="ECATableText"/>
            </w:pPr>
            <w:r w:rsidRPr="00E17343">
              <w:t>10,744</w:t>
            </w:r>
          </w:p>
        </w:tc>
        <w:tc>
          <w:tcPr>
            <w:tcW w:w="1272" w:type="pct"/>
            <w:tcBorders>
              <w:bottom w:val="nil"/>
            </w:tcBorders>
            <w:shd w:val="clear" w:color="auto" w:fill="auto"/>
          </w:tcPr>
          <w:p w:rsidRPr="00E17343" w:rsidR="00E53721" w:rsidP="00834CCF" w:rsidRDefault="00E53721" w14:paraId="3700A788" w14:textId="77777777">
            <w:pPr>
              <w:pStyle w:val="ECATableText"/>
            </w:pPr>
            <w:r w:rsidRPr="00E17343">
              <w:t>18,798</w:t>
            </w:r>
          </w:p>
        </w:tc>
        <w:tc>
          <w:tcPr>
            <w:tcW w:w="1118" w:type="pct"/>
            <w:tcBorders>
              <w:bottom w:val="nil"/>
            </w:tcBorders>
            <w:shd w:val="clear" w:color="auto" w:fill="auto"/>
          </w:tcPr>
          <w:p w:rsidRPr="00E17343" w:rsidR="00E53721" w:rsidP="00834CCF" w:rsidRDefault="00E53721" w14:paraId="2F27CCB2" w14:textId="77777777">
            <w:pPr>
              <w:pStyle w:val="ECATableText"/>
            </w:pPr>
          </w:p>
        </w:tc>
        <w:tc>
          <w:tcPr>
            <w:tcW w:w="850" w:type="pct"/>
            <w:tcBorders>
              <w:bottom w:val="nil"/>
            </w:tcBorders>
            <w:shd w:val="clear" w:color="auto" w:fill="auto"/>
          </w:tcPr>
          <w:p w:rsidRPr="00E17343" w:rsidR="00E53721" w:rsidP="00834CCF" w:rsidRDefault="00E53721" w14:paraId="24E49CA9" w14:textId="77777777">
            <w:pPr>
              <w:pStyle w:val="ECATableText"/>
            </w:pPr>
            <w:r w:rsidRPr="00E17343">
              <w:t>29,542</w:t>
            </w:r>
          </w:p>
        </w:tc>
      </w:tr>
      <w:tr w:rsidRPr="00E17343" w:rsidR="00E53721" w:rsidTr="00BE5CEB" w14:paraId="0031785C" w14:textId="77777777">
        <w:trPr>
          <w:jc w:val="center"/>
        </w:trPr>
        <w:tc>
          <w:tcPr>
            <w:tcW w:w="432" w:type="pct"/>
            <w:tcBorders>
              <w:top w:val="nil"/>
              <w:bottom w:val="nil"/>
            </w:tcBorders>
            <w:shd w:val="clear" w:color="auto" w:fill="auto"/>
          </w:tcPr>
          <w:p w:rsidRPr="00E17343" w:rsidR="00E53721" w:rsidP="00834CCF" w:rsidRDefault="00E53721" w14:paraId="431C1DB0" w14:textId="77777777">
            <w:pPr>
              <w:pStyle w:val="ECATableText"/>
            </w:pPr>
            <w:r w:rsidRPr="00E17343">
              <w:t>2</w:t>
            </w:r>
          </w:p>
        </w:tc>
        <w:tc>
          <w:tcPr>
            <w:tcW w:w="1328" w:type="pct"/>
            <w:tcBorders>
              <w:top w:val="nil"/>
              <w:bottom w:val="nil"/>
            </w:tcBorders>
            <w:shd w:val="clear" w:color="auto" w:fill="auto"/>
          </w:tcPr>
          <w:p w:rsidRPr="00E17343" w:rsidR="00E53721" w:rsidP="00834CCF" w:rsidRDefault="00E53721" w14:paraId="28ABC061" w14:textId="77777777">
            <w:pPr>
              <w:pStyle w:val="ECATableText"/>
            </w:pPr>
            <w:r w:rsidRPr="00E17343">
              <w:t>16,088</w:t>
            </w:r>
          </w:p>
        </w:tc>
        <w:tc>
          <w:tcPr>
            <w:tcW w:w="1272" w:type="pct"/>
            <w:tcBorders>
              <w:top w:val="nil"/>
              <w:bottom w:val="nil"/>
            </w:tcBorders>
            <w:shd w:val="clear" w:color="auto" w:fill="auto"/>
          </w:tcPr>
          <w:p w:rsidRPr="00E17343" w:rsidR="00E53721" w:rsidP="00834CCF" w:rsidRDefault="00E53721" w14:paraId="6000221A" w14:textId="77777777">
            <w:pPr>
              <w:pStyle w:val="ECATableText"/>
            </w:pPr>
            <w:r w:rsidRPr="00E17343">
              <w:t>36,682</w:t>
            </w:r>
          </w:p>
        </w:tc>
        <w:tc>
          <w:tcPr>
            <w:tcW w:w="1118" w:type="pct"/>
            <w:tcBorders>
              <w:top w:val="nil"/>
              <w:bottom w:val="nil"/>
            </w:tcBorders>
            <w:shd w:val="clear" w:color="auto" w:fill="auto"/>
          </w:tcPr>
          <w:p w:rsidRPr="00E17343" w:rsidR="00E53721" w:rsidP="00834CCF" w:rsidRDefault="00E53721" w14:paraId="0029299F"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462E7B00" w14:textId="77777777">
            <w:pPr>
              <w:pStyle w:val="ECATableText"/>
            </w:pPr>
            <w:r w:rsidRPr="00E17343">
              <w:t>287,832</w:t>
            </w:r>
          </w:p>
        </w:tc>
      </w:tr>
      <w:tr w:rsidRPr="00E17343" w:rsidR="00E53721" w:rsidTr="00BE5CEB" w14:paraId="1C2022A4" w14:textId="77777777">
        <w:trPr>
          <w:jc w:val="center"/>
        </w:trPr>
        <w:tc>
          <w:tcPr>
            <w:tcW w:w="432" w:type="pct"/>
            <w:tcBorders>
              <w:top w:val="nil"/>
              <w:bottom w:val="nil"/>
            </w:tcBorders>
            <w:shd w:val="clear" w:color="auto" w:fill="auto"/>
          </w:tcPr>
          <w:p w:rsidRPr="00E17343" w:rsidR="00E53721" w:rsidP="00834CCF" w:rsidRDefault="00E53721" w14:paraId="04E31C9F" w14:textId="77777777">
            <w:pPr>
              <w:pStyle w:val="ECATableText"/>
            </w:pPr>
            <w:r w:rsidRPr="00E17343">
              <w:t>3</w:t>
            </w:r>
          </w:p>
        </w:tc>
        <w:tc>
          <w:tcPr>
            <w:tcW w:w="1328" w:type="pct"/>
            <w:tcBorders>
              <w:top w:val="nil"/>
              <w:bottom w:val="nil"/>
            </w:tcBorders>
            <w:shd w:val="clear" w:color="auto" w:fill="auto"/>
          </w:tcPr>
          <w:p w:rsidRPr="00E17343" w:rsidR="00E53721" w:rsidP="00834CCF" w:rsidRDefault="00E53721" w14:paraId="17CD9FE9" w14:textId="77777777">
            <w:pPr>
              <w:pStyle w:val="ECATableText"/>
            </w:pPr>
            <w:r w:rsidRPr="00E17343">
              <w:t>15,856</w:t>
            </w:r>
          </w:p>
        </w:tc>
        <w:tc>
          <w:tcPr>
            <w:tcW w:w="1272" w:type="pct"/>
            <w:tcBorders>
              <w:top w:val="nil"/>
              <w:bottom w:val="nil"/>
            </w:tcBorders>
            <w:shd w:val="clear" w:color="auto" w:fill="auto"/>
          </w:tcPr>
          <w:p w:rsidRPr="00E17343" w:rsidR="00E53721" w:rsidP="00834CCF" w:rsidRDefault="00E53721" w14:paraId="467C6C92" w14:textId="77777777">
            <w:pPr>
              <w:pStyle w:val="ECATableText"/>
            </w:pPr>
            <w:r w:rsidRPr="00E17343">
              <w:t>36,026</w:t>
            </w:r>
          </w:p>
        </w:tc>
        <w:tc>
          <w:tcPr>
            <w:tcW w:w="1118" w:type="pct"/>
            <w:tcBorders>
              <w:top w:val="nil"/>
              <w:bottom w:val="nil"/>
            </w:tcBorders>
            <w:shd w:val="clear" w:color="auto" w:fill="auto"/>
          </w:tcPr>
          <w:p w:rsidRPr="00E17343" w:rsidR="00E53721" w:rsidP="00834CCF" w:rsidRDefault="00E53721" w14:paraId="2E5DF62B"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65B99899" w14:textId="77777777">
            <w:pPr>
              <w:pStyle w:val="ECATableText"/>
            </w:pPr>
            <w:r w:rsidRPr="00E17343">
              <w:t>286,945</w:t>
            </w:r>
          </w:p>
        </w:tc>
      </w:tr>
      <w:tr w:rsidRPr="00E17343" w:rsidR="00E53721" w:rsidTr="00BE5CEB" w14:paraId="25AF8264" w14:textId="77777777">
        <w:trPr>
          <w:jc w:val="center"/>
        </w:trPr>
        <w:tc>
          <w:tcPr>
            <w:tcW w:w="432" w:type="pct"/>
            <w:tcBorders>
              <w:top w:val="nil"/>
              <w:bottom w:val="nil"/>
            </w:tcBorders>
            <w:shd w:val="clear" w:color="auto" w:fill="auto"/>
          </w:tcPr>
          <w:p w:rsidRPr="00E17343" w:rsidR="00E53721" w:rsidP="00834CCF" w:rsidRDefault="00E53721" w14:paraId="17DDA720" w14:textId="77777777">
            <w:pPr>
              <w:pStyle w:val="ECATableText"/>
            </w:pPr>
            <w:r w:rsidRPr="00E17343">
              <w:t>4</w:t>
            </w:r>
          </w:p>
        </w:tc>
        <w:tc>
          <w:tcPr>
            <w:tcW w:w="1328" w:type="pct"/>
            <w:tcBorders>
              <w:top w:val="nil"/>
              <w:bottom w:val="nil"/>
            </w:tcBorders>
            <w:shd w:val="clear" w:color="auto" w:fill="auto"/>
          </w:tcPr>
          <w:p w:rsidRPr="00E17343" w:rsidR="00E53721" w:rsidP="00834CCF" w:rsidRDefault="00E53721" w14:paraId="2D613D49" w14:textId="77777777">
            <w:pPr>
              <w:pStyle w:val="ECATableText"/>
            </w:pPr>
            <w:r w:rsidRPr="00E17343">
              <w:t>15,856</w:t>
            </w:r>
          </w:p>
        </w:tc>
        <w:tc>
          <w:tcPr>
            <w:tcW w:w="1272" w:type="pct"/>
            <w:tcBorders>
              <w:top w:val="nil"/>
              <w:bottom w:val="nil"/>
            </w:tcBorders>
            <w:shd w:val="clear" w:color="auto" w:fill="auto"/>
          </w:tcPr>
          <w:p w:rsidRPr="00E17343" w:rsidR="00E53721" w:rsidP="00834CCF" w:rsidRDefault="00E53721" w14:paraId="0678D803" w14:textId="77777777">
            <w:pPr>
              <w:pStyle w:val="ECATableText"/>
            </w:pPr>
            <w:r w:rsidRPr="00E17343">
              <w:t>37,595</w:t>
            </w:r>
          </w:p>
        </w:tc>
        <w:tc>
          <w:tcPr>
            <w:tcW w:w="1118" w:type="pct"/>
            <w:tcBorders>
              <w:top w:val="nil"/>
              <w:bottom w:val="nil"/>
            </w:tcBorders>
            <w:shd w:val="clear" w:color="auto" w:fill="auto"/>
          </w:tcPr>
          <w:p w:rsidRPr="00E17343" w:rsidR="00E53721" w:rsidP="00834CCF" w:rsidRDefault="00E53721" w14:paraId="6503B14C"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59B59204" w14:textId="77777777">
            <w:pPr>
              <w:pStyle w:val="ECATableText"/>
            </w:pPr>
            <w:r w:rsidRPr="00E17343">
              <w:t>288,515</w:t>
            </w:r>
          </w:p>
        </w:tc>
      </w:tr>
      <w:tr w:rsidRPr="00E17343" w:rsidR="00E53721" w:rsidTr="00BE5CEB" w14:paraId="7D3D3F12" w14:textId="77777777">
        <w:trPr>
          <w:jc w:val="center"/>
        </w:trPr>
        <w:tc>
          <w:tcPr>
            <w:tcW w:w="432" w:type="pct"/>
            <w:tcBorders>
              <w:top w:val="nil"/>
              <w:bottom w:val="nil"/>
            </w:tcBorders>
            <w:shd w:val="clear" w:color="auto" w:fill="auto"/>
          </w:tcPr>
          <w:p w:rsidRPr="00E17343" w:rsidR="00E53721" w:rsidP="00834CCF" w:rsidRDefault="00E53721" w14:paraId="5929EF1F" w14:textId="77777777">
            <w:pPr>
              <w:pStyle w:val="ECATableText"/>
            </w:pPr>
            <w:r w:rsidRPr="00E17343">
              <w:t>5</w:t>
            </w:r>
          </w:p>
        </w:tc>
        <w:tc>
          <w:tcPr>
            <w:tcW w:w="1328" w:type="pct"/>
            <w:tcBorders>
              <w:top w:val="nil"/>
              <w:bottom w:val="nil"/>
            </w:tcBorders>
            <w:shd w:val="clear" w:color="auto" w:fill="auto"/>
          </w:tcPr>
          <w:p w:rsidRPr="00E17343" w:rsidR="00E53721" w:rsidP="00834CCF" w:rsidRDefault="00E53721" w14:paraId="38C76C54" w14:textId="77777777">
            <w:pPr>
              <w:pStyle w:val="ECATableText"/>
            </w:pPr>
            <w:r w:rsidRPr="00E17343">
              <w:t>15,472</w:t>
            </w:r>
          </w:p>
        </w:tc>
        <w:tc>
          <w:tcPr>
            <w:tcW w:w="1272" w:type="pct"/>
            <w:tcBorders>
              <w:top w:val="nil"/>
              <w:bottom w:val="nil"/>
            </w:tcBorders>
            <w:shd w:val="clear" w:color="auto" w:fill="auto"/>
          </w:tcPr>
          <w:p w:rsidRPr="00E17343" w:rsidR="00E53721" w:rsidP="00834CCF" w:rsidRDefault="00E53721" w14:paraId="559393DA" w14:textId="77777777">
            <w:pPr>
              <w:pStyle w:val="ECATableText"/>
            </w:pPr>
            <w:r w:rsidRPr="00E17343">
              <w:t>40,734</w:t>
            </w:r>
          </w:p>
        </w:tc>
        <w:tc>
          <w:tcPr>
            <w:tcW w:w="1118" w:type="pct"/>
            <w:tcBorders>
              <w:top w:val="nil"/>
              <w:bottom w:val="nil"/>
            </w:tcBorders>
            <w:shd w:val="clear" w:color="auto" w:fill="auto"/>
          </w:tcPr>
          <w:p w:rsidRPr="00E17343" w:rsidR="00E53721" w:rsidP="00834CCF" w:rsidRDefault="00E53721" w14:paraId="199BFB06"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0FF9CD14" w14:textId="77777777">
            <w:pPr>
              <w:pStyle w:val="ECATableText"/>
            </w:pPr>
            <w:r w:rsidRPr="00E17343">
              <w:t>291,271</w:t>
            </w:r>
          </w:p>
        </w:tc>
      </w:tr>
      <w:tr w:rsidRPr="00E17343" w:rsidR="00E53721" w:rsidTr="00BE5CEB" w14:paraId="46F655A6" w14:textId="77777777">
        <w:trPr>
          <w:jc w:val="center"/>
        </w:trPr>
        <w:tc>
          <w:tcPr>
            <w:tcW w:w="432" w:type="pct"/>
            <w:tcBorders>
              <w:top w:val="nil"/>
              <w:bottom w:val="nil"/>
            </w:tcBorders>
            <w:shd w:val="clear" w:color="auto" w:fill="auto"/>
          </w:tcPr>
          <w:p w:rsidRPr="00E17343" w:rsidR="00E53721" w:rsidP="00834CCF" w:rsidRDefault="00E53721" w14:paraId="31A98855" w14:textId="77777777">
            <w:pPr>
              <w:pStyle w:val="ECATableText"/>
            </w:pPr>
            <w:r w:rsidRPr="00E17343">
              <w:t>6</w:t>
            </w:r>
          </w:p>
        </w:tc>
        <w:tc>
          <w:tcPr>
            <w:tcW w:w="1328" w:type="pct"/>
            <w:tcBorders>
              <w:top w:val="nil"/>
              <w:bottom w:val="nil"/>
            </w:tcBorders>
            <w:shd w:val="clear" w:color="auto" w:fill="auto"/>
          </w:tcPr>
          <w:p w:rsidRPr="00E17343" w:rsidR="00E53721" w:rsidP="00834CCF" w:rsidRDefault="00E53721" w14:paraId="4FDFE2D8" w14:textId="77777777">
            <w:pPr>
              <w:pStyle w:val="ECATableText"/>
            </w:pPr>
            <w:r w:rsidRPr="00E17343">
              <w:t>15,288</w:t>
            </w:r>
          </w:p>
        </w:tc>
        <w:tc>
          <w:tcPr>
            <w:tcW w:w="1272" w:type="pct"/>
            <w:tcBorders>
              <w:top w:val="nil"/>
              <w:bottom w:val="nil"/>
            </w:tcBorders>
            <w:shd w:val="clear" w:color="auto" w:fill="auto"/>
          </w:tcPr>
          <w:p w:rsidRPr="00E17343" w:rsidR="00E53721" w:rsidP="00834CCF" w:rsidRDefault="00E53721" w14:paraId="5B0E5AA0" w14:textId="77777777">
            <w:pPr>
              <w:pStyle w:val="ECATableText"/>
            </w:pPr>
            <w:r w:rsidRPr="00E17343">
              <w:t>39,165</w:t>
            </w:r>
          </w:p>
        </w:tc>
        <w:tc>
          <w:tcPr>
            <w:tcW w:w="1118" w:type="pct"/>
            <w:tcBorders>
              <w:top w:val="nil"/>
              <w:bottom w:val="nil"/>
            </w:tcBorders>
            <w:shd w:val="clear" w:color="auto" w:fill="auto"/>
          </w:tcPr>
          <w:p w:rsidRPr="00E17343" w:rsidR="00E53721" w:rsidP="00834CCF" w:rsidRDefault="00E53721" w14:paraId="50B78404"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2B5069C4" w14:textId="77777777">
            <w:pPr>
              <w:pStyle w:val="ECATableText"/>
            </w:pPr>
            <w:r w:rsidRPr="00E17343">
              <w:t>289,519</w:t>
            </w:r>
          </w:p>
        </w:tc>
      </w:tr>
      <w:tr w:rsidRPr="00E17343" w:rsidR="00E53721" w:rsidTr="00BE5CEB" w14:paraId="103A663A" w14:textId="77777777">
        <w:trPr>
          <w:jc w:val="center"/>
        </w:trPr>
        <w:tc>
          <w:tcPr>
            <w:tcW w:w="432" w:type="pct"/>
            <w:tcBorders>
              <w:top w:val="nil"/>
              <w:bottom w:val="nil"/>
            </w:tcBorders>
            <w:shd w:val="clear" w:color="auto" w:fill="auto"/>
          </w:tcPr>
          <w:p w:rsidRPr="00E17343" w:rsidR="00E53721" w:rsidP="00834CCF" w:rsidRDefault="00E53721" w14:paraId="7340AC26" w14:textId="77777777">
            <w:pPr>
              <w:pStyle w:val="ECATableText"/>
            </w:pPr>
            <w:r w:rsidRPr="00E17343">
              <w:t>7</w:t>
            </w:r>
          </w:p>
        </w:tc>
        <w:tc>
          <w:tcPr>
            <w:tcW w:w="1328" w:type="pct"/>
            <w:tcBorders>
              <w:top w:val="nil"/>
              <w:bottom w:val="nil"/>
            </w:tcBorders>
            <w:shd w:val="clear" w:color="auto" w:fill="auto"/>
          </w:tcPr>
          <w:p w:rsidRPr="00E17343" w:rsidR="00E53721" w:rsidP="00834CCF" w:rsidRDefault="00E53721" w14:paraId="13192EC2" w14:textId="77777777">
            <w:pPr>
              <w:pStyle w:val="ECATableText"/>
            </w:pPr>
            <w:r w:rsidRPr="00E17343">
              <w:t>15,552</w:t>
            </w:r>
          </w:p>
        </w:tc>
        <w:tc>
          <w:tcPr>
            <w:tcW w:w="1272" w:type="pct"/>
            <w:tcBorders>
              <w:top w:val="nil"/>
              <w:bottom w:val="nil"/>
            </w:tcBorders>
            <w:shd w:val="clear" w:color="auto" w:fill="auto"/>
          </w:tcPr>
          <w:p w:rsidRPr="00E17343" w:rsidR="00E53721" w:rsidP="00834CCF" w:rsidRDefault="00E53721" w14:paraId="4823932E" w14:textId="77777777">
            <w:pPr>
              <w:pStyle w:val="ECATableText"/>
            </w:pPr>
            <w:r w:rsidRPr="00E17343">
              <w:t>34,456</w:t>
            </w:r>
          </w:p>
        </w:tc>
        <w:tc>
          <w:tcPr>
            <w:tcW w:w="1118" w:type="pct"/>
            <w:tcBorders>
              <w:top w:val="nil"/>
              <w:bottom w:val="nil"/>
            </w:tcBorders>
            <w:shd w:val="clear" w:color="auto" w:fill="auto"/>
          </w:tcPr>
          <w:p w:rsidRPr="00E17343" w:rsidR="00E53721" w:rsidP="00834CCF" w:rsidRDefault="00E53721" w14:paraId="17D22939"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74843D8E" w14:textId="77777777">
            <w:pPr>
              <w:pStyle w:val="ECATableText"/>
            </w:pPr>
            <w:r w:rsidRPr="00E17343">
              <w:t>285,075</w:t>
            </w:r>
          </w:p>
        </w:tc>
      </w:tr>
      <w:tr w:rsidRPr="00E17343" w:rsidR="00E53721" w:rsidTr="00BE5CEB" w14:paraId="147CDC02" w14:textId="77777777">
        <w:trPr>
          <w:jc w:val="center"/>
        </w:trPr>
        <w:tc>
          <w:tcPr>
            <w:tcW w:w="432" w:type="pct"/>
            <w:tcBorders>
              <w:top w:val="nil"/>
              <w:bottom w:val="nil"/>
            </w:tcBorders>
            <w:shd w:val="clear" w:color="auto" w:fill="auto"/>
          </w:tcPr>
          <w:p w:rsidRPr="00E17343" w:rsidR="00E53721" w:rsidP="00834CCF" w:rsidRDefault="00E53721" w14:paraId="2B707971" w14:textId="77777777">
            <w:pPr>
              <w:pStyle w:val="ECATableText"/>
            </w:pPr>
            <w:r w:rsidRPr="00E17343">
              <w:t>8</w:t>
            </w:r>
          </w:p>
        </w:tc>
        <w:tc>
          <w:tcPr>
            <w:tcW w:w="1328" w:type="pct"/>
            <w:tcBorders>
              <w:top w:val="nil"/>
              <w:bottom w:val="nil"/>
            </w:tcBorders>
            <w:shd w:val="clear" w:color="auto" w:fill="auto"/>
          </w:tcPr>
          <w:p w:rsidRPr="00E17343" w:rsidR="00E53721" w:rsidP="00834CCF" w:rsidRDefault="00E53721" w14:paraId="14EFAAA3" w14:textId="77777777">
            <w:pPr>
              <w:pStyle w:val="ECATableText"/>
            </w:pPr>
            <w:r w:rsidRPr="00E17343">
              <w:t>15,128</w:t>
            </w:r>
          </w:p>
        </w:tc>
        <w:tc>
          <w:tcPr>
            <w:tcW w:w="1272" w:type="pct"/>
            <w:tcBorders>
              <w:top w:val="nil"/>
              <w:bottom w:val="nil"/>
            </w:tcBorders>
            <w:shd w:val="clear" w:color="auto" w:fill="auto"/>
          </w:tcPr>
          <w:p w:rsidRPr="00E17343" w:rsidR="00E53721" w:rsidP="00834CCF" w:rsidRDefault="00E53721" w14:paraId="4971E6BD" w14:textId="77777777">
            <w:pPr>
              <w:pStyle w:val="ECATableText"/>
            </w:pPr>
            <w:r w:rsidRPr="00E17343">
              <w:t>29,748</w:t>
            </w:r>
          </w:p>
        </w:tc>
        <w:tc>
          <w:tcPr>
            <w:tcW w:w="1118" w:type="pct"/>
            <w:tcBorders>
              <w:top w:val="nil"/>
              <w:bottom w:val="nil"/>
            </w:tcBorders>
            <w:shd w:val="clear" w:color="auto" w:fill="auto"/>
          </w:tcPr>
          <w:p w:rsidRPr="00E17343" w:rsidR="00E53721" w:rsidP="00834CCF" w:rsidRDefault="00E53721" w14:paraId="31ADAAFD"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6E858CF1" w14:textId="77777777">
            <w:pPr>
              <w:pStyle w:val="ECATableText"/>
            </w:pPr>
            <w:r w:rsidRPr="00E17343">
              <w:t>279,944</w:t>
            </w:r>
          </w:p>
        </w:tc>
      </w:tr>
      <w:tr w:rsidRPr="00E17343" w:rsidR="00E53721" w:rsidTr="00BE5CEB" w14:paraId="75D7C495" w14:textId="77777777">
        <w:trPr>
          <w:jc w:val="center"/>
        </w:trPr>
        <w:tc>
          <w:tcPr>
            <w:tcW w:w="432" w:type="pct"/>
            <w:tcBorders>
              <w:top w:val="nil"/>
              <w:bottom w:val="nil"/>
            </w:tcBorders>
            <w:shd w:val="clear" w:color="auto" w:fill="auto"/>
          </w:tcPr>
          <w:p w:rsidRPr="00E17343" w:rsidR="00E53721" w:rsidP="00834CCF" w:rsidRDefault="00E53721" w14:paraId="15110648" w14:textId="77777777">
            <w:pPr>
              <w:pStyle w:val="ECATableText"/>
            </w:pPr>
            <w:r w:rsidRPr="00E17343">
              <w:t>9</w:t>
            </w:r>
          </w:p>
        </w:tc>
        <w:tc>
          <w:tcPr>
            <w:tcW w:w="1328" w:type="pct"/>
            <w:tcBorders>
              <w:top w:val="nil"/>
              <w:bottom w:val="nil"/>
            </w:tcBorders>
            <w:shd w:val="clear" w:color="auto" w:fill="auto"/>
          </w:tcPr>
          <w:p w:rsidRPr="00E17343" w:rsidR="00E53721" w:rsidP="00834CCF" w:rsidRDefault="00E53721" w14:paraId="492AAB8F" w14:textId="77777777">
            <w:pPr>
              <w:pStyle w:val="ECATableText"/>
            </w:pPr>
            <w:r w:rsidRPr="00E17343">
              <w:t>12,328</w:t>
            </w:r>
          </w:p>
        </w:tc>
        <w:tc>
          <w:tcPr>
            <w:tcW w:w="1272" w:type="pct"/>
            <w:tcBorders>
              <w:top w:val="nil"/>
              <w:bottom w:val="nil"/>
            </w:tcBorders>
            <w:shd w:val="clear" w:color="auto" w:fill="auto"/>
          </w:tcPr>
          <w:p w:rsidRPr="00E17343" w:rsidR="00E53721" w:rsidP="00834CCF" w:rsidRDefault="00E53721" w14:paraId="050457A8" w14:textId="77777777">
            <w:pPr>
              <w:pStyle w:val="ECATableText"/>
            </w:pPr>
            <w:r w:rsidRPr="00E17343">
              <w:t>25,076</w:t>
            </w:r>
          </w:p>
        </w:tc>
        <w:tc>
          <w:tcPr>
            <w:tcW w:w="1118" w:type="pct"/>
            <w:tcBorders>
              <w:top w:val="nil"/>
              <w:bottom w:val="nil"/>
            </w:tcBorders>
            <w:shd w:val="clear" w:color="auto" w:fill="auto"/>
          </w:tcPr>
          <w:p w:rsidRPr="00E17343" w:rsidR="00E53721" w:rsidP="00834CCF" w:rsidRDefault="00E53721" w14:paraId="12A37F2E"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2552D590" w14:textId="77777777">
            <w:pPr>
              <w:pStyle w:val="ECATableText"/>
            </w:pPr>
            <w:r w:rsidRPr="00E17343">
              <w:t>272,473</w:t>
            </w:r>
          </w:p>
        </w:tc>
      </w:tr>
      <w:tr w:rsidRPr="00E17343" w:rsidR="00E53721" w:rsidTr="00BE5CEB" w14:paraId="78F844D8" w14:textId="77777777">
        <w:trPr>
          <w:jc w:val="center"/>
        </w:trPr>
        <w:tc>
          <w:tcPr>
            <w:tcW w:w="432" w:type="pct"/>
            <w:tcBorders>
              <w:top w:val="nil"/>
              <w:bottom w:val="nil"/>
            </w:tcBorders>
            <w:shd w:val="clear" w:color="auto" w:fill="auto"/>
          </w:tcPr>
          <w:p w:rsidRPr="00E17343" w:rsidR="00E53721" w:rsidP="00834CCF" w:rsidRDefault="00E53721" w14:paraId="719D8F12" w14:textId="77777777">
            <w:pPr>
              <w:pStyle w:val="ECATableText"/>
            </w:pPr>
            <w:r w:rsidRPr="00E17343">
              <w:t>10</w:t>
            </w:r>
          </w:p>
        </w:tc>
        <w:tc>
          <w:tcPr>
            <w:tcW w:w="1328" w:type="pct"/>
            <w:tcBorders>
              <w:top w:val="nil"/>
              <w:bottom w:val="nil"/>
            </w:tcBorders>
            <w:shd w:val="clear" w:color="auto" w:fill="auto"/>
          </w:tcPr>
          <w:p w:rsidRPr="00E17343" w:rsidR="00E53721" w:rsidP="00834CCF" w:rsidRDefault="00E53721" w14:paraId="4486AAFD" w14:textId="77777777">
            <w:pPr>
              <w:pStyle w:val="ECATableText"/>
            </w:pPr>
            <w:r w:rsidRPr="00E17343">
              <w:t>10,528</w:t>
            </w:r>
          </w:p>
        </w:tc>
        <w:tc>
          <w:tcPr>
            <w:tcW w:w="1272" w:type="pct"/>
            <w:tcBorders>
              <w:top w:val="nil"/>
              <w:bottom w:val="nil"/>
            </w:tcBorders>
            <w:shd w:val="clear" w:color="auto" w:fill="auto"/>
          </w:tcPr>
          <w:p w:rsidRPr="00E17343" w:rsidR="00E53721" w:rsidP="00834CCF" w:rsidRDefault="00E53721" w14:paraId="7D5A72B7" w14:textId="77777777">
            <w:pPr>
              <w:pStyle w:val="ECATableText"/>
            </w:pPr>
            <w:r w:rsidRPr="00E17343">
              <w:t>18,798</w:t>
            </w:r>
          </w:p>
        </w:tc>
        <w:tc>
          <w:tcPr>
            <w:tcW w:w="1118" w:type="pct"/>
            <w:tcBorders>
              <w:top w:val="nil"/>
              <w:bottom w:val="nil"/>
            </w:tcBorders>
            <w:shd w:val="clear" w:color="auto" w:fill="auto"/>
          </w:tcPr>
          <w:p w:rsidRPr="00E17343" w:rsidR="00E53721" w:rsidP="00834CCF" w:rsidRDefault="00E53721" w14:paraId="11EFC946"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37094065" w14:textId="77777777">
            <w:pPr>
              <w:pStyle w:val="ECATableText"/>
            </w:pPr>
            <w:r w:rsidRPr="00E17343">
              <w:t>264,396</w:t>
            </w:r>
          </w:p>
        </w:tc>
      </w:tr>
      <w:tr w:rsidRPr="00E17343" w:rsidR="00E53721" w:rsidTr="00BE5CEB" w14:paraId="64879A0A" w14:textId="77777777">
        <w:trPr>
          <w:jc w:val="center"/>
        </w:trPr>
        <w:tc>
          <w:tcPr>
            <w:tcW w:w="432" w:type="pct"/>
            <w:tcBorders>
              <w:top w:val="nil"/>
              <w:bottom w:val="nil"/>
            </w:tcBorders>
            <w:shd w:val="clear" w:color="auto" w:fill="auto"/>
          </w:tcPr>
          <w:p w:rsidRPr="00E17343" w:rsidR="00E53721" w:rsidP="00834CCF" w:rsidRDefault="00E53721" w14:paraId="677610B9" w14:textId="77777777">
            <w:pPr>
              <w:pStyle w:val="ECATableText"/>
            </w:pPr>
            <w:r w:rsidRPr="00E17343">
              <w:t>11</w:t>
            </w:r>
          </w:p>
        </w:tc>
        <w:tc>
          <w:tcPr>
            <w:tcW w:w="1328" w:type="pct"/>
            <w:tcBorders>
              <w:top w:val="nil"/>
              <w:bottom w:val="nil"/>
            </w:tcBorders>
            <w:shd w:val="clear" w:color="auto" w:fill="auto"/>
          </w:tcPr>
          <w:p w:rsidRPr="00E17343" w:rsidR="00E53721" w:rsidP="00834CCF" w:rsidRDefault="00E53721" w14:paraId="376C6598" w14:textId="77777777">
            <w:pPr>
              <w:pStyle w:val="ECATableText"/>
            </w:pPr>
            <w:r w:rsidRPr="00E17343">
              <w:t>9,128</w:t>
            </w:r>
          </w:p>
        </w:tc>
        <w:tc>
          <w:tcPr>
            <w:tcW w:w="1272" w:type="pct"/>
            <w:tcBorders>
              <w:top w:val="nil"/>
              <w:bottom w:val="nil"/>
            </w:tcBorders>
            <w:shd w:val="clear" w:color="auto" w:fill="auto"/>
          </w:tcPr>
          <w:p w:rsidRPr="00E17343" w:rsidR="00E53721" w:rsidP="00834CCF" w:rsidRDefault="00E53721" w14:paraId="548250A2" w14:textId="77777777">
            <w:pPr>
              <w:pStyle w:val="ECATableText"/>
            </w:pPr>
            <w:r w:rsidRPr="00E17343">
              <w:t>15,659</w:t>
            </w:r>
          </w:p>
        </w:tc>
        <w:tc>
          <w:tcPr>
            <w:tcW w:w="1118" w:type="pct"/>
            <w:tcBorders>
              <w:top w:val="nil"/>
              <w:bottom w:val="nil"/>
            </w:tcBorders>
            <w:shd w:val="clear" w:color="auto" w:fill="auto"/>
          </w:tcPr>
          <w:p w:rsidRPr="00E17343" w:rsidR="00E53721" w:rsidP="00834CCF" w:rsidRDefault="00E53721" w14:paraId="265C3D95"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3BB331BB" w14:textId="77777777">
            <w:pPr>
              <w:pStyle w:val="ECATableText"/>
            </w:pPr>
            <w:r w:rsidRPr="00E17343">
              <w:t>259,858</w:t>
            </w:r>
          </w:p>
        </w:tc>
      </w:tr>
      <w:tr w:rsidRPr="00E17343" w:rsidR="00E53721" w:rsidTr="00BE5CEB" w14:paraId="120E20F8" w14:textId="77777777">
        <w:trPr>
          <w:jc w:val="center"/>
        </w:trPr>
        <w:tc>
          <w:tcPr>
            <w:tcW w:w="432" w:type="pct"/>
            <w:tcBorders>
              <w:top w:val="nil"/>
              <w:bottom w:val="nil"/>
            </w:tcBorders>
            <w:shd w:val="clear" w:color="auto" w:fill="auto"/>
          </w:tcPr>
          <w:p w:rsidRPr="00E17343" w:rsidR="00E53721" w:rsidP="00834CCF" w:rsidRDefault="00E53721" w14:paraId="412D59EF" w14:textId="77777777">
            <w:pPr>
              <w:pStyle w:val="ECATableText"/>
            </w:pPr>
            <w:r w:rsidRPr="00E17343">
              <w:t>12</w:t>
            </w:r>
          </w:p>
        </w:tc>
        <w:tc>
          <w:tcPr>
            <w:tcW w:w="1328" w:type="pct"/>
            <w:tcBorders>
              <w:top w:val="nil"/>
              <w:bottom w:val="nil"/>
            </w:tcBorders>
            <w:shd w:val="clear" w:color="auto" w:fill="auto"/>
          </w:tcPr>
          <w:p w:rsidRPr="00E17343" w:rsidR="00E53721" w:rsidP="00834CCF" w:rsidRDefault="00E53721" w14:paraId="03DFF9AC" w14:textId="77777777">
            <w:pPr>
              <w:pStyle w:val="ECATableText"/>
            </w:pPr>
            <w:r w:rsidRPr="00E17343">
              <w:t>7,942</w:t>
            </w:r>
          </w:p>
        </w:tc>
        <w:tc>
          <w:tcPr>
            <w:tcW w:w="1272" w:type="pct"/>
            <w:tcBorders>
              <w:top w:val="nil"/>
              <w:bottom w:val="nil"/>
            </w:tcBorders>
            <w:shd w:val="clear" w:color="auto" w:fill="auto"/>
          </w:tcPr>
          <w:p w:rsidRPr="00E17343" w:rsidR="00E53721" w:rsidP="00834CCF" w:rsidRDefault="00E53721" w14:paraId="4279F8C7" w14:textId="77777777">
            <w:pPr>
              <w:pStyle w:val="ECATableText"/>
            </w:pPr>
            <w:r w:rsidRPr="00E17343">
              <w:t>14,089</w:t>
            </w:r>
          </w:p>
        </w:tc>
        <w:tc>
          <w:tcPr>
            <w:tcW w:w="1118" w:type="pct"/>
            <w:tcBorders>
              <w:top w:val="nil"/>
              <w:bottom w:val="nil"/>
            </w:tcBorders>
            <w:shd w:val="clear" w:color="auto" w:fill="auto"/>
          </w:tcPr>
          <w:p w:rsidRPr="00E17343" w:rsidR="00E53721" w:rsidP="00834CCF" w:rsidRDefault="00E53721" w14:paraId="5C49B419"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128EF9B4" w14:textId="77777777">
            <w:pPr>
              <w:pStyle w:val="ECATableText"/>
            </w:pPr>
            <w:r w:rsidRPr="00E17343">
              <w:t>257,103</w:t>
            </w:r>
          </w:p>
        </w:tc>
      </w:tr>
      <w:tr w:rsidRPr="00E17343" w:rsidR="00E53721" w:rsidTr="00BE5CEB" w14:paraId="2615B513" w14:textId="77777777">
        <w:trPr>
          <w:jc w:val="center"/>
        </w:trPr>
        <w:tc>
          <w:tcPr>
            <w:tcW w:w="432" w:type="pct"/>
            <w:tcBorders>
              <w:top w:val="nil"/>
              <w:bottom w:val="nil"/>
            </w:tcBorders>
            <w:shd w:val="clear" w:color="auto" w:fill="auto"/>
          </w:tcPr>
          <w:p w:rsidRPr="00E17343" w:rsidR="00E53721" w:rsidP="00834CCF" w:rsidRDefault="00E53721" w14:paraId="431394DF" w14:textId="77777777">
            <w:pPr>
              <w:pStyle w:val="ECATableText"/>
            </w:pPr>
            <w:r w:rsidRPr="00E17343">
              <w:t>13</w:t>
            </w:r>
          </w:p>
        </w:tc>
        <w:tc>
          <w:tcPr>
            <w:tcW w:w="1328" w:type="pct"/>
            <w:tcBorders>
              <w:top w:val="nil"/>
              <w:bottom w:val="nil"/>
            </w:tcBorders>
            <w:shd w:val="clear" w:color="auto" w:fill="auto"/>
          </w:tcPr>
          <w:p w:rsidRPr="00E17343" w:rsidR="00E53721" w:rsidP="00834CCF" w:rsidRDefault="00E53721" w14:paraId="6143137D" w14:textId="77777777">
            <w:pPr>
              <w:pStyle w:val="ECATableText"/>
            </w:pPr>
            <w:r w:rsidRPr="00E17343">
              <w:t>7,106</w:t>
            </w:r>
          </w:p>
        </w:tc>
        <w:tc>
          <w:tcPr>
            <w:tcW w:w="1272" w:type="pct"/>
            <w:tcBorders>
              <w:top w:val="nil"/>
              <w:bottom w:val="nil"/>
            </w:tcBorders>
            <w:shd w:val="clear" w:color="auto" w:fill="auto"/>
          </w:tcPr>
          <w:p w:rsidRPr="00E17343" w:rsidR="00E53721" w:rsidP="00834CCF" w:rsidRDefault="00E53721" w14:paraId="654F9280" w14:textId="77777777">
            <w:pPr>
              <w:pStyle w:val="ECATableText"/>
            </w:pPr>
            <w:r w:rsidRPr="00E17343">
              <w:t>14,089</w:t>
            </w:r>
          </w:p>
        </w:tc>
        <w:tc>
          <w:tcPr>
            <w:tcW w:w="1118" w:type="pct"/>
            <w:tcBorders>
              <w:top w:val="nil"/>
              <w:bottom w:val="nil"/>
            </w:tcBorders>
            <w:shd w:val="clear" w:color="auto" w:fill="auto"/>
          </w:tcPr>
          <w:p w:rsidRPr="00E17343" w:rsidR="00E53721" w:rsidP="00834CCF" w:rsidRDefault="00E53721" w14:paraId="38B42E83"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736934A6" w14:textId="77777777">
            <w:pPr>
              <w:pStyle w:val="ECATableText"/>
            </w:pPr>
            <w:r w:rsidRPr="00E17343">
              <w:t>256,268</w:t>
            </w:r>
          </w:p>
        </w:tc>
      </w:tr>
      <w:tr w:rsidRPr="00E17343" w:rsidR="00E53721" w:rsidTr="00BE5CEB" w14:paraId="00E03BC6" w14:textId="77777777">
        <w:trPr>
          <w:jc w:val="center"/>
        </w:trPr>
        <w:tc>
          <w:tcPr>
            <w:tcW w:w="432" w:type="pct"/>
            <w:tcBorders>
              <w:top w:val="nil"/>
              <w:bottom w:val="nil"/>
            </w:tcBorders>
            <w:shd w:val="clear" w:color="auto" w:fill="auto"/>
          </w:tcPr>
          <w:p w:rsidRPr="00E17343" w:rsidR="00E53721" w:rsidP="00834CCF" w:rsidRDefault="00E53721" w14:paraId="29D05B9E" w14:textId="77777777">
            <w:pPr>
              <w:pStyle w:val="ECATableText"/>
            </w:pPr>
            <w:r w:rsidRPr="00E17343">
              <w:t>14</w:t>
            </w:r>
          </w:p>
        </w:tc>
        <w:tc>
          <w:tcPr>
            <w:tcW w:w="1328" w:type="pct"/>
            <w:tcBorders>
              <w:top w:val="nil"/>
              <w:bottom w:val="nil"/>
            </w:tcBorders>
            <w:shd w:val="clear" w:color="auto" w:fill="auto"/>
          </w:tcPr>
          <w:p w:rsidRPr="00E17343" w:rsidR="00E53721" w:rsidP="00834CCF" w:rsidRDefault="00E53721" w14:paraId="39577B57" w14:textId="77777777">
            <w:pPr>
              <w:pStyle w:val="ECATableText"/>
            </w:pPr>
            <w:r w:rsidRPr="00E17343">
              <w:t>6,479</w:t>
            </w:r>
          </w:p>
        </w:tc>
        <w:tc>
          <w:tcPr>
            <w:tcW w:w="1272" w:type="pct"/>
            <w:tcBorders>
              <w:top w:val="nil"/>
              <w:bottom w:val="nil"/>
            </w:tcBorders>
            <w:shd w:val="clear" w:color="auto" w:fill="auto"/>
          </w:tcPr>
          <w:p w:rsidRPr="00E17343" w:rsidR="00E53721" w:rsidP="00834CCF" w:rsidRDefault="00E53721" w14:paraId="6C238242" w14:textId="77777777">
            <w:pPr>
              <w:pStyle w:val="ECATableText"/>
            </w:pPr>
            <w:r w:rsidRPr="00E17343">
              <w:t>12,519</w:t>
            </w:r>
          </w:p>
        </w:tc>
        <w:tc>
          <w:tcPr>
            <w:tcW w:w="1118" w:type="pct"/>
            <w:tcBorders>
              <w:top w:val="nil"/>
              <w:bottom w:val="nil"/>
            </w:tcBorders>
            <w:shd w:val="clear" w:color="auto" w:fill="auto"/>
          </w:tcPr>
          <w:p w:rsidRPr="00E17343" w:rsidR="00E53721" w:rsidP="00834CCF" w:rsidRDefault="00E53721" w14:paraId="29490D06"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72855A25" w14:textId="77777777">
            <w:pPr>
              <w:pStyle w:val="ECATableText"/>
            </w:pPr>
            <w:r w:rsidRPr="00E17343">
              <w:t>254,072</w:t>
            </w:r>
          </w:p>
        </w:tc>
      </w:tr>
      <w:tr w:rsidRPr="00E17343" w:rsidR="00E53721" w:rsidTr="00BE5CEB" w14:paraId="7E361E9C" w14:textId="77777777">
        <w:trPr>
          <w:jc w:val="center"/>
        </w:trPr>
        <w:tc>
          <w:tcPr>
            <w:tcW w:w="432" w:type="pct"/>
            <w:tcBorders>
              <w:top w:val="nil"/>
              <w:bottom w:val="nil"/>
            </w:tcBorders>
            <w:shd w:val="clear" w:color="auto" w:fill="auto"/>
          </w:tcPr>
          <w:p w:rsidRPr="00E17343" w:rsidR="00E53721" w:rsidP="00834CCF" w:rsidRDefault="00E53721" w14:paraId="3561D7FF" w14:textId="77777777">
            <w:pPr>
              <w:pStyle w:val="ECATableText"/>
            </w:pPr>
            <w:r w:rsidRPr="00E17343">
              <w:t>15</w:t>
            </w:r>
          </w:p>
        </w:tc>
        <w:tc>
          <w:tcPr>
            <w:tcW w:w="1328" w:type="pct"/>
            <w:tcBorders>
              <w:top w:val="nil"/>
              <w:bottom w:val="nil"/>
            </w:tcBorders>
            <w:shd w:val="clear" w:color="auto" w:fill="auto"/>
          </w:tcPr>
          <w:p w:rsidRPr="00E17343" w:rsidR="00E53721" w:rsidP="00834CCF" w:rsidRDefault="00E53721" w14:paraId="05A82CE8" w14:textId="77777777">
            <w:pPr>
              <w:pStyle w:val="ECATableText"/>
            </w:pPr>
            <w:r w:rsidRPr="00E17343">
              <w:t>5,852</w:t>
            </w:r>
          </w:p>
        </w:tc>
        <w:tc>
          <w:tcPr>
            <w:tcW w:w="1272" w:type="pct"/>
            <w:tcBorders>
              <w:top w:val="nil"/>
              <w:bottom w:val="nil"/>
            </w:tcBorders>
            <w:shd w:val="clear" w:color="auto" w:fill="auto"/>
          </w:tcPr>
          <w:p w:rsidRPr="00E17343" w:rsidR="00E53721" w:rsidP="00834CCF" w:rsidRDefault="00E53721" w14:paraId="1FCF6214" w14:textId="77777777">
            <w:pPr>
              <w:pStyle w:val="ECATableText"/>
            </w:pPr>
            <w:r w:rsidRPr="00E17343">
              <w:t>12,519</w:t>
            </w:r>
          </w:p>
        </w:tc>
        <w:tc>
          <w:tcPr>
            <w:tcW w:w="1118" w:type="pct"/>
            <w:tcBorders>
              <w:top w:val="nil"/>
              <w:bottom w:val="nil"/>
            </w:tcBorders>
            <w:shd w:val="clear" w:color="auto" w:fill="auto"/>
          </w:tcPr>
          <w:p w:rsidRPr="00E17343" w:rsidR="00E53721" w:rsidP="00834CCF" w:rsidRDefault="00E53721" w14:paraId="71F249AB"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77010BFF" w14:textId="77777777">
            <w:pPr>
              <w:pStyle w:val="ECATableText"/>
            </w:pPr>
            <w:r w:rsidRPr="00E17343">
              <w:t>253,446</w:t>
            </w:r>
          </w:p>
        </w:tc>
      </w:tr>
      <w:tr w:rsidRPr="00E17343" w:rsidR="00E53721" w:rsidTr="00BE5CEB" w14:paraId="1EC2B4D7" w14:textId="77777777">
        <w:trPr>
          <w:jc w:val="center"/>
        </w:trPr>
        <w:tc>
          <w:tcPr>
            <w:tcW w:w="432" w:type="pct"/>
            <w:tcBorders>
              <w:top w:val="nil"/>
              <w:bottom w:val="nil"/>
            </w:tcBorders>
            <w:shd w:val="clear" w:color="auto" w:fill="auto"/>
          </w:tcPr>
          <w:p w:rsidRPr="00E17343" w:rsidR="00E53721" w:rsidP="00834CCF" w:rsidRDefault="00E53721" w14:paraId="7D4132F1" w14:textId="77777777">
            <w:pPr>
              <w:pStyle w:val="ECATableText"/>
            </w:pPr>
            <w:r w:rsidRPr="00E17343">
              <w:t>16</w:t>
            </w:r>
          </w:p>
        </w:tc>
        <w:tc>
          <w:tcPr>
            <w:tcW w:w="1328" w:type="pct"/>
            <w:tcBorders>
              <w:top w:val="nil"/>
              <w:bottom w:val="nil"/>
            </w:tcBorders>
            <w:shd w:val="clear" w:color="auto" w:fill="auto"/>
          </w:tcPr>
          <w:p w:rsidRPr="00E17343" w:rsidR="00E53721" w:rsidP="00834CCF" w:rsidRDefault="00E53721" w14:paraId="494C3386" w14:textId="77777777">
            <w:pPr>
              <w:pStyle w:val="ECATableText"/>
            </w:pPr>
            <w:r w:rsidRPr="00E17343">
              <w:t>5,434</w:t>
            </w:r>
          </w:p>
        </w:tc>
        <w:tc>
          <w:tcPr>
            <w:tcW w:w="1272" w:type="pct"/>
            <w:tcBorders>
              <w:top w:val="nil"/>
              <w:bottom w:val="nil"/>
            </w:tcBorders>
            <w:shd w:val="clear" w:color="auto" w:fill="auto"/>
          </w:tcPr>
          <w:p w:rsidRPr="00E17343" w:rsidR="00E53721" w:rsidP="00834CCF" w:rsidRDefault="00E53721" w14:paraId="0B616BC8" w14:textId="77777777">
            <w:pPr>
              <w:pStyle w:val="ECATableText"/>
            </w:pPr>
            <w:r w:rsidRPr="00E17343">
              <w:t>9,417</w:t>
            </w:r>
          </w:p>
        </w:tc>
        <w:tc>
          <w:tcPr>
            <w:tcW w:w="1118" w:type="pct"/>
            <w:tcBorders>
              <w:top w:val="nil"/>
              <w:bottom w:val="nil"/>
            </w:tcBorders>
            <w:shd w:val="clear" w:color="auto" w:fill="auto"/>
          </w:tcPr>
          <w:p w:rsidRPr="00E17343" w:rsidR="00E53721" w:rsidP="00834CCF" w:rsidRDefault="00E53721" w14:paraId="337091CD"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00963D85" w14:textId="77777777">
            <w:pPr>
              <w:pStyle w:val="ECATableText"/>
            </w:pPr>
            <w:r w:rsidRPr="00E17343">
              <w:t>249,927</w:t>
            </w:r>
          </w:p>
        </w:tc>
      </w:tr>
      <w:tr w:rsidRPr="00E17343" w:rsidR="00E53721" w:rsidTr="00BE5CEB" w14:paraId="62E947E7" w14:textId="77777777">
        <w:trPr>
          <w:jc w:val="center"/>
        </w:trPr>
        <w:tc>
          <w:tcPr>
            <w:tcW w:w="432" w:type="pct"/>
            <w:tcBorders>
              <w:top w:val="nil"/>
              <w:bottom w:val="nil"/>
            </w:tcBorders>
            <w:shd w:val="clear" w:color="auto" w:fill="auto"/>
          </w:tcPr>
          <w:p w:rsidRPr="00E17343" w:rsidR="00E53721" w:rsidP="00834CCF" w:rsidRDefault="00E53721" w14:paraId="2EA06550" w14:textId="77777777">
            <w:pPr>
              <w:pStyle w:val="ECATableText"/>
            </w:pPr>
            <w:r w:rsidRPr="00E17343">
              <w:t>17</w:t>
            </w:r>
          </w:p>
        </w:tc>
        <w:tc>
          <w:tcPr>
            <w:tcW w:w="1328" w:type="pct"/>
            <w:tcBorders>
              <w:top w:val="nil"/>
              <w:bottom w:val="nil"/>
            </w:tcBorders>
            <w:shd w:val="clear" w:color="auto" w:fill="auto"/>
          </w:tcPr>
          <w:p w:rsidRPr="00E17343" w:rsidR="00E53721" w:rsidP="00834CCF" w:rsidRDefault="00E53721" w14:paraId="5A5B7ECC" w14:textId="77777777">
            <w:pPr>
              <w:pStyle w:val="ECATableText"/>
            </w:pPr>
            <w:r w:rsidRPr="00E17343">
              <w:t>5,016</w:t>
            </w:r>
          </w:p>
        </w:tc>
        <w:tc>
          <w:tcPr>
            <w:tcW w:w="1272" w:type="pct"/>
            <w:tcBorders>
              <w:top w:val="nil"/>
              <w:bottom w:val="nil"/>
            </w:tcBorders>
            <w:shd w:val="clear" w:color="auto" w:fill="auto"/>
          </w:tcPr>
          <w:p w:rsidRPr="00E17343" w:rsidR="00E53721" w:rsidP="00834CCF" w:rsidRDefault="00E53721" w14:paraId="031C3A4F" w14:textId="77777777">
            <w:pPr>
              <w:pStyle w:val="ECATableText"/>
            </w:pPr>
            <w:r w:rsidRPr="00E17343">
              <w:t>-</w:t>
            </w:r>
          </w:p>
        </w:tc>
        <w:tc>
          <w:tcPr>
            <w:tcW w:w="1118" w:type="pct"/>
            <w:tcBorders>
              <w:top w:val="nil"/>
              <w:bottom w:val="nil"/>
            </w:tcBorders>
            <w:shd w:val="clear" w:color="auto" w:fill="auto"/>
          </w:tcPr>
          <w:p w:rsidRPr="00E17343" w:rsidR="00E53721" w:rsidP="00834CCF" w:rsidRDefault="00E53721" w14:paraId="6CF58A90"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22D1BA6A" w14:textId="77777777">
            <w:pPr>
              <w:pStyle w:val="ECATableText"/>
            </w:pPr>
            <w:r w:rsidRPr="00E17343">
              <w:t>240,093</w:t>
            </w:r>
          </w:p>
        </w:tc>
      </w:tr>
      <w:tr w:rsidRPr="00E17343" w:rsidR="00E53721" w:rsidTr="00BE5CEB" w14:paraId="2B8871A8" w14:textId="77777777">
        <w:trPr>
          <w:jc w:val="center"/>
        </w:trPr>
        <w:tc>
          <w:tcPr>
            <w:tcW w:w="432" w:type="pct"/>
            <w:tcBorders>
              <w:top w:val="nil"/>
              <w:bottom w:val="nil"/>
            </w:tcBorders>
            <w:shd w:val="clear" w:color="auto" w:fill="auto"/>
          </w:tcPr>
          <w:p w:rsidRPr="00E17343" w:rsidR="00E53721" w:rsidP="00834CCF" w:rsidRDefault="00E53721" w14:paraId="2A784921" w14:textId="77777777">
            <w:pPr>
              <w:pStyle w:val="ECATableText"/>
            </w:pPr>
            <w:r w:rsidRPr="00E17343">
              <w:t>18</w:t>
            </w:r>
          </w:p>
        </w:tc>
        <w:tc>
          <w:tcPr>
            <w:tcW w:w="1328" w:type="pct"/>
            <w:tcBorders>
              <w:top w:val="nil"/>
              <w:bottom w:val="nil"/>
            </w:tcBorders>
            <w:shd w:val="clear" w:color="auto" w:fill="auto"/>
          </w:tcPr>
          <w:p w:rsidRPr="00E17343" w:rsidR="00E53721" w:rsidP="00834CCF" w:rsidRDefault="00E53721" w14:paraId="639A3327" w14:textId="77777777">
            <w:pPr>
              <w:pStyle w:val="ECATableText"/>
            </w:pPr>
            <w:r w:rsidRPr="00E17343">
              <w:t>4,598</w:t>
            </w:r>
          </w:p>
        </w:tc>
        <w:tc>
          <w:tcPr>
            <w:tcW w:w="1272" w:type="pct"/>
            <w:tcBorders>
              <w:top w:val="nil"/>
              <w:bottom w:val="nil"/>
            </w:tcBorders>
            <w:shd w:val="clear" w:color="auto" w:fill="auto"/>
          </w:tcPr>
          <w:p w:rsidRPr="00E17343" w:rsidR="00E53721" w:rsidP="00834CCF" w:rsidRDefault="00E53721" w14:paraId="2DA959E7" w14:textId="77777777">
            <w:pPr>
              <w:pStyle w:val="ECATableText"/>
            </w:pPr>
            <w:r w:rsidRPr="00E17343">
              <w:t>-</w:t>
            </w:r>
          </w:p>
        </w:tc>
        <w:tc>
          <w:tcPr>
            <w:tcW w:w="1118" w:type="pct"/>
            <w:tcBorders>
              <w:top w:val="nil"/>
              <w:bottom w:val="nil"/>
            </w:tcBorders>
            <w:shd w:val="clear" w:color="auto" w:fill="auto"/>
          </w:tcPr>
          <w:p w:rsidRPr="00E17343" w:rsidR="00E53721" w:rsidP="00834CCF" w:rsidRDefault="00E53721" w14:paraId="54EABAA0"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4C065F72" w14:textId="77777777">
            <w:pPr>
              <w:pStyle w:val="ECATableText"/>
            </w:pPr>
            <w:r w:rsidRPr="00E17343">
              <w:t>239,676</w:t>
            </w:r>
          </w:p>
        </w:tc>
      </w:tr>
      <w:tr w:rsidRPr="00E17343" w:rsidR="00E53721" w:rsidTr="00BE5CEB" w14:paraId="1819FF5C" w14:textId="77777777">
        <w:trPr>
          <w:jc w:val="center"/>
        </w:trPr>
        <w:tc>
          <w:tcPr>
            <w:tcW w:w="432" w:type="pct"/>
            <w:tcBorders>
              <w:top w:val="nil"/>
              <w:bottom w:val="nil"/>
            </w:tcBorders>
            <w:shd w:val="clear" w:color="auto" w:fill="auto"/>
          </w:tcPr>
          <w:p w:rsidRPr="00E17343" w:rsidR="00E53721" w:rsidP="00834CCF" w:rsidRDefault="00E53721" w14:paraId="2C7CFA52" w14:textId="77777777">
            <w:pPr>
              <w:pStyle w:val="ECATableText"/>
            </w:pPr>
            <w:r w:rsidRPr="00E17343">
              <w:t>19</w:t>
            </w:r>
          </w:p>
        </w:tc>
        <w:tc>
          <w:tcPr>
            <w:tcW w:w="1328" w:type="pct"/>
            <w:tcBorders>
              <w:top w:val="nil"/>
              <w:bottom w:val="nil"/>
            </w:tcBorders>
            <w:shd w:val="clear" w:color="auto" w:fill="auto"/>
          </w:tcPr>
          <w:p w:rsidRPr="00E17343" w:rsidR="00E53721" w:rsidP="00834CCF" w:rsidRDefault="00E53721" w14:paraId="519BEFC8" w14:textId="77777777">
            <w:pPr>
              <w:pStyle w:val="ECATableText"/>
            </w:pPr>
            <w:r w:rsidRPr="00E17343">
              <w:t>4,389</w:t>
            </w:r>
          </w:p>
        </w:tc>
        <w:tc>
          <w:tcPr>
            <w:tcW w:w="1272" w:type="pct"/>
            <w:tcBorders>
              <w:top w:val="nil"/>
              <w:bottom w:val="nil"/>
            </w:tcBorders>
            <w:shd w:val="clear" w:color="auto" w:fill="auto"/>
          </w:tcPr>
          <w:p w:rsidRPr="00E17343" w:rsidR="00E53721" w:rsidP="00834CCF" w:rsidRDefault="00E53721" w14:paraId="664ABD3F" w14:textId="77777777">
            <w:pPr>
              <w:pStyle w:val="ECATableText"/>
            </w:pPr>
            <w:r w:rsidRPr="00E17343">
              <w:t>-</w:t>
            </w:r>
          </w:p>
        </w:tc>
        <w:tc>
          <w:tcPr>
            <w:tcW w:w="1118" w:type="pct"/>
            <w:tcBorders>
              <w:top w:val="nil"/>
              <w:bottom w:val="nil"/>
            </w:tcBorders>
            <w:shd w:val="clear" w:color="auto" w:fill="auto"/>
          </w:tcPr>
          <w:p w:rsidRPr="00E17343" w:rsidR="00E53721" w:rsidP="00834CCF" w:rsidRDefault="00E53721" w14:paraId="5C4B01D0"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44915FEE" w14:textId="77777777">
            <w:pPr>
              <w:pStyle w:val="ECATableText"/>
            </w:pPr>
            <w:r w:rsidRPr="00E17343">
              <w:t>239,468</w:t>
            </w:r>
          </w:p>
        </w:tc>
      </w:tr>
      <w:tr w:rsidRPr="00E17343" w:rsidR="00E53721" w:rsidTr="00BE5CEB" w14:paraId="5CB5BE64" w14:textId="77777777">
        <w:trPr>
          <w:jc w:val="center"/>
        </w:trPr>
        <w:tc>
          <w:tcPr>
            <w:tcW w:w="432" w:type="pct"/>
            <w:tcBorders>
              <w:top w:val="nil"/>
              <w:bottom w:val="nil"/>
            </w:tcBorders>
            <w:shd w:val="clear" w:color="auto" w:fill="auto"/>
          </w:tcPr>
          <w:p w:rsidRPr="00E17343" w:rsidR="00E53721" w:rsidP="00834CCF" w:rsidRDefault="00E53721" w14:paraId="3866345B" w14:textId="77777777">
            <w:pPr>
              <w:pStyle w:val="ECATableText"/>
            </w:pPr>
            <w:r w:rsidRPr="00E17343">
              <w:t>20</w:t>
            </w:r>
          </w:p>
        </w:tc>
        <w:tc>
          <w:tcPr>
            <w:tcW w:w="1328" w:type="pct"/>
            <w:tcBorders>
              <w:top w:val="nil"/>
              <w:bottom w:val="nil"/>
            </w:tcBorders>
            <w:shd w:val="clear" w:color="auto" w:fill="auto"/>
          </w:tcPr>
          <w:p w:rsidRPr="00E17343" w:rsidR="00E53721" w:rsidP="00834CCF" w:rsidRDefault="00E53721" w14:paraId="43F348EC" w14:textId="77777777">
            <w:pPr>
              <w:pStyle w:val="ECATableText"/>
            </w:pPr>
            <w:r w:rsidRPr="00E17343">
              <w:t>4,180</w:t>
            </w:r>
          </w:p>
        </w:tc>
        <w:tc>
          <w:tcPr>
            <w:tcW w:w="1272" w:type="pct"/>
            <w:tcBorders>
              <w:top w:val="nil"/>
              <w:bottom w:val="nil"/>
            </w:tcBorders>
            <w:shd w:val="clear" w:color="auto" w:fill="auto"/>
          </w:tcPr>
          <w:p w:rsidRPr="00E17343" w:rsidR="00E53721" w:rsidP="00834CCF" w:rsidRDefault="00E53721" w14:paraId="6741529C" w14:textId="77777777">
            <w:pPr>
              <w:pStyle w:val="ECATableText"/>
            </w:pPr>
            <w:r w:rsidRPr="00E17343">
              <w:t>-</w:t>
            </w:r>
          </w:p>
        </w:tc>
        <w:tc>
          <w:tcPr>
            <w:tcW w:w="1118" w:type="pct"/>
            <w:tcBorders>
              <w:top w:val="nil"/>
              <w:bottom w:val="nil"/>
            </w:tcBorders>
            <w:shd w:val="clear" w:color="auto" w:fill="auto"/>
          </w:tcPr>
          <w:p w:rsidRPr="00E17343" w:rsidR="00E53721" w:rsidP="00834CCF" w:rsidRDefault="00E53721" w14:paraId="500B1272"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53CF8F35" w14:textId="77777777">
            <w:pPr>
              <w:pStyle w:val="ECATableText"/>
            </w:pPr>
            <w:r w:rsidRPr="00E17343">
              <w:t>239,260</w:t>
            </w:r>
          </w:p>
        </w:tc>
      </w:tr>
      <w:tr w:rsidRPr="00E17343" w:rsidR="00E53721" w:rsidTr="00BE5CEB" w14:paraId="32D3F914" w14:textId="77777777">
        <w:trPr>
          <w:jc w:val="center"/>
        </w:trPr>
        <w:tc>
          <w:tcPr>
            <w:tcW w:w="432" w:type="pct"/>
            <w:tcBorders>
              <w:top w:val="nil"/>
              <w:bottom w:val="nil"/>
            </w:tcBorders>
            <w:shd w:val="clear" w:color="auto" w:fill="auto"/>
          </w:tcPr>
          <w:p w:rsidRPr="00E17343" w:rsidR="00E53721" w:rsidP="00834CCF" w:rsidRDefault="00E53721" w14:paraId="4355EFE0" w14:textId="77777777">
            <w:pPr>
              <w:pStyle w:val="ECATableText"/>
            </w:pPr>
            <w:r w:rsidRPr="00E17343">
              <w:t>21</w:t>
            </w:r>
          </w:p>
        </w:tc>
        <w:tc>
          <w:tcPr>
            <w:tcW w:w="1328" w:type="pct"/>
            <w:tcBorders>
              <w:top w:val="nil"/>
              <w:bottom w:val="nil"/>
            </w:tcBorders>
            <w:shd w:val="clear" w:color="auto" w:fill="auto"/>
          </w:tcPr>
          <w:p w:rsidRPr="00E17343" w:rsidR="00E53721" w:rsidP="00834CCF" w:rsidRDefault="00E53721" w14:paraId="52E02D48" w14:textId="77777777">
            <w:pPr>
              <w:pStyle w:val="ECATableText"/>
            </w:pPr>
            <w:r w:rsidRPr="00E17343">
              <w:t>3,971</w:t>
            </w:r>
          </w:p>
        </w:tc>
        <w:tc>
          <w:tcPr>
            <w:tcW w:w="1272" w:type="pct"/>
            <w:tcBorders>
              <w:top w:val="nil"/>
              <w:bottom w:val="nil"/>
            </w:tcBorders>
            <w:shd w:val="clear" w:color="auto" w:fill="auto"/>
          </w:tcPr>
          <w:p w:rsidRPr="00E17343" w:rsidR="00E53721" w:rsidP="00834CCF" w:rsidRDefault="00E53721" w14:paraId="7D35F2E0" w14:textId="77777777">
            <w:pPr>
              <w:pStyle w:val="ECATableText"/>
            </w:pPr>
            <w:r w:rsidRPr="00E17343">
              <w:t>-</w:t>
            </w:r>
          </w:p>
        </w:tc>
        <w:tc>
          <w:tcPr>
            <w:tcW w:w="1118" w:type="pct"/>
            <w:tcBorders>
              <w:top w:val="nil"/>
              <w:bottom w:val="nil"/>
            </w:tcBorders>
            <w:shd w:val="clear" w:color="auto" w:fill="auto"/>
          </w:tcPr>
          <w:p w:rsidRPr="00E17343" w:rsidR="00E53721" w:rsidP="00834CCF" w:rsidRDefault="00E53721" w14:paraId="19B385C5"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171F9CED" w14:textId="77777777">
            <w:pPr>
              <w:pStyle w:val="ECATableText"/>
            </w:pPr>
            <w:r w:rsidRPr="00E17343">
              <w:t>239,052</w:t>
            </w:r>
          </w:p>
        </w:tc>
      </w:tr>
      <w:tr w:rsidRPr="00E17343" w:rsidR="00E53721" w:rsidTr="00BE5CEB" w14:paraId="155487D3" w14:textId="77777777">
        <w:trPr>
          <w:jc w:val="center"/>
        </w:trPr>
        <w:tc>
          <w:tcPr>
            <w:tcW w:w="432" w:type="pct"/>
            <w:tcBorders>
              <w:top w:val="nil"/>
              <w:bottom w:val="nil"/>
            </w:tcBorders>
            <w:shd w:val="clear" w:color="auto" w:fill="auto"/>
          </w:tcPr>
          <w:p w:rsidRPr="00E17343" w:rsidR="00E53721" w:rsidP="00834CCF" w:rsidRDefault="00E53721" w14:paraId="09074AF6" w14:textId="77777777">
            <w:pPr>
              <w:pStyle w:val="ECATableText"/>
            </w:pPr>
            <w:r w:rsidRPr="00E17343">
              <w:t>22</w:t>
            </w:r>
          </w:p>
        </w:tc>
        <w:tc>
          <w:tcPr>
            <w:tcW w:w="1328" w:type="pct"/>
            <w:tcBorders>
              <w:top w:val="nil"/>
              <w:bottom w:val="nil"/>
            </w:tcBorders>
            <w:shd w:val="clear" w:color="auto" w:fill="auto"/>
          </w:tcPr>
          <w:p w:rsidRPr="00E17343" w:rsidR="00E53721" w:rsidP="00834CCF" w:rsidRDefault="00E53721" w14:paraId="77D378E9" w14:textId="77777777">
            <w:pPr>
              <w:pStyle w:val="ECATableText"/>
            </w:pPr>
            <w:r w:rsidRPr="00E17343">
              <w:t>3,762</w:t>
            </w:r>
          </w:p>
        </w:tc>
        <w:tc>
          <w:tcPr>
            <w:tcW w:w="1272" w:type="pct"/>
            <w:tcBorders>
              <w:top w:val="nil"/>
              <w:bottom w:val="nil"/>
            </w:tcBorders>
            <w:shd w:val="clear" w:color="auto" w:fill="auto"/>
          </w:tcPr>
          <w:p w:rsidRPr="00E17343" w:rsidR="00E53721" w:rsidP="00834CCF" w:rsidRDefault="00E53721" w14:paraId="06D26FAB" w14:textId="77777777">
            <w:pPr>
              <w:pStyle w:val="ECATableText"/>
            </w:pPr>
            <w:r w:rsidRPr="00E17343">
              <w:t>-</w:t>
            </w:r>
          </w:p>
        </w:tc>
        <w:tc>
          <w:tcPr>
            <w:tcW w:w="1118" w:type="pct"/>
            <w:tcBorders>
              <w:top w:val="nil"/>
              <w:bottom w:val="nil"/>
            </w:tcBorders>
            <w:shd w:val="clear" w:color="auto" w:fill="auto"/>
          </w:tcPr>
          <w:p w:rsidRPr="00E17343" w:rsidR="00E53721" w:rsidP="00834CCF" w:rsidRDefault="00E53721" w14:paraId="5212B1AF"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32377A1D" w14:textId="77777777">
            <w:pPr>
              <w:pStyle w:val="ECATableText"/>
            </w:pPr>
            <w:r w:rsidRPr="00E17343">
              <w:t>238,844</w:t>
            </w:r>
          </w:p>
        </w:tc>
      </w:tr>
      <w:tr w:rsidRPr="00E17343" w:rsidR="00E53721" w:rsidTr="00BE5CEB" w14:paraId="2CCC3074" w14:textId="77777777">
        <w:trPr>
          <w:jc w:val="center"/>
        </w:trPr>
        <w:tc>
          <w:tcPr>
            <w:tcW w:w="432" w:type="pct"/>
            <w:tcBorders>
              <w:top w:val="nil"/>
              <w:bottom w:val="nil"/>
            </w:tcBorders>
            <w:shd w:val="clear" w:color="auto" w:fill="auto"/>
          </w:tcPr>
          <w:p w:rsidRPr="00E17343" w:rsidR="00E53721" w:rsidP="00834CCF" w:rsidRDefault="00E53721" w14:paraId="66EB6299" w14:textId="77777777">
            <w:pPr>
              <w:pStyle w:val="ECATableText"/>
            </w:pPr>
            <w:r w:rsidRPr="00E17343">
              <w:t>23</w:t>
            </w:r>
          </w:p>
        </w:tc>
        <w:tc>
          <w:tcPr>
            <w:tcW w:w="1328" w:type="pct"/>
            <w:tcBorders>
              <w:top w:val="nil"/>
              <w:bottom w:val="nil"/>
            </w:tcBorders>
            <w:shd w:val="clear" w:color="auto" w:fill="auto"/>
          </w:tcPr>
          <w:p w:rsidRPr="00E17343" w:rsidR="00E53721" w:rsidP="00834CCF" w:rsidRDefault="00E53721" w14:paraId="6F326337" w14:textId="77777777">
            <w:pPr>
              <w:pStyle w:val="ECATableText"/>
            </w:pPr>
            <w:r w:rsidRPr="00E17343">
              <w:t>3,553</w:t>
            </w:r>
          </w:p>
        </w:tc>
        <w:tc>
          <w:tcPr>
            <w:tcW w:w="1272" w:type="pct"/>
            <w:tcBorders>
              <w:top w:val="nil"/>
              <w:bottom w:val="nil"/>
            </w:tcBorders>
            <w:shd w:val="clear" w:color="auto" w:fill="auto"/>
          </w:tcPr>
          <w:p w:rsidRPr="00E17343" w:rsidR="00E53721" w:rsidP="00834CCF" w:rsidRDefault="00E53721" w14:paraId="7B153ACD" w14:textId="77777777">
            <w:pPr>
              <w:pStyle w:val="ECATableText"/>
            </w:pPr>
            <w:r w:rsidRPr="00E17343">
              <w:t>-</w:t>
            </w:r>
          </w:p>
        </w:tc>
        <w:tc>
          <w:tcPr>
            <w:tcW w:w="1118" w:type="pct"/>
            <w:tcBorders>
              <w:top w:val="nil"/>
              <w:bottom w:val="nil"/>
            </w:tcBorders>
            <w:shd w:val="clear" w:color="auto" w:fill="auto"/>
          </w:tcPr>
          <w:p w:rsidRPr="00E17343" w:rsidR="00E53721" w:rsidP="00834CCF" w:rsidRDefault="00E53721" w14:paraId="787DB432"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0976C765" w14:textId="77777777">
            <w:pPr>
              <w:pStyle w:val="ECATableText"/>
            </w:pPr>
            <w:r w:rsidRPr="00E17343">
              <w:t>238,636</w:t>
            </w:r>
          </w:p>
        </w:tc>
      </w:tr>
      <w:tr w:rsidRPr="00E17343" w:rsidR="00E53721" w:rsidTr="00BE5CEB" w14:paraId="7A9554F3" w14:textId="77777777">
        <w:trPr>
          <w:jc w:val="center"/>
        </w:trPr>
        <w:tc>
          <w:tcPr>
            <w:tcW w:w="432" w:type="pct"/>
            <w:tcBorders>
              <w:top w:val="nil"/>
              <w:bottom w:val="nil"/>
            </w:tcBorders>
            <w:shd w:val="clear" w:color="auto" w:fill="auto"/>
          </w:tcPr>
          <w:p w:rsidRPr="00E17343" w:rsidR="00E53721" w:rsidP="00834CCF" w:rsidRDefault="00E53721" w14:paraId="306BA5E9" w14:textId="77777777">
            <w:pPr>
              <w:pStyle w:val="ECATableText"/>
            </w:pPr>
            <w:r w:rsidRPr="00E17343">
              <w:t>24</w:t>
            </w:r>
          </w:p>
        </w:tc>
        <w:tc>
          <w:tcPr>
            <w:tcW w:w="1328" w:type="pct"/>
            <w:tcBorders>
              <w:top w:val="nil"/>
              <w:bottom w:val="nil"/>
            </w:tcBorders>
            <w:shd w:val="clear" w:color="auto" w:fill="auto"/>
          </w:tcPr>
          <w:p w:rsidRPr="00E17343" w:rsidR="00E53721" w:rsidP="00834CCF" w:rsidRDefault="00E53721" w14:paraId="2CC8B855" w14:textId="77777777">
            <w:pPr>
              <w:pStyle w:val="ECATableText"/>
            </w:pPr>
            <w:r w:rsidRPr="00E17343">
              <w:t>3,553</w:t>
            </w:r>
          </w:p>
        </w:tc>
        <w:tc>
          <w:tcPr>
            <w:tcW w:w="1272" w:type="pct"/>
            <w:tcBorders>
              <w:top w:val="nil"/>
              <w:bottom w:val="nil"/>
            </w:tcBorders>
            <w:shd w:val="clear" w:color="auto" w:fill="auto"/>
          </w:tcPr>
          <w:p w:rsidRPr="00E17343" w:rsidR="00E53721" w:rsidP="00834CCF" w:rsidRDefault="00E53721" w14:paraId="2B5462CE" w14:textId="77777777">
            <w:pPr>
              <w:pStyle w:val="ECATableText"/>
            </w:pPr>
            <w:r w:rsidRPr="00E17343">
              <w:t>-</w:t>
            </w:r>
          </w:p>
        </w:tc>
        <w:tc>
          <w:tcPr>
            <w:tcW w:w="1118" w:type="pct"/>
            <w:tcBorders>
              <w:top w:val="nil"/>
              <w:bottom w:val="nil"/>
            </w:tcBorders>
            <w:shd w:val="clear" w:color="auto" w:fill="auto"/>
          </w:tcPr>
          <w:p w:rsidRPr="00E17343" w:rsidR="00E53721" w:rsidP="00834CCF" w:rsidRDefault="00E53721" w14:paraId="5F5F4F14"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66698EBA" w14:textId="77777777">
            <w:pPr>
              <w:pStyle w:val="ECATableText"/>
            </w:pPr>
            <w:r w:rsidRPr="00E17343">
              <w:t>238,637</w:t>
            </w:r>
          </w:p>
        </w:tc>
      </w:tr>
      <w:tr w:rsidRPr="00E17343" w:rsidR="00E53721" w:rsidTr="00BE5CEB" w14:paraId="530678B6" w14:textId="77777777">
        <w:trPr>
          <w:jc w:val="center"/>
        </w:trPr>
        <w:tc>
          <w:tcPr>
            <w:tcW w:w="432" w:type="pct"/>
            <w:tcBorders>
              <w:top w:val="nil"/>
              <w:bottom w:val="nil"/>
            </w:tcBorders>
            <w:shd w:val="clear" w:color="auto" w:fill="auto"/>
          </w:tcPr>
          <w:p w:rsidRPr="00E17343" w:rsidR="00E53721" w:rsidP="00834CCF" w:rsidRDefault="00E53721" w14:paraId="4DE8F73F" w14:textId="77777777">
            <w:pPr>
              <w:pStyle w:val="ECATableText"/>
            </w:pPr>
            <w:r w:rsidRPr="00E17343">
              <w:t>25</w:t>
            </w:r>
          </w:p>
        </w:tc>
        <w:tc>
          <w:tcPr>
            <w:tcW w:w="1328" w:type="pct"/>
            <w:tcBorders>
              <w:top w:val="nil"/>
              <w:bottom w:val="nil"/>
            </w:tcBorders>
            <w:shd w:val="clear" w:color="auto" w:fill="auto"/>
          </w:tcPr>
          <w:p w:rsidRPr="00E17343" w:rsidR="00E53721" w:rsidP="00834CCF" w:rsidRDefault="00E53721" w14:paraId="7D620739" w14:textId="77777777">
            <w:pPr>
              <w:pStyle w:val="ECATableText"/>
            </w:pPr>
            <w:r w:rsidRPr="00E17343">
              <w:t>-</w:t>
            </w:r>
          </w:p>
        </w:tc>
        <w:tc>
          <w:tcPr>
            <w:tcW w:w="1272" w:type="pct"/>
            <w:tcBorders>
              <w:top w:val="nil"/>
              <w:bottom w:val="nil"/>
            </w:tcBorders>
            <w:shd w:val="clear" w:color="auto" w:fill="auto"/>
          </w:tcPr>
          <w:p w:rsidRPr="00E17343" w:rsidR="00E53721" w:rsidP="00834CCF" w:rsidRDefault="00E53721" w14:paraId="34BBFFA8" w14:textId="77777777">
            <w:pPr>
              <w:pStyle w:val="ECATableText"/>
            </w:pPr>
            <w:r w:rsidRPr="00E17343">
              <w:t>-</w:t>
            </w:r>
          </w:p>
        </w:tc>
        <w:tc>
          <w:tcPr>
            <w:tcW w:w="1118" w:type="pct"/>
            <w:tcBorders>
              <w:top w:val="nil"/>
              <w:bottom w:val="nil"/>
            </w:tcBorders>
            <w:shd w:val="clear" w:color="auto" w:fill="auto"/>
          </w:tcPr>
          <w:p w:rsidRPr="00E17343" w:rsidR="00E53721" w:rsidP="00834CCF" w:rsidRDefault="00E53721" w14:paraId="2B4BA3E1"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0FDAAC08" w14:textId="77777777">
            <w:pPr>
              <w:pStyle w:val="ECATableText"/>
            </w:pPr>
            <w:r w:rsidRPr="00E17343">
              <w:t>235,060</w:t>
            </w:r>
          </w:p>
        </w:tc>
      </w:tr>
      <w:tr w:rsidRPr="00E17343" w:rsidR="00E53721" w:rsidTr="00BE5CEB" w14:paraId="4F03A57F" w14:textId="77777777">
        <w:trPr>
          <w:jc w:val="center"/>
        </w:trPr>
        <w:tc>
          <w:tcPr>
            <w:tcW w:w="432" w:type="pct"/>
            <w:tcBorders>
              <w:top w:val="nil"/>
              <w:bottom w:val="nil"/>
            </w:tcBorders>
            <w:shd w:val="clear" w:color="auto" w:fill="auto"/>
          </w:tcPr>
          <w:p w:rsidRPr="00E17343" w:rsidR="00E53721" w:rsidP="00834CCF" w:rsidRDefault="00E53721" w14:paraId="3A51B4BC" w14:textId="77777777">
            <w:pPr>
              <w:pStyle w:val="ECATableText"/>
            </w:pPr>
            <w:r w:rsidRPr="00E17343">
              <w:t>26</w:t>
            </w:r>
          </w:p>
        </w:tc>
        <w:tc>
          <w:tcPr>
            <w:tcW w:w="1328" w:type="pct"/>
            <w:tcBorders>
              <w:top w:val="nil"/>
              <w:bottom w:val="nil"/>
            </w:tcBorders>
            <w:shd w:val="clear" w:color="auto" w:fill="auto"/>
          </w:tcPr>
          <w:p w:rsidRPr="00E17343" w:rsidR="00E53721" w:rsidP="00834CCF" w:rsidRDefault="00E53721" w14:paraId="6B8F693C" w14:textId="77777777">
            <w:pPr>
              <w:pStyle w:val="ECATableText"/>
            </w:pPr>
            <w:r w:rsidRPr="00E17343">
              <w:t>-</w:t>
            </w:r>
          </w:p>
        </w:tc>
        <w:tc>
          <w:tcPr>
            <w:tcW w:w="1272" w:type="pct"/>
            <w:tcBorders>
              <w:top w:val="nil"/>
              <w:bottom w:val="nil"/>
            </w:tcBorders>
            <w:shd w:val="clear" w:color="auto" w:fill="auto"/>
          </w:tcPr>
          <w:p w:rsidRPr="00E17343" w:rsidR="00E53721" w:rsidP="00834CCF" w:rsidRDefault="00E53721" w14:paraId="77C513EF" w14:textId="77777777">
            <w:pPr>
              <w:pStyle w:val="ECATableText"/>
            </w:pPr>
            <w:r w:rsidRPr="00E17343">
              <w:t xml:space="preserve">- </w:t>
            </w:r>
          </w:p>
        </w:tc>
        <w:tc>
          <w:tcPr>
            <w:tcW w:w="1118" w:type="pct"/>
            <w:tcBorders>
              <w:top w:val="nil"/>
              <w:bottom w:val="nil"/>
            </w:tcBorders>
            <w:shd w:val="clear" w:color="auto" w:fill="auto"/>
          </w:tcPr>
          <w:p w:rsidRPr="00E17343" w:rsidR="00E53721" w:rsidP="00834CCF" w:rsidRDefault="00E53721" w14:paraId="5E9AC2D1" w14:textId="77777777">
            <w:pPr>
              <w:pStyle w:val="ECATableText"/>
            </w:pPr>
            <w:r w:rsidRPr="00E17343">
              <w:t>235,060</w:t>
            </w:r>
          </w:p>
        </w:tc>
        <w:tc>
          <w:tcPr>
            <w:tcW w:w="850" w:type="pct"/>
            <w:tcBorders>
              <w:top w:val="nil"/>
              <w:bottom w:val="nil"/>
            </w:tcBorders>
            <w:shd w:val="clear" w:color="auto" w:fill="auto"/>
          </w:tcPr>
          <w:p w:rsidRPr="00E17343" w:rsidR="00E53721" w:rsidP="00834CCF" w:rsidRDefault="00E53721" w14:paraId="7230A3AA" w14:textId="77777777">
            <w:pPr>
              <w:pStyle w:val="ECATableText"/>
            </w:pPr>
            <w:r w:rsidRPr="00E17343">
              <w:t>235,060</w:t>
            </w:r>
          </w:p>
        </w:tc>
      </w:tr>
      <w:tr w:rsidRPr="00E17343" w:rsidR="00E53721" w:rsidTr="00BE5CEB" w14:paraId="5C2ADE73" w14:textId="77777777">
        <w:trPr>
          <w:jc w:val="center"/>
        </w:trPr>
        <w:tc>
          <w:tcPr>
            <w:tcW w:w="432" w:type="pct"/>
            <w:tcBorders>
              <w:top w:val="nil"/>
            </w:tcBorders>
            <w:shd w:val="clear" w:color="auto" w:fill="auto"/>
          </w:tcPr>
          <w:p w:rsidRPr="00BE5CEB" w:rsidR="00E53721" w:rsidP="00834CCF" w:rsidRDefault="00E53721" w14:paraId="59F0D2F9" w14:textId="120FFDAC">
            <w:pPr>
              <w:pStyle w:val="ECATableText"/>
              <w:rPr>
                <w:b/>
                <w:bCs/>
              </w:rPr>
            </w:pPr>
            <w:r w:rsidRPr="00BE5CEB">
              <w:rPr>
                <w:b/>
                <w:bCs/>
              </w:rPr>
              <w:t>T</w:t>
            </w:r>
            <w:r w:rsidRPr="00BE5CEB" w:rsidR="007D3485">
              <w:rPr>
                <w:b/>
                <w:bCs/>
              </w:rPr>
              <w:t>otal</w:t>
            </w:r>
          </w:p>
        </w:tc>
        <w:tc>
          <w:tcPr>
            <w:tcW w:w="1328" w:type="pct"/>
            <w:tcBorders>
              <w:top w:val="nil"/>
            </w:tcBorders>
            <w:shd w:val="clear" w:color="auto" w:fill="auto"/>
          </w:tcPr>
          <w:p w:rsidRPr="00BE5CEB" w:rsidR="00E53721" w:rsidP="00834CCF" w:rsidRDefault="00E53721" w14:paraId="06DA927F" w14:textId="77FED61A">
            <w:pPr>
              <w:pStyle w:val="ECATableText"/>
              <w:rPr>
                <w:b/>
                <w:bCs/>
              </w:rPr>
            </w:pPr>
            <w:r w:rsidRPr="00BE5CEB">
              <w:rPr>
                <w:b/>
                <w:bCs/>
              </w:rPr>
              <w:fldChar w:fldCharType="begin"/>
            </w:r>
            <w:r w:rsidRPr="00BE5CEB">
              <w:rPr>
                <w:b/>
                <w:bCs/>
              </w:rPr>
              <w:instrText xml:space="preserve"> =SUM(ABOVE) </w:instrText>
            </w:r>
            <w:r w:rsidRPr="00BE5CEB">
              <w:rPr>
                <w:b/>
                <w:bCs/>
              </w:rPr>
              <w:fldChar w:fldCharType="separate"/>
            </w:r>
            <w:r w:rsidR="0018497C">
              <w:rPr>
                <w:b/>
                <w:bCs/>
                <w:noProof/>
              </w:rPr>
              <w:t>217,803</w:t>
            </w:r>
            <w:r w:rsidRPr="00BE5CEB">
              <w:rPr>
                <w:b/>
                <w:bCs/>
              </w:rPr>
              <w:fldChar w:fldCharType="end"/>
            </w:r>
          </w:p>
        </w:tc>
        <w:tc>
          <w:tcPr>
            <w:tcW w:w="1272" w:type="pct"/>
            <w:tcBorders>
              <w:top w:val="nil"/>
            </w:tcBorders>
            <w:shd w:val="clear" w:color="auto" w:fill="auto"/>
          </w:tcPr>
          <w:p w:rsidRPr="00BE5CEB" w:rsidR="00E53721" w:rsidP="00834CCF" w:rsidRDefault="00E53721" w14:paraId="0A32C52B" w14:textId="781B8075">
            <w:pPr>
              <w:pStyle w:val="ECATableText"/>
              <w:rPr>
                <w:b/>
                <w:bCs/>
              </w:rPr>
            </w:pPr>
            <w:r w:rsidRPr="00BE5CEB">
              <w:rPr>
                <w:b/>
                <w:bCs/>
              </w:rPr>
              <w:fldChar w:fldCharType="begin"/>
            </w:r>
            <w:r w:rsidRPr="00BE5CEB">
              <w:rPr>
                <w:b/>
                <w:bCs/>
              </w:rPr>
              <w:instrText xml:space="preserve"> =SUM(ABOVE) </w:instrText>
            </w:r>
            <w:r w:rsidRPr="00BE5CEB">
              <w:rPr>
                <w:b/>
                <w:bCs/>
              </w:rPr>
              <w:fldChar w:fldCharType="separate"/>
            </w:r>
            <w:r w:rsidR="0018497C">
              <w:rPr>
                <w:b/>
                <w:bCs/>
                <w:noProof/>
              </w:rPr>
              <w:t>395,370</w:t>
            </w:r>
            <w:r w:rsidRPr="00BE5CEB">
              <w:rPr>
                <w:b/>
                <w:bCs/>
              </w:rPr>
              <w:fldChar w:fldCharType="end"/>
            </w:r>
          </w:p>
        </w:tc>
        <w:tc>
          <w:tcPr>
            <w:tcW w:w="1118" w:type="pct"/>
            <w:tcBorders>
              <w:top w:val="nil"/>
            </w:tcBorders>
            <w:shd w:val="clear" w:color="auto" w:fill="auto"/>
          </w:tcPr>
          <w:p w:rsidRPr="00BE5CEB" w:rsidR="00E53721" w:rsidP="00834CCF" w:rsidRDefault="00E53721" w14:paraId="58C2AA7B" w14:textId="1969EF5D">
            <w:pPr>
              <w:pStyle w:val="ECATableText"/>
              <w:rPr>
                <w:b/>
                <w:bCs/>
              </w:rPr>
            </w:pPr>
            <w:r w:rsidRPr="00BE5CEB">
              <w:rPr>
                <w:b/>
                <w:bCs/>
              </w:rPr>
              <w:fldChar w:fldCharType="begin"/>
            </w:r>
            <w:r w:rsidRPr="00BE5CEB">
              <w:rPr>
                <w:b/>
                <w:bCs/>
              </w:rPr>
              <w:instrText xml:space="preserve"> =SUM(ABOVE) </w:instrText>
            </w:r>
            <w:r w:rsidRPr="00BE5CEB">
              <w:rPr>
                <w:b/>
                <w:bCs/>
              </w:rPr>
              <w:fldChar w:fldCharType="separate"/>
            </w:r>
            <w:r w:rsidR="0018497C">
              <w:rPr>
                <w:b/>
                <w:bCs/>
                <w:noProof/>
              </w:rPr>
              <w:t>5,876,500</w:t>
            </w:r>
            <w:r w:rsidRPr="00BE5CEB">
              <w:rPr>
                <w:b/>
                <w:bCs/>
              </w:rPr>
              <w:fldChar w:fldCharType="end"/>
            </w:r>
          </w:p>
        </w:tc>
        <w:tc>
          <w:tcPr>
            <w:tcW w:w="850" w:type="pct"/>
            <w:tcBorders>
              <w:top w:val="nil"/>
            </w:tcBorders>
            <w:shd w:val="clear" w:color="auto" w:fill="auto"/>
          </w:tcPr>
          <w:p w:rsidRPr="00BE5CEB" w:rsidR="00E53721" w:rsidP="00834CCF" w:rsidRDefault="00E53721" w14:paraId="3F1322CD" w14:textId="61CF62EF">
            <w:pPr>
              <w:pStyle w:val="ECATableText"/>
              <w:rPr>
                <w:b/>
                <w:bCs/>
              </w:rPr>
            </w:pPr>
            <w:r w:rsidRPr="00BE5CEB">
              <w:rPr>
                <w:b/>
                <w:bCs/>
              </w:rPr>
              <w:fldChar w:fldCharType="begin"/>
            </w:r>
            <w:r w:rsidRPr="00BE5CEB">
              <w:rPr>
                <w:b/>
                <w:bCs/>
              </w:rPr>
              <w:instrText xml:space="preserve"> =SUM(ABOVE) </w:instrText>
            </w:r>
            <w:r w:rsidRPr="00BE5CEB">
              <w:rPr>
                <w:b/>
                <w:bCs/>
              </w:rPr>
              <w:fldChar w:fldCharType="separate"/>
            </w:r>
            <w:r w:rsidR="0018497C">
              <w:rPr>
                <w:b/>
                <w:bCs/>
                <w:noProof/>
              </w:rPr>
              <w:t>6,489,972</w:t>
            </w:r>
            <w:r w:rsidRPr="00BE5CEB">
              <w:rPr>
                <w:b/>
                <w:bCs/>
              </w:rPr>
              <w:fldChar w:fldCharType="end"/>
            </w:r>
          </w:p>
        </w:tc>
      </w:tr>
    </w:tbl>
    <w:p w:rsidR="00E712B1" w:rsidP="00E33403" w:rsidRDefault="00E53721" w14:paraId="350B4FCC" w14:textId="4E0EC164">
      <w:pPr>
        <w:pStyle w:val="ECASourceText"/>
      </w:pPr>
      <w:r w:rsidRPr="00E17343">
        <w:t xml:space="preserve">Source: </w:t>
      </w:r>
      <w:r w:rsidRPr="00E17343" w:rsidR="0026649C">
        <w:t xml:space="preserve">MEMD – Brief on utilization of associated gas to be produced from the Kingfisher and </w:t>
      </w:r>
      <w:proofErr w:type="spellStart"/>
      <w:r w:rsidRPr="00E17343" w:rsidR="0026649C">
        <w:t>Tilenga</w:t>
      </w:r>
      <w:proofErr w:type="spellEnd"/>
      <w:r w:rsidRPr="00E17343" w:rsidR="0026649C">
        <w:t xml:space="preserve"> projects, Oct 2021</w:t>
      </w:r>
    </w:p>
    <w:p w:rsidR="00090CC2" w:rsidP="007D3485" w:rsidRDefault="007D3485" w14:paraId="43905D89" w14:textId="2B232074">
      <w:pPr>
        <w:pStyle w:val="Heading3"/>
      </w:pPr>
      <w:r>
        <w:t>Imported LPG</w:t>
      </w:r>
    </w:p>
    <w:p w:rsidRPr="007D3485" w:rsidR="007D3485" w:rsidP="007D3485" w:rsidRDefault="007D3485" w14:paraId="5AEF7ED8" w14:textId="74F2249B">
      <w:r w:rsidRPr="00E17343">
        <w:t xml:space="preserve">Uganda </w:t>
      </w:r>
      <w:r>
        <w:t xml:space="preserve">currently </w:t>
      </w:r>
      <w:r w:rsidRPr="00E17343">
        <w:t>imports all</w:t>
      </w:r>
      <w:r>
        <w:t xml:space="preserve"> its </w:t>
      </w:r>
      <w:r w:rsidRPr="00E17343">
        <w:t>LPG</w:t>
      </w:r>
      <w:r>
        <w:t xml:space="preserve"> from Kenya and Tanzania (</w:t>
      </w:r>
      <w:r w:rsidRPr="00E17343">
        <w:t>95% comes through Kenya and 5% through Tanzania</w:t>
      </w:r>
      <w:r>
        <w:t>)</w:t>
      </w:r>
      <w:r w:rsidRPr="00E17343">
        <w:t>.</w:t>
      </w:r>
      <w:r>
        <w:t xml:space="preserve"> LPG imports will be assumed available throughout the planning horizon of the IERMP. </w:t>
      </w:r>
    </w:p>
    <w:p w:rsidRPr="00E17343" w:rsidR="00477865" w:rsidP="00477865" w:rsidRDefault="00477865" w14:paraId="50FE38C5" w14:textId="1C550005">
      <w:pPr>
        <w:pStyle w:val="Heading2"/>
      </w:pPr>
      <w:bookmarkStart w:name="_Toc204365726" w:id="32"/>
      <w:r w:rsidRPr="00E17343">
        <w:t>Coal resources</w:t>
      </w:r>
      <w:bookmarkEnd w:id="32"/>
    </w:p>
    <w:p w:rsidRPr="00E17343" w:rsidR="00C9136D" w:rsidP="00477865" w:rsidRDefault="005D0927" w14:paraId="3D4BC59B" w14:textId="32CAC753">
      <w:r w:rsidRPr="00E17343">
        <w:t>Academic literature suggests that Uganda has minimal to no coal bearing rock</w:t>
      </w:r>
      <w:r w:rsidRPr="00E17343" w:rsidR="00834D51">
        <w:rPr>
          <w:rStyle w:val="FootnoteReference"/>
        </w:rPr>
        <w:footnoteReference w:id="14"/>
      </w:r>
      <w:r w:rsidRPr="00E17343" w:rsidR="004F59FD">
        <w:t xml:space="preserve">. Although the geology of the African continent </w:t>
      </w:r>
      <w:r w:rsidRPr="00E17343" w:rsidR="004B65F6">
        <w:t>is</w:t>
      </w:r>
      <w:r w:rsidRPr="00E17343" w:rsidR="004F59FD">
        <w:t xml:space="preserve"> thought to contain approximately 5% of</w:t>
      </w:r>
      <w:r w:rsidRPr="00E17343" w:rsidR="00D44F42">
        <w:t xml:space="preserve"> the world’s proven recoverable reserves, this is </w:t>
      </w:r>
      <w:r w:rsidRPr="00E17343" w:rsidR="00FB25A2">
        <w:t xml:space="preserve">concentrated in </w:t>
      </w:r>
      <w:r w:rsidRPr="00E17343" w:rsidR="00D44F42">
        <w:t xml:space="preserve">the far south </w:t>
      </w:r>
      <w:r w:rsidRPr="00E17343" w:rsidR="0087665C">
        <w:t>of the continent.</w:t>
      </w:r>
    </w:p>
    <w:p w:rsidR="007D3485" w:rsidP="00477865" w:rsidRDefault="00C9136D" w14:paraId="6132AFC8" w14:textId="77777777">
      <w:r w:rsidRPr="00E17343">
        <w:t xml:space="preserve">Moreover, reliance on coal for energy production would conflict with Uganda's commitments under the Paris Agreement. </w:t>
      </w:r>
      <w:r w:rsidRPr="00E17343" w:rsidR="00121B0B">
        <w:t>C</w:t>
      </w:r>
      <w:r w:rsidRPr="00E17343">
        <w:t>oal is among the most carbon-intensive energy sources, and its use would undermine the country's efforts to achieve a low-carbon development pathway. Prioriti</w:t>
      </w:r>
      <w:r w:rsidRPr="00E17343" w:rsidR="003236D3">
        <w:t>s</w:t>
      </w:r>
      <w:r w:rsidRPr="00E17343">
        <w:t>ing renewable and low-emission energy sources aligns more closely with Uganda's climate action goals and its international obligations to mitigate greenhouse gas emissions.</w:t>
      </w:r>
      <w:r w:rsidRPr="00E17343" w:rsidR="00E66CD5">
        <w:t xml:space="preserve"> </w:t>
      </w:r>
    </w:p>
    <w:p w:rsidRPr="00E17343" w:rsidR="00477865" w:rsidP="00477865" w:rsidRDefault="00FB25A2" w14:paraId="26EDE885" w14:textId="68CBAD42">
      <w:r w:rsidRPr="00E17343">
        <w:t>As a result</w:t>
      </w:r>
      <w:r w:rsidRPr="00E17343" w:rsidR="00E50799">
        <w:t>,</w:t>
      </w:r>
      <w:r w:rsidRPr="00E17343" w:rsidR="004C2604">
        <w:t xml:space="preserve"> </w:t>
      </w:r>
      <w:r w:rsidRPr="00E17343" w:rsidR="004B65F6">
        <w:t xml:space="preserve">domestic coal recovery </w:t>
      </w:r>
      <w:r w:rsidRPr="00E17343" w:rsidR="000F2BE1">
        <w:t xml:space="preserve">is not a viable option for Uganda and is therefore excluded </w:t>
      </w:r>
      <w:r w:rsidRPr="00E17343" w:rsidR="004B65F6">
        <w:t xml:space="preserve">as </w:t>
      </w:r>
      <w:r w:rsidRPr="00E17343" w:rsidR="000F2BE1">
        <w:t>an option</w:t>
      </w:r>
      <w:r w:rsidR="007D3485">
        <w:t xml:space="preserve"> for the IERMP</w:t>
      </w:r>
      <w:r w:rsidRPr="00E17343" w:rsidR="004B65F6">
        <w:t>.</w:t>
      </w:r>
    </w:p>
    <w:p w:rsidR="005F6FA6" w:rsidP="005F6FA6" w:rsidRDefault="005F6FA6" w14:paraId="1F5900FE" w14:textId="77777777">
      <w:pPr>
        <w:pStyle w:val="Heading2"/>
      </w:pPr>
      <w:bookmarkStart w:name="_Ref196691800" w:id="33"/>
      <w:bookmarkStart w:name="_Toc204365727" w:id="34"/>
      <w:r w:rsidRPr="00E17343">
        <w:t>Nuclear resources</w:t>
      </w:r>
      <w:bookmarkEnd w:id="33"/>
      <w:bookmarkEnd w:id="34"/>
    </w:p>
    <w:p w:rsidR="00776F16" w:rsidP="00776F16" w:rsidRDefault="00776F16" w14:paraId="6CCD334C" w14:textId="62EC7A66">
      <w:r>
        <w:t>The</w:t>
      </w:r>
      <w:r w:rsidR="007D3485">
        <w:t xml:space="preserve"> </w:t>
      </w:r>
      <w:r w:rsidRPr="007D3485" w:rsidR="007D3485">
        <w:rPr>
          <w:i/>
          <w:iCs/>
        </w:rPr>
        <w:t>Energy Policy for Uganda 2023</w:t>
      </w:r>
      <w:r w:rsidR="007D3485">
        <w:t xml:space="preserve"> is promoting the use of nuclear energy for long-term power generation and other peaceful purposes.</w:t>
      </w:r>
      <w:r w:rsidRPr="0026726A" w:rsidR="0026726A">
        <w:t xml:space="preserve"> </w:t>
      </w:r>
      <w:r w:rsidR="0026726A">
        <w:t>The current Governmental plan is to enter into a nuclear fuel supply agreement with an international partner for</w:t>
      </w:r>
      <w:r w:rsidR="004D10E6">
        <w:t xml:space="preserve"> a</w:t>
      </w:r>
      <w:r w:rsidR="0026726A">
        <w:t xml:space="preserve"> first reactor</w:t>
      </w:r>
      <w:r w:rsidR="0026726A">
        <w:rPr>
          <w:rStyle w:val="FootnoteReference"/>
        </w:rPr>
        <w:footnoteReference w:id="15"/>
      </w:r>
      <w:r w:rsidR="004D10E6">
        <w:t xml:space="preserve"> planned for </w:t>
      </w:r>
      <w:proofErr w:type="gramStart"/>
      <w:r w:rsidR="004D10E6">
        <w:t>2030,</w:t>
      </w:r>
      <w:r w:rsidR="0026726A">
        <w:t xml:space="preserve"> but</w:t>
      </w:r>
      <w:proofErr w:type="gramEnd"/>
      <w:r w:rsidR="0026726A">
        <w:t xml:space="preserve"> develop a local nuclear fuel cycle for </w:t>
      </w:r>
      <w:r w:rsidR="004D10E6">
        <w:t>a</w:t>
      </w:r>
      <w:r w:rsidR="0026726A">
        <w:t xml:space="preserve"> second reactor</w:t>
      </w:r>
      <w:r w:rsidR="0026726A">
        <w:rPr>
          <w:rStyle w:val="FootnoteReference"/>
        </w:rPr>
        <w:footnoteReference w:id="16"/>
      </w:r>
      <w:r w:rsidR="004D10E6">
        <w:t xml:space="preserve"> planned for 2034</w:t>
      </w:r>
      <w:r w:rsidR="0026726A">
        <w:t xml:space="preserve"> based on the country’s own uranium deposits </w:t>
      </w:r>
      <w:r w:rsidR="004D10E6">
        <w:t>(</w:t>
      </w:r>
      <w:r w:rsidR="0026726A">
        <w:t>which are so far largely unexplored but thought to be extensive</w:t>
      </w:r>
      <w:r w:rsidR="004D10E6">
        <w:t>)</w:t>
      </w:r>
      <w:r w:rsidR="0026726A">
        <w:t xml:space="preserve">. Ugandan law does not allow the country’s uranium resources to be exported. </w:t>
      </w:r>
      <w:r>
        <w:t xml:space="preserve">According to the </w:t>
      </w:r>
      <w:r w:rsidRPr="00776F16">
        <w:rPr>
          <w:i/>
          <w:iCs/>
        </w:rPr>
        <w:t xml:space="preserve">draft </w:t>
      </w:r>
      <w:proofErr w:type="gramStart"/>
      <w:r w:rsidRPr="00776F16">
        <w:rPr>
          <w:i/>
          <w:iCs/>
        </w:rPr>
        <w:t>Nuclear</w:t>
      </w:r>
      <w:proofErr w:type="gramEnd"/>
      <w:r w:rsidRPr="00776F16">
        <w:rPr>
          <w:i/>
          <w:iCs/>
        </w:rPr>
        <w:t xml:space="preserve"> fuel supply strategy for Uganda, 2024</w:t>
      </w:r>
      <w:r>
        <w:t xml:space="preserve">, Uganda will require about 113.3 tonnes of uranium for the first 1.4 GW candidate nuclear power plant. </w:t>
      </w:r>
    </w:p>
    <w:p w:rsidR="005E713B" w:rsidP="00776F16" w:rsidRDefault="00776F16" w14:paraId="529905A3" w14:textId="77777777">
      <w:r w:rsidRPr="00514E52">
        <w:t xml:space="preserve">In 2008, under the Sustainable Management of Mineral Resources Project (SMMRP), the Government of Uganda acquired airborne geophysical survey data (magnetics, </w:t>
      </w:r>
      <w:proofErr w:type="spellStart"/>
      <w:r w:rsidRPr="00514E52">
        <w:t>radiometrics</w:t>
      </w:r>
      <w:proofErr w:type="spellEnd"/>
      <w:r w:rsidRPr="00514E52">
        <w:t xml:space="preserve">) over 80% of the country and electromagnetics (EM) over selected mineral rich areas. The radiometric survey data became useful in assessing the uranium potential of the country. </w:t>
      </w:r>
    </w:p>
    <w:p w:rsidR="00776F16" w:rsidP="00776F16" w:rsidRDefault="00776F16" w14:paraId="3CD27796" w14:textId="07EAB7C7">
      <w:r w:rsidRPr="00514E52">
        <w:t xml:space="preserve">The </w:t>
      </w:r>
      <w:r w:rsidRPr="005E713B">
        <w:rPr>
          <w:i/>
          <w:iCs/>
        </w:rPr>
        <w:t>Directorate of Geological Surveys and Mines</w:t>
      </w:r>
      <w:r w:rsidRPr="00514E52">
        <w:t xml:space="preserve"> then, started following up the uranium anomalies generated but needed technical assistance to enhance its capacity in uranium exploration. The total speculative resources of uranium are estimated at about 105</w:t>
      </w:r>
      <w:r>
        <w:t>,</w:t>
      </w:r>
      <w:r w:rsidRPr="00514E52">
        <w:t xml:space="preserve">000 </w:t>
      </w:r>
      <w:proofErr w:type="spellStart"/>
      <w:r w:rsidRPr="00514E52">
        <w:t>tU</w:t>
      </w:r>
      <w:proofErr w:type="spellEnd"/>
      <w:r w:rsidRPr="00514E52">
        <w:t xml:space="preserve"> according to</w:t>
      </w:r>
      <w:r w:rsidRPr="00514E52">
        <w:rPr>
          <w:rFonts w:cs="Arial"/>
          <w:color w:val="4D5156"/>
          <w:shd w:val="clear" w:color="auto" w:fill="FFFFFF"/>
        </w:rPr>
        <w:t xml:space="preserve"> </w:t>
      </w:r>
      <w:r>
        <w:rPr>
          <w:rFonts w:cs="Arial"/>
          <w:color w:val="4D5156"/>
          <w:shd w:val="clear" w:color="auto" w:fill="FFFFFF"/>
        </w:rPr>
        <w:t xml:space="preserve">the </w:t>
      </w:r>
      <w:r w:rsidRPr="00514E52">
        <w:t>International Uranium Resources Evaluation Project (IUREP)</w:t>
      </w:r>
      <w:r>
        <w:t xml:space="preserve"> </w:t>
      </w:r>
      <w:r w:rsidRPr="00514E52">
        <w:t xml:space="preserve">reports. Airborne geophysical survey, ground geophysical and geochemical studies have been undertaken. </w:t>
      </w:r>
      <w:r>
        <w:t xml:space="preserve">There are on-going exploration activities in the country to qualify and quantify the Uranium resource. </w:t>
      </w:r>
    </w:p>
    <w:p w:rsidR="00776F16" w:rsidP="00776F16" w:rsidRDefault="00776F16" w14:paraId="28C04FB1" w14:textId="63E681FD">
      <w:r>
        <w:t>Uranium is found in scattered deposits in Buganda, Ankole, Karamoja and covers an area of 2</w:t>
      </w:r>
      <w:r w:rsidR="000B444A">
        <w:t>,</w:t>
      </w:r>
      <w:r>
        <w:t>882 km2</w:t>
      </w:r>
      <w:r>
        <w:rPr>
          <w:rStyle w:val="FootnoteReference"/>
        </w:rPr>
        <w:footnoteReference w:id="17"/>
      </w:r>
      <w:r>
        <w:t xml:space="preserve">. Over 80 targets country wide were discovered, with 10 targets being first class order. </w:t>
      </w:r>
      <w:r>
        <w:fldChar w:fldCharType="begin"/>
      </w:r>
      <w:r>
        <w:instrText xml:space="preserve"> REF _Ref193056882 \h </w:instrText>
      </w:r>
      <w:r>
        <w:fldChar w:fldCharType="separate"/>
      </w:r>
      <w:r w:rsidR="005B6C0A">
        <w:t xml:space="preserve">Figure </w:t>
      </w:r>
      <w:r w:rsidR="005B6C0A">
        <w:rPr>
          <w:noProof/>
        </w:rPr>
        <w:t>4</w:t>
      </w:r>
      <w:r>
        <w:fldChar w:fldCharType="end"/>
      </w:r>
      <w:r>
        <w:t xml:space="preserve"> shows covered anomaly points in Uganda that indicated the potential presence of uranium. The ten priority sites include </w:t>
      </w:r>
      <w:proofErr w:type="spellStart"/>
      <w:r>
        <w:t>Arua</w:t>
      </w:r>
      <w:proofErr w:type="spellEnd"/>
      <w:r>
        <w:t xml:space="preserve">, </w:t>
      </w:r>
      <w:proofErr w:type="spellStart"/>
      <w:r>
        <w:t>Pakwach</w:t>
      </w:r>
      <w:proofErr w:type="spellEnd"/>
      <w:r>
        <w:t>, Gulu-</w:t>
      </w:r>
      <w:proofErr w:type="spellStart"/>
      <w:r>
        <w:t>Kitgum</w:t>
      </w:r>
      <w:proofErr w:type="spellEnd"/>
      <w:r>
        <w:t>, Masindi, Hoima-Kibaale, Fort-Portal and Mbarara-</w:t>
      </w:r>
      <w:proofErr w:type="spellStart"/>
      <w:r>
        <w:t>Ntugamo</w:t>
      </w:r>
      <w:proofErr w:type="spellEnd"/>
      <w:r>
        <w:t xml:space="preserve"> areas. </w:t>
      </w:r>
    </w:p>
    <w:p w:rsidR="00776F16" w:rsidP="00776F16" w:rsidRDefault="00776F16" w14:paraId="424C98B8" w14:textId="41D5DF21">
      <w:pPr>
        <w:pStyle w:val="Caption"/>
        <w:keepLines/>
      </w:pPr>
      <w:bookmarkStart w:name="_Ref193056882" w:id="35"/>
      <w:bookmarkStart w:name="_Toc204365829" w:id="36"/>
      <w:r>
        <w:t xml:space="preserve">Figure </w:t>
      </w:r>
      <w:r>
        <w:fldChar w:fldCharType="begin"/>
      </w:r>
      <w:r>
        <w:instrText> SEQ Figure \* ARABIC </w:instrText>
      </w:r>
      <w:r>
        <w:fldChar w:fldCharType="separate"/>
      </w:r>
      <w:r w:rsidR="005B6C0A">
        <w:rPr>
          <w:noProof/>
        </w:rPr>
        <w:t>4</w:t>
      </w:r>
      <w:r>
        <w:fldChar w:fldCharType="end"/>
      </w:r>
      <w:bookmarkEnd w:id="35"/>
      <w:r>
        <w:t>  Status of uranium exploration activities in Uganda</w:t>
      </w:r>
      <w:bookmarkEnd w:id="36"/>
    </w:p>
    <w:p w:rsidR="00776F16" w:rsidP="005E713B" w:rsidRDefault="00776F16" w14:paraId="0F8B8FB5" w14:textId="318471B1">
      <w:pPr>
        <w:keepNext/>
        <w:spacing w:after="0"/>
        <w:jc w:val="center"/>
      </w:pPr>
      <w:r>
        <w:rPr>
          <w:noProof/>
        </w:rPr>
        <w:drawing>
          <wp:inline distT="0" distB="0" distL="0" distR="0" wp14:anchorId="410A6B6B" wp14:editId="738675DE">
            <wp:extent cx="5507127" cy="5297857"/>
            <wp:effectExtent l="0" t="0" r="0" b="0"/>
            <wp:docPr id="1547644493" name="Picture 1547644493" descr="A map of the worl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44493" name="Picture 1547644493" descr="A map of the world&#10;&#10;Description automatically generated with medium confidence"/>
                    <pic:cNvPicPr/>
                  </pic:nvPicPr>
                  <pic:blipFill rotWithShape="1">
                    <a:blip r:embed="rId26"/>
                    <a:srcRect l="8536" t="5803" r="6105" b="6987"/>
                    <a:stretch/>
                  </pic:blipFill>
                  <pic:spPr bwMode="auto">
                    <a:xfrm>
                      <a:off x="0" y="0"/>
                      <a:ext cx="5551540" cy="5340583"/>
                    </a:xfrm>
                    <a:prstGeom prst="rect">
                      <a:avLst/>
                    </a:prstGeom>
                    <a:ln>
                      <a:noFill/>
                    </a:ln>
                    <a:extLst>
                      <a:ext uri="{53640926-AAD7-44D8-BBD7-CCE9431645EC}">
                        <a14:shadowObscured xmlns:a14="http://schemas.microsoft.com/office/drawing/2010/main"/>
                      </a:ext>
                    </a:extLst>
                  </pic:spPr>
                </pic:pic>
              </a:graphicData>
            </a:graphic>
          </wp:inline>
        </w:drawing>
      </w:r>
    </w:p>
    <w:p w:rsidR="00776F16" w:rsidP="00776F16" w:rsidRDefault="00776F16" w14:paraId="7814C374" w14:textId="0D063CB4">
      <w:pPr>
        <w:pStyle w:val="ECASourceText"/>
      </w:pPr>
      <w:r>
        <w:t>Source: MEMD, 2024</w:t>
      </w:r>
    </w:p>
    <w:p w:rsidR="00776F16" w:rsidP="00776F16" w:rsidRDefault="00776F16" w14:paraId="3F02C737" w14:textId="6A86F578">
      <w:r>
        <w:t>However, the I</w:t>
      </w:r>
      <w:r w:rsidRPr="00E17343">
        <w:t xml:space="preserve">nternational </w:t>
      </w:r>
      <w:r>
        <w:t>A</w:t>
      </w:r>
      <w:r w:rsidRPr="00E17343">
        <w:t xml:space="preserve">tomic </w:t>
      </w:r>
      <w:r>
        <w:t>E</w:t>
      </w:r>
      <w:r w:rsidRPr="00E17343">
        <w:t xml:space="preserve">nergy </w:t>
      </w:r>
      <w:r>
        <w:t>A</w:t>
      </w:r>
      <w:r w:rsidRPr="00E17343">
        <w:t xml:space="preserve">ssociation </w:t>
      </w:r>
      <w:r>
        <w:t>stated in a</w:t>
      </w:r>
      <w:r w:rsidRPr="00E17343">
        <w:t xml:space="preserve"> recent report </w:t>
      </w:r>
      <w:r>
        <w:t>that</w:t>
      </w:r>
      <w:r w:rsidRPr="00E17343">
        <w:t xml:space="preserve"> there are no fully proven resources</w:t>
      </w:r>
      <w:r>
        <w:t xml:space="preserve"> in Uganda</w:t>
      </w:r>
      <w:r w:rsidRPr="00E17343">
        <w:rPr>
          <w:rStyle w:val="FootnoteReference"/>
        </w:rPr>
        <w:footnoteReference w:id="18"/>
      </w:r>
      <w:r w:rsidRPr="00E17343">
        <w:t>.</w:t>
      </w:r>
      <w:r w:rsidRPr="00776F16">
        <w:t xml:space="preserve"> </w:t>
      </w:r>
      <w:r w:rsidRPr="00E17343">
        <w:t>Uranium exploration is highlighted as an important priority in Uganda’s new country programme framework with the international atomic energy agency. The recently incorporated Ugandan national mining company will lead further exploration of uranium in the country</w:t>
      </w:r>
      <w:r>
        <w:t xml:space="preserve"> with the aim to extract uranium and use it for power generation in the longer run</w:t>
      </w:r>
      <w:r w:rsidRPr="00E17343">
        <w:t>.</w:t>
      </w:r>
      <w:r>
        <w:t xml:space="preserve"> </w:t>
      </w:r>
    </w:p>
    <w:p w:rsidR="007D3485" w:rsidP="007D3485" w:rsidRDefault="00776F16" w14:paraId="78F93B8C" w14:textId="355A9E62">
      <w:r>
        <w:t xml:space="preserve">The </w:t>
      </w:r>
      <w:r w:rsidRPr="0026726A">
        <w:rPr>
          <w:i/>
          <w:iCs/>
        </w:rPr>
        <w:t>Energy Policy for Uganda 2023</w:t>
      </w:r>
      <w:r>
        <w:t xml:space="preserve"> also recognises that many steps need to be undertaken to enable nuclear power production in Uganda. It highlights key issues that need to be tackled including</w:t>
      </w:r>
      <w:r w:rsidR="005E713B">
        <w:t xml:space="preserve"> </w:t>
      </w:r>
      <w:r w:rsidRPr="005E713B" w:rsidR="005E713B">
        <w:rPr>
          <w:i/>
          <w:iCs/>
        </w:rPr>
        <w:t>l</w:t>
      </w:r>
      <w:r w:rsidRPr="005E713B">
        <w:rPr>
          <w:i/>
          <w:iCs/>
        </w:rPr>
        <w:t>imited data on local nuclear fuel resources and national infrastructure for nuclear power development</w:t>
      </w:r>
      <w:r>
        <w:t>.</w:t>
      </w:r>
      <w:r w:rsidR="004D10E6">
        <w:t xml:space="preserve"> </w:t>
      </w:r>
      <w:r>
        <w:t xml:space="preserve">The above indicate that the </w:t>
      </w:r>
      <w:r w:rsidRPr="0026726A">
        <w:t>develop</w:t>
      </w:r>
      <w:r>
        <w:t>ment of</w:t>
      </w:r>
      <w:r w:rsidRPr="0026726A">
        <w:t xml:space="preserve"> a local nuclear fuel cycle</w:t>
      </w:r>
      <w:r>
        <w:t xml:space="preserve"> in Uganda is still at very early stages and a lot remains to be done to be </w:t>
      </w:r>
      <w:proofErr w:type="gramStart"/>
      <w:r>
        <w:t>in a position</w:t>
      </w:r>
      <w:proofErr w:type="gramEnd"/>
      <w:r>
        <w:t xml:space="preserve"> to develop </w:t>
      </w:r>
      <w:r>
        <w:t xml:space="preserve">nuclear power. </w:t>
      </w:r>
      <w:r w:rsidR="004D10E6">
        <w:t>Internationally, t</w:t>
      </w:r>
      <w:r w:rsidRPr="007D3485" w:rsidR="007D3485">
        <w:t>he lead time for the discovery and development of new uranium production facilities has been of the order of one to two decades</w:t>
      </w:r>
      <w:r>
        <w:rPr>
          <w:rStyle w:val="FootnoteReference"/>
        </w:rPr>
        <w:footnoteReference w:id="19"/>
      </w:r>
      <w:r w:rsidR="007D3485">
        <w:t xml:space="preserve">. </w:t>
      </w:r>
    </w:p>
    <w:p w:rsidR="00776F16" w:rsidP="007D3485" w:rsidRDefault="00776F16" w14:paraId="7CCBF3EB" w14:textId="095FC5D2">
      <w:r>
        <w:t xml:space="preserve">The IERP will assume that national uranium resources could be available the earliest after </w:t>
      </w:r>
      <w:r w:rsidR="000B444A">
        <w:t>7</w:t>
      </w:r>
      <w:r>
        <w:t xml:space="preserve"> years (in 203</w:t>
      </w:r>
      <w:r w:rsidR="000B444A">
        <w:t>3</w:t>
      </w:r>
      <w:r>
        <w:t xml:space="preserve">) and will be adequate to cover the supply of a 24 GW power plant as indicated by current preliminary exploration activities. Until then, imported uranium will be considered </w:t>
      </w:r>
      <w:r w:rsidR="004D10E6">
        <w:t xml:space="preserve">as an </w:t>
      </w:r>
      <w:r>
        <w:t>available</w:t>
      </w:r>
      <w:r w:rsidR="004D10E6">
        <w:t xml:space="preserve"> option</w:t>
      </w:r>
      <w:r>
        <w:t xml:space="preserve">. </w:t>
      </w:r>
    </w:p>
    <w:p w:rsidRPr="00E17343" w:rsidR="00C646A7" w:rsidP="00616989" w:rsidRDefault="007334C0" w14:paraId="0EDA34A6" w14:textId="052EC63D">
      <w:pPr>
        <w:pStyle w:val="Heading2"/>
      </w:pPr>
      <w:bookmarkStart w:name="_Toc204365728" w:id="37"/>
      <w:r w:rsidRPr="00E17343">
        <w:t>Peat</w:t>
      </w:r>
      <w:r w:rsidRPr="00E17343" w:rsidR="002E7F8E">
        <w:t xml:space="preserve"> resources</w:t>
      </w:r>
      <w:bookmarkEnd w:id="37"/>
    </w:p>
    <w:p w:rsidRPr="00E17343" w:rsidR="0009232E" w:rsidP="005F6FA6" w:rsidRDefault="00BE5041" w14:paraId="0D4A9980" w14:textId="74134F9B">
      <w:r w:rsidRPr="00E17343">
        <w:t xml:space="preserve">Peat represents a distinct surface layer composed of organic matter, primarily originating from plant material that has undergone partial decomposition. It accumulates in environments characterised by </w:t>
      </w:r>
      <w:r w:rsidRPr="00E17343" w:rsidR="001E2493">
        <w:t>waterlogging, oxygen deficiency, and limited nutrient availability.</w:t>
      </w:r>
    </w:p>
    <w:p w:rsidR="00776F16" w:rsidP="005F6FA6" w:rsidRDefault="0009232E" w14:paraId="3401E518" w14:textId="521DE311">
      <w:r w:rsidRPr="00E17343">
        <w:t>Uganda</w:t>
      </w:r>
      <w:r w:rsidRPr="00E17343" w:rsidR="000E45D9">
        <w:t xml:space="preserve"> has a substantial covering of peat, approximately 7</w:t>
      </w:r>
      <w:r w:rsidR="00776F16">
        <w:t>,</w:t>
      </w:r>
      <w:r w:rsidRPr="00E17343" w:rsidR="004B7B78">
        <w:t>3</w:t>
      </w:r>
      <w:r w:rsidRPr="00E17343" w:rsidR="000E45D9">
        <w:t xml:space="preserve">00 square </w:t>
      </w:r>
      <w:r w:rsidRPr="00E17343" w:rsidR="004B7B78">
        <w:t>kilo</w:t>
      </w:r>
      <w:r w:rsidRPr="00E17343" w:rsidR="000E45D9">
        <w:t>metres according to the world energy council</w:t>
      </w:r>
      <w:r w:rsidRPr="00E17343" w:rsidR="004B7B78">
        <w:rPr>
          <w:rStyle w:val="FootnoteReference"/>
        </w:rPr>
        <w:footnoteReference w:id="20"/>
      </w:r>
      <w:r w:rsidRPr="00E17343" w:rsidR="000E45D9">
        <w:t>. This</w:t>
      </w:r>
      <w:r w:rsidRPr="00E17343" w:rsidR="00605FA9">
        <w:t xml:space="preserve"> could provide an energy source for power generation via combustion as has been applied in some European economies for over 100 years. However, peat reserves are considered a vital sequestration of carbon</w:t>
      </w:r>
      <w:r w:rsidRPr="00E17343" w:rsidR="0073704F">
        <w:t xml:space="preserve"> </w:t>
      </w:r>
      <w:r w:rsidR="004D10E6">
        <w:t>-</w:t>
      </w:r>
      <w:r w:rsidRPr="00E17343" w:rsidR="0073704F">
        <w:t xml:space="preserve"> </w:t>
      </w:r>
      <w:r w:rsidRPr="00E17343" w:rsidR="008B0CF0">
        <w:t>the carbon stock in Ugandan peat is estimated at 1.3 gigatonnes according to the Uganda wetlands association</w:t>
      </w:r>
      <w:r w:rsidRPr="00E17343" w:rsidR="008B0CF0">
        <w:rPr>
          <w:rStyle w:val="FootnoteReference"/>
        </w:rPr>
        <w:footnoteReference w:id="21"/>
      </w:r>
      <w:r w:rsidRPr="00E17343" w:rsidR="008B0CF0">
        <w:t xml:space="preserve"> -</w:t>
      </w:r>
      <w:r w:rsidRPr="00E17343" w:rsidR="00605FA9">
        <w:t xml:space="preserve"> and is thus increasingly being avoided as an energy source in favour of alternative less environmentally </w:t>
      </w:r>
      <w:r w:rsidR="002A6645">
        <w:t xml:space="preserve">damaging </w:t>
      </w:r>
      <w:r w:rsidRPr="00E17343" w:rsidR="00605FA9">
        <w:t>options.</w:t>
      </w:r>
      <w:r w:rsidRPr="00E17343" w:rsidR="00C8390B">
        <w:t xml:space="preserve"> </w:t>
      </w:r>
    </w:p>
    <w:p w:rsidRPr="00E17343" w:rsidR="0028273C" w:rsidP="005F6FA6" w:rsidRDefault="0057054F" w14:paraId="6EA8EB11" w14:textId="05D95FD2">
      <w:r>
        <w:t xml:space="preserve">Despite the substantial carbon emissions from utilising peat for power generation, its abundance in Uganda mean it is a viable source of electricity generation, the IERMP will assume peat resources will be available for power generation </w:t>
      </w:r>
      <w:r w:rsidR="0009384F">
        <w:t>in</w:t>
      </w:r>
      <w:r>
        <w:t xml:space="preserve"> 202</w:t>
      </w:r>
      <w:r w:rsidR="00060B74">
        <w:t>7</w:t>
      </w:r>
      <w:r>
        <w:t>.</w:t>
      </w:r>
    </w:p>
    <w:p w:rsidRPr="007D3485" w:rsidR="00477865" w:rsidP="007D3485" w:rsidRDefault="00477865" w14:paraId="53B45AD1" w14:textId="3E2D44F9">
      <w:pPr>
        <w:pStyle w:val="Heading2"/>
      </w:pPr>
      <w:bookmarkStart w:name="_Toc204365729" w:id="38"/>
      <w:r w:rsidRPr="007D3485">
        <w:t>Solar resources</w:t>
      </w:r>
      <w:bookmarkEnd w:id="38"/>
    </w:p>
    <w:p w:rsidRPr="00E17343" w:rsidR="002E032C" w:rsidP="00577CF0" w:rsidRDefault="00D27B28" w14:paraId="55C7705A" w14:textId="720BB8D9">
      <w:r w:rsidRPr="00E17343">
        <w:t xml:space="preserve">Resource endowment of solar within Uganda is assessed </w:t>
      </w:r>
      <w:r w:rsidRPr="00E17343" w:rsidR="00121490">
        <w:t>th</w:t>
      </w:r>
      <w:r w:rsidRPr="00E17343" w:rsidR="004D5C98">
        <w:t xml:space="preserve">rough </w:t>
      </w:r>
      <w:r w:rsidRPr="00E17343" w:rsidR="00FD286B">
        <w:t>observing the global horizontal irradiance</w:t>
      </w:r>
      <w:r w:rsidRPr="00E17343" w:rsidR="00D100F8">
        <w:t xml:space="preserve"> (GHI)</w:t>
      </w:r>
      <w:r w:rsidRPr="00E17343" w:rsidR="00FD286B">
        <w:t xml:space="preserve"> data for the country</w:t>
      </w:r>
      <w:r w:rsidRPr="00E17343" w:rsidR="0093020E">
        <w:t>. A map of Uganda solar resources is presented in</w:t>
      </w:r>
      <w:r w:rsidRPr="00E17343" w:rsidR="0095670E">
        <w:t xml:space="preserve"> </w:t>
      </w:r>
      <w:r w:rsidR="00105AB9">
        <w:fldChar w:fldCharType="begin"/>
      </w:r>
      <w:r w:rsidR="00105AB9">
        <w:instrText xml:space="preserve"> REF _Ref193058501 \h </w:instrText>
      </w:r>
      <w:r w:rsidR="00105AB9">
        <w:fldChar w:fldCharType="separate"/>
      </w:r>
      <w:r w:rsidRPr="00E17343" w:rsidR="005B6C0A">
        <w:t xml:space="preserve">Figure </w:t>
      </w:r>
      <w:r w:rsidR="005B6C0A">
        <w:rPr>
          <w:noProof/>
        </w:rPr>
        <w:t>5</w:t>
      </w:r>
      <w:r w:rsidR="00105AB9">
        <w:fldChar w:fldCharType="end"/>
      </w:r>
      <w:r w:rsidR="00E105B3">
        <w:t>.</w:t>
      </w:r>
      <w:r w:rsidRPr="00E17343" w:rsidR="00FD286B">
        <w:t xml:space="preserve"> </w:t>
      </w:r>
      <w:r w:rsidRPr="00E17343" w:rsidR="00D100F8">
        <w:t xml:space="preserve">As </w:t>
      </w:r>
      <w:r w:rsidRPr="00E17343" w:rsidR="00E2176A">
        <w:t xml:space="preserve">a </w:t>
      </w:r>
      <w:r w:rsidRPr="00E17343" w:rsidR="00666707">
        <w:t>point of reference</w:t>
      </w:r>
      <w:r w:rsidRPr="00E17343" w:rsidR="00762C21">
        <w:t>,</w:t>
      </w:r>
      <w:r w:rsidRPr="00E17343" w:rsidR="00E2176A">
        <w:t xml:space="preserve"> GHI in </w:t>
      </w:r>
      <w:r w:rsidRPr="00E17343" w:rsidR="009714FF">
        <w:t xml:space="preserve">Southern </w:t>
      </w:r>
      <w:r w:rsidRPr="00E17343" w:rsidR="00E2176A">
        <w:t xml:space="preserve">Europe reaches approximately </w:t>
      </w:r>
      <w:r w:rsidRPr="00E17343" w:rsidR="00390E06">
        <w:t>1</w:t>
      </w:r>
      <w:r w:rsidR="00E105B3">
        <w:t>,</w:t>
      </w:r>
      <w:r w:rsidRPr="00E17343" w:rsidR="00390E06">
        <w:t>500 kWh/m</w:t>
      </w:r>
      <w:r w:rsidRPr="00E17343" w:rsidR="00390E06">
        <w:rPr>
          <w:vertAlign w:val="superscript"/>
        </w:rPr>
        <w:t>2</w:t>
      </w:r>
      <w:r w:rsidRPr="00E17343" w:rsidR="00D100F8">
        <w:t xml:space="preserve"> </w:t>
      </w:r>
      <w:r w:rsidRPr="00E17343" w:rsidR="002F6D22">
        <w:t>annually</w:t>
      </w:r>
      <w:r w:rsidRPr="00E17343" w:rsidR="00C60651">
        <w:t xml:space="preserve">. </w:t>
      </w:r>
      <w:r w:rsidRPr="00E17343" w:rsidR="00316768">
        <w:t xml:space="preserve">Remarkably, </w:t>
      </w:r>
      <w:r w:rsidRPr="00E17343" w:rsidR="006534B6">
        <w:t>nearly all</w:t>
      </w:r>
      <w:r w:rsidRPr="00E17343" w:rsidR="007D7E53">
        <w:t xml:space="preserve"> </w:t>
      </w:r>
      <w:r w:rsidRPr="00E17343" w:rsidR="00204ECA">
        <w:t>of Uganda sees GHI values</w:t>
      </w:r>
      <w:r w:rsidRPr="00E17343" w:rsidR="00C6211D">
        <w:t xml:space="preserve"> </w:t>
      </w:r>
      <w:r w:rsidRPr="00E17343" w:rsidR="00A2342F">
        <w:t>exceeding 1,800 kWh/m², surpassing the highest levels observed in Europe</w:t>
      </w:r>
      <w:r w:rsidRPr="00E17343" w:rsidR="007579E9">
        <w:t xml:space="preserve">. The only exceptions being </w:t>
      </w:r>
      <w:r w:rsidRPr="00E17343" w:rsidR="006202FD">
        <w:t xml:space="preserve">around Mount Elgon in the east of the country and </w:t>
      </w:r>
      <w:r w:rsidRPr="00E17343" w:rsidR="002E032C">
        <w:t xml:space="preserve">in the Rwenzori mountains national park in the </w:t>
      </w:r>
      <w:r w:rsidRPr="00E17343" w:rsidR="00D41417">
        <w:t>southwest</w:t>
      </w:r>
      <w:r w:rsidRPr="00E17343" w:rsidR="002E032C">
        <w:t>.</w:t>
      </w:r>
    </w:p>
    <w:p w:rsidRPr="00E17343" w:rsidR="009B1A96" w:rsidP="00616989" w:rsidRDefault="007C2AC0" w14:paraId="39BE7612" w14:textId="4029335F">
      <w:r w:rsidRPr="00E17343">
        <w:t xml:space="preserve">A notable divide exists between </w:t>
      </w:r>
      <w:r w:rsidRPr="00E17343" w:rsidR="0088463A">
        <w:t xml:space="preserve">the region around </w:t>
      </w:r>
      <w:r w:rsidRPr="00E17343">
        <w:t xml:space="preserve">Lake Kyoga with the highest GHI levels tending towards the north of the </w:t>
      </w:r>
      <w:r w:rsidRPr="00E17343" w:rsidR="00194879">
        <w:t xml:space="preserve">Lake </w:t>
      </w:r>
      <w:r w:rsidRPr="00E17343" w:rsidR="00706FDE">
        <w:t xml:space="preserve">where </w:t>
      </w:r>
      <w:r w:rsidRPr="00E17343" w:rsidR="008176AF">
        <w:t>much of the lands has a GHI over 2</w:t>
      </w:r>
      <w:r w:rsidRPr="00E17343" w:rsidR="009B359E">
        <w:t>,</w:t>
      </w:r>
      <w:r w:rsidRPr="00E17343" w:rsidR="008176AF">
        <w:t xml:space="preserve">000 while </w:t>
      </w:r>
      <w:r w:rsidRPr="00E17343" w:rsidR="00F822A6">
        <w:t xml:space="preserve">the </w:t>
      </w:r>
      <w:r w:rsidRPr="00E17343" w:rsidR="00C9342D">
        <w:t>s</w:t>
      </w:r>
      <w:r w:rsidRPr="00E17343" w:rsidR="00B601D6">
        <w:t xml:space="preserve">outh </w:t>
      </w:r>
      <w:r w:rsidRPr="00E17343" w:rsidR="00981C8C">
        <w:t xml:space="preserve">of the </w:t>
      </w:r>
      <w:r w:rsidRPr="00E17343" w:rsidR="00425925">
        <w:t xml:space="preserve">Lake </w:t>
      </w:r>
      <w:r w:rsidRPr="00E17343" w:rsidR="00981C8C">
        <w:t xml:space="preserve">where </w:t>
      </w:r>
      <w:r w:rsidRPr="00E17343" w:rsidR="00226C27">
        <w:t>most of the</w:t>
      </w:r>
      <w:r w:rsidRPr="00E17343" w:rsidR="00981C8C">
        <w:t xml:space="preserve"> population and urban areas lie</w:t>
      </w:r>
      <w:r w:rsidRPr="00E17343" w:rsidR="008176AF">
        <w:t xml:space="preserve"> GHI numbers are closer to 1</w:t>
      </w:r>
      <w:r w:rsidRPr="00E17343" w:rsidR="009A1C04">
        <w:t>,</w:t>
      </w:r>
      <w:r w:rsidRPr="00E17343" w:rsidR="008176AF">
        <w:t>700</w:t>
      </w:r>
      <w:r w:rsidRPr="00E17343" w:rsidR="00981C8C">
        <w:t>.</w:t>
      </w:r>
      <w:r w:rsidRPr="00E17343">
        <w:t xml:space="preserve"> </w:t>
      </w:r>
      <w:r w:rsidRPr="00E17343" w:rsidR="00C94A33">
        <w:t xml:space="preserve"> </w:t>
      </w:r>
      <w:r w:rsidRPr="00E17343" w:rsidR="007579E9">
        <w:t xml:space="preserve"> </w:t>
      </w:r>
    </w:p>
    <w:p w:rsidRPr="00E17343" w:rsidR="002C4868" w:rsidP="002C4868" w:rsidRDefault="002C4868" w14:paraId="23D919BA" w14:textId="17089DB6">
      <w:pPr>
        <w:pStyle w:val="Caption"/>
      </w:pPr>
      <w:bookmarkStart w:name="_Ref193058501" w:id="39"/>
      <w:bookmarkStart w:name="_Toc204365830" w:id="40"/>
      <w:r w:rsidRPr="00E17343">
        <w:t xml:space="preserve">Figure </w:t>
      </w:r>
      <w:r>
        <w:fldChar w:fldCharType="begin"/>
      </w:r>
      <w:r>
        <w:instrText> SEQ Figure \* ARABIC </w:instrText>
      </w:r>
      <w:r>
        <w:fldChar w:fldCharType="separate"/>
      </w:r>
      <w:r w:rsidR="005B6C0A">
        <w:rPr>
          <w:noProof/>
        </w:rPr>
        <w:t>5</w:t>
      </w:r>
      <w:r>
        <w:fldChar w:fldCharType="end"/>
      </w:r>
      <w:bookmarkEnd w:id="39"/>
      <w:r w:rsidR="004E5D6B">
        <w:rPr>
          <w:noProof/>
        </w:rPr>
        <w:t xml:space="preserve"> </w:t>
      </w:r>
      <w:r w:rsidRPr="00E17343">
        <w:t xml:space="preserve"> Uganda GHI yearly </w:t>
      </w:r>
      <w:proofErr w:type="spellStart"/>
      <w:r w:rsidRPr="00E17343">
        <w:t>KWh</w:t>
      </w:r>
      <w:proofErr w:type="spellEnd"/>
      <w:r w:rsidRPr="00E17343">
        <w:t>/m</w:t>
      </w:r>
      <w:r w:rsidRPr="00E17343">
        <w:rPr>
          <w:vertAlign w:val="superscript"/>
        </w:rPr>
        <w:t>2</w:t>
      </w:r>
      <w:bookmarkEnd w:id="40"/>
    </w:p>
    <w:p w:rsidRPr="00E17343" w:rsidR="00F306C5" w:rsidP="00232A3A" w:rsidRDefault="00FC2DAD" w14:paraId="68491469" w14:textId="77777777">
      <w:pPr>
        <w:pStyle w:val="NormalWeb"/>
        <w:keepNext/>
        <w:spacing w:after="0" w:afterAutospacing="0"/>
        <w:jc w:val="center"/>
      </w:pPr>
      <w:r w:rsidRPr="00E17343">
        <w:rPr>
          <w:noProof/>
        </w:rPr>
        <w:drawing>
          <wp:inline distT="0" distB="0" distL="0" distR="0" wp14:anchorId="194BD791" wp14:editId="3691725F">
            <wp:extent cx="4772343" cy="4772343"/>
            <wp:effectExtent l="0" t="0" r="9525" b="9525"/>
            <wp:docPr id="707717916" name="Picture 4" descr="A map of the african conti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17916" name="Picture 4" descr="A map of the african continent&#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95658" cy="4795658"/>
                    </a:xfrm>
                    <a:prstGeom prst="rect">
                      <a:avLst/>
                    </a:prstGeom>
                    <a:noFill/>
                    <a:ln>
                      <a:noFill/>
                    </a:ln>
                  </pic:spPr>
                </pic:pic>
              </a:graphicData>
            </a:graphic>
          </wp:inline>
        </w:drawing>
      </w:r>
    </w:p>
    <w:p w:rsidRPr="00E17343" w:rsidR="00F306C5" w:rsidP="00F306C5" w:rsidRDefault="00F306C5" w14:paraId="39DB6D6C" w14:textId="0D5B13AA">
      <w:pPr>
        <w:pStyle w:val="ECASourceText"/>
      </w:pPr>
      <w:r w:rsidRPr="00E17343">
        <w:t>Source: ECA GIS mapping based on global GHI data</w:t>
      </w:r>
    </w:p>
    <w:p w:rsidR="00105AB9" w:rsidP="00905CC3" w:rsidRDefault="00CA7B62" w14:paraId="3C94433F" w14:textId="02914BCA">
      <w:r w:rsidRPr="00E17343">
        <w:t xml:space="preserve">To </w:t>
      </w:r>
      <w:r w:rsidR="00E105B3">
        <w:t>identify suitable sites for Solar PV development</w:t>
      </w:r>
      <w:r w:rsidRPr="00E17343">
        <w:t>, we focus on areas outside land exclusion zones, applying a selection criterion that removes regions dominated by water bodies, forests, flooded vegetation, built-up areas, and snow/ice.</w:t>
      </w:r>
      <w:r w:rsidRPr="00E17343" w:rsidDel="00CA7B62">
        <w:t xml:space="preserve"> </w:t>
      </w:r>
      <w:r w:rsidR="00105AB9">
        <w:t xml:space="preserve">The exclusion parameters used in the analysis are detailed in the table below. </w:t>
      </w:r>
    </w:p>
    <w:p w:rsidR="00105AB9" w:rsidP="00105AB9" w:rsidRDefault="00105AB9" w14:paraId="36A58F8D" w14:textId="17C2D018">
      <w:pPr>
        <w:pStyle w:val="Caption"/>
        <w:keepLines/>
      </w:pPr>
      <w:bookmarkStart w:name="_Toc204365775" w:id="41"/>
      <w:r>
        <w:t xml:space="preserve">Table </w:t>
      </w:r>
      <w:r>
        <w:fldChar w:fldCharType="begin"/>
      </w:r>
      <w:r>
        <w:instrText> SEQ Table \* ARABIC </w:instrText>
      </w:r>
      <w:r>
        <w:fldChar w:fldCharType="separate"/>
      </w:r>
      <w:r w:rsidR="005B6C0A">
        <w:rPr>
          <w:noProof/>
        </w:rPr>
        <w:t>6</w:t>
      </w:r>
      <w:r>
        <w:fldChar w:fldCharType="end"/>
      </w:r>
      <w:r>
        <w:t>  </w:t>
      </w:r>
      <w:r w:rsidRPr="00105AB9">
        <w:t>Exclusion parameters</w:t>
      </w:r>
      <w:r>
        <w:t xml:space="preserve"> for the solar mapping analysis</w:t>
      </w:r>
      <w:bookmarkEnd w:id="41"/>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799"/>
        <w:gridCol w:w="4501"/>
        <w:gridCol w:w="2487"/>
      </w:tblGrid>
      <w:tr w:rsidRPr="00105AB9" w:rsidR="00105AB9" w:rsidTr="003F5C73" w14:paraId="752049A9" w14:textId="77777777">
        <w:trPr>
          <w:tblHeader/>
        </w:trPr>
        <w:tc>
          <w:tcPr>
            <w:tcW w:w="1024" w:type="pct"/>
            <w:shd w:val="clear" w:color="auto" w:fill="425968" w:themeFill="accent2"/>
          </w:tcPr>
          <w:p w:rsidRPr="00105AB9" w:rsidR="00105AB9" w:rsidP="00105AB9" w:rsidRDefault="00105AB9" w14:paraId="59722458" w14:textId="043FE2B3">
            <w:pPr>
              <w:pStyle w:val="ECATableText"/>
              <w:rPr>
                <w:b/>
                <w:color w:val="FFFFFF"/>
              </w:rPr>
            </w:pPr>
            <w:r w:rsidRPr="00105AB9">
              <w:rPr>
                <w:b/>
                <w:color w:val="FFFFFF"/>
              </w:rPr>
              <w:t xml:space="preserve">Exclusion </w:t>
            </w:r>
            <w:r>
              <w:rPr>
                <w:b/>
                <w:color w:val="FFFFFF"/>
              </w:rPr>
              <w:t>criterion</w:t>
            </w:r>
          </w:p>
        </w:tc>
        <w:tc>
          <w:tcPr>
            <w:tcW w:w="2561" w:type="pct"/>
            <w:shd w:val="clear" w:color="auto" w:fill="425968" w:themeFill="accent2"/>
          </w:tcPr>
          <w:p w:rsidRPr="00105AB9" w:rsidR="00105AB9" w:rsidP="00105AB9" w:rsidRDefault="0082440E" w14:paraId="0AE93231" w14:textId="6BDE07CA">
            <w:pPr>
              <w:pStyle w:val="ECATableText"/>
              <w:rPr>
                <w:b/>
                <w:color w:val="FFFFFF"/>
              </w:rPr>
            </w:pPr>
            <w:r>
              <w:rPr>
                <w:b/>
                <w:color w:val="FFFFFF"/>
              </w:rPr>
              <w:t>Assumption</w:t>
            </w:r>
          </w:p>
        </w:tc>
        <w:tc>
          <w:tcPr>
            <w:tcW w:w="1415" w:type="pct"/>
            <w:shd w:val="clear" w:color="auto" w:fill="425968" w:themeFill="accent2"/>
          </w:tcPr>
          <w:p w:rsidRPr="00105AB9" w:rsidR="00105AB9" w:rsidP="00105AB9" w:rsidRDefault="00105AB9" w14:paraId="2F373CB2" w14:textId="5B01E26B">
            <w:pPr>
              <w:pStyle w:val="ECATableText"/>
              <w:rPr>
                <w:b/>
                <w:color w:val="FFFFFF"/>
              </w:rPr>
            </w:pPr>
            <w:r>
              <w:rPr>
                <w:b/>
                <w:color w:val="FFFFFF"/>
              </w:rPr>
              <w:t>Source of GIS data</w:t>
            </w:r>
          </w:p>
        </w:tc>
      </w:tr>
      <w:tr w:rsidRPr="00105AB9" w:rsidR="00105AB9" w:rsidTr="003F5C73" w14:paraId="5B692B58" w14:textId="77777777">
        <w:tc>
          <w:tcPr>
            <w:tcW w:w="1024" w:type="pct"/>
            <w:shd w:val="clear" w:color="auto" w:fill="E3E1DC" w:themeFill="accent3" w:themeFillTint="99"/>
          </w:tcPr>
          <w:p w:rsidRPr="0082440E" w:rsidR="00105AB9" w:rsidP="00105AB9" w:rsidRDefault="00105AB9" w14:paraId="72B6BFCB" w14:textId="41CBFCF8">
            <w:pPr>
              <w:pStyle w:val="ECATableText"/>
              <w:rPr>
                <w:b/>
                <w:bCs/>
                <w:szCs w:val="20"/>
              </w:rPr>
            </w:pPr>
            <w:r w:rsidRPr="0082440E">
              <w:rPr>
                <w:b/>
                <w:bCs/>
                <w:szCs w:val="20"/>
                <w:lang w:val="en-US"/>
              </w:rPr>
              <w:t xml:space="preserve">Land </w:t>
            </w:r>
            <w:r w:rsidRPr="0082440E" w:rsidR="0082440E">
              <w:rPr>
                <w:b/>
                <w:bCs/>
                <w:szCs w:val="20"/>
                <w:lang w:val="en-US"/>
              </w:rPr>
              <w:t>u</w:t>
            </w:r>
            <w:r w:rsidRPr="0082440E">
              <w:rPr>
                <w:b/>
                <w:bCs/>
                <w:szCs w:val="20"/>
                <w:lang w:val="en-US"/>
              </w:rPr>
              <w:t>se</w:t>
            </w:r>
          </w:p>
        </w:tc>
        <w:tc>
          <w:tcPr>
            <w:tcW w:w="2561" w:type="pct"/>
            <w:shd w:val="clear" w:color="auto" w:fill="auto"/>
          </w:tcPr>
          <w:p w:rsidRPr="00105AB9" w:rsidR="00105AB9" w:rsidP="00105AB9" w:rsidRDefault="00105AB9" w14:paraId="67E8C20F" w14:textId="24A7157D">
            <w:pPr>
              <w:rPr>
                <w:sz w:val="20"/>
                <w:szCs w:val="20"/>
                <w:lang w:val="en-US"/>
              </w:rPr>
            </w:pPr>
            <w:r>
              <w:rPr>
                <w:sz w:val="20"/>
                <w:szCs w:val="20"/>
                <w:lang w:val="en-US"/>
              </w:rPr>
              <w:t xml:space="preserve">Excludes solar </w:t>
            </w:r>
            <w:r w:rsidR="0082440E">
              <w:rPr>
                <w:sz w:val="20"/>
                <w:szCs w:val="20"/>
                <w:lang w:val="en-US"/>
              </w:rPr>
              <w:t>development</w:t>
            </w:r>
            <w:r>
              <w:rPr>
                <w:sz w:val="20"/>
                <w:szCs w:val="20"/>
                <w:lang w:val="en-US"/>
              </w:rPr>
              <w:t xml:space="preserve"> in areas that have w</w:t>
            </w:r>
            <w:r w:rsidRPr="00935E3A">
              <w:rPr>
                <w:sz w:val="20"/>
                <w:szCs w:val="20"/>
                <w:lang w:val="en-US"/>
              </w:rPr>
              <w:t xml:space="preserve">ater, </w:t>
            </w:r>
            <w:r>
              <w:rPr>
                <w:sz w:val="20"/>
                <w:szCs w:val="20"/>
                <w:lang w:val="en-US"/>
              </w:rPr>
              <w:t>t</w:t>
            </w:r>
            <w:r w:rsidRPr="00935E3A">
              <w:rPr>
                <w:sz w:val="20"/>
                <w:szCs w:val="20"/>
                <w:lang w:val="en-US"/>
              </w:rPr>
              <w:t xml:space="preserve">rees, </w:t>
            </w:r>
            <w:r>
              <w:rPr>
                <w:sz w:val="20"/>
                <w:szCs w:val="20"/>
                <w:lang w:val="en-US"/>
              </w:rPr>
              <w:t>f</w:t>
            </w:r>
            <w:r w:rsidRPr="00935E3A">
              <w:rPr>
                <w:sz w:val="20"/>
                <w:szCs w:val="20"/>
                <w:lang w:val="en-US"/>
              </w:rPr>
              <w:t xml:space="preserve">looded vegetation, </w:t>
            </w:r>
            <w:r>
              <w:rPr>
                <w:sz w:val="20"/>
                <w:szCs w:val="20"/>
                <w:lang w:val="en-US"/>
              </w:rPr>
              <w:t>b</w:t>
            </w:r>
            <w:r w:rsidRPr="00935E3A">
              <w:rPr>
                <w:sz w:val="20"/>
                <w:szCs w:val="20"/>
                <w:lang w:val="en-US"/>
              </w:rPr>
              <w:t xml:space="preserve">uilt area, </w:t>
            </w:r>
            <w:r>
              <w:rPr>
                <w:sz w:val="20"/>
                <w:szCs w:val="20"/>
                <w:lang w:val="en-US"/>
              </w:rPr>
              <w:t>s</w:t>
            </w:r>
            <w:r w:rsidRPr="00935E3A">
              <w:rPr>
                <w:sz w:val="20"/>
                <w:szCs w:val="20"/>
                <w:lang w:val="en-US"/>
              </w:rPr>
              <w:t>now/</w:t>
            </w:r>
            <w:r>
              <w:rPr>
                <w:sz w:val="20"/>
                <w:szCs w:val="20"/>
                <w:lang w:val="en-US"/>
              </w:rPr>
              <w:t>i</w:t>
            </w:r>
            <w:r w:rsidRPr="00935E3A">
              <w:rPr>
                <w:sz w:val="20"/>
                <w:szCs w:val="20"/>
                <w:lang w:val="en-US"/>
              </w:rPr>
              <w:t>ce</w:t>
            </w:r>
            <w:r>
              <w:rPr>
                <w:sz w:val="20"/>
                <w:szCs w:val="20"/>
                <w:lang w:val="en-US"/>
              </w:rPr>
              <w:t xml:space="preserve"> due to the inability to develop photovoltaic projects in those areas.</w:t>
            </w:r>
            <w:r w:rsidRPr="00935E3A">
              <w:rPr>
                <w:sz w:val="20"/>
                <w:szCs w:val="20"/>
                <w:lang w:val="en-US"/>
              </w:rPr>
              <w:t xml:space="preserve"> </w:t>
            </w:r>
          </w:p>
        </w:tc>
        <w:tc>
          <w:tcPr>
            <w:tcW w:w="1415" w:type="pct"/>
            <w:shd w:val="clear" w:color="auto" w:fill="auto"/>
          </w:tcPr>
          <w:p w:rsidRPr="00012953" w:rsidR="00105AB9" w:rsidP="00105AB9" w:rsidRDefault="00105AB9" w14:paraId="6769A844" w14:textId="663F71BE">
            <w:pPr>
              <w:pStyle w:val="ECATableText"/>
              <w:rPr>
                <w:i/>
                <w:iCs/>
              </w:rPr>
            </w:pPr>
            <w:r w:rsidRPr="00012953">
              <w:rPr>
                <w:i/>
                <w:iCs/>
                <w:szCs w:val="20"/>
                <w:lang w:val="en-US"/>
              </w:rPr>
              <w:t xml:space="preserve">Living Atlas Esri | Sentinel-2 Land Cover - </w:t>
            </w:r>
            <w:hyperlink w:history="1" r:id="rId28">
              <w:r w:rsidRPr="00012953">
                <w:rPr>
                  <w:rStyle w:val="Hyperlink"/>
                  <w:i/>
                  <w:iCs/>
                  <w:szCs w:val="20"/>
                  <w:lang w:val="en-US"/>
                </w:rPr>
                <w:t>https://livingatlas.arcgis.com/landcoverexplorer/</w:t>
              </w:r>
            </w:hyperlink>
            <w:r w:rsidRPr="00012953">
              <w:rPr>
                <w:i/>
                <w:iCs/>
                <w:szCs w:val="20"/>
                <w:lang w:val="en-US"/>
              </w:rPr>
              <w:t xml:space="preserve"> </w:t>
            </w:r>
          </w:p>
        </w:tc>
      </w:tr>
      <w:tr w:rsidRPr="00105AB9" w:rsidR="00105AB9" w:rsidTr="003F5C73" w14:paraId="3868D651" w14:textId="77777777">
        <w:tc>
          <w:tcPr>
            <w:tcW w:w="1024" w:type="pct"/>
            <w:shd w:val="clear" w:color="auto" w:fill="E3E1DC" w:themeFill="accent3" w:themeFillTint="99"/>
          </w:tcPr>
          <w:p w:rsidRPr="0082440E" w:rsidR="00105AB9" w:rsidP="00105AB9" w:rsidRDefault="00105AB9" w14:paraId="3FFE8CEE" w14:textId="3C450A47">
            <w:pPr>
              <w:rPr>
                <w:b/>
                <w:bCs/>
                <w:sz w:val="20"/>
                <w:szCs w:val="20"/>
                <w:lang w:val="en-US"/>
              </w:rPr>
            </w:pPr>
            <w:r w:rsidRPr="0082440E">
              <w:rPr>
                <w:b/>
                <w:bCs/>
                <w:sz w:val="20"/>
                <w:szCs w:val="20"/>
                <w:lang w:val="en-US"/>
              </w:rPr>
              <w:t>Slope</w:t>
            </w:r>
          </w:p>
          <w:p w:rsidRPr="0082440E" w:rsidR="00105AB9" w:rsidP="00105AB9" w:rsidRDefault="00105AB9" w14:paraId="6CB0A55C" w14:textId="77777777">
            <w:pPr>
              <w:pStyle w:val="ECATableText"/>
              <w:rPr>
                <w:b/>
                <w:bCs/>
                <w:szCs w:val="20"/>
              </w:rPr>
            </w:pPr>
          </w:p>
        </w:tc>
        <w:tc>
          <w:tcPr>
            <w:tcW w:w="2561" w:type="pct"/>
            <w:shd w:val="clear" w:color="auto" w:fill="auto"/>
          </w:tcPr>
          <w:p w:rsidRPr="00105AB9" w:rsidR="00105AB9" w:rsidP="00105AB9" w:rsidRDefault="0082440E" w14:paraId="4FC4A4D2" w14:textId="11136A34">
            <w:pPr>
              <w:pStyle w:val="ECATableText"/>
            </w:pPr>
            <w:r>
              <w:t>Excludes the development of solar PV in areas with a slo</w:t>
            </w:r>
            <w:r w:rsidR="00E32C94">
              <w:t>p</w:t>
            </w:r>
            <w:r>
              <w:t xml:space="preserve">e higher than 20%. </w:t>
            </w:r>
          </w:p>
        </w:tc>
        <w:tc>
          <w:tcPr>
            <w:tcW w:w="1415" w:type="pct"/>
            <w:shd w:val="clear" w:color="auto" w:fill="auto"/>
          </w:tcPr>
          <w:p w:rsidRPr="00012953" w:rsidR="00105AB9" w:rsidP="00105AB9" w:rsidRDefault="00105AB9" w14:paraId="45F3E36E" w14:textId="16318A9D">
            <w:pPr>
              <w:pStyle w:val="ECATableText"/>
              <w:rPr>
                <w:i/>
                <w:iCs/>
              </w:rPr>
            </w:pPr>
            <w:r w:rsidRPr="00012953">
              <w:rPr>
                <w:i/>
                <w:iCs/>
                <w:szCs w:val="20"/>
                <w:lang w:val="en-US"/>
              </w:rPr>
              <w:t>USGS Earth Explorer - SRTM 1 arc – usgs.gov</w:t>
            </w:r>
          </w:p>
        </w:tc>
      </w:tr>
      <w:tr w:rsidRPr="00105AB9" w:rsidR="00105AB9" w:rsidTr="003F5C73" w14:paraId="5A34D4ED" w14:textId="77777777">
        <w:tc>
          <w:tcPr>
            <w:tcW w:w="1024" w:type="pct"/>
            <w:shd w:val="clear" w:color="auto" w:fill="E3E1DC" w:themeFill="accent3" w:themeFillTint="99"/>
          </w:tcPr>
          <w:p w:rsidRPr="0082440E" w:rsidR="0082440E" w:rsidP="0082440E" w:rsidRDefault="0082440E" w14:paraId="7B16F8B8" w14:textId="20EE017C">
            <w:pPr>
              <w:rPr>
                <w:b/>
                <w:bCs/>
                <w:sz w:val="20"/>
                <w:szCs w:val="20"/>
                <w:lang w:val="en-US"/>
              </w:rPr>
            </w:pPr>
            <w:r w:rsidRPr="0082440E">
              <w:rPr>
                <w:b/>
                <w:bCs/>
                <w:sz w:val="20"/>
                <w:szCs w:val="20"/>
                <w:lang w:val="en-US"/>
              </w:rPr>
              <w:t>Wetlands</w:t>
            </w:r>
          </w:p>
          <w:p w:rsidRPr="0082440E" w:rsidR="00105AB9" w:rsidP="00105AB9" w:rsidRDefault="00105AB9" w14:paraId="28F2B5B9" w14:textId="77777777">
            <w:pPr>
              <w:pStyle w:val="ECATableText"/>
              <w:rPr>
                <w:b/>
                <w:bCs/>
                <w:szCs w:val="20"/>
              </w:rPr>
            </w:pPr>
          </w:p>
        </w:tc>
        <w:tc>
          <w:tcPr>
            <w:tcW w:w="2561" w:type="pct"/>
            <w:shd w:val="clear" w:color="auto" w:fill="auto"/>
          </w:tcPr>
          <w:p w:rsidRPr="00105AB9" w:rsidR="00105AB9" w:rsidP="00105AB9" w:rsidRDefault="0082440E" w14:paraId="02323AF3" w14:textId="702725CE">
            <w:pPr>
              <w:pStyle w:val="ECATableText"/>
            </w:pPr>
            <w:r>
              <w:rPr>
                <w:szCs w:val="20"/>
                <w:lang w:val="en-US"/>
              </w:rPr>
              <w:t>Excludes solar development in w</w:t>
            </w:r>
            <w:r w:rsidRPr="00935E3A">
              <w:rPr>
                <w:szCs w:val="20"/>
                <w:lang w:val="en-US"/>
              </w:rPr>
              <w:t xml:space="preserve">etlands, </w:t>
            </w:r>
            <w:r>
              <w:rPr>
                <w:szCs w:val="20"/>
                <w:lang w:val="en-US"/>
              </w:rPr>
              <w:t>l</w:t>
            </w:r>
            <w:r w:rsidRPr="00935E3A">
              <w:rPr>
                <w:szCs w:val="20"/>
                <w:lang w:val="en-US"/>
              </w:rPr>
              <w:t xml:space="preserve">akes, </w:t>
            </w:r>
            <w:r>
              <w:rPr>
                <w:szCs w:val="20"/>
                <w:lang w:val="en-US"/>
              </w:rPr>
              <w:t>r</w:t>
            </w:r>
            <w:r w:rsidRPr="00935E3A">
              <w:rPr>
                <w:szCs w:val="20"/>
                <w:lang w:val="en-US"/>
              </w:rPr>
              <w:t xml:space="preserve">ivers and </w:t>
            </w:r>
            <w:r>
              <w:rPr>
                <w:szCs w:val="20"/>
                <w:lang w:val="en-US"/>
              </w:rPr>
              <w:t>b</w:t>
            </w:r>
            <w:r w:rsidRPr="00935E3A">
              <w:rPr>
                <w:szCs w:val="20"/>
                <w:lang w:val="en-US"/>
              </w:rPr>
              <w:t>io regions.</w:t>
            </w:r>
          </w:p>
        </w:tc>
        <w:tc>
          <w:tcPr>
            <w:tcW w:w="1415" w:type="pct"/>
            <w:shd w:val="clear" w:color="auto" w:fill="auto"/>
          </w:tcPr>
          <w:p w:rsidRPr="00012953" w:rsidR="00105AB9" w:rsidP="00105AB9" w:rsidRDefault="0082440E" w14:paraId="5C0C2D5B" w14:textId="51923ACB">
            <w:pPr>
              <w:pStyle w:val="ECATableText"/>
              <w:rPr>
                <w:i/>
                <w:iCs/>
              </w:rPr>
            </w:pPr>
            <w:r w:rsidRPr="00012953">
              <w:rPr>
                <w:i/>
                <w:iCs/>
              </w:rPr>
              <w:t>MEMD dataset</w:t>
            </w:r>
          </w:p>
        </w:tc>
      </w:tr>
      <w:tr w:rsidRPr="00105AB9" w:rsidR="0082440E" w:rsidTr="003F5C73" w14:paraId="38768203" w14:textId="77777777">
        <w:tc>
          <w:tcPr>
            <w:tcW w:w="1024" w:type="pct"/>
            <w:shd w:val="clear" w:color="auto" w:fill="E3E1DC" w:themeFill="accent3" w:themeFillTint="99"/>
          </w:tcPr>
          <w:p w:rsidRPr="0082440E" w:rsidR="0082440E" w:rsidP="0082440E" w:rsidRDefault="0082440E" w14:paraId="3AFBA816" w14:textId="6ACDB2C1">
            <w:pPr>
              <w:rPr>
                <w:b/>
                <w:bCs/>
                <w:sz w:val="20"/>
                <w:szCs w:val="20"/>
                <w:lang w:val="en-US"/>
              </w:rPr>
            </w:pPr>
            <w:r w:rsidRPr="0082440E">
              <w:rPr>
                <w:b/>
                <w:bCs/>
                <w:sz w:val="20"/>
                <w:szCs w:val="20"/>
                <w:lang w:val="en-US"/>
              </w:rPr>
              <w:t>Protected areas</w:t>
            </w:r>
          </w:p>
        </w:tc>
        <w:tc>
          <w:tcPr>
            <w:tcW w:w="2561" w:type="pct"/>
            <w:shd w:val="clear" w:color="auto" w:fill="auto"/>
          </w:tcPr>
          <w:p w:rsidR="0082440E" w:rsidP="00105AB9" w:rsidRDefault="0082440E" w14:paraId="636C2031" w14:textId="47770178">
            <w:pPr>
              <w:pStyle w:val="ECATableText"/>
              <w:rPr>
                <w:szCs w:val="20"/>
                <w:lang w:val="en-US"/>
              </w:rPr>
            </w:pPr>
            <w:r>
              <w:rPr>
                <w:szCs w:val="20"/>
                <w:lang w:val="en-US"/>
              </w:rPr>
              <w:t>Excludes solar development in protected areas</w:t>
            </w:r>
            <w:r w:rsidRPr="00935E3A">
              <w:rPr>
                <w:szCs w:val="20"/>
                <w:lang w:val="en-US"/>
              </w:rPr>
              <w:t>.</w:t>
            </w:r>
          </w:p>
        </w:tc>
        <w:tc>
          <w:tcPr>
            <w:tcW w:w="1415" w:type="pct"/>
            <w:shd w:val="clear" w:color="auto" w:fill="auto"/>
          </w:tcPr>
          <w:p w:rsidRPr="00012953" w:rsidR="0082440E" w:rsidP="00105AB9" w:rsidRDefault="0082440E" w14:paraId="461BED97" w14:textId="79F84A10">
            <w:pPr>
              <w:pStyle w:val="ECATableText"/>
              <w:rPr>
                <w:i/>
                <w:iCs/>
              </w:rPr>
            </w:pPr>
            <w:r w:rsidRPr="00012953">
              <w:rPr>
                <w:i/>
                <w:iCs/>
              </w:rPr>
              <w:t>MEMD dataset</w:t>
            </w:r>
          </w:p>
        </w:tc>
      </w:tr>
      <w:tr w:rsidRPr="00105AB9" w:rsidR="0082440E" w:rsidTr="003F5C73" w14:paraId="2776DD33" w14:textId="77777777">
        <w:tc>
          <w:tcPr>
            <w:tcW w:w="1024" w:type="pct"/>
            <w:shd w:val="clear" w:color="auto" w:fill="E3E1DC" w:themeFill="accent3" w:themeFillTint="99"/>
          </w:tcPr>
          <w:p w:rsidRPr="0082440E" w:rsidR="0082440E" w:rsidP="0082440E" w:rsidRDefault="0082440E" w14:paraId="44A21EE7" w14:textId="2057A153">
            <w:pPr>
              <w:rPr>
                <w:b/>
                <w:bCs/>
                <w:sz w:val="20"/>
                <w:szCs w:val="20"/>
                <w:lang w:val="en-US"/>
              </w:rPr>
            </w:pPr>
            <w:r w:rsidRPr="0082440E">
              <w:rPr>
                <w:b/>
                <w:bCs/>
                <w:sz w:val="20"/>
                <w:szCs w:val="20"/>
                <w:lang w:val="en-US"/>
              </w:rPr>
              <w:t>Distance from the existing or planned grid</w:t>
            </w:r>
          </w:p>
        </w:tc>
        <w:tc>
          <w:tcPr>
            <w:tcW w:w="2561" w:type="pct"/>
            <w:shd w:val="clear" w:color="auto" w:fill="auto"/>
          </w:tcPr>
          <w:p w:rsidR="0082440E" w:rsidP="00105AB9" w:rsidRDefault="0082440E" w14:paraId="1A88628E" w14:textId="2E7BEE97">
            <w:pPr>
              <w:pStyle w:val="ECATableText"/>
              <w:rPr>
                <w:szCs w:val="20"/>
                <w:lang w:val="en-US"/>
              </w:rPr>
            </w:pPr>
            <w:r>
              <w:rPr>
                <w:szCs w:val="20"/>
                <w:lang w:val="en-US"/>
              </w:rPr>
              <w:t xml:space="preserve">Prioritizes sites that are closer to the existing or planned grid and are therefore less costly to connect. </w:t>
            </w:r>
          </w:p>
        </w:tc>
        <w:tc>
          <w:tcPr>
            <w:tcW w:w="1415" w:type="pct"/>
            <w:shd w:val="clear" w:color="auto" w:fill="auto"/>
          </w:tcPr>
          <w:p w:rsidRPr="00012953" w:rsidR="0082440E" w:rsidP="00105AB9" w:rsidRDefault="0082440E" w14:paraId="7D39A4DE" w14:textId="6E54B96D">
            <w:pPr>
              <w:pStyle w:val="ECATableText"/>
              <w:rPr>
                <w:i/>
                <w:iCs/>
              </w:rPr>
            </w:pPr>
            <w:r w:rsidRPr="00012953">
              <w:rPr>
                <w:i/>
                <w:iCs/>
              </w:rPr>
              <w:t>MEMD dataset</w:t>
            </w:r>
          </w:p>
        </w:tc>
      </w:tr>
    </w:tbl>
    <w:p w:rsidRPr="00105AB9" w:rsidR="00105AB9" w:rsidP="00105AB9" w:rsidRDefault="00105AB9" w14:paraId="18187444" w14:textId="77777777"/>
    <w:p w:rsidR="0082440E" w:rsidP="0082440E" w:rsidRDefault="009861E8" w14:paraId="397DBB19" w14:textId="77777777">
      <w:bookmarkStart w:name="_Toc39846892" w:id="42"/>
      <w:bookmarkStart w:name="_Toc39848186" w:id="43"/>
      <w:bookmarkStart w:name="_Toc40099543" w:id="44"/>
      <w:bookmarkEnd w:id="42"/>
      <w:bookmarkEnd w:id="43"/>
      <w:bookmarkEnd w:id="44"/>
      <w:r w:rsidRPr="00E17343">
        <w:t xml:space="preserve">Despite these exclusions, the </w:t>
      </w:r>
      <w:r w:rsidRPr="00E17343" w:rsidR="00F7136E">
        <w:t xml:space="preserve">usable solar resource </w:t>
      </w:r>
      <w:r w:rsidRPr="00E17343" w:rsidR="00564EE2">
        <w:t>remains</w:t>
      </w:r>
      <w:r w:rsidRPr="00E17343" w:rsidR="00F7136E">
        <w:t xml:space="preserve"> substantial. </w:t>
      </w:r>
      <w:r w:rsidR="0082440E">
        <w:t>A</w:t>
      </w:r>
      <w:r w:rsidRPr="00DE7A91" w:rsidR="0082440E">
        <w:t>ssum</w:t>
      </w:r>
      <w:r w:rsidR="0082440E">
        <w:t>ing</w:t>
      </w:r>
      <w:r w:rsidRPr="00DE7A91" w:rsidR="0082440E">
        <w:t xml:space="preserve"> a panel density of 60 MWp / km</w:t>
      </w:r>
      <w:r w:rsidR="0082440E">
        <w:rPr>
          <w:vertAlign w:val="superscript"/>
        </w:rPr>
        <w:t>2</w:t>
      </w:r>
      <w:r w:rsidR="0082440E">
        <w:t xml:space="preserve">, the availability of land does not pose any constraints on the amount of solar power that can be developed. </w:t>
      </w:r>
    </w:p>
    <w:p w:rsidRPr="00232A3A" w:rsidR="003F5C73" w:rsidP="003F5C73" w:rsidRDefault="000934DC" w14:paraId="703FC683" w14:textId="77777777">
      <w:r w:rsidRPr="00E17343">
        <w:t xml:space="preserve">In </w:t>
      </w:r>
      <w:r w:rsidRPr="00E17343" w:rsidR="00755F4D">
        <w:t xml:space="preserve">identifying </w:t>
      </w:r>
      <w:r w:rsidRPr="00E17343" w:rsidR="00C121E2">
        <w:t xml:space="preserve">priority zones for solar </w:t>
      </w:r>
      <w:r w:rsidRPr="00E17343" w:rsidR="00A9012E">
        <w:t>development</w:t>
      </w:r>
      <w:r w:rsidRPr="00E17343" w:rsidR="005B2385">
        <w:t>,</w:t>
      </w:r>
      <w:r w:rsidRPr="00E17343" w:rsidR="00BE7207">
        <w:t xml:space="preserve"> </w:t>
      </w:r>
      <w:r w:rsidRPr="00E17343" w:rsidR="00C121E2">
        <w:t xml:space="preserve">we focus on </w:t>
      </w:r>
      <w:r w:rsidRPr="00E17343" w:rsidR="0009779E">
        <w:t xml:space="preserve">three key </w:t>
      </w:r>
      <w:r w:rsidRPr="00E17343" w:rsidR="00F42E17">
        <w:t xml:space="preserve">areas </w:t>
      </w:r>
      <w:r w:rsidRPr="00E17343" w:rsidR="0009779E">
        <w:t xml:space="preserve">that </w:t>
      </w:r>
      <w:r w:rsidRPr="00E17343" w:rsidR="00026FA6">
        <w:t>exhibit</w:t>
      </w:r>
      <w:r w:rsidRPr="00E17343" w:rsidR="00C93FE8">
        <w:t xml:space="preserve"> </w:t>
      </w:r>
      <w:r w:rsidRPr="00E17343" w:rsidR="0009779E">
        <w:t xml:space="preserve">high GHI, and </w:t>
      </w:r>
      <w:r w:rsidRPr="00E17343" w:rsidR="00891BF6">
        <w:t xml:space="preserve">that are also </w:t>
      </w:r>
      <w:r w:rsidRPr="00E17343" w:rsidR="00023335">
        <w:t xml:space="preserve">located </w:t>
      </w:r>
      <w:r w:rsidRPr="00E17343" w:rsidR="0009779E">
        <w:t xml:space="preserve">close to </w:t>
      </w:r>
      <w:r w:rsidRPr="00E17343" w:rsidR="00801732">
        <w:t xml:space="preserve">existing transmission infrastructure. These zones </w:t>
      </w:r>
      <w:r w:rsidR="0082440E">
        <w:t xml:space="preserve">are highlighted in the figure below. </w:t>
      </w:r>
      <w:r w:rsidR="003F5C73">
        <w:t xml:space="preserve">The estimated Capacity Factor (CF) of Solar PV power plants in the identified areas ranges between 18% and 21%. </w:t>
      </w:r>
    </w:p>
    <w:p w:rsidRPr="00E17343" w:rsidR="000309F4" w:rsidP="0016468E" w:rsidRDefault="000309F4" w14:paraId="331CACA6" w14:textId="58D66C3D">
      <w:pPr>
        <w:pStyle w:val="Caption"/>
      </w:pPr>
      <w:bookmarkStart w:name="_Toc204365831" w:id="45"/>
      <w:r w:rsidRPr="00E17343">
        <w:t xml:space="preserve">Figure </w:t>
      </w:r>
      <w:r>
        <w:fldChar w:fldCharType="begin"/>
      </w:r>
      <w:r>
        <w:instrText> SEQ Figure \* ARABIC </w:instrText>
      </w:r>
      <w:r>
        <w:fldChar w:fldCharType="separate"/>
      </w:r>
      <w:r w:rsidR="005B6C0A">
        <w:rPr>
          <w:noProof/>
        </w:rPr>
        <w:t>6</w:t>
      </w:r>
      <w:r>
        <w:fldChar w:fldCharType="end"/>
      </w:r>
      <w:r w:rsidR="004E5D6B">
        <w:rPr>
          <w:noProof/>
        </w:rPr>
        <w:t xml:space="preserve"> </w:t>
      </w:r>
      <w:r w:rsidRPr="00E17343">
        <w:t xml:space="preserve"> Uganda GHI yearly </w:t>
      </w:r>
      <w:proofErr w:type="spellStart"/>
      <w:r w:rsidRPr="00E17343">
        <w:t>KWh</w:t>
      </w:r>
      <w:proofErr w:type="spellEnd"/>
      <w:r w:rsidRPr="00E17343">
        <w:t>/m</w:t>
      </w:r>
      <w:r w:rsidRPr="00E17343">
        <w:rPr>
          <w:vertAlign w:val="superscript"/>
        </w:rPr>
        <w:t>2</w:t>
      </w:r>
      <w:r w:rsidRPr="00E17343">
        <w:t xml:space="preserve"> – with exclusion zones</w:t>
      </w:r>
      <w:bookmarkEnd w:id="45"/>
    </w:p>
    <w:p w:rsidRPr="00E17343" w:rsidR="00F306C5" w:rsidP="00232A3A" w:rsidRDefault="00ED55EA" w14:paraId="4BFEDF58" w14:textId="77777777">
      <w:pPr>
        <w:keepNext/>
        <w:spacing w:after="0"/>
        <w:jc w:val="center"/>
      </w:pPr>
      <w:r w:rsidRPr="00E17343">
        <w:rPr>
          <w:noProof/>
        </w:rPr>
        <w:drawing>
          <wp:inline distT="0" distB="0" distL="0" distR="0" wp14:anchorId="31917862" wp14:editId="24EE812C">
            <wp:extent cx="5205412" cy="5205412"/>
            <wp:effectExtent l="0" t="0" r="0" b="0"/>
            <wp:docPr id="170627958" name="Picture 6" descr="A map of a large land with black dots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7958" name="Picture 6" descr="A map of a large land with black dots and white text&#10;&#10;Description automatically generated with medium confidenc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15993" cy="5215993"/>
                    </a:xfrm>
                    <a:prstGeom prst="rect">
                      <a:avLst/>
                    </a:prstGeom>
                    <a:noFill/>
                    <a:ln>
                      <a:noFill/>
                    </a:ln>
                  </pic:spPr>
                </pic:pic>
              </a:graphicData>
            </a:graphic>
          </wp:inline>
        </w:drawing>
      </w:r>
    </w:p>
    <w:p w:rsidR="00F306C5" w:rsidP="00F306C5" w:rsidRDefault="00F306C5" w14:paraId="0A3953B9" w14:textId="77777777">
      <w:pPr>
        <w:pStyle w:val="ECASourceText"/>
      </w:pPr>
      <w:r w:rsidRPr="00E17343">
        <w:t>Source: ECA GIS mapping based on global GHI data</w:t>
      </w:r>
    </w:p>
    <w:p w:rsidR="00E105B3" w:rsidP="00E105B3" w:rsidRDefault="00E105B3" w14:paraId="0C703295" w14:textId="3BDFECF9">
      <w:r>
        <w:t xml:space="preserve">Strengthening the exclusion criteria to select areas with the highest potential, results in the following map with potential areas highlighted with red. </w:t>
      </w:r>
    </w:p>
    <w:p w:rsidRPr="00E17343" w:rsidR="00E105B3" w:rsidP="00E105B3" w:rsidRDefault="00E105B3" w14:paraId="50A92953" w14:textId="3FC8BA27">
      <w:pPr>
        <w:pStyle w:val="Caption"/>
      </w:pPr>
      <w:bookmarkStart w:name="_Toc204365832" w:id="46"/>
      <w:r w:rsidRPr="00E17343">
        <w:t xml:space="preserve">Figure </w:t>
      </w:r>
      <w:r>
        <w:fldChar w:fldCharType="begin"/>
      </w:r>
      <w:r>
        <w:instrText> SEQ Figure \* ARABIC </w:instrText>
      </w:r>
      <w:r>
        <w:fldChar w:fldCharType="separate"/>
      </w:r>
      <w:r w:rsidR="005B6C0A">
        <w:rPr>
          <w:noProof/>
        </w:rPr>
        <w:t>7</w:t>
      </w:r>
      <w:r>
        <w:fldChar w:fldCharType="end"/>
      </w:r>
      <w:r w:rsidRPr="00E17343">
        <w:t xml:space="preserve"> </w:t>
      </w:r>
      <w:r w:rsidR="004E5D6B">
        <w:t xml:space="preserve"> </w:t>
      </w:r>
      <w:r>
        <w:t>Map with filtered areas for solar PV development (red colour)</w:t>
      </w:r>
      <w:bookmarkEnd w:id="46"/>
    </w:p>
    <w:p w:rsidR="00CB1B8B" w:rsidP="004E5D6B" w:rsidRDefault="00CB1B8B" w14:paraId="7DF6560B" w14:textId="2A6EBC91">
      <w:pPr>
        <w:pStyle w:val="NormalWeb"/>
        <w:spacing w:after="0" w:afterAutospacing="0"/>
      </w:pPr>
      <w:r>
        <w:rPr>
          <w:noProof/>
        </w:rPr>
        <w:drawing>
          <wp:inline distT="0" distB="0" distL="0" distR="0" wp14:anchorId="6CF7A634" wp14:editId="3BFEA920">
            <wp:extent cx="5385175" cy="6477000"/>
            <wp:effectExtent l="0" t="0" r="6350" b="0"/>
            <wp:docPr id="3" name="Picture 4" descr="A map of a large area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map of a large area with red dot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8331" cy="6504850"/>
                    </a:xfrm>
                    <a:prstGeom prst="rect">
                      <a:avLst/>
                    </a:prstGeom>
                    <a:noFill/>
                    <a:ln>
                      <a:noFill/>
                    </a:ln>
                  </pic:spPr>
                </pic:pic>
              </a:graphicData>
            </a:graphic>
          </wp:inline>
        </w:drawing>
      </w:r>
    </w:p>
    <w:p w:rsidR="00E105B3" w:rsidP="00E105B3" w:rsidRDefault="00E105B3" w14:paraId="71B46BA6" w14:textId="53583805">
      <w:pPr>
        <w:pStyle w:val="ECASourceText"/>
      </w:pPr>
      <w:r w:rsidRPr="00E17343">
        <w:t xml:space="preserve">Source: ECA </w:t>
      </w:r>
      <w:r>
        <w:t xml:space="preserve">and </w:t>
      </w:r>
      <w:proofErr w:type="spellStart"/>
      <w:r>
        <w:t>Norconsult</w:t>
      </w:r>
      <w:proofErr w:type="spellEnd"/>
      <w:r>
        <w:t xml:space="preserve">. </w:t>
      </w:r>
      <w:r w:rsidRPr="00E17343">
        <w:t>GIS mapping based on global GHI data</w:t>
      </w:r>
    </w:p>
    <w:p w:rsidRPr="00E17343" w:rsidR="00477865" w:rsidP="00477865" w:rsidRDefault="00477865" w14:paraId="05ABF335" w14:textId="77FD1328">
      <w:pPr>
        <w:pStyle w:val="Heading2"/>
      </w:pPr>
      <w:bookmarkStart w:name="_Toc183100875" w:id="47"/>
      <w:bookmarkStart w:name="_Toc184391232" w:id="48"/>
      <w:bookmarkStart w:name="_Toc204365730" w:id="49"/>
      <w:bookmarkEnd w:id="47"/>
      <w:bookmarkEnd w:id="48"/>
      <w:r w:rsidRPr="00E17343">
        <w:t>Wind resources</w:t>
      </w:r>
      <w:bookmarkEnd w:id="49"/>
    </w:p>
    <w:p w:rsidRPr="00E17343" w:rsidR="00923C4C" w:rsidP="00923C4C" w:rsidRDefault="0095154B" w14:paraId="7CEFD32C" w14:textId="4AD4F46B">
      <w:r w:rsidRPr="00E17343">
        <w:t>Uganda</w:t>
      </w:r>
      <w:r w:rsidRPr="00E17343" w:rsidR="000C7211">
        <w:t>,</w:t>
      </w:r>
      <w:r w:rsidRPr="00E17343" w:rsidR="00C345D0">
        <w:t xml:space="preserve"> </w:t>
      </w:r>
      <w:r w:rsidRPr="00E17343" w:rsidR="000C7211">
        <w:t xml:space="preserve">like </w:t>
      </w:r>
      <w:r w:rsidRPr="00E17343">
        <w:t>much of southern central Africa</w:t>
      </w:r>
      <w:r w:rsidRPr="00E17343" w:rsidR="00455962">
        <w:t>,</w:t>
      </w:r>
      <w:r w:rsidRPr="00E17343">
        <w:t xml:space="preserve"> </w:t>
      </w:r>
      <w:r w:rsidRPr="00E17343" w:rsidR="00723322">
        <w:t xml:space="preserve">experiences low </w:t>
      </w:r>
      <w:r w:rsidRPr="00E17343">
        <w:t xml:space="preserve">wind </w:t>
      </w:r>
      <w:r w:rsidRPr="00E17343" w:rsidR="00723322">
        <w:t>speeds</w:t>
      </w:r>
      <w:r w:rsidRPr="00E17343">
        <w:t>.</w:t>
      </w:r>
      <w:r w:rsidRPr="00E17343" w:rsidR="007A68A8">
        <w:t xml:space="preserve"> </w:t>
      </w:r>
      <w:r w:rsidRPr="00E17343" w:rsidR="00110AB9">
        <w:t xml:space="preserve">The figure below </w:t>
      </w:r>
      <w:r w:rsidRPr="00E17343" w:rsidR="007A68A8">
        <w:t xml:space="preserve">details the spatial spread of </w:t>
      </w:r>
      <w:r w:rsidRPr="00E17343" w:rsidR="00D06168">
        <w:t xml:space="preserve">wind speeds </w:t>
      </w:r>
      <w:r w:rsidRPr="00E17343" w:rsidR="007A68A8">
        <w:t>across the country. The</w:t>
      </w:r>
      <w:r w:rsidRPr="00E17343" w:rsidR="00361303">
        <w:t xml:space="preserve">re are limited areas where average wind speeds are above 5 metres </w:t>
      </w:r>
      <w:r w:rsidRPr="00E17343" w:rsidR="005F21F5">
        <w:t xml:space="preserve">per </w:t>
      </w:r>
      <w:r w:rsidRPr="00E17343" w:rsidR="00361303">
        <w:t>second</w:t>
      </w:r>
      <w:r w:rsidRPr="00E17343" w:rsidR="0040662A">
        <w:t>,</w:t>
      </w:r>
      <w:r w:rsidRPr="00E17343" w:rsidR="00361303">
        <w:t xml:space="preserve"> </w:t>
      </w:r>
      <w:r w:rsidRPr="00E17343" w:rsidR="0040662A">
        <w:t xml:space="preserve">a common </w:t>
      </w:r>
      <w:r w:rsidRPr="00E17343" w:rsidR="00361303">
        <w:t xml:space="preserve">benchmark for the viability of </w:t>
      </w:r>
      <w:r w:rsidRPr="00E17343" w:rsidR="005D2FE3">
        <w:t xml:space="preserve">wind turbines </w:t>
      </w:r>
      <w:r w:rsidRPr="00E17343" w:rsidR="00B628F5">
        <w:t xml:space="preserve">development </w:t>
      </w:r>
      <w:r w:rsidRPr="00E17343" w:rsidR="00831F2A">
        <w:t xml:space="preserve">with </w:t>
      </w:r>
      <w:r w:rsidRPr="00E17343" w:rsidR="005D2FE3">
        <w:t xml:space="preserve">current technology. </w:t>
      </w:r>
    </w:p>
    <w:p w:rsidRPr="00E17343" w:rsidR="005D2FE3" w:rsidP="00923C4C" w:rsidRDefault="005D2FE3" w14:paraId="2C2A7A78" w14:textId="778F7F90">
      <w:r w:rsidRPr="00E17343">
        <w:t xml:space="preserve">The mountainous north-east of the country </w:t>
      </w:r>
      <w:r w:rsidRPr="00E17343" w:rsidR="00030F46">
        <w:t xml:space="preserve">experiences </w:t>
      </w:r>
      <w:r w:rsidRPr="00E17343">
        <w:t xml:space="preserve">the highest </w:t>
      </w:r>
      <w:r w:rsidRPr="00E17343" w:rsidR="00C56001">
        <w:t>wind speeds</w:t>
      </w:r>
      <w:r w:rsidRPr="00E17343" w:rsidR="00702CBF">
        <w:t xml:space="preserve">, </w:t>
      </w:r>
      <w:r w:rsidRPr="00E17343" w:rsidR="00C56001">
        <w:t xml:space="preserve">with average speeds creeping up to over 7 metres </w:t>
      </w:r>
      <w:r w:rsidRPr="00E17343" w:rsidR="007641AC">
        <w:t xml:space="preserve">per </w:t>
      </w:r>
      <w:r w:rsidRPr="00E17343" w:rsidR="00C56001">
        <w:t xml:space="preserve">second. </w:t>
      </w:r>
      <w:r w:rsidRPr="00E17343" w:rsidR="00307688">
        <w:t>However, some of this area</w:t>
      </w:r>
      <w:r w:rsidRPr="00E17343" w:rsidR="007C472C">
        <w:t xml:space="preserve"> is in the </w:t>
      </w:r>
      <w:proofErr w:type="spellStart"/>
      <w:r w:rsidRPr="00E17343" w:rsidR="007C472C">
        <w:t>Kipedo</w:t>
      </w:r>
      <w:proofErr w:type="spellEnd"/>
      <w:r w:rsidRPr="00E17343" w:rsidR="007C472C">
        <w:t xml:space="preserve"> valley national park and driven by high mountainous terrains</w:t>
      </w:r>
      <w:r w:rsidRPr="00E17343" w:rsidR="00D37A6B">
        <w:t>, which</w:t>
      </w:r>
      <w:r w:rsidRPr="00E17343" w:rsidR="007C472C">
        <w:t xml:space="preserve"> </w:t>
      </w:r>
      <w:r w:rsidRPr="00E17343" w:rsidR="00364079">
        <w:t xml:space="preserve">would likely pose significant challenges for the </w:t>
      </w:r>
      <w:r w:rsidRPr="00E17343" w:rsidR="007C472C">
        <w:t>development of wind turbines.</w:t>
      </w:r>
    </w:p>
    <w:p w:rsidRPr="00E17343" w:rsidR="00373C90" w:rsidP="00923C4C" w:rsidRDefault="00373C90" w14:paraId="6C61009B" w14:textId="0D5A533D">
      <w:r w:rsidRPr="00E17343">
        <w:t xml:space="preserve">The far </w:t>
      </w:r>
      <w:r w:rsidRPr="00E17343" w:rsidR="00F2704D">
        <w:t>southeast</w:t>
      </w:r>
      <w:r w:rsidRPr="00E17343">
        <w:t xml:space="preserve"> of the country also </w:t>
      </w:r>
      <w:r w:rsidRPr="00E17343" w:rsidR="008E7D9C">
        <w:t>experiences</w:t>
      </w:r>
      <w:r w:rsidRPr="00E17343" w:rsidR="00265F6F">
        <w:t xml:space="preserve"> </w:t>
      </w:r>
      <w:r w:rsidRPr="00E17343">
        <w:t xml:space="preserve">some areas of </w:t>
      </w:r>
      <w:r w:rsidRPr="00E17343" w:rsidR="00DC129D">
        <w:t xml:space="preserve">more than </w:t>
      </w:r>
      <w:r w:rsidRPr="00E17343">
        <w:t>7 metres per second wind speeds</w:t>
      </w:r>
      <w:r w:rsidRPr="00E17343" w:rsidR="003908EA">
        <w:t xml:space="preserve">. </w:t>
      </w:r>
      <w:r w:rsidRPr="00E17343" w:rsidR="00BB3B27">
        <w:t>However,</w:t>
      </w:r>
      <w:r w:rsidRPr="00E17343" w:rsidR="003908EA">
        <w:t xml:space="preserve"> </w:t>
      </w:r>
      <w:r w:rsidRPr="00E17343" w:rsidR="00ED0539">
        <w:t xml:space="preserve">these areas </w:t>
      </w:r>
      <w:proofErr w:type="gramStart"/>
      <w:r w:rsidRPr="00E17343" w:rsidR="00ED0539">
        <w:t xml:space="preserve">are located </w:t>
      </w:r>
      <w:r w:rsidRPr="00E17343">
        <w:t>in</w:t>
      </w:r>
      <w:proofErr w:type="gramEnd"/>
      <w:r w:rsidRPr="00E17343">
        <w:t xml:space="preserve"> the mountainous Rwenzori national park so leveraging this small pocket of resource </w:t>
      </w:r>
      <w:r w:rsidRPr="00E17343" w:rsidR="00B97D95">
        <w:t xml:space="preserve">could </w:t>
      </w:r>
      <w:r w:rsidRPr="00E17343" w:rsidR="00135233">
        <w:t xml:space="preserve">also </w:t>
      </w:r>
      <w:r w:rsidRPr="00E17343" w:rsidR="00B97D95">
        <w:t>be challenging</w:t>
      </w:r>
      <w:r w:rsidRPr="00E17343">
        <w:t xml:space="preserve">. </w:t>
      </w:r>
    </w:p>
    <w:p w:rsidRPr="00E17343" w:rsidR="00F60067" w:rsidP="00616989" w:rsidRDefault="00F60067" w14:paraId="253061BC" w14:textId="3DABE4A6">
      <w:pPr>
        <w:pStyle w:val="Caption"/>
        <w:keepLines/>
      </w:pPr>
      <w:bookmarkStart w:name="_Ref182824188" w:id="50"/>
      <w:bookmarkStart w:name="_Toc204365833" w:id="51"/>
      <w:r w:rsidRPr="00E17343">
        <w:t xml:space="preserve">Figure </w:t>
      </w:r>
      <w:r>
        <w:fldChar w:fldCharType="begin"/>
      </w:r>
      <w:r>
        <w:instrText> SEQ Figure \* ARABIC </w:instrText>
      </w:r>
      <w:r>
        <w:fldChar w:fldCharType="separate"/>
      </w:r>
      <w:r w:rsidR="005B6C0A">
        <w:rPr>
          <w:noProof/>
        </w:rPr>
        <w:t>8</w:t>
      </w:r>
      <w:r>
        <w:fldChar w:fldCharType="end"/>
      </w:r>
      <w:bookmarkEnd w:id="50"/>
      <w:r w:rsidRPr="00E17343">
        <w:t>  </w:t>
      </w:r>
      <w:r w:rsidRPr="00E17343" w:rsidR="00F306C5">
        <w:t>Uganda</w:t>
      </w:r>
      <w:r w:rsidR="00F00FD1">
        <w:t xml:space="preserve"> </w:t>
      </w:r>
      <w:proofErr w:type="gramStart"/>
      <w:r w:rsidR="00F00FD1">
        <w:t>mean</w:t>
      </w:r>
      <w:proofErr w:type="gramEnd"/>
      <w:r w:rsidRPr="00E17343" w:rsidR="00F306C5">
        <w:t xml:space="preserve"> wind speeds at 150m height m/s</w:t>
      </w:r>
      <w:bookmarkEnd w:id="51"/>
    </w:p>
    <w:p w:rsidRPr="00E17343" w:rsidR="00477865" w:rsidP="007D0F8B" w:rsidRDefault="00B36F45" w14:paraId="58A64240" w14:textId="1863F401">
      <w:pPr>
        <w:pStyle w:val="NormalWeb"/>
        <w:spacing w:after="0" w:afterAutospacing="0"/>
        <w:jc w:val="center"/>
      </w:pPr>
      <w:r w:rsidRPr="00E17343">
        <w:rPr>
          <w:noProof/>
        </w:rPr>
        <w:drawing>
          <wp:inline distT="0" distB="0" distL="0" distR="0" wp14:anchorId="03C365B6" wp14:editId="452F3969">
            <wp:extent cx="4343400" cy="4343400"/>
            <wp:effectExtent l="0" t="0" r="0" b="0"/>
            <wp:docPr id="131285882" name="Picture 7" descr="A map of the l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5882" name="Picture 7" descr="A map of the land&#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86100" cy="4386100"/>
                    </a:xfrm>
                    <a:prstGeom prst="rect">
                      <a:avLst/>
                    </a:prstGeom>
                    <a:noFill/>
                    <a:ln>
                      <a:noFill/>
                    </a:ln>
                  </pic:spPr>
                </pic:pic>
              </a:graphicData>
            </a:graphic>
          </wp:inline>
        </w:drawing>
      </w:r>
    </w:p>
    <w:p w:rsidR="00F306C5" w:rsidP="00F306C5" w:rsidRDefault="00F306C5" w14:paraId="09E7D383" w14:textId="5407EB69">
      <w:pPr>
        <w:pStyle w:val="ECASourceText"/>
      </w:pPr>
      <w:r w:rsidRPr="00E17343">
        <w:t>Source: ECA GIS mapping based on global wind speed atlas</w:t>
      </w:r>
    </w:p>
    <w:p w:rsidR="00E32C94" w:rsidP="00E32C94" w:rsidRDefault="00E32C94" w14:paraId="1FDFD838" w14:textId="026F4AF4">
      <w:r>
        <w:t>As with solar resources, t</w:t>
      </w:r>
      <w:r w:rsidRPr="00E17343">
        <w:t xml:space="preserve">o further analyse Uganda's </w:t>
      </w:r>
      <w:r>
        <w:t>wind</w:t>
      </w:r>
      <w:r w:rsidRPr="00E17343">
        <w:t xml:space="preserve"> resource potential for electricity generation, we focus on areas outside land exclusion zones, applying a selection criterion that removes regions dominated by water bodies, forests, flooded vegetation, built-up areas, and snow/ice.</w:t>
      </w:r>
      <w:r w:rsidRPr="00E17343" w:rsidDel="00CA7B62">
        <w:t xml:space="preserve"> </w:t>
      </w:r>
      <w:r>
        <w:t xml:space="preserve">The exclusion parameters used in the analysis are detailed in the table below. </w:t>
      </w:r>
    </w:p>
    <w:p w:rsidR="00E32C94" w:rsidP="00E32C94" w:rsidRDefault="00E32C94" w14:paraId="697696B6" w14:textId="617B19D0">
      <w:pPr>
        <w:pStyle w:val="Caption"/>
        <w:keepLines/>
      </w:pPr>
      <w:bookmarkStart w:name="_Toc204365776" w:id="52"/>
      <w:r>
        <w:t xml:space="preserve">Table </w:t>
      </w:r>
      <w:r>
        <w:fldChar w:fldCharType="begin"/>
      </w:r>
      <w:r>
        <w:instrText> SEQ Table \* ARABIC </w:instrText>
      </w:r>
      <w:r>
        <w:fldChar w:fldCharType="separate"/>
      </w:r>
      <w:r w:rsidR="005B6C0A">
        <w:rPr>
          <w:noProof/>
        </w:rPr>
        <w:t>7</w:t>
      </w:r>
      <w:r>
        <w:fldChar w:fldCharType="end"/>
      </w:r>
      <w:r>
        <w:t>  </w:t>
      </w:r>
      <w:r w:rsidRPr="00105AB9">
        <w:t>Exclusion parameters</w:t>
      </w:r>
      <w:r>
        <w:t xml:space="preserve"> for the wind mapping analysis</w:t>
      </w:r>
      <w:bookmarkEnd w:id="52"/>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2341"/>
        <w:gridCol w:w="4140"/>
        <w:gridCol w:w="2306"/>
      </w:tblGrid>
      <w:tr w:rsidRPr="00105AB9" w:rsidR="00012953" w:rsidTr="00012953" w14:paraId="630A9D17" w14:textId="77777777">
        <w:trPr>
          <w:tblHeader/>
        </w:trPr>
        <w:tc>
          <w:tcPr>
            <w:tcW w:w="1332" w:type="pct"/>
            <w:shd w:val="clear" w:color="auto" w:fill="425968" w:themeFill="accent2"/>
          </w:tcPr>
          <w:p w:rsidRPr="00105AB9" w:rsidR="00E32C94" w:rsidP="00360458" w:rsidRDefault="00E32C94" w14:paraId="0580B111" w14:textId="77777777">
            <w:pPr>
              <w:pStyle w:val="ECATableText"/>
              <w:rPr>
                <w:b/>
                <w:color w:val="FFFFFF"/>
              </w:rPr>
            </w:pPr>
            <w:r w:rsidRPr="00105AB9">
              <w:rPr>
                <w:b/>
                <w:color w:val="FFFFFF"/>
              </w:rPr>
              <w:t xml:space="preserve">Exclusion </w:t>
            </w:r>
            <w:r>
              <w:rPr>
                <w:b/>
                <w:color w:val="FFFFFF"/>
              </w:rPr>
              <w:t>criterion</w:t>
            </w:r>
          </w:p>
        </w:tc>
        <w:tc>
          <w:tcPr>
            <w:tcW w:w="2356" w:type="pct"/>
            <w:shd w:val="clear" w:color="auto" w:fill="425968" w:themeFill="accent2"/>
          </w:tcPr>
          <w:p w:rsidRPr="00105AB9" w:rsidR="00E32C94" w:rsidP="00360458" w:rsidRDefault="00E32C94" w14:paraId="351590B3" w14:textId="77777777">
            <w:pPr>
              <w:pStyle w:val="ECATableText"/>
              <w:rPr>
                <w:b/>
                <w:color w:val="FFFFFF"/>
              </w:rPr>
            </w:pPr>
            <w:r>
              <w:rPr>
                <w:b/>
                <w:color w:val="FFFFFF"/>
              </w:rPr>
              <w:t>Assumption</w:t>
            </w:r>
          </w:p>
        </w:tc>
        <w:tc>
          <w:tcPr>
            <w:tcW w:w="1312" w:type="pct"/>
            <w:shd w:val="clear" w:color="auto" w:fill="425968" w:themeFill="accent2"/>
          </w:tcPr>
          <w:p w:rsidRPr="00105AB9" w:rsidR="00E32C94" w:rsidP="00360458" w:rsidRDefault="00E32C94" w14:paraId="175CED5C" w14:textId="77777777">
            <w:pPr>
              <w:pStyle w:val="ECATableText"/>
              <w:rPr>
                <w:b/>
                <w:color w:val="FFFFFF"/>
              </w:rPr>
            </w:pPr>
            <w:r>
              <w:rPr>
                <w:b/>
                <w:color w:val="FFFFFF"/>
              </w:rPr>
              <w:t>Source of GIS data</w:t>
            </w:r>
          </w:p>
        </w:tc>
      </w:tr>
      <w:tr w:rsidRPr="00105AB9" w:rsidR="00012953" w:rsidTr="00012953" w14:paraId="7A58FCE4" w14:textId="77777777">
        <w:tc>
          <w:tcPr>
            <w:tcW w:w="1332" w:type="pct"/>
            <w:shd w:val="clear" w:color="auto" w:fill="E3E1DC" w:themeFill="accent3" w:themeFillTint="99"/>
          </w:tcPr>
          <w:p w:rsidRPr="0082440E" w:rsidR="00E32C94" w:rsidP="00360458" w:rsidRDefault="00E32C94" w14:paraId="29395DD0" w14:textId="77777777">
            <w:pPr>
              <w:pStyle w:val="ECATableText"/>
              <w:rPr>
                <w:b/>
                <w:bCs/>
                <w:szCs w:val="20"/>
              </w:rPr>
            </w:pPr>
            <w:r w:rsidRPr="0082440E">
              <w:rPr>
                <w:b/>
                <w:bCs/>
                <w:szCs w:val="20"/>
                <w:lang w:val="en-US"/>
              </w:rPr>
              <w:t>Land use</w:t>
            </w:r>
          </w:p>
        </w:tc>
        <w:tc>
          <w:tcPr>
            <w:tcW w:w="2356" w:type="pct"/>
            <w:shd w:val="clear" w:color="auto" w:fill="auto"/>
          </w:tcPr>
          <w:p w:rsidRPr="00105AB9" w:rsidR="00E32C94" w:rsidP="00360458" w:rsidRDefault="00E32C94" w14:paraId="18D0C1F7" w14:textId="56AB4AC5">
            <w:pPr>
              <w:rPr>
                <w:sz w:val="20"/>
                <w:szCs w:val="20"/>
                <w:lang w:val="en-US"/>
              </w:rPr>
            </w:pPr>
            <w:r>
              <w:rPr>
                <w:sz w:val="20"/>
                <w:szCs w:val="20"/>
                <w:lang w:val="en-US"/>
              </w:rPr>
              <w:t>Excludes wind farms development in areas that have w</w:t>
            </w:r>
            <w:r w:rsidRPr="00935E3A">
              <w:rPr>
                <w:sz w:val="20"/>
                <w:szCs w:val="20"/>
                <w:lang w:val="en-US"/>
              </w:rPr>
              <w:t xml:space="preserve">ater, </w:t>
            </w:r>
            <w:r>
              <w:rPr>
                <w:sz w:val="20"/>
                <w:szCs w:val="20"/>
                <w:lang w:val="en-US"/>
              </w:rPr>
              <w:t>t</w:t>
            </w:r>
            <w:r w:rsidRPr="00935E3A">
              <w:rPr>
                <w:sz w:val="20"/>
                <w:szCs w:val="20"/>
                <w:lang w:val="en-US"/>
              </w:rPr>
              <w:t xml:space="preserve">rees, </w:t>
            </w:r>
            <w:r>
              <w:rPr>
                <w:sz w:val="20"/>
                <w:szCs w:val="20"/>
                <w:lang w:val="en-US"/>
              </w:rPr>
              <w:t>f</w:t>
            </w:r>
            <w:r w:rsidRPr="00935E3A">
              <w:rPr>
                <w:sz w:val="20"/>
                <w:szCs w:val="20"/>
                <w:lang w:val="en-US"/>
              </w:rPr>
              <w:t xml:space="preserve">looded vegetation, </w:t>
            </w:r>
            <w:r>
              <w:rPr>
                <w:sz w:val="20"/>
                <w:szCs w:val="20"/>
                <w:lang w:val="en-US"/>
              </w:rPr>
              <w:t>b</w:t>
            </w:r>
            <w:r w:rsidRPr="00935E3A">
              <w:rPr>
                <w:sz w:val="20"/>
                <w:szCs w:val="20"/>
                <w:lang w:val="en-US"/>
              </w:rPr>
              <w:t xml:space="preserve">uilt area, </w:t>
            </w:r>
            <w:r>
              <w:rPr>
                <w:sz w:val="20"/>
                <w:szCs w:val="20"/>
                <w:lang w:val="en-US"/>
              </w:rPr>
              <w:t>s</w:t>
            </w:r>
            <w:r w:rsidRPr="00935E3A">
              <w:rPr>
                <w:sz w:val="20"/>
                <w:szCs w:val="20"/>
                <w:lang w:val="en-US"/>
              </w:rPr>
              <w:t>now/</w:t>
            </w:r>
            <w:r>
              <w:rPr>
                <w:sz w:val="20"/>
                <w:szCs w:val="20"/>
                <w:lang w:val="en-US"/>
              </w:rPr>
              <w:t>i</w:t>
            </w:r>
            <w:r w:rsidRPr="00935E3A">
              <w:rPr>
                <w:sz w:val="20"/>
                <w:szCs w:val="20"/>
                <w:lang w:val="en-US"/>
              </w:rPr>
              <w:t>ce</w:t>
            </w:r>
            <w:r>
              <w:rPr>
                <w:sz w:val="20"/>
                <w:szCs w:val="20"/>
                <w:lang w:val="en-US"/>
              </w:rPr>
              <w:t xml:space="preserve"> due to the inability to develop photovoltaic projects in those areas.</w:t>
            </w:r>
            <w:r w:rsidRPr="00935E3A">
              <w:rPr>
                <w:sz w:val="20"/>
                <w:szCs w:val="20"/>
                <w:lang w:val="en-US"/>
              </w:rPr>
              <w:t xml:space="preserve"> </w:t>
            </w:r>
          </w:p>
        </w:tc>
        <w:tc>
          <w:tcPr>
            <w:tcW w:w="1312" w:type="pct"/>
            <w:shd w:val="clear" w:color="auto" w:fill="auto"/>
          </w:tcPr>
          <w:p w:rsidRPr="00012953" w:rsidR="00E32C94" w:rsidP="00360458" w:rsidRDefault="00E32C94" w14:paraId="1BADEC8F" w14:textId="2AFF8166">
            <w:pPr>
              <w:pStyle w:val="ECATableText"/>
              <w:rPr>
                <w:i/>
                <w:iCs/>
              </w:rPr>
            </w:pPr>
            <w:hyperlink w:history="1" r:id="rId32">
              <w:r w:rsidRPr="00012953">
                <w:rPr>
                  <w:rStyle w:val="Hyperlink"/>
                  <w:i/>
                  <w:iCs/>
                  <w:szCs w:val="20"/>
                  <w:lang w:val="en-US"/>
                </w:rPr>
                <w:t>Living Atlas Esri | Sentinel-2 Land Cover</w:t>
              </w:r>
            </w:hyperlink>
          </w:p>
        </w:tc>
      </w:tr>
      <w:tr w:rsidRPr="00105AB9" w:rsidR="00012953" w:rsidTr="00012953" w14:paraId="49F465B8" w14:textId="77777777">
        <w:tc>
          <w:tcPr>
            <w:tcW w:w="1332" w:type="pct"/>
            <w:shd w:val="clear" w:color="auto" w:fill="E3E1DC" w:themeFill="accent3" w:themeFillTint="99"/>
          </w:tcPr>
          <w:p w:rsidRPr="0082440E" w:rsidR="00E32C94" w:rsidP="00360458" w:rsidRDefault="00E32C94" w14:paraId="33572780" w14:textId="77777777">
            <w:pPr>
              <w:rPr>
                <w:b/>
                <w:bCs/>
                <w:sz w:val="20"/>
                <w:szCs w:val="20"/>
                <w:lang w:val="en-US"/>
              </w:rPr>
            </w:pPr>
            <w:r w:rsidRPr="0082440E">
              <w:rPr>
                <w:b/>
                <w:bCs/>
                <w:sz w:val="20"/>
                <w:szCs w:val="20"/>
                <w:lang w:val="en-US"/>
              </w:rPr>
              <w:t>Wetlands</w:t>
            </w:r>
          </w:p>
          <w:p w:rsidRPr="0082440E" w:rsidR="00E32C94" w:rsidP="00360458" w:rsidRDefault="00E32C94" w14:paraId="319333DD" w14:textId="77777777">
            <w:pPr>
              <w:pStyle w:val="ECATableText"/>
              <w:rPr>
                <w:b/>
                <w:bCs/>
                <w:szCs w:val="20"/>
              </w:rPr>
            </w:pPr>
          </w:p>
        </w:tc>
        <w:tc>
          <w:tcPr>
            <w:tcW w:w="2356" w:type="pct"/>
            <w:shd w:val="clear" w:color="auto" w:fill="auto"/>
          </w:tcPr>
          <w:p w:rsidRPr="00105AB9" w:rsidR="00E32C94" w:rsidP="00360458" w:rsidRDefault="00E32C94" w14:paraId="7739815E" w14:textId="762B45F8">
            <w:pPr>
              <w:pStyle w:val="ECATableText"/>
            </w:pPr>
            <w:r>
              <w:rPr>
                <w:szCs w:val="20"/>
                <w:lang w:val="en-US"/>
              </w:rPr>
              <w:t>Excludes wind farms development in w</w:t>
            </w:r>
            <w:r w:rsidRPr="00935E3A">
              <w:rPr>
                <w:szCs w:val="20"/>
                <w:lang w:val="en-US"/>
              </w:rPr>
              <w:t xml:space="preserve">etlands, </w:t>
            </w:r>
            <w:r>
              <w:rPr>
                <w:szCs w:val="20"/>
                <w:lang w:val="en-US"/>
              </w:rPr>
              <w:t>l</w:t>
            </w:r>
            <w:r w:rsidRPr="00935E3A">
              <w:rPr>
                <w:szCs w:val="20"/>
                <w:lang w:val="en-US"/>
              </w:rPr>
              <w:t xml:space="preserve">akes, </w:t>
            </w:r>
            <w:r>
              <w:rPr>
                <w:szCs w:val="20"/>
                <w:lang w:val="en-US"/>
              </w:rPr>
              <w:t>r</w:t>
            </w:r>
            <w:r w:rsidRPr="00935E3A">
              <w:rPr>
                <w:szCs w:val="20"/>
                <w:lang w:val="en-US"/>
              </w:rPr>
              <w:t xml:space="preserve">ivers and </w:t>
            </w:r>
            <w:r>
              <w:rPr>
                <w:szCs w:val="20"/>
                <w:lang w:val="en-US"/>
              </w:rPr>
              <w:t>b</w:t>
            </w:r>
            <w:r w:rsidRPr="00935E3A">
              <w:rPr>
                <w:szCs w:val="20"/>
                <w:lang w:val="en-US"/>
              </w:rPr>
              <w:t>io regions.</w:t>
            </w:r>
          </w:p>
        </w:tc>
        <w:tc>
          <w:tcPr>
            <w:tcW w:w="1312" w:type="pct"/>
            <w:shd w:val="clear" w:color="auto" w:fill="auto"/>
          </w:tcPr>
          <w:p w:rsidRPr="00012953" w:rsidR="00E32C94" w:rsidP="00360458" w:rsidRDefault="00E32C94" w14:paraId="7424FC6A" w14:textId="77777777">
            <w:pPr>
              <w:pStyle w:val="ECATableText"/>
              <w:rPr>
                <w:i/>
                <w:iCs/>
              </w:rPr>
            </w:pPr>
            <w:r w:rsidRPr="00012953">
              <w:rPr>
                <w:i/>
                <w:iCs/>
              </w:rPr>
              <w:t>MEMD dataset</w:t>
            </w:r>
          </w:p>
        </w:tc>
      </w:tr>
      <w:tr w:rsidRPr="00105AB9" w:rsidR="00012953" w:rsidTr="00012953" w14:paraId="03154736" w14:textId="77777777">
        <w:tc>
          <w:tcPr>
            <w:tcW w:w="1332" w:type="pct"/>
            <w:shd w:val="clear" w:color="auto" w:fill="E3E1DC" w:themeFill="accent3" w:themeFillTint="99"/>
          </w:tcPr>
          <w:p w:rsidRPr="0082440E" w:rsidR="00E32C94" w:rsidP="00360458" w:rsidRDefault="00E32C94" w14:paraId="3FEF1D62" w14:textId="77777777">
            <w:pPr>
              <w:rPr>
                <w:b/>
                <w:bCs/>
                <w:sz w:val="20"/>
                <w:szCs w:val="20"/>
                <w:lang w:val="en-US"/>
              </w:rPr>
            </w:pPr>
            <w:r w:rsidRPr="0082440E">
              <w:rPr>
                <w:b/>
                <w:bCs/>
                <w:sz w:val="20"/>
                <w:szCs w:val="20"/>
                <w:lang w:val="en-US"/>
              </w:rPr>
              <w:t>Protected areas</w:t>
            </w:r>
          </w:p>
        </w:tc>
        <w:tc>
          <w:tcPr>
            <w:tcW w:w="2356" w:type="pct"/>
            <w:shd w:val="clear" w:color="auto" w:fill="auto"/>
          </w:tcPr>
          <w:p w:rsidR="00E32C94" w:rsidP="00360458" w:rsidRDefault="00E32C94" w14:paraId="534714C3" w14:textId="4D9E096B">
            <w:pPr>
              <w:pStyle w:val="ECATableText"/>
              <w:rPr>
                <w:szCs w:val="20"/>
                <w:lang w:val="en-US"/>
              </w:rPr>
            </w:pPr>
            <w:r>
              <w:rPr>
                <w:szCs w:val="20"/>
                <w:lang w:val="en-US"/>
              </w:rPr>
              <w:t>Excludes wind farms development in protected areas</w:t>
            </w:r>
            <w:r w:rsidRPr="00935E3A">
              <w:rPr>
                <w:szCs w:val="20"/>
                <w:lang w:val="en-US"/>
              </w:rPr>
              <w:t>.</w:t>
            </w:r>
          </w:p>
        </w:tc>
        <w:tc>
          <w:tcPr>
            <w:tcW w:w="1312" w:type="pct"/>
            <w:shd w:val="clear" w:color="auto" w:fill="auto"/>
          </w:tcPr>
          <w:p w:rsidRPr="00012953" w:rsidR="00E32C94" w:rsidP="00360458" w:rsidRDefault="00E32C94" w14:paraId="68F466B6" w14:textId="77777777">
            <w:pPr>
              <w:pStyle w:val="ECATableText"/>
              <w:rPr>
                <w:i/>
                <w:iCs/>
              </w:rPr>
            </w:pPr>
            <w:r w:rsidRPr="00012953">
              <w:rPr>
                <w:i/>
                <w:iCs/>
              </w:rPr>
              <w:t>MEMD dataset</w:t>
            </w:r>
          </w:p>
        </w:tc>
      </w:tr>
      <w:tr w:rsidRPr="00105AB9" w:rsidR="00012953" w:rsidTr="00012953" w14:paraId="186A625E" w14:textId="77777777">
        <w:tc>
          <w:tcPr>
            <w:tcW w:w="1332" w:type="pct"/>
            <w:shd w:val="clear" w:color="auto" w:fill="E3E1DC" w:themeFill="accent3" w:themeFillTint="99"/>
          </w:tcPr>
          <w:p w:rsidRPr="0082440E" w:rsidR="00E32C94" w:rsidP="00360458" w:rsidRDefault="00E32C94" w14:paraId="62599617" w14:textId="77777777">
            <w:pPr>
              <w:rPr>
                <w:b/>
                <w:bCs/>
                <w:sz w:val="20"/>
                <w:szCs w:val="20"/>
                <w:lang w:val="en-US"/>
              </w:rPr>
            </w:pPr>
            <w:r w:rsidRPr="0082440E">
              <w:rPr>
                <w:b/>
                <w:bCs/>
                <w:sz w:val="20"/>
                <w:szCs w:val="20"/>
                <w:lang w:val="en-US"/>
              </w:rPr>
              <w:t>Distance from the existing or planned grid</w:t>
            </w:r>
          </w:p>
        </w:tc>
        <w:tc>
          <w:tcPr>
            <w:tcW w:w="2356" w:type="pct"/>
            <w:shd w:val="clear" w:color="auto" w:fill="auto"/>
          </w:tcPr>
          <w:p w:rsidR="00E32C94" w:rsidP="00360458" w:rsidRDefault="00E32C94" w14:paraId="21DFE865" w14:textId="77777777">
            <w:pPr>
              <w:pStyle w:val="ECATableText"/>
              <w:rPr>
                <w:szCs w:val="20"/>
                <w:lang w:val="en-US"/>
              </w:rPr>
            </w:pPr>
            <w:r>
              <w:rPr>
                <w:szCs w:val="20"/>
                <w:lang w:val="en-US"/>
              </w:rPr>
              <w:t xml:space="preserve">Prioritizes sites that are closer to the existing or planned grid and are therefore less costly to connect. </w:t>
            </w:r>
          </w:p>
        </w:tc>
        <w:tc>
          <w:tcPr>
            <w:tcW w:w="1312" w:type="pct"/>
            <w:shd w:val="clear" w:color="auto" w:fill="auto"/>
          </w:tcPr>
          <w:p w:rsidRPr="00012953" w:rsidR="00E32C94" w:rsidP="00360458" w:rsidRDefault="00E32C94" w14:paraId="25E334B9" w14:textId="77777777">
            <w:pPr>
              <w:pStyle w:val="ECATableText"/>
              <w:rPr>
                <w:i/>
                <w:iCs/>
              </w:rPr>
            </w:pPr>
            <w:r w:rsidRPr="00012953">
              <w:rPr>
                <w:i/>
                <w:iCs/>
              </w:rPr>
              <w:t>MEMD dataset</w:t>
            </w:r>
          </w:p>
        </w:tc>
      </w:tr>
    </w:tbl>
    <w:p w:rsidRPr="00232A3A" w:rsidR="00E32C94" w:rsidP="00012953" w:rsidRDefault="00E32C94" w14:paraId="1DE076E0" w14:textId="62E5600C">
      <w:pPr>
        <w:spacing w:before="240"/>
      </w:pPr>
      <w:r w:rsidRPr="00E17343">
        <w:t xml:space="preserve">In identifying priority zones for </w:t>
      </w:r>
      <w:r>
        <w:t>wind</w:t>
      </w:r>
      <w:r w:rsidRPr="00E17343">
        <w:t xml:space="preserve"> development, we focus on </w:t>
      </w:r>
      <w:r>
        <w:t>three</w:t>
      </w:r>
      <w:r w:rsidRPr="00E17343">
        <w:t xml:space="preserve"> key areas that exhibit </w:t>
      </w:r>
      <w:r>
        <w:t xml:space="preserve">constant </w:t>
      </w:r>
      <w:r w:rsidRPr="00E32C94">
        <w:t>wind speeds at 150m height</w:t>
      </w:r>
      <w:r w:rsidRPr="00E17343">
        <w:t>, and that are also located close to existing transmission infrastructure. Th</w:t>
      </w:r>
      <w:r w:rsidR="00F00FD1">
        <w:t>ese</w:t>
      </w:r>
      <w:r w:rsidRPr="00E17343">
        <w:t xml:space="preserve"> zone</w:t>
      </w:r>
      <w:r w:rsidR="00F00FD1">
        <w:t>s are</w:t>
      </w:r>
      <w:r>
        <w:t xml:space="preserve"> highlighted in the figure below. The estimated capacity factor (CF) of wind power plants in the identified areas ranges between </w:t>
      </w:r>
      <w:r w:rsidR="00F00FD1">
        <w:t>38</w:t>
      </w:r>
      <w:r>
        <w:t xml:space="preserve">% and </w:t>
      </w:r>
      <w:r w:rsidR="00F00FD1">
        <w:t>53</w:t>
      </w:r>
      <w:r>
        <w:t xml:space="preserve">%. </w:t>
      </w:r>
    </w:p>
    <w:p w:rsidRPr="00E17343" w:rsidR="00E32C94" w:rsidP="00E32C94" w:rsidRDefault="00E32C94" w14:paraId="473D21A7" w14:textId="4D617F6D">
      <w:pPr>
        <w:pStyle w:val="Caption"/>
      </w:pPr>
      <w:bookmarkStart w:name="_Toc204365834" w:id="53"/>
      <w:r w:rsidRPr="00E17343">
        <w:t xml:space="preserve">Figure </w:t>
      </w:r>
      <w:r>
        <w:fldChar w:fldCharType="begin"/>
      </w:r>
      <w:r>
        <w:instrText> SEQ Figure \* ARABIC </w:instrText>
      </w:r>
      <w:r>
        <w:fldChar w:fldCharType="separate"/>
      </w:r>
      <w:r w:rsidR="005B6C0A">
        <w:rPr>
          <w:noProof/>
        </w:rPr>
        <w:t>9</w:t>
      </w:r>
      <w:r>
        <w:fldChar w:fldCharType="end"/>
      </w:r>
      <w:r w:rsidRPr="00E17343">
        <w:t xml:space="preserve"> </w:t>
      </w:r>
      <w:r w:rsidR="00E105B3">
        <w:t xml:space="preserve"> </w:t>
      </w:r>
      <w:r w:rsidRPr="00E17343" w:rsidR="00F00FD1">
        <w:t>Uganda</w:t>
      </w:r>
      <w:r w:rsidR="00F00FD1">
        <w:t xml:space="preserve"> </w:t>
      </w:r>
      <w:proofErr w:type="gramStart"/>
      <w:r w:rsidR="00F00FD1">
        <w:t>mean</w:t>
      </w:r>
      <w:proofErr w:type="gramEnd"/>
      <w:r w:rsidRPr="00E17343" w:rsidR="00F00FD1">
        <w:t xml:space="preserve"> wind speeds at 150m height m/s </w:t>
      </w:r>
      <w:r w:rsidRPr="00E17343">
        <w:t>– with exclusion zones</w:t>
      </w:r>
      <w:bookmarkEnd w:id="53"/>
    </w:p>
    <w:p w:rsidRPr="00E17343" w:rsidR="00E32C94" w:rsidP="00E32C94" w:rsidRDefault="00F00FD1" w14:paraId="0F40D8F1" w14:textId="52B2A62B">
      <w:pPr>
        <w:keepNext/>
        <w:spacing w:after="0"/>
        <w:jc w:val="center"/>
      </w:pPr>
      <w:r>
        <w:rPr>
          <w:noProof/>
        </w:rPr>
        <w:drawing>
          <wp:inline distT="0" distB="0" distL="0" distR="0" wp14:anchorId="4CD4CF91" wp14:editId="4D1AD7F8">
            <wp:extent cx="4368933" cy="4362450"/>
            <wp:effectExtent l="0" t="0" r="0" b="0"/>
            <wp:docPr id="7537551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83615" cy="4377111"/>
                    </a:xfrm>
                    <a:prstGeom prst="rect">
                      <a:avLst/>
                    </a:prstGeom>
                    <a:noFill/>
                  </pic:spPr>
                </pic:pic>
              </a:graphicData>
            </a:graphic>
          </wp:inline>
        </w:drawing>
      </w:r>
    </w:p>
    <w:p w:rsidR="00E32C94" w:rsidP="00E32C94" w:rsidRDefault="00E32C94" w14:paraId="45CF3DCA" w14:textId="77777777">
      <w:pPr>
        <w:pStyle w:val="ECASourceText"/>
      </w:pPr>
      <w:r w:rsidRPr="00E17343">
        <w:t>Source: ECA GIS mapping based on global GHI data</w:t>
      </w:r>
    </w:p>
    <w:p w:rsidR="00E105B3" w:rsidP="00E105B3" w:rsidRDefault="00E105B3" w14:paraId="6316B77D" w14:textId="4E9A5B92">
      <w:r>
        <w:t xml:space="preserve">Strengthening the exclusion criteria to select areas with the highest potential, results in the following map with potential areas highlighted with green. </w:t>
      </w:r>
    </w:p>
    <w:p w:rsidR="00E105B3" w:rsidP="00E105B3" w:rsidRDefault="00E105B3" w14:paraId="2BC67647" w14:textId="7B19CBAF">
      <w:pPr>
        <w:pStyle w:val="Caption"/>
        <w:keepLines/>
      </w:pPr>
      <w:bookmarkStart w:name="_Toc204365835" w:id="54"/>
      <w:r>
        <w:t xml:space="preserve">Figure </w:t>
      </w:r>
      <w:r>
        <w:fldChar w:fldCharType="begin"/>
      </w:r>
      <w:r>
        <w:instrText> SEQ Figure \* ARABIC </w:instrText>
      </w:r>
      <w:r>
        <w:fldChar w:fldCharType="separate"/>
      </w:r>
      <w:r w:rsidR="005B6C0A">
        <w:rPr>
          <w:noProof/>
        </w:rPr>
        <w:t>10</w:t>
      </w:r>
      <w:r>
        <w:fldChar w:fldCharType="end"/>
      </w:r>
      <w:r>
        <w:t>  Map with filtered areas for wind development (green colour)</w:t>
      </w:r>
      <w:bookmarkEnd w:id="54"/>
      <w:r>
        <w:t xml:space="preserve"> </w:t>
      </w:r>
    </w:p>
    <w:p w:rsidR="00541981" w:rsidP="004E5D6B" w:rsidRDefault="00541981" w14:paraId="77B44719" w14:textId="4D8D6D76">
      <w:pPr>
        <w:pStyle w:val="NormalWeb"/>
        <w:spacing w:after="0" w:afterAutospacing="0"/>
      </w:pPr>
      <w:r>
        <w:rPr>
          <w:noProof/>
        </w:rPr>
        <w:drawing>
          <wp:inline distT="0" distB="0" distL="0" distR="0" wp14:anchorId="66FAEEB0" wp14:editId="410AEFB0">
            <wp:extent cx="5448300" cy="6552921"/>
            <wp:effectExtent l="0" t="0" r="0" b="635"/>
            <wp:docPr id="354576829" name="Picture 2" descr="A map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76829" name="Picture 2" descr="A map of a riv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72579" cy="6582123"/>
                    </a:xfrm>
                    <a:prstGeom prst="rect">
                      <a:avLst/>
                    </a:prstGeom>
                    <a:noFill/>
                    <a:ln>
                      <a:noFill/>
                    </a:ln>
                  </pic:spPr>
                </pic:pic>
              </a:graphicData>
            </a:graphic>
          </wp:inline>
        </w:drawing>
      </w:r>
    </w:p>
    <w:p w:rsidR="00E105B3" w:rsidP="00E105B3" w:rsidRDefault="00E105B3" w14:paraId="5A188AF5" w14:textId="77777777">
      <w:pPr>
        <w:pStyle w:val="ECASourceText"/>
      </w:pPr>
      <w:r>
        <w:t xml:space="preserve">Source: ECA and </w:t>
      </w:r>
      <w:proofErr w:type="spellStart"/>
      <w:r>
        <w:t>Norconsult</w:t>
      </w:r>
      <w:proofErr w:type="spellEnd"/>
      <w:r>
        <w:t xml:space="preserve"> analysis</w:t>
      </w:r>
    </w:p>
    <w:p w:rsidRPr="00E105B3" w:rsidR="00E105B3" w:rsidP="00E105B3" w:rsidRDefault="00E105B3" w14:paraId="5406321E" w14:textId="77777777"/>
    <w:p w:rsidRPr="00E17343" w:rsidR="00477865" w:rsidP="00477865" w:rsidRDefault="00477865" w14:paraId="3CDDAF3B" w14:textId="3410E749">
      <w:pPr>
        <w:pStyle w:val="Heading2"/>
      </w:pPr>
      <w:bookmarkStart w:name="_Toc183100877" w:id="55"/>
      <w:bookmarkStart w:name="_Toc184391234" w:id="56"/>
      <w:bookmarkStart w:name="_Toc204365731" w:id="57"/>
      <w:bookmarkEnd w:id="55"/>
      <w:bookmarkEnd w:id="56"/>
      <w:r w:rsidRPr="00E17343">
        <w:t>Hydro resources</w:t>
      </w:r>
      <w:bookmarkEnd w:id="57"/>
    </w:p>
    <w:p w:rsidRPr="00E17343" w:rsidR="00F35600" w:rsidP="00311B57" w:rsidRDefault="00D618C2" w14:paraId="62D874D8" w14:textId="2DA12E1A">
      <w:r w:rsidRPr="00E17343">
        <w:t>Uganda is endowed with an extensive river network and many natural lakes</w:t>
      </w:r>
      <w:r w:rsidRPr="00E17343" w:rsidR="002E450A">
        <w:t xml:space="preserve">. Major rivers include </w:t>
      </w:r>
      <w:r w:rsidRPr="00E17343" w:rsidR="00E22701">
        <w:t xml:space="preserve">the Nile, </w:t>
      </w:r>
      <w:proofErr w:type="spellStart"/>
      <w:r w:rsidRPr="00E17343" w:rsidR="00E22701">
        <w:t>Ruizi</w:t>
      </w:r>
      <w:proofErr w:type="spellEnd"/>
      <w:r w:rsidRPr="00E17343" w:rsidR="00E22701">
        <w:t xml:space="preserve">, </w:t>
      </w:r>
      <w:proofErr w:type="spellStart"/>
      <w:r w:rsidRPr="00E17343" w:rsidR="00E22701">
        <w:t>Katonga</w:t>
      </w:r>
      <w:proofErr w:type="spellEnd"/>
      <w:r w:rsidRPr="00E17343" w:rsidR="00E22701">
        <w:t xml:space="preserve">, </w:t>
      </w:r>
      <w:proofErr w:type="spellStart"/>
      <w:r w:rsidRPr="00E17343" w:rsidR="00E22701">
        <w:t>Kafu</w:t>
      </w:r>
      <w:proofErr w:type="spellEnd"/>
      <w:r w:rsidRPr="00E17343" w:rsidR="00E22701">
        <w:t xml:space="preserve">, </w:t>
      </w:r>
      <w:proofErr w:type="spellStart"/>
      <w:r w:rsidRPr="00E17343" w:rsidR="00E22701">
        <w:t>Mpologoma</w:t>
      </w:r>
      <w:proofErr w:type="spellEnd"/>
      <w:r w:rsidRPr="00E17343" w:rsidR="00E22701">
        <w:t xml:space="preserve"> and </w:t>
      </w:r>
      <w:proofErr w:type="spellStart"/>
      <w:r w:rsidRPr="00E17343" w:rsidR="00E22701">
        <w:t>Aswa</w:t>
      </w:r>
      <w:proofErr w:type="spellEnd"/>
      <w:r w:rsidRPr="00E17343" w:rsidR="00E22701">
        <w:t xml:space="preserve">, </w:t>
      </w:r>
      <w:r w:rsidRPr="00E17343" w:rsidR="00820AEE">
        <w:t xml:space="preserve">as </w:t>
      </w:r>
      <w:r w:rsidRPr="00E17343" w:rsidR="00E22701">
        <w:t>shown in</w:t>
      </w:r>
      <w:r w:rsidRPr="00E17343" w:rsidR="00170CBF">
        <w:t xml:space="preserve"> </w:t>
      </w:r>
      <w:r w:rsidRPr="00E17343" w:rsidR="003E5B4E">
        <w:fldChar w:fldCharType="begin"/>
      </w:r>
      <w:r w:rsidRPr="00E17343" w:rsidR="003E5B4E">
        <w:instrText xml:space="preserve"> REF _Ref182824616 \h </w:instrText>
      </w:r>
      <w:r w:rsidRPr="00E17343" w:rsidR="003E5B4E">
        <w:fldChar w:fldCharType="separate"/>
      </w:r>
      <w:r w:rsidRPr="00E17343" w:rsidR="005B6C0A">
        <w:t xml:space="preserve">Figure </w:t>
      </w:r>
      <w:r w:rsidR="005B6C0A">
        <w:rPr>
          <w:noProof/>
        </w:rPr>
        <w:t>11</w:t>
      </w:r>
      <w:r w:rsidRPr="00E17343" w:rsidR="003E5B4E">
        <w:fldChar w:fldCharType="end"/>
      </w:r>
      <w:r w:rsidRPr="00E17343" w:rsidR="00110AB9">
        <w:t>7</w:t>
      </w:r>
      <w:r w:rsidRPr="00E17343" w:rsidR="003E5B4E">
        <w:t xml:space="preserve"> below</w:t>
      </w:r>
      <w:r w:rsidRPr="00E17343" w:rsidR="00E22701">
        <w:t>.</w:t>
      </w:r>
      <w:r w:rsidRPr="00E17343" w:rsidR="008A3196">
        <w:t xml:space="preserve"> </w:t>
      </w:r>
      <w:r w:rsidRPr="00E17343" w:rsidR="0030468B">
        <w:t xml:space="preserve">This substantial resource is already </w:t>
      </w:r>
      <w:r w:rsidRPr="00E17343" w:rsidR="006B6A10">
        <w:t>significantly</w:t>
      </w:r>
      <w:r w:rsidRPr="00E17343" w:rsidR="0030468B">
        <w:t xml:space="preserve"> leveraged </w:t>
      </w:r>
      <w:r w:rsidRPr="00E17343" w:rsidR="006B6A10">
        <w:t>as</w:t>
      </w:r>
      <w:r w:rsidRPr="00E17343" w:rsidR="0030468B">
        <w:t xml:space="preserve"> </w:t>
      </w:r>
      <w:r w:rsidRPr="00E17343" w:rsidR="00B70260">
        <w:t xml:space="preserve">Hydro power already makes up </w:t>
      </w:r>
      <w:r w:rsidRPr="00E17343" w:rsidR="00635B90">
        <w:t>for over 80% of installed electricity generating capacity in Uganda</w:t>
      </w:r>
      <w:r w:rsidRPr="00E17343" w:rsidR="00907028">
        <w:t xml:space="preserve"> at around 1</w:t>
      </w:r>
      <w:r w:rsidR="003F1CCD">
        <w:t>,</w:t>
      </w:r>
      <w:r w:rsidRPr="00E17343" w:rsidR="00907028">
        <w:t xml:space="preserve">100 MW. </w:t>
      </w:r>
      <w:r w:rsidRPr="00E17343" w:rsidR="001904B8">
        <w:t>Most of</w:t>
      </w:r>
      <w:r w:rsidRPr="00E17343" w:rsidR="00E9706E">
        <w:t xml:space="preserve"> this </w:t>
      </w:r>
      <w:r w:rsidRPr="00E17343" w:rsidR="000A711A">
        <w:t xml:space="preserve">hydropower </w:t>
      </w:r>
      <w:r w:rsidRPr="00E17343" w:rsidR="00E9706E">
        <w:t xml:space="preserve">capacity </w:t>
      </w:r>
      <w:r w:rsidRPr="00E17343" w:rsidR="000A711A">
        <w:t xml:space="preserve">is located </w:t>
      </w:r>
      <w:r w:rsidRPr="00E17343" w:rsidR="00E9706E">
        <w:t xml:space="preserve">on the </w:t>
      </w:r>
      <w:r w:rsidRPr="00E17343" w:rsidR="007E0A28">
        <w:t xml:space="preserve">Victoria </w:t>
      </w:r>
      <w:r w:rsidRPr="00E17343" w:rsidR="00E9706E">
        <w:t>Nile</w:t>
      </w:r>
      <w:r w:rsidRPr="00E17343" w:rsidR="00192332">
        <w:t>, primarily in large-scale hydropower plants (&gt;20 MW) that operate as run-of-river facilities</w:t>
      </w:r>
      <w:r w:rsidRPr="00E17343" w:rsidR="008E2FBF">
        <w:t>.</w:t>
      </w:r>
    </w:p>
    <w:p w:rsidRPr="00E17343" w:rsidR="00362D76" w:rsidP="00616989" w:rsidRDefault="00362D76" w14:paraId="1F41044B" w14:textId="583BDB0E">
      <w:pPr>
        <w:pStyle w:val="Caption"/>
        <w:keepLines/>
      </w:pPr>
      <w:bookmarkStart w:name="_Ref182824616" w:id="58"/>
      <w:bookmarkStart w:name="_Toc204365836" w:id="59"/>
      <w:r w:rsidRPr="00E17343">
        <w:t xml:space="preserve">Figure </w:t>
      </w:r>
      <w:r>
        <w:fldChar w:fldCharType="begin"/>
      </w:r>
      <w:r>
        <w:instrText> SEQ Figure \* ARABIC </w:instrText>
      </w:r>
      <w:r>
        <w:fldChar w:fldCharType="separate"/>
      </w:r>
      <w:r w:rsidR="005B6C0A">
        <w:rPr>
          <w:noProof/>
        </w:rPr>
        <w:t>11</w:t>
      </w:r>
      <w:r>
        <w:fldChar w:fldCharType="end"/>
      </w:r>
      <w:bookmarkEnd w:id="58"/>
      <w:r w:rsidRPr="00E17343">
        <w:t>  </w:t>
      </w:r>
      <w:r w:rsidRPr="00E17343" w:rsidR="00A20D8B">
        <w:t>Uganda Rivers and Basins</w:t>
      </w:r>
      <w:bookmarkEnd w:id="59"/>
    </w:p>
    <w:p w:rsidRPr="00E17343" w:rsidR="00CD2413" w:rsidP="00012953" w:rsidRDefault="00B34041" w14:paraId="605B86FD" w14:textId="7F403031">
      <w:pPr>
        <w:spacing w:after="120"/>
        <w:jc w:val="center"/>
      </w:pPr>
      <w:r w:rsidRPr="00E17343">
        <w:rPr>
          <w:noProof/>
        </w:rPr>
        <w:drawing>
          <wp:inline distT="0" distB="0" distL="0" distR="0" wp14:anchorId="50938F61" wp14:editId="18026164">
            <wp:extent cx="5052082" cy="5429250"/>
            <wp:effectExtent l="0" t="0" r="0" b="0"/>
            <wp:docPr id="1560213225" name="Picture 3" descr="Major lakes and rivers in Uganda (source: Ref.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jor lakes and rivers in Uganda (source: Ref.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84825" cy="5464438"/>
                    </a:xfrm>
                    <a:prstGeom prst="rect">
                      <a:avLst/>
                    </a:prstGeom>
                    <a:noFill/>
                    <a:ln>
                      <a:noFill/>
                    </a:ln>
                  </pic:spPr>
                </pic:pic>
              </a:graphicData>
            </a:graphic>
          </wp:inline>
        </w:drawing>
      </w:r>
    </w:p>
    <w:p w:rsidRPr="00E17343" w:rsidR="00362D76" w:rsidP="00616989" w:rsidRDefault="00362D76" w14:paraId="35CEC2E3" w14:textId="3A3AF165">
      <w:pPr>
        <w:pStyle w:val="ECASourceText"/>
      </w:pPr>
      <w:r w:rsidRPr="00E17343">
        <w:t xml:space="preserve">Source: </w:t>
      </w:r>
      <w:r w:rsidRPr="00E17343" w:rsidR="00732C38">
        <w:t xml:space="preserve">Overview of hydropower resources and development in Uganda, </w:t>
      </w:r>
      <w:proofErr w:type="spellStart"/>
      <w:r w:rsidRPr="00E17343" w:rsidR="00732C38">
        <w:t>Katusi</w:t>
      </w:r>
      <w:proofErr w:type="spellEnd"/>
      <w:r w:rsidRPr="00E17343" w:rsidR="00732C38">
        <w:t xml:space="preserve"> et al. 2021</w:t>
      </w:r>
    </w:p>
    <w:p w:rsidRPr="00E17343" w:rsidR="00785B9B" w:rsidP="00311B57" w:rsidRDefault="00EE41D4" w14:paraId="36D06A75" w14:textId="642EC78A">
      <w:r w:rsidRPr="00E17343">
        <w:t xml:space="preserve">Several studies estimate the total </w:t>
      </w:r>
      <w:r w:rsidRPr="00E17343" w:rsidR="00DB2195">
        <w:t xml:space="preserve">Ugandan </w:t>
      </w:r>
      <w:r w:rsidRPr="00E17343">
        <w:t>hydropower potential at about 4 – 4.5 GW</w:t>
      </w:r>
      <w:r w:rsidRPr="00E17343" w:rsidR="00F17414">
        <w:rPr>
          <w:rStyle w:val="FootnoteReference"/>
        </w:rPr>
        <w:footnoteReference w:id="22"/>
      </w:r>
      <w:r w:rsidRPr="00E17343">
        <w:t xml:space="preserve">, with about 2,000 MW concentrated on the </w:t>
      </w:r>
      <w:proofErr w:type="gramStart"/>
      <w:r w:rsidRPr="00E17343">
        <w:t>Nile river</w:t>
      </w:r>
      <w:proofErr w:type="gramEnd"/>
      <w:r w:rsidRPr="00E17343">
        <w:t>.</w:t>
      </w:r>
      <w:r w:rsidRPr="00E17343" w:rsidR="007944E2">
        <w:t xml:space="preserve"> </w:t>
      </w:r>
      <w:r w:rsidRPr="00E17343" w:rsidR="000378D4">
        <w:t>Proposed</w:t>
      </w:r>
      <w:r w:rsidRPr="00E17343" w:rsidR="007944E2">
        <w:t xml:space="preserve"> large hydropower projects are </w:t>
      </w:r>
      <w:r w:rsidRPr="00E17343" w:rsidR="00E93798">
        <w:t xml:space="preserve">found </w:t>
      </w:r>
      <w:r w:rsidRPr="00E17343" w:rsidR="00E93798">
        <w:t>across the key river basins, they have the potential to offer an additional nearly 2 GW of capacity to the existing hydro fleet.</w:t>
      </w:r>
    </w:p>
    <w:p w:rsidRPr="00E17343" w:rsidR="00F73917" w:rsidP="00311B57" w:rsidRDefault="00F73917" w14:paraId="2A9EA5AD" w14:textId="7EC83337">
      <w:r w:rsidRPr="00E17343">
        <w:t xml:space="preserve">Existing </w:t>
      </w:r>
      <w:r w:rsidRPr="00E17343" w:rsidR="00392655">
        <w:t xml:space="preserve">leveraged hydropower resources are shown in the </w:t>
      </w:r>
      <w:r w:rsidRPr="00E17343" w:rsidR="004C54EE">
        <w:fldChar w:fldCharType="begin"/>
      </w:r>
      <w:r w:rsidRPr="00E17343" w:rsidR="004C54EE">
        <w:instrText xml:space="preserve"> REF _Ref182828472 \h </w:instrText>
      </w:r>
      <w:r w:rsidRPr="00E17343" w:rsidR="004C54EE">
        <w:fldChar w:fldCharType="separate"/>
      </w:r>
      <w:r w:rsidRPr="00E17343" w:rsidR="005B6C0A">
        <w:t xml:space="preserve">Figure </w:t>
      </w:r>
      <w:r w:rsidR="005B6C0A">
        <w:rPr>
          <w:noProof/>
        </w:rPr>
        <w:t>12</w:t>
      </w:r>
      <w:r w:rsidRPr="00E17343" w:rsidR="004C54EE">
        <w:fldChar w:fldCharType="end"/>
      </w:r>
      <w:r w:rsidRPr="00E17343" w:rsidR="00170CBF">
        <w:t xml:space="preserve"> </w:t>
      </w:r>
      <w:r w:rsidRPr="00E17343" w:rsidR="00392655">
        <w:t>below.</w:t>
      </w:r>
      <w:r w:rsidRPr="00E17343" w:rsidR="00170CBF">
        <w:t xml:space="preserve"> The largest operational hydropower sites are </w:t>
      </w:r>
      <w:r w:rsidRPr="00E17343" w:rsidR="007A6B40">
        <w:t>east and north of Kampala with numerous smaller sites in the West of the country near the border to the Democratic Republic of Congo.</w:t>
      </w:r>
    </w:p>
    <w:p w:rsidRPr="00E17343" w:rsidR="00157190" w:rsidP="00157190" w:rsidRDefault="00157190" w14:paraId="6DEC2666" w14:textId="3A1D976A">
      <w:pPr>
        <w:pStyle w:val="Caption"/>
      </w:pPr>
      <w:bookmarkStart w:name="_Ref182828472" w:id="60"/>
      <w:bookmarkStart w:name="_Toc204365837" w:id="61"/>
      <w:r w:rsidRPr="00E17343">
        <w:t xml:space="preserve">Figure </w:t>
      </w:r>
      <w:r>
        <w:fldChar w:fldCharType="begin"/>
      </w:r>
      <w:r>
        <w:instrText> SEQ Figure \* ARABIC </w:instrText>
      </w:r>
      <w:r>
        <w:fldChar w:fldCharType="separate"/>
      </w:r>
      <w:r w:rsidR="005B6C0A">
        <w:rPr>
          <w:noProof/>
        </w:rPr>
        <w:t>12</w:t>
      </w:r>
      <w:r>
        <w:fldChar w:fldCharType="end"/>
      </w:r>
      <w:bookmarkEnd w:id="60"/>
      <w:r w:rsidRPr="00E17343">
        <w:t xml:space="preserve"> </w:t>
      </w:r>
      <w:r w:rsidR="004E5D6B">
        <w:t xml:space="preserve"> </w:t>
      </w:r>
      <w:r w:rsidRPr="00E17343">
        <w:t>Ugandan River Network and hydropower plants under operation</w:t>
      </w:r>
      <w:bookmarkEnd w:id="61"/>
    </w:p>
    <w:p w:rsidRPr="00E17343" w:rsidR="00A95193" w:rsidP="00012953" w:rsidRDefault="00392655" w14:paraId="3ABA783B" w14:textId="77777777">
      <w:pPr>
        <w:keepNext/>
        <w:spacing w:after="0"/>
      </w:pPr>
      <w:r w:rsidRPr="00E17343">
        <w:rPr>
          <w:noProof/>
        </w:rPr>
        <w:drawing>
          <wp:inline distT="0" distB="0" distL="0" distR="0" wp14:anchorId="7CD0834D" wp14:editId="5E1DA092">
            <wp:extent cx="5480937" cy="4435523"/>
            <wp:effectExtent l="0" t="0" r="5715" b="3175"/>
            <wp:docPr id="1114950066" name="Picture 2" descr="A map of africa with blu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50066" name="Picture 2" descr="A map of africa with blue circles&#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10143" cy="4459159"/>
                    </a:xfrm>
                    <a:prstGeom prst="rect">
                      <a:avLst/>
                    </a:prstGeom>
                    <a:noFill/>
                    <a:ln>
                      <a:noFill/>
                    </a:ln>
                  </pic:spPr>
                </pic:pic>
              </a:graphicData>
            </a:graphic>
          </wp:inline>
        </w:drawing>
      </w:r>
    </w:p>
    <w:p w:rsidRPr="00E17343" w:rsidR="00196F22" w:rsidP="00616989" w:rsidRDefault="0034479E" w14:paraId="1417E8B6" w14:textId="044EB302">
      <w:pPr>
        <w:pStyle w:val="ECASourceText"/>
      </w:pPr>
      <w:r w:rsidRPr="00E17343">
        <w:t xml:space="preserve">Source: Small Hydropower Assessment of Uganda Based on Multisource Geospatial Data, 2023, </w:t>
      </w:r>
      <w:proofErr w:type="spellStart"/>
      <w:r w:rsidRPr="00E17343">
        <w:rPr>
          <w:i/>
          <w:iCs/>
        </w:rPr>
        <w:t>Punys</w:t>
      </w:r>
      <w:proofErr w:type="spellEnd"/>
      <w:r w:rsidRPr="00E17343">
        <w:rPr>
          <w:i/>
          <w:iCs/>
        </w:rPr>
        <w:t xml:space="preserve"> et.al</w:t>
      </w:r>
    </w:p>
    <w:p w:rsidR="008E57BA" w:rsidP="00012953" w:rsidRDefault="008E57BA" w14:paraId="68BC82E0" w14:textId="387CF74F">
      <w:r w:rsidRPr="00E17343">
        <w:t>The IEA</w:t>
      </w:r>
      <w:r w:rsidRPr="00E17343" w:rsidR="00DC2636">
        <w:rPr>
          <w:rStyle w:val="FootnoteReference"/>
        </w:rPr>
        <w:footnoteReference w:id="23"/>
      </w:r>
      <w:r w:rsidRPr="00E17343">
        <w:t xml:space="preserve"> has </w:t>
      </w:r>
      <w:r w:rsidRPr="00E17343" w:rsidR="00933C06">
        <w:t>conducted a</w:t>
      </w:r>
      <w:r w:rsidRPr="00E17343" w:rsidR="00C00BA0">
        <w:t>n analysis on</w:t>
      </w:r>
      <w:r w:rsidRPr="00E17343" w:rsidR="00933C06">
        <w:t xml:space="preserve"> </w:t>
      </w:r>
      <w:r w:rsidRPr="00E17343">
        <w:t xml:space="preserve">climate risk </w:t>
      </w:r>
      <w:r w:rsidRPr="00E17343" w:rsidR="004E418B">
        <w:t xml:space="preserve">examining </w:t>
      </w:r>
      <w:r w:rsidRPr="00E17343" w:rsidR="00A40619">
        <w:t xml:space="preserve">how </w:t>
      </w:r>
      <w:r w:rsidRPr="00E17343">
        <w:t xml:space="preserve">a changing climate </w:t>
      </w:r>
      <w:r w:rsidRPr="00E17343" w:rsidR="00A40619">
        <w:t xml:space="preserve">could impact </w:t>
      </w:r>
      <w:r w:rsidRPr="00E17343">
        <w:t>water security of African countries</w:t>
      </w:r>
      <w:r w:rsidRPr="00E17343" w:rsidR="00B80A19">
        <w:t>.</w:t>
      </w:r>
      <w:r w:rsidRPr="00E17343">
        <w:t xml:space="preserve"> </w:t>
      </w:r>
      <w:r w:rsidRPr="00E17343" w:rsidR="00B80A19">
        <w:t xml:space="preserve">Their findings </w:t>
      </w:r>
      <w:r w:rsidRPr="00E17343" w:rsidR="00203C40">
        <w:t xml:space="preserve">indicated </w:t>
      </w:r>
      <w:r w:rsidRPr="00E17343">
        <w:t>that countries within the Nile basin were more likely to see water volume and therefore hydropower capacity factors increase under a warmer climate.</w:t>
      </w:r>
      <w:r w:rsidRPr="00E17343" w:rsidR="0029285D">
        <w:t xml:space="preserve"> However, </w:t>
      </w:r>
      <w:r w:rsidRPr="00E17343" w:rsidR="00375524">
        <w:t>other sources</w:t>
      </w:r>
      <w:r w:rsidRPr="00E17343" w:rsidR="008111B2">
        <w:rPr>
          <w:rStyle w:val="FootnoteReference"/>
        </w:rPr>
        <w:footnoteReference w:id="24"/>
      </w:r>
      <w:r w:rsidRPr="00E17343" w:rsidR="00375524">
        <w:t xml:space="preserve"> </w:t>
      </w:r>
      <w:r w:rsidRPr="00E17343" w:rsidR="00271763">
        <w:t>acknowledg</w:t>
      </w:r>
      <w:r w:rsidRPr="00E17343" w:rsidR="009B4D89">
        <w:t>e</w:t>
      </w:r>
      <w:r w:rsidRPr="00E17343" w:rsidR="00271763">
        <w:t xml:space="preserve"> that climate change could increase the variation </w:t>
      </w:r>
      <w:r w:rsidRPr="00E17343" w:rsidR="00964616">
        <w:t xml:space="preserve">in water </w:t>
      </w:r>
      <w:r w:rsidRPr="00E17343" w:rsidR="008F7D97">
        <w:t>available. Between</w:t>
      </w:r>
      <w:r w:rsidRPr="00E17343" w:rsidR="00964616">
        <w:t xml:space="preserve"> 2005 and 2007</w:t>
      </w:r>
      <w:r w:rsidRPr="00E17343" w:rsidR="00F27631">
        <w:t>,</w:t>
      </w:r>
      <w:r w:rsidRPr="00E17343" w:rsidR="00964616">
        <w:t xml:space="preserve"> Uganda experienced a sharp drought which </w:t>
      </w:r>
      <w:r w:rsidRPr="00E17343" w:rsidR="00776FE5">
        <w:t>affected hydropower electricity generation</w:t>
      </w:r>
      <w:r w:rsidRPr="00E17343" w:rsidR="00E25F79">
        <w:t xml:space="preserve">, </w:t>
      </w:r>
      <w:r w:rsidRPr="00E17343" w:rsidR="00801497">
        <w:t xml:space="preserve">showing that </w:t>
      </w:r>
      <w:r w:rsidRPr="00E17343" w:rsidR="00E25F79">
        <w:t xml:space="preserve">increased </w:t>
      </w:r>
      <w:r w:rsidRPr="00012953" w:rsidR="00E25F79">
        <w:t>rainfall could pose a threat to the resilience of the physical capital itself</w:t>
      </w:r>
      <w:r w:rsidRPr="00012953" w:rsidR="00DF591C">
        <w:t xml:space="preserve">, floods and high levels of rainfall can </w:t>
      </w:r>
      <w:r w:rsidRPr="00012953" w:rsidR="009A299C">
        <w:t>cause significant damage to hydropower plants.</w:t>
      </w:r>
      <w:r w:rsidR="00012953">
        <w:t xml:space="preserve"> </w:t>
      </w:r>
    </w:p>
    <w:p w:rsidRPr="00E17343" w:rsidR="00477865" w:rsidP="00477865" w:rsidRDefault="00477865" w14:paraId="10F7ECA4" w14:textId="6536DE11">
      <w:pPr>
        <w:pStyle w:val="Heading2"/>
      </w:pPr>
      <w:bookmarkStart w:name="_Toc204365732" w:id="62"/>
      <w:r w:rsidRPr="00E17343">
        <w:t>Geothermal resources</w:t>
      </w:r>
      <w:bookmarkEnd w:id="62"/>
    </w:p>
    <w:p w:rsidR="001A46D8" w:rsidP="001A46D8" w:rsidRDefault="001A46D8" w14:paraId="6012514C" w14:textId="67C0E216">
      <w:r>
        <w:t xml:space="preserve">Geothermal energy has been considered for Uganda’s domestic supply since the 1950s, but systematic exploration did not begin until the 1990s. Today, exploratory drilling has reached two viable locations, </w:t>
      </w:r>
      <w:proofErr w:type="spellStart"/>
      <w:r>
        <w:t>Panyimur</w:t>
      </w:r>
      <w:proofErr w:type="spellEnd"/>
      <w:r>
        <w:t xml:space="preserve"> and </w:t>
      </w:r>
      <w:proofErr w:type="spellStart"/>
      <w:r>
        <w:t>Kibiro</w:t>
      </w:r>
      <w:proofErr w:type="spellEnd"/>
      <w:r>
        <w:t>, where temperature</w:t>
      </w:r>
      <w:r>
        <w:rPr>
          <w:rFonts w:ascii="Cambria Math" w:hAnsi="Cambria Math" w:cs="Cambria Math"/>
        </w:rPr>
        <w:t>‑</w:t>
      </w:r>
      <w:r>
        <w:t>gradient holes (TGH) have been completed to establish subsurface thermal profiles and inform the siting of full</w:t>
      </w:r>
      <w:r>
        <w:rPr>
          <w:rFonts w:ascii="Cambria Math" w:hAnsi="Cambria Math" w:cs="Cambria Math"/>
        </w:rPr>
        <w:t>‑</w:t>
      </w:r>
      <w:r>
        <w:t xml:space="preserve">scale exploration wells. At </w:t>
      </w:r>
      <w:proofErr w:type="spellStart"/>
      <w:r>
        <w:t>Panyimur</w:t>
      </w:r>
      <w:proofErr w:type="spellEnd"/>
      <w:r>
        <w:t>, these efforts have now progressed to planned feasibility studies.</w:t>
      </w:r>
    </w:p>
    <w:p w:rsidR="001A46D8" w:rsidP="001A46D8" w:rsidRDefault="001A46D8" w14:paraId="7BD3A197" w14:textId="3F6B00A3">
      <w:r>
        <w:t xml:space="preserve">All of Uganda’s most promising prospects, </w:t>
      </w:r>
      <w:proofErr w:type="spellStart"/>
      <w:r>
        <w:t>Panyimur</w:t>
      </w:r>
      <w:proofErr w:type="spellEnd"/>
      <w:r>
        <w:t xml:space="preserve">, </w:t>
      </w:r>
      <w:proofErr w:type="spellStart"/>
      <w:r>
        <w:t>Kibiro</w:t>
      </w:r>
      <w:proofErr w:type="spellEnd"/>
      <w:r>
        <w:t xml:space="preserve"> and </w:t>
      </w:r>
      <w:proofErr w:type="spellStart"/>
      <w:r>
        <w:t>Buranga</w:t>
      </w:r>
      <w:proofErr w:type="spellEnd"/>
      <w:r>
        <w:t xml:space="preserve">, as well as Katwe (see Figure 13), lie along the western branch of the East African Rift System, </w:t>
      </w:r>
      <w:proofErr w:type="gramStart"/>
      <w:r>
        <w:t>where</w:t>
      </w:r>
      <w:proofErr w:type="gramEnd"/>
      <w:r>
        <w:t xml:space="preserve"> elevated heat flow </w:t>
      </w:r>
      <w:proofErr w:type="spellStart"/>
      <w:r>
        <w:t>favors</w:t>
      </w:r>
      <w:proofErr w:type="spellEnd"/>
      <w:r>
        <w:t xml:space="preserve"> energy extraction. Surface exploration is also under way at four additional sites, including </w:t>
      </w:r>
      <w:proofErr w:type="spellStart"/>
      <w:r>
        <w:t>Karungu</w:t>
      </w:r>
      <w:proofErr w:type="spellEnd"/>
      <w:r>
        <w:t xml:space="preserve">, </w:t>
      </w:r>
      <w:proofErr w:type="spellStart"/>
      <w:r>
        <w:t>Kanangorok</w:t>
      </w:r>
      <w:proofErr w:type="spellEnd"/>
      <w:r>
        <w:t xml:space="preserve"> and the newly identified Okidi. In each case, measuring the thermal gradient, the rate at which temperature increases with depth, is crucial, since electricity generation typically requires reservoir temperatures of 150 °C to 400 °C.</w:t>
      </w:r>
    </w:p>
    <w:p w:rsidRPr="00E17343" w:rsidR="005B2B88" w:rsidP="005B2B88" w:rsidRDefault="005B2B88" w14:paraId="1017D78E" w14:textId="1428A97C">
      <w:pPr>
        <w:pStyle w:val="Caption"/>
        <w:keepLines/>
      </w:pPr>
      <w:bookmarkStart w:name="_Ref193128636" w:id="63"/>
      <w:bookmarkStart w:name="_Toc204365838" w:id="64"/>
      <w:r w:rsidRPr="00E17343">
        <w:t xml:space="preserve">Figure </w:t>
      </w:r>
      <w:r>
        <w:fldChar w:fldCharType="begin"/>
      </w:r>
      <w:r>
        <w:instrText> SEQ Figure \* ARABIC </w:instrText>
      </w:r>
      <w:r>
        <w:fldChar w:fldCharType="separate"/>
      </w:r>
      <w:r w:rsidR="005B6C0A">
        <w:rPr>
          <w:noProof/>
        </w:rPr>
        <w:t>13</w:t>
      </w:r>
      <w:r>
        <w:fldChar w:fldCharType="end"/>
      </w:r>
      <w:bookmarkEnd w:id="63"/>
      <w:r w:rsidRPr="00E17343">
        <w:t>  </w:t>
      </w:r>
      <w:r w:rsidRPr="000A79DF" w:rsidR="000A79DF">
        <w:t>The 25+ known geothermal prospects in Uganda</w:t>
      </w:r>
      <w:bookmarkEnd w:id="64"/>
    </w:p>
    <w:p w:rsidRPr="00E17343" w:rsidR="005B2B88" w:rsidP="000A79DF" w:rsidRDefault="001A46D8" w14:paraId="1A99DD62" w14:textId="4C2BA4AE">
      <w:pPr>
        <w:keepNext/>
        <w:spacing w:after="0"/>
        <w:jc w:val="center"/>
      </w:pPr>
      <w:r>
        <w:rPr>
          <w:noProof/>
        </w:rPr>
        <w:drawing>
          <wp:inline distT="0" distB="0" distL="0" distR="0" wp14:anchorId="36B665B9" wp14:editId="79C38C93">
            <wp:extent cx="4311602" cy="4976812"/>
            <wp:effectExtent l="0" t="0" r="0" b="0"/>
            <wp:docPr id="1038040791" name="Picture 79" descr="A map of africa with red dot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40791" name="Picture 79" descr="A map of africa with red dots and black text&#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31530" cy="4999814"/>
                    </a:xfrm>
                    <a:prstGeom prst="rect">
                      <a:avLst/>
                    </a:prstGeom>
                  </pic:spPr>
                </pic:pic>
              </a:graphicData>
            </a:graphic>
          </wp:inline>
        </w:drawing>
      </w:r>
    </w:p>
    <w:p w:rsidR="001A46D8" w:rsidP="000A79DF" w:rsidRDefault="005B2B88" w14:paraId="4C2FA978" w14:textId="57ACBC71">
      <w:pPr>
        <w:pStyle w:val="ECASourceText"/>
        <w:rPr>
          <w:lang w:eastAsia="en-GB"/>
        </w:rPr>
      </w:pPr>
      <w:r w:rsidRPr="002E4B8D">
        <w:t xml:space="preserve">Source: </w:t>
      </w:r>
      <w:r w:rsidR="000A79DF">
        <w:t>MEMD</w:t>
      </w:r>
      <w:r w:rsidR="00A41F13">
        <w:t>.</w:t>
      </w:r>
      <w:r w:rsidR="000A79DF">
        <w:t xml:space="preserve"> Note:</w:t>
      </w:r>
      <w:r w:rsidR="00A41F13">
        <w:t xml:space="preserve"> </w:t>
      </w:r>
      <w:r w:rsidRPr="00A41F13" w:rsidR="00A41F13">
        <w:t>Square symbols correspond to prospects for which extensive surface studies have been completed. Circles correspond to prospects for which limited surface studies have been completed.</w:t>
      </w:r>
      <w:r w:rsidR="00A41F13">
        <w:t xml:space="preserve"> </w:t>
      </w:r>
    </w:p>
    <w:p w:rsidR="001A46D8" w:rsidP="00AA233F" w:rsidRDefault="001A46D8" w14:paraId="41E7D0DA" w14:textId="6D9352CC">
      <w:pPr>
        <w:rPr>
          <w:lang w:eastAsia="en-GB"/>
        </w:rPr>
      </w:pPr>
      <w:r>
        <w:t xml:space="preserve">Additional observations in </w:t>
      </w:r>
      <w:proofErr w:type="spellStart"/>
      <w:r>
        <w:t>Panyimur</w:t>
      </w:r>
      <w:proofErr w:type="spellEnd"/>
      <w:r>
        <w:t xml:space="preserve">, </w:t>
      </w:r>
      <w:proofErr w:type="spellStart"/>
      <w:r>
        <w:t>Buranga</w:t>
      </w:r>
      <w:proofErr w:type="spellEnd"/>
      <w:r>
        <w:t xml:space="preserve"> and </w:t>
      </w:r>
      <w:proofErr w:type="spellStart"/>
      <w:r>
        <w:t>Kibiro</w:t>
      </w:r>
      <w:proofErr w:type="spellEnd"/>
      <w:r>
        <w:t xml:space="preserve"> suggest subsurface temperatures of 110</w:t>
      </w:r>
      <w:r>
        <w:rPr>
          <w:rFonts w:ascii="Calibri" w:hAnsi="Calibri" w:cs="Calibri"/>
        </w:rPr>
        <w:t>°</w:t>
      </w:r>
      <w:r>
        <w:t xml:space="preserve"> – 140</w:t>
      </w:r>
      <w:r>
        <w:rPr>
          <w:rFonts w:ascii="Calibri" w:hAnsi="Calibri" w:cs="Calibri"/>
        </w:rPr>
        <w:t>°</w:t>
      </w:r>
      <w:r>
        <w:t>C 120</w:t>
      </w:r>
      <w:r>
        <w:rPr>
          <w:rFonts w:ascii="Calibri" w:hAnsi="Calibri" w:cs="Calibri"/>
        </w:rPr>
        <w:t>°</w:t>
      </w:r>
      <w:r>
        <w:t>-130</w:t>
      </w:r>
      <w:r>
        <w:rPr>
          <w:rFonts w:ascii="Calibri" w:hAnsi="Calibri" w:cs="Calibri"/>
        </w:rPr>
        <w:t>°</w:t>
      </w:r>
      <w:r>
        <w:t>C and 150-200°C respectively. If ratified under further observation this would be high enough for electricity production</w:t>
      </w:r>
      <w:r>
        <w:rPr>
          <w:rFonts w:ascii="Calibri" w:hAnsi="Calibri" w:eastAsia="Calibri" w:cs="Calibri"/>
          <w:vertAlign w:val="superscript"/>
        </w:rPr>
        <w:footnoteReference w:id="25"/>
      </w:r>
      <w:r w:rsidR="000A79DF">
        <w:t>.</w:t>
      </w:r>
      <w:r>
        <w:t xml:space="preserve"> The spent hot brine out of the power plant finds ready use in agriculture, industry and tourism, thereby improving project economics.</w:t>
      </w:r>
    </w:p>
    <w:p w:rsidRPr="00E17343" w:rsidR="000439EB" w:rsidP="00AA233F" w:rsidRDefault="000C4910" w14:paraId="6A869F46" w14:textId="77B6FBD3">
      <w:pPr>
        <w:rPr>
          <w:lang w:eastAsia="en-GB"/>
        </w:rPr>
      </w:pPr>
      <w:r w:rsidRPr="00E17343">
        <w:rPr>
          <w:lang w:eastAsia="en-GB"/>
        </w:rPr>
        <w:t>In terms of</w:t>
      </w:r>
      <w:r w:rsidRPr="00E17343" w:rsidR="00826579">
        <w:rPr>
          <w:lang w:eastAsia="en-GB"/>
        </w:rPr>
        <w:t xml:space="preserve"> realised feasibility studies to leverage this resource – evidence is limited. However, UETCL </w:t>
      </w:r>
      <w:r w:rsidRPr="00E17343" w:rsidR="000348CA">
        <w:rPr>
          <w:lang w:eastAsia="en-GB"/>
        </w:rPr>
        <w:t xml:space="preserve">mentions </w:t>
      </w:r>
      <w:r w:rsidRPr="00E17343" w:rsidR="001128A8">
        <w:rPr>
          <w:lang w:eastAsia="en-GB"/>
        </w:rPr>
        <w:t xml:space="preserve">two </w:t>
      </w:r>
      <w:r w:rsidRPr="00E17343" w:rsidR="000048AE">
        <w:rPr>
          <w:lang w:eastAsia="en-GB"/>
        </w:rPr>
        <w:t xml:space="preserve">large </w:t>
      </w:r>
      <w:r w:rsidRPr="00E17343" w:rsidR="00DC706C">
        <w:rPr>
          <w:lang w:eastAsia="en-GB"/>
        </w:rPr>
        <w:t xml:space="preserve">geothermal </w:t>
      </w:r>
      <w:r w:rsidRPr="00E17343" w:rsidR="00083CA7">
        <w:rPr>
          <w:lang w:eastAsia="en-GB"/>
        </w:rPr>
        <w:t xml:space="preserve">power </w:t>
      </w:r>
      <w:r w:rsidRPr="00E17343" w:rsidR="000048AE">
        <w:rPr>
          <w:lang w:eastAsia="en-GB"/>
        </w:rPr>
        <w:t xml:space="preserve">plants </w:t>
      </w:r>
      <w:r w:rsidRPr="00E17343" w:rsidR="00481D59">
        <w:rPr>
          <w:lang w:eastAsia="en-GB"/>
        </w:rPr>
        <w:t xml:space="preserve">in </w:t>
      </w:r>
      <w:r w:rsidRPr="00E17343" w:rsidR="00233629">
        <w:rPr>
          <w:lang w:eastAsia="en-GB"/>
        </w:rPr>
        <w:t>it</w:t>
      </w:r>
      <w:r w:rsidR="00233629">
        <w:rPr>
          <w:lang w:eastAsia="en-GB"/>
        </w:rPr>
        <w:t>s</w:t>
      </w:r>
      <w:r w:rsidRPr="00E17343" w:rsidR="00A16A44">
        <w:rPr>
          <w:lang w:eastAsia="en-GB"/>
        </w:rPr>
        <w:t xml:space="preserve"> </w:t>
      </w:r>
      <w:r w:rsidRPr="00E17343" w:rsidR="000048AE">
        <w:rPr>
          <w:lang w:eastAsia="en-GB"/>
        </w:rPr>
        <w:t xml:space="preserve">2023-2040 investment plan. </w:t>
      </w:r>
      <w:r w:rsidRPr="00E17343" w:rsidR="00E66316">
        <w:rPr>
          <w:lang w:eastAsia="en-GB"/>
        </w:rPr>
        <w:t>Additionally, ERA</w:t>
      </w:r>
      <w:r w:rsidRPr="00E17343" w:rsidR="00270DEF">
        <w:rPr>
          <w:lang w:eastAsia="en-GB"/>
        </w:rPr>
        <w:t xml:space="preserve"> </w:t>
      </w:r>
      <w:r w:rsidRPr="00E17343" w:rsidR="00BA4C2A">
        <w:rPr>
          <w:lang w:eastAsia="en-GB"/>
        </w:rPr>
        <w:t>reported a notice for license application</w:t>
      </w:r>
      <w:r w:rsidRPr="00E17343" w:rsidR="007940D8">
        <w:rPr>
          <w:lang w:eastAsia="en-GB"/>
        </w:rPr>
        <w:t xml:space="preserve"> from Batu Energy limited</w:t>
      </w:r>
      <w:r w:rsidRPr="00E17343" w:rsidR="00BA4C2A">
        <w:rPr>
          <w:lang w:eastAsia="en-GB"/>
        </w:rPr>
        <w:t xml:space="preserve"> </w:t>
      </w:r>
      <w:r w:rsidRPr="00E17343" w:rsidR="00E17B3B">
        <w:rPr>
          <w:lang w:eastAsia="en-GB"/>
        </w:rPr>
        <w:t>to start a feasibility study</w:t>
      </w:r>
      <w:r w:rsidRPr="00E17343" w:rsidR="007940D8">
        <w:rPr>
          <w:lang w:eastAsia="en-GB"/>
        </w:rPr>
        <w:t xml:space="preserve"> to develop a 10 MW geothermal plant in </w:t>
      </w:r>
      <w:proofErr w:type="spellStart"/>
      <w:r w:rsidRPr="00E17343" w:rsidR="007940D8">
        <w:rPr>
          <w:lang w:eastAsia="en-GB"/>
        </w:rPr>
        <w:t>Panyimur</w:t>
      </w:r>
      <w:proofErr w:type="spellEnd"/>
      <w:r w:rsidRPr="00E17343" w:rsidR="007940D8">
        <w:rPr>
          <w:lang w:eastAsia="en-GB"/>
        </w:rPr>
        <w:t xml:space="preserve"> in 202</w:t>
      </w:r>
      <w:r w:rsidRPr="00E17343" w:rsidR="005A4A21">
        <w:rPr>
          <w:lang w:eastAsia="en-GB"/>
        </w:rPr>
        <w:t>3</w:t>
      </w:r>
      <w:r w:rsidRPr="00E17343" w:rsidR="005A4A21">
        <w:rPr>
          <w:rStyle w:val="FootnoteReference"/>
          <w:rFonts w:ascii="Aptos Narrow" w:hAnsi="Aptos Narrow" w:eastAsia="Times New Roman" w:cs="Times New Roman"/>
          <w:color w:val="000000"/>
          <w:sz w:val="22"/>
          <w:szCs w:val="22"/>
          <w:lang w:eastAsia="en-GB"/>
        </w:rPr>
        <w:footnoteReference w:id="26"/>
      </w:r>
      <w:r w:rsidRPr="00E17343" w:rsidR="005A4A21">
        <w:rPr>
          <w:lang w:eastAsia="en-GB"/>
        </w:rPr>
        <w:t>.</w:t>
      </w:r>
      <w:r w:rsidRPr="00E17343" w:rsidR="00157190">
        <w:rPr>
          <w:lang w:eastAsia="en-GB"/>
        </w:rPr>
        <w:t xml:space="preserve"> </w:t>
      </w:r>
      <w:r w:rsidRPr="00E17343" w:rsidR="00C82B04">
        <w:rPr>
          <w:lang w:eastAsia="en-GB"/>
        </w:rPr>
        <w:t xml:space="preserve"> Measuring t</w:t>
      </w:r>
      <w:r w:rsidRPr="00E17343" w:rsidR="000439EB">
        <w:rPr>
          <w:lang w:eastAsia="en-GB"/>
        </w:rPr>
        <w:t xml:space="preserve">he total </w:t>
      </w:r>
      <w:r w:rsidRPr="00E17343" w:rsidR="00C82B04">
        <w:rPr>
          <w:lang w:eastAsia="en-GB"/>
        </w:rPr>
        <w:t xml:space="preserve">potential of geothermal in Uganda </w:t>
      </w:r>
      <w:r w:rsidRPr="00E17343" w:rsidR="003E75AD">
        <w:rPr>
          <w:lang w:eastAsia="en-GB"/>
        </w:rPr>
        <w:t xml:space="preserve">as an energy resource is a complex calculation but </w:t>
      </w:r>
      <w:r w:rsidRPr="00E17343" w:rsidR="00177890">
        <w:rPr>
          <w:lang w:eastAsia="en-GB"/>
        </w:rPr>
        <w:t xml:space="preserve">this </w:t>
      </w:r>
      <w:r w:rsidRPr="00E17343" w:rsidR="003E75AD">
        <w:rPr>
          <w:lang w:eastAsia="en-GB"/>
        </w:rPr>
        <w:t xml:space="preserve">has been </w:t>
      </w:r>
      <w:r w:rsidRPr="00E17343" w:rsidR="00524BC5">
        <w:rPr>
          <w:lang w:eastAsia="en-GB"/>
        </w:rPr>
        <w:t xml:space="preserve">approximated at a </w:t>
      </w:r>
      <w:r w:rsidRPr="00E17343" w:rsidR="00C371B0">
        <w:rPr>
          <w:lang w:eastAsia="en-GB"/>
        </w:rPr>
        <w:t>varying level</w:t>
      </w:r>
      <w:r w:rsidRPr="00E17343" w:rsidR="00524BC5">
        <w:rPr>
          <w:lang w:eastAsia="en-GB"/>
        </w:rPr>
        <w:t xml:space="preserve"> over the past 25 years</w:t>
      </w:r>
      <w:r w:rsidRPr="00E17343" w:rsidR="00AB0696">
        <w:rPr>
          <w:lang w:eastAsia="en-GB"/>
        </w:rPr>
        <w:t xml:space="preserve"> – the vision 2040 report details</w:t>
      </w:r>
      <w:r w:rsidRPr="00E17343" w:rsidR="003E75AD">
        <w:rPr>
          <w:lang w:eastAsia="en-GB"/>
        </w:rPr>
        <w:t xml:space="preserve"> </w:t>
      </w:r>
      <w:r w:rsidRPr="00E17343" w:rsidR="00B518D0">
        <w:rPr>
          <w:lang w:eastAsia="en-GB"/>
        </w:rPr>
        <w:t>a prospective 1</w:t>
      </w:r>
      <w:r w:rsidRPr="00E17343" w:rsidR="00593798">
        <w:rPr>
          <w:lang w:eastAsia="en-GB"/>
        </w:rPr>
        <w:t>,</w:t>
      </w:r>
      <w:r w:rsidRPr="00E17343" w:rsidR="00B518D0">
        <w:rPr>
          <w:lang w:eastAsia="en-GB"/>
        </w:rPr>
        <w:t>500</w:t>
      </w:r>
      <w:r w:rsidRPr="00E17343" w:rsidR="00593798">
        <w:rPr>
          <w:lang w:eastAsia="en-GB"/>
        </w:rPr>
        <w:t xml:space="preserve"> </w:t>
      </w:r>
      <w:r w:rsidRPr="00E17343" w:rsidR="00B518D0">
        <w:rPr>
          <w:lang w:eastAsia="en-GB"/>
        </w:rPr>
        <w:t>MW of total potential in the country.</w:t>
      </w:r>
    </w:p>
    <w:p w:rsidRPr="00E17343" w:rsidR="00477865" w:rsidP="00477865" w:rsidRDefault="00477865" w14:paraId="34EC8BEB" w14:textId="3D4571E8">
      <w:pPr>
        <w:pStyle w:val="Heading2"/>
      </w:pPr>
      <w:bookmarkStart w:name="_Toc204365733" w:id="65"/>
      <w:r w:rsidRPr="00E17343">
        <w:t>Biomass and bioenergy resources</w:t>
      </w:r>
      <w:bookmarkEnd w:id="65"/>
    </w:p>
    <w:p w:rsidRPr="00E17343" w:rsidR="00AB1764" w:rsidP="00477865" w:rsidRDefault="00AB1764" w14:paraId="2F6CE213" w14:textId="20051E62">
      <w:r w:rsidRPr="00E17343">
        <w:t xml:space="preserve">Uganda has abundant biomass resources </w:t>
      </w:r>
      <w:r w:rsidRPr="00E17343" w:rsidR="00A06FBE">
        <w:t xml:space="preserve">and currently </w:t>
      </w:r>
      <w:r w:rsidRPr="00E17343" w:rsidR="001E7361">
        <w:t xml:space="preserve">meets </w:t>
      </w:r>
      <w:r w:rsidRPr="00E17343" w:rsidR="00023C67">
        <w:t>89</w:t>
      </w:r>
      <w:r w:rsidRPr="00E17343" w:rsidR="001E7361">
        <w:t>% of the country’s energy requirements</w:t>
      </w:r>
      <w:r w:rsidRPr="00E17343" w:rsidR="004F3925">
        <w:t xml:space="preserve"> coming from</w:t>
      </w:r>
      <w:r w:rsidRPr="00E17343" w:rsidR="002C0BB3">
        <w:t xml:space="preserve"> firewood</w:t>
      </w:r>
      <w:r w:rsidRPr="00E17343" w:rsidR="008800C2">
        <w:t xml:space="preserve"> (78.6%)</w:t>
      </w:r>
      <w:r w:rsidRPr="00E17343" w:rsidR="002C0BB3">
        <w:t>, charcoal</w:t>
      </w:r>
      <w:r w:rsidRPr="00E17343" w:rsidR="008800C2">
        <w:t xml:space="preserve"> (5.6%)</w:t>
      </w:r>
      <w:r w:rsidRPr="00E17343" w:rsidR="002C0BB3">
        <w:t xml:space="preserve"> and agricultural</w:t>
      </w:r>
      <w:r w:rsidRPr="00E17343" w:rsidR="00925694">
        <w:t xml:space="preserve"> (4.7%)</w:t>
      </w:r>
      <w:r w:rsidRPr="00E17343" w:rsidR="002C0BB3">
        <w:t xml:space="preserve"> residues</w:t>
      </w:r>
      <w:r w:rsidRPr="00E17343" w:rsidR="002C0BB3">
        <w:rPr>
          <w:rStyle w:val="FootnoteReference"/>
        </w:rPr>
        <w:footnoteReference w:id="27"/>
      </w:r>
      <w:r w:rsidRPr="00E17343" w:rsidR="002C0BB3">
        <w:t>.</w:t>
      </w:r>
      <w:r w:rsidRPr="00E17343">
        <w:t xml:space="preserve"> </w:t>
      </w:r>
      <w:r w:rsidRPr="00E17343" w:rsidR="00E75489">
        <w:t>However</w:t>
      </w:r>
      <w:r w:rsidRPr="00E17343" w:rsidR="00023C67">
        <w:t>,</w:t>
      </w:r>
      <w:r w:rsidRPr="00E17343" w:rsidR="00E75489">
        <w:t xml:space="preserve"> the collection of resources is informal, </w:t>
      </w:r>
      <w:r w:rsidRPr="00E17343" w:rsidR="00CE0B19">
        <w:t xml:space="preserve">utilising </w:t>
      </w:r>
      <w:r w:rsidRPr="00E17343" w:rsidR="00E75489">
        <w:t>traditional methods and</w:t>
      </w:r>
      <w:r w:rsidRPr="00E17343" w:rsidR="00C301A8">
        <w:t xml:space="preserve"> prone to causing environmental harm such as undesirable changes in biodiversity and degradation of soil and water resources.</w:t>
      </w:r>
    </w:p>
    <w:p w:rsidRPr="00E17343" w:rsidR="009A3091" w:rsidP="00616989" w:rsidRDefault="004101F3" w14:paraId="6407E1D9" w14:textId="7673C9D7">
      <w:r w:rsidRPr="00E17343">
        <w:t xml:space="preserve">In accordance with the </w:t>
      </w:r>
      <w:r w:rsidRPr="00CA58CA">
        <w:rPr>
          <w:i/>
          <w:iCs/>
        </w:rPr>
        <w:t>EC 2009 RES directive</w:t>
      </w:r>
      <w:r w:rsidRPr="00E17343">
        <w:t xml:space="preserve"> on the promotion of the use of renewable energy sources, biomass is defined as: biodegradable fraction of products, wastes and residues from organic farming (animal and plant substances), forestry and assimilated industries, fishing, crops and municipal and industrial wastes.</w:t>
      </w:r>
      <w:r w:rsidR="00012953">
        <w:t xml:space="preserve"> </w:t>
      </w:r>
      <w:r w:rsidRPr="00E17343" w:rsidR="00B032D3">
        <w:t>Biomass</w:t>
      </w:r>
      <w:r w:rsidRPr="00E17343">
        <w:t xml:space="preserve"> energy </w:t>
      </w:r>
      <w:r w:rsidRPr="00E17343" w:rsidR="00B032D3">
        <w:t xml:space="preserve">resource </w:t>
      </w:r>
      <w:r w:rsidRPr="00E17343">
        <w:t xml:space="preserve">assessment </w:t>
      </w:r>
      <w:r w:rsidRPr="00E17343" w:rsidR="00B032D3">
        <w:t xml:space="preserve">is therefore focused </w:t>
      </w:r>
      <w:r w:rsidRPr="00E17343" w:rsidR="007E4EFB">
        <w:t xml:space="preserve">on </w:t>
      </w:r>
      <w:r w:rsidRPr="00E17343">
        <w:t xml:space="preserve">the following </w:t>
      </w:r>
      <w:r w:rsidRPr="00E17343" w:rsidR="00607C6B">
        <w:t xml:space="preserve">four </w:t>
      </w:r>
      <w:r w:rsidRPr="00E17343">
        <w:t>categories</w:t>
      </w:r>
      <w:r w:rsidRPr="00E17343" w:rsidR="00607C6B">
        <w:t>:</w:t>
      </w:r>
      <w:r w:rsidRPr="00E17343" w:rsidR="00525D8C">
        <w:t xml:space="preserve"> </w:t>
      </w:r>
      <w:r w:rsidRPr="00E17343" w:rsidR="009A3091">
        <w:t>Food crop residues</w:t>
      </w:r>
      <w:r w:rsidRPr="00E17343" w:rsidR="00B266B4">
        <w:t xml:space="preserve">, </w:t>
      </w:r>
      <w:r w:rsidRPr="00E17343" w:rsidR="009A3091">
        <w:t xml:space="preserve">Animal </w:t>
      </w:r>
      <w:r w:rsidRPr="00E17343" w:rsidR="00554BEA">
        <w:t>residues, Forestry</w:t>
      </w:r>
      <w:r w:rsidRPr="00E17343" w:rsidR="004B2379">
        <w:t>/Wood</w:t>
      </w:r>
      <w:r w:rsidRPr="00E17343" w:rsidR="002C4868">
        <w:t xml:space="preserve"> </w:t>
      </w:r>
      <w:r w:rsidRPr="00E17343" w:rsidR="00B266B4">
        <w:t xml:space="preserve">and </w:t>
      </w:r>
      <w:r w:rsidRPr="00E17343" w:rsidR="009A3091">
        <w:t>Urban waste</w:t>
      </w:r>
      <w:r w:rsidR="00012953">
        <w:t xml:space="preserve">. </w:t>
      </w:r>
    </w:p>
    <w:p w:rsidRPr="00E17343" w:rsidR="00AF7257" w:rsidP="00616989" w:rsidRDefault="00AF7257" w14:paraId="69B47D36" w14:textId="6DE6372E">
      <w:pPr>
        <w:pStyle w:val="Heading3"/>
      </w:pPr>
      <w:r w:rsidRPr="00E17343">
        <w:t>Food Crop Residues</w:t>
      </w:r>
    </w:p>
    <w:p w:rsidRPr="00E17343" w:rsidR="00646D3C" w:rsidP="00646D3C" w:rsidRDefault="00E23C25" w14:paraId="028ECA11" w14:textId="0E31CC10">
      <w:r w:rsidRPr="00E17343">
        <w:t xml:space="preserve">Obtaining energy from food crop residues such as stalks and leaves </w:t>
      </w:r>
      <w:r w:rsidRPr="00E17343" w:rsidR="00C12961">
        <w:t>is a more sustainable way of harnessing bioenergy – as opposed to say forestry.</w:t>
      </w:r>
      <w:r w:rsidRPr="00E17343" w:rsidR="008C0FF7">
        <w:t xml:space="preserve"> Direct combustion of residues produces heat which can be converted into electricity in a biomass power plant.</w:t>
      </w:r>
    </w:p>
    <w:p w:rsidRPr="00E17343" w:rsidR="00F8249A" w:rsidP="00646D3C" w:rsidRDefault="008C0FF7" w14:paraId="0476B4BE" w14:textId="05E5467A">
      <w:r w:rsidRPr="00E17343">
        <w:t>Estimating the food crop residue potential in a region</w:t>
      </w:r>
      <w:r w:rsidRPr="00E17343" w:rsidR="00CD1887">
        <w:t xml:space="preserve"> can be completed via a simple linear </w:t>
      </w:r>
      <w:r w:rsidRPr="00E17343" w:rsidR="007C2800">
        <w:t>function</w:t>
      </w:r>
      <w:r w:rsidRPr="00E17343" w:rsidR="005554D7">
        <w:t xml:space="preserve">. </w:t>
      </w:r>
      <w:r w:rsidRPr="00E17343" w:rsidR="00F8249A">
        <w:t>Th</w:t>
      </w:r>
      <w:r w:rsidRPr="00E17343" w:rsidR="005554D7">
        <w:t>e</w:t>
      </w:r>
      <w:r w:rsidRPr="00E17343" w:rsidR="00F8249A">
        <w:t xml:space="preserve"> calculation </w:t>
      </w:r>
      <w:r w:rsidRPr="00E17343" w:rsidR="00F87447">
        <w:t>is presented below</w:t>
      </w:r>
      <w:r w:rsidRPr="00E17343" w:rsidR="005554D7">
        <w:t xml:space="preserve">. Energy potential for a specific crop residue is equal to the </w:t>
      </w:r>
      <w:r w:rsidRPr="00E17343" w:rsidR="004E26DA">
        <w:t xml:space="preserve">product of </w:t>
      </w:r>
      <w:r w:rsidRPr="00E17343" w:rsidR="005554D7">
        <w:t xml:space="preserve">total crop production C, the reside to product ratio RPR and </w:t>
      </w:r>
      <w:r w:rsidRPr="00E17343" w:rsidR="004E26DA">
        <w:t>the lower heating value</w:t>
      </w:r>
      <w:r w:rsidRPr="00E17343" w:rsidR="008B340B">
        <w:t xml:space="preserve"> HV</w:t>
      </w:r>
      <w:r w:rsidR="00012953">
        <w:t xml:space="preserve"> (</w:t>
      </w:r>
      <m:oMath>
        <m:r>
          <w:rPr>
            <w:rFonts w:ascii="Cambria Math" w:hAnsi="Cambria Math"/>
          </w:rPr>
          <m:t>Energy Potential=C x RPR x LHV</m:t>
        </m:r>
      </m:oMath>
      <w:r w:rsidR="00012953">
        <w:rPr>
          <w:rFonts w:eastAsiaTheme="minorEastAsia"/>
        </w:rPr>
        <w:t xml:space="preserve">). </w:t>
      </w:r>
    </w:p>
    <w:p w:rsidR="001D0D27" w:rsidP="00646D3C" w:rsidRDefault="000359FA" w14:paraId="78011640" w14:textId="2FD78372">
      <w:r w:rsidRPr="00E17343">
        <w:t xml:space="preserve">Academic studies based on such an approach include </w:t>
      </w:r>
      <w:r w:rsidRPr="00E17343" w:rsidR="001D0D27">
        <w:t xml:space="preserve">“Bioenergy potential of agricultural and forest residues in Uganda” by Okello et. al (2013). </w:t>
      </w:r>
      <w:r w:rsidRPr="00E17343" w:rsidR="00116098">
        <w:t>In that study they calculate the annual crop production, residue to product ratio and lower heating value for a</w:t>
      </w:r>
      <w:r w:rsidRPr="00E17343" w:rsidR="00275BC6">
        <w:t xml:space="preserve"> set of the</w:t>
      </w:r>
      <w:r w:rsidRPr="00E17343" w:rsidR="009534DE">
        <w:t xml:space="preserve"> predominant crops </w:t>
      </w:r>
      <w:r w:rsidRPr="00E17343" w:rsidR="009534DE">
        <w:t>in Uganda – the values for each component of the calculation and the final energy potential are presented in the following table.</w:t>
      </w:r>
      <w:r w:rsidRPr="00E17343" w:rsidDel="00116098" w:rsidR="00116098">
        <w:t xml:space="preserve"> </w:t>
      </w:r>
    </w:p>
    <w:p w:rsidRPr="00E17343" w:rsidR="00BF72B6" w:rsidP="00616989" w:rsidRDefault="000E773A" w14:paraId="4819BA75" w14:textId="53D18793">
      <w:pPr>
        <w:pStyle w:val="Caption"/>
        <w:keepLines/>
      </w:pPr>
      <w:bookmarkStart w:name="_Toc204365777" w:id="66"/>
      <w:r w:rsidRPr="00E17343">
        <w:t xml:space="preserve">Table </w:t>
      </w:r>
      <w:r>
        <w:fldChar w:fldCharType="begin"/>
      </w:r>
      <w:r>
        <w:instrText> SEQ Table \* ARABIC </w:instrText>
      </w:r>
      <w:r>
        <w:fldChar w:fldCharType="separate"/>
      </w:r>
      <w:r w:rsidR="005B6C0A">
        <w:rPr>
          <w:noProof/>
        </w:rPr>
        <w:t>8</w:t>
      </w:r>
      <w:r>
        <w:fldChar w:fldCharType="end"/>
      </w:r>
      <w:r w:rsidRPr="00E17343">
        <w:t>  </w:t>
      </w:r>
      <w:r w:rsidRPr="00E17343" w:rsidR="009534DE">
        <w:t>Energy Potential per year from Uganda key agricultural crop residues</w:t>
      </w:r>
      <w:bookmarkEnd w:id="66"/>
    </w:p>
    <w:tbl>
      <w:tblPr>
        <w:tblStyle w:val="TableGrid"/>
        <w:tblW w:w="0" w:type="auto"/>
        <w:jc w:val="center"/>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1440"/>
        <w:gridCol w:w="1837"/>
        <w:gridCol w:w="1758"/>
        <w:gridCol w:w="1916"/>
        <w:gridCol w:w="1836"/>
      </w:tblGrid>
      <w:tr w:rsidRPr="00E17343" w:rsidR="00BF285D" w:rsidTr="000A79DF" w14:paraId="23D0F55D" w14:textId="77777777">
        <w:trPr>
          <w:trHeight w:val="96"/>
          <w:tblHeader/>
          <w:jc w:val="center"/>
        </w:trPr>
        <w:tc>
          <w:tcPr>
            <w:tcW w:w="1440" w:type="dxa"/>
            <w:tcBorders>
              <w:bottom w:val="single" w:color="D3D5D3" w:themeColor="accent4" w:themeTint="66" w:sz="4" w:space="0"/>
            </w:tcBorders>
            <w:shd w:val="clear" w:color="auto" w:fill="425968" w:themeFill="accent2"/>
          </w:tcPr>
          <w:p w:rsidRPr="00E17343" w:rsidR="00BF285D" w:rsidP="000A79DF" w:rsidRDefault="00BF285D" w14:paraId="4C3E9498" w14:textId="38468BF3">
            <w:pPr>
              <w:pStyle w:val="ECATableText"/>
              <w:rPr>
                <w:b/>
                <w:color w:val="FFFFFF"/>
              </w:rPr>
            </w:pPr>
            <w:r w:rsidRPr="00E17343">
              <w:rPr>
                <w:b/>
                <w:color w:val="FFFFFF"/>
              </w:rPr>
              <w:t>Crop</w:t>
            </w:r>
          </w:p>
        </w:tc>
        <w:tc>
          <w:tcPr>
            <w:tcW w:w="1837" w:type="dxa"/>
            <w:tcBorders>
              <w:bottom w:val="single" w:color="D3D5D3" w:themeColor="accent4" w:themeTint="66" w:sz="4" w:space="0"/>
            </w:tcBorders>
            <w:shd w:val="clear" w:color="auto" w:fill="425968" w:themeFill="accent2"/>
          </w:tcPr>
          <w:p w:rsidRPr="00E17343" w:rsidR="00BF285D" w:rsidP="00F17577" w:rsidRDefault="00BF285D" w14:paraId="138C9E50" w14:textId="1C980F31">
            <w:pPr>
              <w:pStyle w:val="ECATableText"/>
              <w:rPr>
                <w:b/>
                <w:color w:val="FFFFFF"/>
              </w:rPr>
            </w:pPr>
            <w:r w:rsidRPr="00E17343">
              <w:rPr>
                <w:b/>
                <w:color w:val="FFFFFF"/>
              </w:rPr>
              <w:t>Annual Crop Production (kt)</w:t>
            </w:r>
          </w:p>
        </w:tc>
        <w:tc>
          <w:tcPr>
            <w:tcW w:w="0" w:type="auto"/>
            <w:tcBorders>
              <w:bottom w:val="single" w:color="D3D5D3" w:themeColor="accent4" w:themeTint="66" w:sz="4" w:space="0"/>
            </w:tcBorders>
            <w:shd w:val="clear" w:color="auto" w:fill="425968" w:themeFill="accent2"/>
          </w:tcPr>
          <w:p w:rsidRPr="00E17343" w:rsidR="00BF285D" w:rsidP="00F17577" w:rsidRDefault="00BF285D" w14:paraId="4DEE59CE" w14:textId="4CBCB142">
            <w:pPr>
              <w:pStyle w:val="ECATableText"/>
              <w:rPr>
                <w:b/>
                <w:color w:val="FFFFFF"/>
              </w:rPr>
            </w:pPr>
            <w:r w:rsidRPr="00E17343">
              <w:rPr>
                <w:b/>
                <w:color w:val="FFFFFF"/>
              </w:rPr>
              <w:t>Residue to Product Ratio</w:t>
            </w:r>
          </w:p>
        </w:tc>
        <w:tc>
          <w:tcPr>
            <w:tcW w:w="0" w:type="auto"/>
            <w:tcBorders>
              <w:bottom w:val="single" w:color="D3D5D3" w:themeColor="accent4" w:themeTint="66" w:sz="4" w:space="0"/>
            </w:tcBorders>
            <w:shd w:val="clear" w:color="auto" w:fill="425968" w:themeFill="accent2"/>
          </w:tcPr>
          <w:p w:rsidR="00BF285D" w:rsidP="00F17577" w:rsidRDefault="008D6FD0" w14:paraId="460DBFB2" w14:textId="77777777">
            <w:pPr>
              <w:pStyle w:val="ECATableText"/>
              <w:rPr>
                <w:b/>
                <w:color w:val="FFFFFF"/>
              </w:rPr>
            </w:pPr>
            <w:r w:rsidRPr="00E17343">
              <w:rPr>
                <w:b/>
                <w:color w:val="FFFFFF"/>
              </w:rPr>
              <w:t>Lower Heating Value</w:t>
            </w:r>
            <w:r w:rsidRPr="00E17343" w:rsidR="00BB7AC8">
              <w:rPr>
                <w:b/>
                <w:color w:val="FFFFFF"/>
              </w:rPr>
              <w:t xml:space="preserve"> (MJ/kg)</w:t>
            </w:r>
          </w:p>
          <w:p w:rsidRPr="00E17343" w:rsidR="000A79DF" w:rsidP="00F17577" w:rsidRDefault="000A79DF" w14:paraId="5D0CAC9B" w14:textId="2EB7D243">
            <w:pPr>
              <w:pStyle w:val="ECATableText"/>
              <w:rPr>
                <w:b/>
                <w:color w:val="FFFFFF"/>
              </w:rPr>
            </w:pPr>
          </w:p>
        </w:tc>
        <w:tc>
          <w:tcPr>
            <w:tcW w:w="0" w:type="auto"/>
            <w:tcBorders>
              <w:bottom w:val="single" w:color="D3D5D3" w:themeColor="accent4" w:themeTint="66" w:sz="4" w:space="0"/>
            </w:tcBorders>
            <w:shd w:val="clear" w:color="auto" w:fill="425968" w:themeFill="accent2"/>
          </w:tcPr>
          <w:p w:rsidRPr="00E17343" w:rsidR="00BF285D" w:rsidP="000A79DF" w:rsidRDefault="00BF285D" w14:paraId="7C9CBB78" w14:textId="1E953486">
            <w:pPr>
              <w:pStyle w:val="ECATableText"/>
              <w:rPr>
                <w:b/>
                <w:color w:val="FFFFFF"/>
              </w:rPr>
            </w:pPr>
            <w:r w:rsidRPr="00E17343">
              <w:rPr>
                <w:b/>
                <w:color w:val="FFFFFF"/>
              </w:rPr>
              <w:t>Energy Potential (PJ/year)</w:t>
            </w:r>
          </w:p>
        </w:tc>
      </w:tr>
      <w:tr w:rsidRPr="00E17343" w:rsidR="00BF285D" w:rsidTr="00BE5CEB" w14:paraId="2C2D822C" w14:textId="77777777">
        <w:trPr>
          <w:trHeight w:val="273"/>
          <w:jc w:val="center"/>
        </w:trPr>
        <w:tc>
          <w:tcPr>
            <w:tcW w:w="1440" w:type="dxa"/>
            <w:tcBorders>
              <w:bottom w:val="nil"/>
            </w:tcBorders>
            <w:shd w:val="clear" w:color="auto" w:fill="auto"/>
          </w:tcPr>
          <w:p w:rsidRPr="00E17343" w:rsidR="00BF285D" w:rsidP="0007612A" w:rsidRDefault="00BF285D" w14:paraId="1931D5A2" w14:textId="6C756770">
            <w:pPr>
              <w:pStyle w:val="ECATableText"/>
            </w:pPr>
            <w:r w:rsidRPr="00E17343">
              <w:t>Maize</w:t>
            </w:r>
          </w:p>
        </w:tc>
        <w:tc>
          <w:tcPr>
            <w:tcW w:w="1837" w:type="dxa"/>
            <w:tcBorders>
              <w:bottom w:val="nil"/>
            </w:tcBorders>
            <w:shd w:val="clear" w:color="auto" w:fill="auto"/>
          </w:tcPr>
          <w:p w:rsidRPr="00E17343" w:rsidR="00BF285D" w:rsidP="0007612A" w:rsidRDefault="00BF285D" w14:paraId="43BDF1C5" w14:textId="1A19775E">
            <w:pPr>
              <w:pStyle w:val="ECATableText"/>
            </w:pPr>
            <w:r w:rsidRPr="00E17343">
              <w:t>2,363</w:t>
            </w:r>
          </w:p>
        </w:tc>
        <w:tc>
          <w:tcPr>
            <w:tcW w:w="0" w:type="auto"/>
            <w:tcBorders>
              <w:bottom w:val="nil"/>
            </w:tcBorders>
          </w:tcPr>
          <w:p w:rsidRPr="00E17343" w:rsidR="00BF285D" w:rsidP="0007612A" w:rsidRDefault="008D6FD0" w14:paraId="3ABE82C8" w14:textId="5D9B6187">
            <w:pPr>
              <w:pStyle w:val="ECATableText"/>
            </w:pPr>
            <w:r w:rsidRPr="00E17343">
              <w:t>2</w:t>
            </w:r>
            <w:r w:rsidRPr="00E17343" w:rsidR="00BB7AC8">
              <w:t>.00</w:t>
            </w:r>
          </w:p>
        </w:tc>
        <w:tc>
          <w:tcPr>
            <w:tcW w:w="0" w:type="auto"/>
            <w:tcBorders>
              <w:bottom w:val="nil"/>
            </w:tcBorders>
          </w:tcPr>
          <w:p w:rsidRPr="00E17343" w:rsidR="00BF285D" w:rsidP="0007612A" w:rsidRDefault="00694435" w14:paraId="34D4E1C0" w14:textId="65E54D12">
            <w:pPr>
              <w:pStyle w:val="ECATableText"/>
            </w:pPr>
            <w:r w:rsidRPr="00E17343">
              <w:t>16.3</w:t>
            </w:r>
          </w:p>
        </w:tc>
        <w:tc>
          <w:tcPr>
            <w:tcW w:w="0" w:type="auto"/>
            <w:tcBorders>
              <w:bottom w:val="nil"/>
            </w:tcBorders>
            <w:shd w:val="clear" w:color="auto" w:fill="auto"/>
            <w:vAlign w:val="center"/>
          </w:tcPr>
          <w:p w:rsidRPr="00E17343" w:rsidR="00BF285D" w:rsidP="0007612A" w:rsidRDefault="00BF285D" w14:paraId="40698C05" w14:textId="05E4C7E2">
            <w:pPr>
              <w:pStyle w:val="ECATableText"/>
            </w:pPr>
            <w:r w:rsidRPr="00E17343">
              <w:t>72.9</w:t>
            </w:r>
          </w:p>
        </w:tc>
      </w:tr>
      <w:tr w:rsidRPr="00E17343" w:rsidR="00BF285D" w:rsidTr="00BE5CEB" w14:paraId="34337A59" w14:textId="77777777">
        <w:trPr>
          <w:jc w:val="center"/>
        </w:trPr>
        <w:tc>
          <w:tcPr>
            <w:tcW w:w="1440" w:type="dxa"/>
            <w:tcBorders>
              <w:top w:val="nil"/>
              <w:bottom w:val="nil"/>
            </w:tcBorders>
            <w:shd w:val="clear" w:color="auto" w:fill="auto"/>
            <w:vAlign w:val="center"/>
          </w:tcPr>
          <w:p w:rsidRPr="00E17343" w:rsidR="00BF285D" w:rsidP="0007612A" w:rsidRDefault="00BF285D" w14:paraId="15AA0986" w14:textId="54660960">
            <w:pPr>
              <w:pStyle w:val="ECATableText"/>
            </w:pPr>
            <w:r w:rsidRPr="00E17343">
              <w:t>Millet</w:t>
            </w:r>
          </w:p>
        </w:tc>
        <w:tc>
          <w:tcPr>
            <w:tcW w:w="1837" w:type="dxa"/>
            <w:tcBorders>
              <w:top w:val="nil"/>
              <w:bottom w:val="nil"/>
            </w:tcBorders>
            <w:shd w:val="clear" w:color="auto" w:fill="auto"/>
          </w:tcPr>
          <w:p w:rsidRPr="00E17343" w:rsidR="00BF285D" w:rsidP="0007612A" w:rsidRDefault="00BF285D" w14:paraId="59D7D9A6" w14:textId="5A8E9CD2">
            <w:pPr>
              <w:pStyle w:val="ECATableText"/>
            </w:pPr>
            <w:r w:rsidRPr="00E17343">
              <w:t>264</w:t>
            </w:r>
          </w:p>
        </w:tc>
        <w:tc>
          <w:tcPr>
            <w:tcW w:w="0" w:type="auto"/>
            <w:tcBorders>
              <w:top w:val="nil"/>
              <w:bottom w:val="nil"/>
            </w:tcBorders>
          </w:tcPr>
          <w:p w:rsidRPr="00E17343" w:rsidR="00BF285D" w:rsidP="0007612A" w:rsidRDefault="008D6FD0" w14:paraId="34C3934C" w14:textId="601CAEB7">
            <w:pPr>
              <w:pStyle w:val="ECATableText"/>
            </w:pPr>
            <w:r w:rsidRPr="00E17343">
              <w:t>1.4</w:t>
            </w:r>
            <w:r w:rsidRPr="00E17343" w:rsidR="00BB7AC8">
              <w:t>0</w:t>
            </w:r>
          </w:p>
        </w:tc>
        <w:tc>
          <w:tcPr>
            <w:tcW w:w="0" w:type="auto"/>
            <w:tcBorders>
              <w:top w:val="nil"/>
              <w:bottom w:val="nil"/>
            </w:tcBorders>
          </w:tcPr>
          <w:p w:rsidRPr="00E17343" w:rsidR="00BF285D" w:rsidP="0007612A" w:rsidRDefault="00694435" w14:paraId="6CB5FBFC" w14:textId="175CAA30">
            <w:pPr>
              <w:pStyle w:val="ECATableText"/>
            </w:pPr>
            <w:r w:rsidRPr="00E17343">
              <w:t>13.0</w:t>
            </w:r>
          </w:p>
        </w:tc>
        <w:tc>
          <w:tcPr>
            <w:tcW w:w="0" w:type="auto"/>
            <w:tcBorders>
              <w:top w:val="nil"/>
              <w:bottom w:val="nil"/>
            </w:tcBorders>
            <w:shd w:val="clear" w:color="auto" w:fill="auto"/>
            <w:vAlign w:val="center"/>
          </w:tcPr>
          <w:p w:rsidRPr="00E17343" w:rsidR="00BF285D" w:rsidP="0007612A" w:rsidRDefault="00BF285D" w14:paraId="36AD5F72" w14:textId="4C36C87B">
            <w:pPr>
              <w:pStyle w:val="ECATableText"/>
            </w:pPr>
            <w:r w:rsidRPr="00E17343">
              <w:t>4</w:t>
            </w:r>
          </w:p>
        </w:tc>
      </w:tr>
      <w:tr w:rsidRPr="00E17343" w:rsidR="00BF285D" w:rsidTr="00BE5CEB" w14:paraId="45EE6711" w14:textId="77777777">
        <w:trPr>
          <w:jc w:val="center"/>
        </w:trPr>
        <w:tc>
          <w:tcPr>
            <w:tcW w:w="1440" w:type="dxa"/>
            <w:tcBorders>
              <w:top w:val="nil"/>
              <w:bottom w:val="nil"/>
            </w:tcBorders>
            <w:shd w:val="clear" w:color="auto" w:fill="auto"/>
          </w:tcPr>
          <w:p w:rsidRPr="00E17343" w:rsidR="00BF285D" w:rsidP="0007612A" w:rsidRDefault="00BF285D" w14:paraId="587EB750" w14:textId="64081DD4">
            <w:pPr>
              <w:pStyle w:val="ECATableText"/>
            </w:pPr>
            <w:r w:rsidRPr="00E17343">
              <w:t>Sorghum</w:t>
            </w:r>
          </w:p>
        </w:tc>
        <w:tc>
          <w:tcPr>
            <w:tcW w:w="1837" w:type="dxa"/>
            <w:tcBorders>
              <w:top w:val="nil"/>
              <w:bottom w:val="nil"/>
            </w:tcBorders>
            <w:shd w:val="clear" w:color="auto" w:fill="auto"/>
          </w:tcPr>
          <w:p w:rsidRPr="00E17343" w:rsidR="00BF285D" w:rsidP="0007612A" w:rsidRDefault="00BF285D" w14:paraId="547E06DC" w14:textId="2C23161B">
            <w:pPr>
              <w:pStyle w:val="ECATableText"/>
            </w:pPr>
            <w:r w:rsidRPr="00E17343">
              <w:t>373</w:t>
            </w:r>
          </w:p>
        </w:tc>
        <w:tc>
          <w:tcPr>
            <w:tcW w:w="0" w:type="auto"/>
            <w:tcBorders>
              <w:top w:val="nil"/>
              <w:bottom w:val="nil"/>
            </w:tcBorders>
          </w:tcPr>
          <w:p w:rsidRPr="00E17343" w:rsidR="00BF285D" w:rsidP="0007612A" w:rsidRDefault="008D6FD0" w14:paraId="05C6725E" w14:textId="05FB56A4">
            <w:pPr>
              <w:pStyle w:val="ECATableText"/>
            </w:pPr>
            <w:r w:rsidRPr="00E17343">
              <w:t>1.4</w:t>
            </w:r>
            <w:r w:rsidRPr="00E17343" w:rsidR="00BB7AC8">
              <w:t>0</w:t>
            </w:r>
          </w:p>
        </w:tc>
        <w:tc>
          <w:tcPr>
            <w:tcW w:w="0" w:type="auto"/>
            <w:tcBorders>
              <w:top w:val="nil"/>
              <w:bottom w:val="nil"/>
            </w:tcBorders>
          </w:tcPr>
          <w:p w:rsidRPr="00E17343" w:rsidR="00BF285D" w:rsidP="0007612A" w:rsidRDefault="00694435" w14:paraId="5CCAB797" w14:textId="2B8B2E2B">
            <w:pPr>
              <w:pStyle w:val="ECATableText"/>
            </w:pPr>
            <w:r w:rsidRPr="00E17343">
              <w:t>13.0</w:t>
            </w:r>
          </w:p>
        </w:tc>
        <w:tc>
          <w:tcPr>
            <w:tcW w:w="0" w:type="auto"/>
            <w:tcBorders>
              <w:top w:val="nil"/>
              <w:bottom w:val="nil"/>
            </w:tcBorders>
            <w:shd w:val="clear" w:color="auto" w:fill="auto"/>
          </w:tcPr>
          <w:p w:rsidRPr="00E17343" w:rsidR="00BF285D" w:rsidP="0007612A" w:rsidRDefault="00BF285D" w14:paraId="6B520DF5" w14:textId="18B46D1D">
            <w:pPr>
              <w:pStyle w:val="ECATableText"/>
            </w:pPr>
            <w:r w:rsidRPr="00E17343">
              <w:t>6.3</w:t>
            </w:r>
          </w:p>
        </w:tc>
      </w:tr>
      <w:tr w:rsidRPr="00E17343" w:rsidR="00BF285D" w:rsidTr="00BE5CEB" w14:paraId="7B886490" w14:textId="77777777">
        <w:trPr>
          <w:jc w:val="center"/>
        </w:trPr>
        <w:tc>
          <w:tcPr>
            <w:tcW w:w="1440" w:type="dxa"/>
            <w:tcBorders>
              <w:top w:val="nil"/>
              <w:bottom w:val="nil"/>
            </w:tcBorders>
            <w:shd w:val="clear" w:color="auto" w:fill="auto"/>
          </w:tcPr>
          <w:p w:rsidRPr="00E17343" w:rsidR="00BF285D" w:rsidP="0007612A" w:rsidRDefault="00BF285D" w14:paraId="79E130B2" w14:textId="5A3E42EA">
            <w:pPr>
              <w:pStyle w:val="ECATableText"/>
            </w:pPr>
            <w:r w:rsidRPr="00E17343">
              <w:t>Rice</w:t>
            </w:r>
          </w:p>
        </w:tc>
        <w:tc>
          <w:tcPr>
            <w:tcW w:w="1837" w:type="dxa"/>
            <w:tcBorders>
              <w:top w:val="nil"/>
              <w:bottom w:val="nil"/>
            </w:tcBorders>
            <w:shd w:val="clear" w:color="auto" w:fill="auto"/>
          </w:tcPr>
          <w:p w:rsidRPr="00E17343" w:rsidR="00BF285D" w:rsidP="0007612A" w:rsidRDefault="00BF285D" w14:paraId="75C22572" w14:textId="6A8FCECB">
            <w:pPr>
              <w:pStyle w:val="ECATableText"/>
            </w:pPr>
            <w:r w:rsidRPr="00E17343">
              <w:t>189</w:t>
            </w:r>
          </w:p>
        </w:tc>
        <w:tc>
          <w:tcPr>
            <w:tcW w:w="0" w:type="auto"/>
            <w:tcBorders>
              <w:top w:val="nil"/>
              <w:bottom w:val="nil"/>
            </w:tcBorders>
          </w:tcPr>
          <w:p w:rsidRPr="00E17343" w:rsidR="00BF285D" w:rsidP="0007612A" w:rsidRDefault="008D6FD0" w14:paraId="50FD869C" w14:textId="6E838C4A">
            <w:pPr>
              <w:pStyle w:val="ECATableText"/>
            </w:pPr>
            <w:r w:rsidRPr="00E17343">
              <w:t>0.45</w:t>
            </w:r>
          </w:p>
        </w:tc>
        <w:tc>
          <w:tcPr>
            <w:tcW w:w="0" w:type="auto"/>
            <w:tcBorders>
              <w:top w:val="nil"/>
              <w:bottom w:val="nil"/>
            </w:tcBorders>
          </w:tcPr>
          <w:p w:rsidRPr="00E17343" w:rsidR="00BF285D" w:rsidP="0007612A" w:rsidRDefault="00694435" w14:paraId="3FD9DEA9" w14:textId="2F6B8BE0">
            <w:pPr>
              <w:pStyle w:val="ECATableText"/>
            </w:pPr>
            <w:r w:rsidRPr="00E17343">
              <w:t>8.83</w:t>
            </w:r>
          </w:p>
        </w:tc>
        <w:tc>
          <w:tcPr>
            <w:tcW w:w="0" w:type="auto"/>
            <w:tcBorders>
              <w:top w:val="nil"/>
              <w:bottom w:val="nil"/>
            </w:tcBorders>
            <w:shd w:val="clear" w:color="auto" w:fill="auto"/>
          </w:tcPr>
          <w:p w:rsidRPr="00E17343" w:rsidR="00BF285D" w:rsidP="0007612A" w:rsidRDefault="00BF285D" w14:paraId="51992760" w14:textId="4E737EF2">
            <w:pPr>
              <w:pStyle w:val="ECATableText"/>
            </w:pPr>
            <w:r w:rsidRPr="00E17343">
              <w:t>1.5</w:t>
            </w:r>
          </w:p>
        </w:tc>
      </w:tr>
      <w:tr w:rsidRPr="00E17343" w:rsidR="00BF285D" w:rsidTr="00BE5CEB" w14:paraId="7DA1AF78" w14:textId="77777777">
        <w:trPr>
          <w:jc w:val="center"/>
        </w:trPr>
        <w:tc>
          <w:tcPr>
            <w:tcW w:w="1440" w:type="dxa"/>
            <w:tcBorders>
              <w:top w:val="nil"/>
              <w:bottom w:val="nil"/>
            </w:tcBorders>
            <w:shd w:val="clear" w:color="auto" w:fill="auto"/>
          </w:tcPr>
          <w:p w:rsidRPr="00E17343" w:rsidR="00BF285D" w:rsidP="0007612A" w:rsidRDefault="00BF285D" w14:paraId="39B9C4C6" w14:textId="1CC6D786">
            <w:pPr>
              <w:pStyle w:val="ECATableText"/>
            </w:pPr>
            <w:r w:rsidRPr="00E17343">
              <w:t>Beans</w:t>
            </w:r>
          </w:p>
        </w:tc>
        <w:tc>
          <w:tcPr>
            <w:tcW w:w="1837" w:type="dxa"/>
            <w:tcBorders>
              <w:top w:val="nil"/>
              <w:bottom w:val="nil"/>
            </w:tcBorders>
            <w:shd w:val="clear" w:color="auto" w:fill="auto"/>
          </w:tcPr>
          <w:p w:rsidRPr="00E17343" w:rsidR="00BF285D" w:rsidP="0007612A" w:rsidRDefault="00BF285D" w14:paraId="385E53BD" w14:textId="72D244B7">
            <w:pPr>
              <w:pStyle w:val="ECATableText"/>
            </w:pPr>
            <w:r w:rsidRPr="00E17343">
              <w:t>929</w:t>
            </w:r>
          </w:p>
        </w:tc>
        <w:tc>
          <w:tcPr>
            <w:tcW w:w="0" w:type="auto"/>
            <w:tcBorders>
              <w:top w:val="nil"/>
              <w:bottom w:val="nil"/>
            </w:tcBorders>
          </w:tcPr>
          <w:p w:rsidRPr="00E17343" w:rsidR="00BF285D" w:rsidP="0007612A" w:rsidRDefault="005F3A72" w14:paraId="14F668B5" w14:textId="2378C257">
            <w:pPr>
              <w:pStyle w:val="ECATableText"/>
            </w:pPr>
            <w:r w:rsidRPr="00E17343">
              <w:t>1.4</w:t>
            </w:r>
            <w:r w:rsidRPr="00E17343" w:rsidR="00BB7AC8">
              <w:t>0</w:t>
            </w:r>
          </w:p>
        </w:tc>
        <w:tc>
          <w:tcPr>
            <w:tcW w:w="0" w:type="auto"/>
            <w:tcBorders>
              <w:top w:val="nil"/>
              <w:bottom w:val="nil"/>
            </w:tcBorders>
          </w:tcPr>
          <w:p w:rsidRPr="00E17343" w:rsidR="00BF285D" w:rsidP="0007612A" w:rsidRDefault="00694435" w14:paraId="19C0B12D" w14:textId="3042D60A">
            <w:pPr>
              <w:pStyle w:val="ECATableText"/>
            </w:pPr>
            <w:r w:rsidRPr="00E17343">
              <w:t>14.7</w:t>
            </w:r>
          </w:p>
        </w:tc>
        <w:tc>
          <w:tcPr>
            <w:tcW w:w="0" w:type="auto"/>
            <w:tcBorders>
              <w:top w:val="nil"/>
              <w:bottom w:val="nil"/>
            </w:tcBorders>
            <w:shd w:val="clear" w:color="auto" w:fill="auto"/>
          </w:tcPr>
          <w:p w:rsidRPr="00E17343" w:rsidR="00BF285D" w:rsidP="0007612A" w:rsidRDefault="00BF285D" w14:paraId="26BEB7E6" w14:textId="332B2895">
            <w:pPr>
              <w:pStyle w:val="ECATableText"/>
            </w:pPr>
            <w:r w:rsidRPr="00E17343">
              <w:t>16.4</w:t>
            </w:r>
          </w:p>
        </w:tc>
      </w:tr>
      <w:tr w:rsidRPr="00E17343" w:rsidR="00BF285D" w:rsidTr="00BE5CEB" w14:paraId="6C33334D" w14:textId="77777777">
        <w:trPr>
          <w:jc w:val="center"/>
        </w:trPr>
        <w:tc>
          <w:tcPr>
            <w:tcW w:w="1440" w:type="dxa"/>
            <w:tcBorders>
              <w:top w:val="nil"/>
              <w:bottom w:val="nil"/>
            </w:tcBorders>
            <w:shd w:val="clear" w:color="auto" w:fill="auto"/>
          </w:tcPr>
          <w:p w:rsidRPr="00E17343" w:rsidR="00BF285D" w:rsidP="0007612A" w:rsidRDefault="00BF285D" w14:paraId="3ED58249" w14:textId="209203A6">
            <w:pPr>
              <w:pStyle w:val="ECATableText"/>
            </w:pPr>
            <w:r w:rsidRPr="00E17343">
              <w:t>Groundnuts</w:t>
            </w:r>
          </w:p>
        </w:tc>
        <w:tc>
          <w:tcPr>
            <w:tcW w:w="1837" w:type="dxa"/>
            <w:tcBorders>
              <w:top w:val="nil"/>
              <w:bottom w:val="nil"/>
            </w:tcBorders>
            <w:shd w:val="clear" w:color="auto" w:fill="auto"/>
          </w:tcPr>
          <w:p w:rsidRPr="00E17343" w:rsidR="00BF285D" w:rsidP="0007612A" w:rsidRDefault="00BF285D" w14:paraId="17EA95CE" w14:textId="16CDDB0C">
            <w:pPr>
              <w:pStyle w:val="ECATableText"/>
            </w:pPr>
            <w:r w:rsidRPr="00E17343">
              <w:t>245</w:t>
            </w:r>
          </w:p>
        </w:tc>
        <w:tc>
          <w:tcPr>
            <w:tcW w:w="0" w:type="auto"/>
            <w:tcBorders>
              <w:top w:val="nil"/>
              <w:bottom w:val="nil"/>
            </w:tcBorders>
          </w:tcPr>
          <w:p w:rsidRPr="00E17343" w:rsidR="00BF285D" w:rsidP="0007612A" w:rsidRDefault="005F3A72" w14:paraId="2C27CD28" w14:textId="18DE0C76">
            <w:pPr>
              <w:pStyle w:val="ECATableText"/>
            </w:pPr>
            <w:r w:rsidRPr="00E17343">
              <w:t>2.1</w:t>
            </w:r>
            <w:r w:rsidRPr="00E17343" w:rsidR="00BB7AC8">
              <w:t>0</w:t>
            </w:r>
          </w:p>
        </w:tc>
        <w:tc>
          <w:tcPr>
            <w:tcW w:w="0" w:type="auto"/>
            <w:tcBorders>
              <w:top w:val="nil"/>
              <w:bottom w:val="nil"/>
            </w:tcBorders>
          </w:tcPr>
          <w:p w:rsidRPr="00E17343" w:rsidR="00BF285D" w:rsidP="0007612A" w:rsidRDefault="00694435" w14:paraId="02A9CE8E" w14:textId="77F66DE5">
            <w:pPr>
              <w:pStyle w:val="ECATableText"/>
            </w:pPr>
            <w:r w:rsidRPr="00E17343">
              <w:t>11.2</w:t>
            </w:r>
          </w:p>
        </w:tc>
        <w:tc>
          <w:tcPr>
            <w:tcW w:w="0" w:type="auto"/>
            <w:tcBorders>
              <w:top w:val="nil"/>
              <w:bottom w:val="nil"/>
            </w:tcBorders>
            <w:shd w:val="clear" w:color="auto" w:fill="auto"/>
          </w:tcPr>
          <w:p w:rsidRPr="00E17343" w:rsidR="00BF285D" w:rsidP="0007612A" w:rsidRDefault="00BF285D" w14:paraId="1FF3EF62" w14:textId="2D6E7C78">
            <w:pPr>
              <w:pStyle w:val="ECATableText"/>
            </w:pPr>
            <w:r w:rsidRPr="00E17343">
              <w:t>5.3</w:t>
            </w:r>
          </w:p>
        </w:tc>
      </w:tr>
      <w:tr w:rsidRPr="00E17343" w:rsidR="00BF285D" w:rsidTr="00BE5CEB" w14:paraId="7DE4325C" w14:textId="77777777">
        <w:trPr>
          <w:jc w:val="center"/>
        </w:trPr>
        <w:tc>
          <w:tcPr>
            <w:tcW w:w="1440" w:type="dxa"/>
            <w:tcBorders>
              <w:top w:val="nil"/>
              <w:bottom w:val="nil"/>
            </w:tcBorders>
            <w:shd w:val="clear" w:color="auto" w:fill="auto"/>
          </w:tcPr>
          <w:p w:rsidRPr="00E17343" w:rsidR="00BF285D" w:rsidP="0007612A" w:rsidRDefault="00BF285D" w14:paraId="034413BA" w14:textId="264F894C">
            <w:pPr>
              <w:pStyle w:val="ECATableText"/>
            </w:pPr>
            <w:r w:rsidRPr="00E17343">
              <w:t>Banana</w:t>
            </w:r>
          </w:p>
        </w:tc>
        <w:tc>
          <w:tcPr>
            <w:tcW w:w="1837" w:type="dxa"/>
            <w:tcBorders>
              <w:top w:val="nil"/>
              <w:bottom w:val="nil"/>
            </w:tcBorders>
            <w:shd w:val="clear" w:color="auto" w:fill="auto"/>
          </w:tcPr>
          <w:p w:rsidRPr="00E17343" w:rsidR="00BF285D" w:rsidP="0007612A" w:rsidRDefault="00BF285D" w14:paraId="5F3235AC" w14:textId="5F9D8243">
            <w:pPr>
              <w:pStyle w:val="ECATableText"/>
            </w:pPr>
            <w:r w:rsidRPr="00E17343">
              <w:t>4,297</w:t>
            </w:r>
          </w:p>
        </w:tc>
        <w:tc>
          <w:tcPr>
            <w:tcW w:w="0" w:type="auto"/>
            <w:tcBorders>
              <w:top w:val="nil"/>
              <w:bottom w:val="nil"/>
            </w:tcBorders>
          </w:tcPr>
          <w:p w:rsidRPr="00E17343" w:rsidR="00BF285D" w:rsidP="0007612A" w:rsidRDefault="005F3A72" w14:paraId="11327BC9" w14:textId="1EAA97E4">
            <w:pPr>
              <w:pStyle w:val="ECATableText"/>
            </w:pPr>
            <w:r w:rsidRPr="00E17343">
              <w:t>2</w:t>
            </w:r>
            <w:r w:rsidRPr="00E17343" w:rsidR="00BB7AC8">
              <w:t>.00</w:t>
            </w:r>
          </w:p>
        </w:tc>
        <w:tc>
          <w:tcPr>
            <w:tcW w:w="0" w:type="auto"/>
            <w:tcBorders>
              <w:top w:val="nil"/>
              <w:bottom w:val="nil"/>
            </w:tcBorders>
          </w:tcPr>
          <w:p w:rsidRPr="00E17343" w:rsidR="00BF285D" w:rsidP="0007612A" w:rsidRDefault="00694435" w14:paraId="71377AA0" w14:textId="5CAAA640">
            <w:pPr>
              <w:pStyle w:val="ECATableText"/>
            </w:pPr>
            <w:r w:rsidRPr="00E17343">
              <w:t>13.1</w:t>
            </w:r>
          </w:p>
        </w:tc>
        <w:tc>
          <w:tcPr>
            <w:tcW w:w="0" w:type="auto"/>
            <w:tcBorders>
              <w:top w:val="nil"/>
              <w:bottom w:val="nil"/>
            </w:tcBorders>
            <w:shd w:val="clear" w:color="auto" w:fill="auto"/>
          </w:tcPr>
          <w:p w:rsidRPr="00E17343" w:rsidR="00BF285D" w:rsidP="0007612A" w:rsidRDefault="00BF285D" w14:paraId="65B578B2" w14:textId="5EFB7EAC">
            <w:pPr>
              <w:pStyle w:val="ECATableText"/>
            </w:pPr>
            <w:r w:rsidRPr="00E17343">
              <w:t>16.4</w:t>
            </w:r>
          </w:p>
        </w:tc>
      </w:tr>
      <w:tr w:rsidRPr="00E17343" w:rsidR="00BF285D" w:rsidTr="00BE5CEB" w14:paraId="5C3F5E07" w14:textId="77777777">
        <w:trPr>
          <w:jc w:val="center"/>
        </w:trPr>
        <w:tc>
          <w:tcPr>
            <w:tcW w:w="1440" w:type="dxa"/>
            <w:tcBorders>
              <w:top w:val="nil"/>
              <w:bottom w:val="nil"/>
            </w:tcBorders>
            <w:shd w:val="clear" w:color="auto" w:fill="auto"/>
          </w:tcPr>
          <w:p w:rsidRPr="00E17343" w:rsidR="00BF285D" w:rsidP="0007612A" w:rsidRDefault="00BF285D" w14:paraId="366CE145" w14:textId="49B6BEFF">
            <w:pPr>
              <w:pStyle w:val="ECATableText"/>
            </w:pPr>
            <w:r w:rsidRPr="00E17343">
              <w:t>Cassava</w:t>
            </w:r>
          </w:p>
        </w:tc>
        <w:tc>
          <w:tcPr>
            <w:tcW w:w="1837" w:type="dxa"/>
            <w:tcBorders>
              <w:top w:val="nil"/>
              <w:bottom w:val="nil"/>
            </w:tcBorders>
            <w:shd w:val="clear" w:color="auto" w:fill="auto"/>
          </w:tcPr>
          <w:p w:rsidRPr="00E17343" w:rsidR="00BF285D" w:rsidP="0007612A" w:rsidRDefault="00BF285D" w14:paraId="61F3F56D" w14:textId="3642A9F2">
            <w:pPr>
              <w:pStyle w:val="ECATableText"/>
            </w:pPr>
            <w:r w:rsidRPr="00E17343">
              <w:t>2,894</w:t>
            </w:r>
          </w:p>
        </w:tc>
        <w:tc>
          <w:tcPr>
            <w:tcW w:w="0" w:type="auto"/>
            <w:tcBorders>
              <w:top w:val="nil"/>
              <w:bottom w:val="nil"/>
            </w:tcBorders>
          </w:tcPr>
          <w:p w:rsidRPr="00E17343" w:rsidR="00BF285D" w:rsidP="0007612A" w:rsidRDefault="005F3A72" w14:paraId="24FF1509" w14:textId="67887C00">
            <w:pPr>
              <w:pStyle w:val="ECATableText"/>
            </w:pPr>
            <w:r w:rsidRPr="00E17343">
              <w:t>0.4</w:t>
            </w:r>
            <w:r w:rsidRPr="00E17343" w:rsidR="00BB7AC8">
              <w:t>0</w:t>
            </w:r>
          </w:p>
        </w:tc>
        <w:tc>
          <w:tcPr>
            <w:tcW w:w="0" w:type="auto"/>
            <w:tcBorders>
              <w:top w:val="nil"/>
              <w:bottom w:val="nil"/>
            </w:tcBorders>
          </w:tcPr>
          <w:p w:rsidRPr="00E17343" w:rsidR="00BF285D" w:rsidP="0007612A" w:rsidRDefault="00694435" w14:paraId="07278439" w14:textId="5BA3F792">
            <w:pPr>
              <w:pStyle w:val="ECATableText"/>
            </w:pPr>
            <w:r w:rsidRPr="00E17343">
              <w:t>13.1</w:t>
            </w:r>
          </w:p>
        </w:tc>
        <w:tc>
          <w:tcPr>
            <w:tcW w:w="0" w:type="auto"/>
            <w:tcBorders>
              <w:top w:val="nil"/>
              <w:bottom w:val="nil"/>
            </w:tcBorders>
            <w:shd w:val="clear" w:color="auto" w:fill="auto"/>
          </w:tcPr>
          <w:p w:rsidRPr="00E17343" w:rsidR="00BF285D" w:rsidP="0007612A" w:rsidRDefault="00BF285D" w14:paraId="0A0AD2A3" w14:textId="0C67DA1F">
            <w:pPr>
              <w:pStyle w:val="ECATableText"/>
            </w:pPr>
            <w:r w:rsidRPr="00E17343">
              <w:t>7.6</w:t>
            </w:r>
          </w:p>
        </w:tc>
      </w:tr>
      <w:tr w:rsidRPr="00E17343" w:rsidR="00BF285D" w:rsidTr="00BE5CEB" w14:paraId="37AAFB62" w14:textId="77777777">
        <w:trPr>
          <w:jc w:val="center"/>
        </w:trPr>
        <w:tc>
          <w:tcPr>
            <w:tcW w:w="1440" w:type="dxa"/>
            <w:tcBorders>
              <w:top w:val="nil"/>
              <w:bottom w:val="nil"/>
            </w:tcBorders>
            <w:shd w:val="clear" w:color="auto" w:fill="auto"/>
          </w:tcPr>
          <w:p w:rsidRPr="00E17343" w:rsidR="00BF285D" w:rsidP="0007612A" w:rsidRDefault="00BF285D" w14:paraId="68EE9577" w14:textId="3DEA6ED2">
            <w:pPr>
              <w:pStyle w:val="ECATableText"/>
            </w:pPr>
            <w:r w:rsidRPr="00E17343">
              <w:t>Sweet Potato</w:t>
            </w:r>
          </w:p>
        </w:tc>
        <w:tc>
          <w:tcPr>
            <w:tcW w:w="1837" w:type="dxa"/>
            <w:tcBorders>
              <w:top w:val="nil"/>
              <w:bottom w:val="nil"/>
            </w:tcBorders>
            <w:shd w:val="clear" w:color="auto" w:fill="auto"/>
          </w:tcPr>
          <w:p w:rsidRPr="00E17343" w:rsidR="00BF285D" w:rsidP="0007612A" w:rsidRDefault="00BF285D" w14:paraId="3A4183C3" w14:textId="2EF4F194">
            <w:pPr>
              <w:pStyle w:val="ECATableText"/>
            </w:pPr>
            <w:r w:rsidRPr="00E17343">
              <w:t>1,818</w:t>
            </w:r>
          </w:p>
        </w:tc>
        <w:tc>
          <w:tcPr>
            <w:tcW w:w="0" w:type="auto"/>
            <w:tcBorders>
              <w:top w:val="nil"/>
              <w:bottom w:val="nil"/>
            </w:tcBorders>
          </w:tcPr>
          <w:p w:rsidRPr="00E17343" w:rsidR="00BF285D" w:rsidP="0007612A" w:rsidRDefault="005F3A72" w14:paraId="154673FC" w14:textId="27EA0A67">
            <w:pPr>
              <w:pStyle w:val="ECATableText"/>
            </w:pPr>
            <w:r w:rsidRPr="00E17343">
              <w:t>0.4</w:t>
            </w:r>
            <w:r w:rsidRPr="00E17343" w:rsidR="00BB7AC8">
              <w:t>0</w:t>
            </w:r>
          </w:p>
        </w:tc>
        <w:tc>
          <w:tcPr>
            <w:tcW w:w="0" w:type="auto"/>
            <w:tcBorders>
              <w:top w:val="nil"/>
              <w:bottom w:val="nil"/>
            </w:tcBorders>
          </w:tcPr>
          <w:p w:rsidRPr="00E17343" w:rsidR="00BF285D" w:rsidP="0007612A" w:rsidRDefault="00912160" w14:paraId="0DE56CE6" w14:textId="3FA59B89">
            <w:pPr>
              <w:pStyle w:val="ECATableText"/>
            </w:pPr>
            <w:r w:rsidRPr="00E17343">
              <w:t>16.0</w:t>
            </w:r>
          </w:p>
        </w:tc>
        <w:tc>
          <w:tcPr>
            <w:tcW w:w="0" w:type="auto"/>
            <w:tcBorders>
              <w:top w:val="nil"/>
              <w:bottom w:val="nil"/>
            </w:tcBorders>
            <w:shd w:val="clear" w:color="auto" w:fill="auto"/>
          </w:tcPr>
          <w:p w:rsidRPr="00E17343" w:rsidR="00BF285D" w:rsidP="0007612A" w:rsidRDefault="00BF285D" w14:paraId="23E8DE75" w14:textId="752E57A6">
            <w:pPr>
              <w:pStyle w:val="ECATableText"/>
            </w:pPr>
            <w:r w:rsidRPr="00E17343">
              <w:t>9.3</w:t>
            </w:r>
          </w:p>
        </w:tc>
      </w:tr>
      <w:tr w:rsidRPr="00E17343" w:rsidR="00BF285D" w:rsidTr="00BE5CEB" w14:paraId="50FEF23D" w14:textId="77777777">
        <w:trPr>
          <w:jc w:val="center"/>
        </w:trPr>
        <w:tc>
          <w:tcPr>
            <w:tcW w:w="1440" w:type="dxa"/>
            <w:tcBorders>
              <w:top w:val="nil"/>
              <w:bottom w:val="nil"/>
            </w:tcBorders>
            <w:shd w:val="clear" w:color="auto" w:fill="auto"/>
          </w:tcPr>
          <w:p w:rsidRPr="00E17343" w:rsidR="00BF285D" w:rsidP="0007612A" w:rsidRDefault="00BF285D" w14:paraId="357AA004" w14:textId="39D88915">
            <w:pPr>
              <w:pStyle w:val="ECATableText"/>
            </w:pPr>
            <w:r w:rsidRPr="00E17343">
              <w:t>Pigeon Peas</w:t>
            </w:r>
          </w:p>
        </w:tc>
        <w:tc>
          <w:tcPr>
            <w:tcW w:w="1837" w:type="dxa"/>
            <w:tcBorders>
              <w:top w:val="nil"/>
              <w:bottom w:val="nil"/>
            </w:tcBorders>
            <w:shd w:val="clear" w:color="auto" w:fill="auto"/>
          </w:tcPr>
          <w:p w:rsidRPr="00E17343" w:rsidR="00BF285D" w:rsidP="0007612A" w:rsidRDefault="00BF285D" w14:paraId="2D19DDBB" w14:textId="2C2E9B1B">
            <w:pPr>
              <w:pStyle w:val="ECATableText"/>
            </w:pPr>
            <w:r w:rsidRPr="00E17343">
              <w:t>11</w:t>
            </w:r>
          </w:p>
        </w:tc>
        <w:tc>
          <w:tcPr>
            <w:tcW w:w="0" w:type="auto"/>
            <w:tcBorders>
              <w:top w:val="nil"/>
              <w:bottom w:val="nil"/>
            </w:tcBorders>
          </w:tcPr>
          <w:p w:rsidRPr="00E17343" w:rsidR="00BF285D" w:rsidP="0007612A" w:rsidRDefault="005F3A72" w14:paraId="3157B065" w14:textId="7FAE6029">
            <w:pPr>
              <w:pStyle w:val="ECATableText"/>
            </w:pPr>
            <w:r w:rsidRPr="00E17343">
              <w:t>1.4</w:t>
            </w:r>
            <w:r w:rsidRPr="00E17343" w:rsidR="00BB7AC8">
              <w:t>0</w:t>
            </w:r>
          </w:p>
        </w:tc>
        <w:tc>
          <w:tcPr>
            <w:tcW w:w="0" w:type="auto"/>
            <w:tcBorders>
              <w:top w:val="nil"/>
              <w:bottom w:val="nil"/>
            </w:tcBorders>
          </w:tcPr>
          <w:p w:rsidRPr="00E17343" w:rsidR="00BF285D" w:rsidP="0007612A" w:rsidRDefault="00912160" w14:paraId="221B64E1" w14:textId="1695C868">
            <w:pPr>
              <w:pStyle w:val="ECATableText"/>
            </w:pPr>
            <w:r w:rsidRPr="00E17343">
              <w:t>12.8</w:t>
            </w:r>
          </w:p>
        </w:tc>
        <w:tc>
          <w:tcPr>
            <w:tcW w:w="0" w:type="auto"/>
            <w:tcBorders>
              <w:top w:val="nil"/>
              <w:bottom w:val="nil"/>
            </w:tcBorders>
            <w:shd w:val="clear" w:color="auto" w:fill="auto"/>
          </w:tcPr>
          <w:p w:rsidRPr="00E17343" w:rsidR="00BF285D" w:rsidP="0007612A" w:rsidRDefault="00BF285D" w14:paraId="3C5982E2" w14:textId="452B1D9A">
            <w:pPr>
              <w:pStyle w:val="ECATableText"/>
            </w:pPr>
            <w:r w:rsidRPr="00E17343">
              <w:t>0.2</w:t>
            </w:r>
          </w:p>
        </w:tc>
      </w:tr>
      <w:tr w:rsidRPr="00E17343" w:rsidR="00BF285D" w:rsidTr="00BE5CEB" w14:paraId="5B007E1E" w14:textId="77777777">
        <w:trPr>
          <w:jc w:val="center"/>
        </w:trPr>
        <w:tc>
          <w:tcPr>
            <w:tcW w:w="1440" w:type="dxa"/>
            <w:tcBorders>
              <w:top w:val="nil"/>
              <w:bottom w:val="nil"/>
            </w:tcBorders>
            <w:shd w:val="clear" w:color="auto" w:fill="auto"/>
          </w:tcPr>
          <w:p w:rsidRPr="00E17343" w:rsidR="00BF285D" w:rsidP="0007612A" w:rsidRDefault="00BF285D" w14:paraId="5F9FFBB4" w14:textId="2BE8E0AA">
            <w:pPr>
              <w:pStyle w:val="ECATableText"/>
            </w:pPr>
            <w:r w:rsidRPr="00E17343">
              <w:t>Soybean</w:t>
            </w:r>
          </w:p>
        </w:tc>
        <w:tc>
          <w:tcPr>
            <w:tcW w:w="1837" w:type="dxa"/>
            <w:tcBorders>
              <w:top w:val="nil"/>
              <w:bottom w:val="nil"/>
            </w:tcBorders>
            <w:shd w:val="clear" w:color="auto" w:fill="auto"/>
          </w:tcPr>
          <w:p w:rsidRPr="00E17343" w:rsidR="00BF285D" w:rsidP="0007612A" w:rsidRDefault="00BF285D" w14:paraId="659F57F2" w14:textId="130116FB">
            <w:pPr>
              <w:pStyle w:val="ECATableText"/>
            </w:pPr>
            <w:r w:rsidRPr="00E17343">
              <w:t>23</w:t>
            </w:r>
          </w:p>
        </w:tc>
        <w:tc>
          <w:tcPr>
            <w:tcW w:w="0" w:type="auto"/>
            <w:tcBorders>
              <w:top w:val="nil"/>
              <w:bottom w:val="nil"/>
            </w:tcBorders>
          </w:tcPr>
          <w:p w:rsidRPr="00E17343" w:rsidR="00BF285D" w:rsidP="0007612A" w:rsidRDefault="005F3A72" w14:paraId="112E97BC" w14:textId="7F4D1FE7">
            <w:pPr>
              <w:pStyle w:val="ECATableText"/>
            </w:pPr>
            <w:r w:rsidRPr="00E17343">
              <w:t>2.66</w:t>
            </w:r>
          </w:p>
        </w:tc>
        <w:tc>
          <w:tcPr>
            <w:tcW w:w="0" w:type="auto"/>
            <w:tcBorders>
              <w:top w:val="nil"/>
              <w:bottom w:val="nil"/>
            </w:tcBorders>
          </w:tcPr>
          <w:p w:rsidRPr="00E17343" w:rsidR="00BF285D" w:rsidP="0007612A" w:rsidRDefault="00912160" w14:paraId="6B0216AE" w14:textId="59C0E995">
            <w:pPr>
              <w:pStyle w:val="ECATableText"/>
            </w:pPr>
            <w:r w:rsidRPr="00E17343">
              <w:t>18.0</w:t>
            </w:r>
          </w:p>
        </w:tc>
        <w:tc>
          <w:tcPr>
            <w:tcW w:w="0" w:type="auto"/>
            <w:tcBorders>
              <w:top w:val="nil"/>
              <w:bottom w:val="nil"/>
            </w:tcBorders>
            <w:shd w:val="clear" w:color="auto" w:fill="auto"/>
          </w:tcPr>
          <w:p w:rsidRPr="00E17343" w:rsidR="00BF285D" w:rsidP="0007612A" w:rsidRDefault="00BF285D" w14:paraId="178817A9" w14:textId="34EFB511">
            <w:pPr>
              <w:pStyle w:val="ECATableText"/>
            </w:pPr>
            <w:r w:rsidRPr="00E17343">
              <w:t>1.1</w:t>
            </w:r>
          </w:p>
        </w:tc>
      </w:tr>
      <w:tr w:rsidRPr="00E17343" w:rsidR="00BF285D" w:rsidTr="00BE5CEB" w14:paraId="63D47966" w14:textId="77777777">
        <w:trPr>
          <w:jc w:val="center"/>
        </w:trPr>
        <w:tc>
          <w:tcPr>
            <w:tcW w:w="1440" w:type="dxa"/>
            <w:tcBorders>
              <w:top w:val="nil"/>
              <w:bottom w:val="nil"/>
            </w:tcBorders>
            <w:shd w:val="clear" w:color="auto" w:fill="auto"/>
          </w:tcPr>
          <w:p w:rsidRPr="00E17343" w:rsidR="00BF285D" w:rsidP="0007612A" w:rsidRDefault="005F3A72" w14:paraId="3CF328EE" w14:textId="5C9EEDF7">
            <w:pPr>
              <w:pStyle w:val="ECATableText"/>
            </w:pPr>
            <w:r w:rsidRPr="00E17343">
              <w:t>Sesame</w:t>
            </w:r>
          </w:p>
        </w:tc>
        <w:tc>
          <w:tcPr>
            <w:tcW w:w="1837" w:type="dxa"/>
            <w:tcBorders>
              <w:top w:val="nil"/>
              <w:bottom w:val="nil"/>
            </w:tcBorders>
            <w:shd w:val="clear" w:color="auto" w:fill="auto"/>
          </w:tcPr>
          <w:p w:rsidRPr="00E17343" w:rsidR="00BF285D" w:rsidP="0007612A" w:rsidRDefault="00BF285D" w14:paraId="6BD4D0DC" w14:textId="1693A483">
            <w:pPr>
              <w:pStyle w:val="ECATableText"/>
            </w:pPr>
            <w:r w:rsidRPr="00E17343">
              <w:t>98</w:t>
            </w:r>
          </w:p>
        </w:tc>
        <w:tc>
          <w:tcPr>
            <w:tcW w:w="0" w:type="auto"/>
            <w:tcBorders>
              <w:top w:val="nil"/>
              <w:bottom w:val="nil"/>
            </w:tcBorders>
          </w:tcPr>
          <w:p w:rsidRPr="00E17343" w:rsidR="00BF285D" w:rsidP="0007612A" w:rsidRDefault="00BB7AC8" w14:paraId="20E3A0DC" w14:textId="68C92716">
            <w:pPr>
              <w:pStyle w:val="ECATableText"/>
            </w:pPr>
            <w:r w:rsidRPr="00E17343">
              <w:t>2.00</w:t>
            </w:r>
          </w:p>
        </w:tc>
        <w:tc>
          <w:tcPr>
            <w:tcW w:w="0" w:type="auto"/>
            <w:tcBorders>
              <w:top w:val="nil"/>
              <w:bottom w:val="nil"/>
            </w:tcBorders>
          </w:tcPr>
          <w:p w:rsidRPr="00E17343" w:rsidR="00BF285D" w:rsidP="0007612A" w:rsidRDefault="00912160" w14:paraId="78515E85" w14:textId="5ABBDD62">
            <w:pPr>
              <w:pStyle w:val="ECATableText"/>
            </w:pPr>
            <w:r w:rsidRPr="00E17343">
              <w:t>15.5</w:t>
            </w:r>
          </w:p>
        </w:tc>
        <w:tc>
          <w:tcPr>
            <w:tcW w:w="0" w:type="auto"/>
            <w:tcBorders>
              <w:top w:val="nil"/>
              <w:bottom w:val="nil"/>
            </w:tcBorders>
            <w:shd w:val="clear" w:color="auto" w:fill="auto"/>
          </w:tcPr>
          <w:p w:rsidRPr="00E17343" w:rsidR="00BF285D" w:rsidP="0007612A" w:rsidRDefault="00BF285D" w14:paraId="5775F8BE" w14:textId="2502D27A">
            <w:pPr>
              <w:pStyle w:val="ECATableText"/>
            </w:pPr>
            <w:r w:rsidRPr="00E17343">
              <w:t>3.0</w:t>
            </w:r>
          </w:p>
        </w:tc>
      </w:tr>
      <w:tr w:rsidRPr="00E17343" w:rsidR="00BF285D" w:rsidTr="00BE5CEB" w14:paraId="1CFC8E40" w14:textId="77777777">
        <w:trPr>
          <w:jc w:val="center"/>
        </w:trPr>
        <w:tc>
          <w:tcPr>
            <w:tcW w:w="1440" w:type="dxa"/>
            <w:tcBorders>
              <w:top w:val="nil"/>
              <w:bottom w:val="nil"/>
            </w:tcBorders>
            <w:shd w:val="clear" w:color="auto" w:fill="auto"/>
          </w:tcPr>
          <w:p w:rsidRPr="00E17343" w:rsidR="00BF285D" w:rsidP="0007612A" w:rsidRDefault="00BF285D" w14:paraId="5B220D89" w14:textId="3000EC16">
            <w:pPr>
              <w:pStyle w:val="ECATableText"/>
            </w:pPr>
            <w:r w:rsidRPr="00E17343">
              <w:t>Sugar</w:t>
            </w:r>
          </w:p>
        </w:tc>
        <w:tc>
          <w:tcPr>
            <w:tcW w:w="1837" w:type="dxa"/>
            <w:tcBorders>
              <w:top w:val="nil"/>
              <w:bottom w:val="nil"/>
            </w:tcBorders>
            <w:shd w:val="clear" w:color="auto" w:fill="auto"/>
          </w:tcPr>
          <w:p w:rsidRPr="00E17343" w:rsidR="00BF285D" w:rsidP="0007612A" w:rsidRDefault="00BF285D" w14:paraId="446E15E3" w14:textId="5771EE19">
            <w:pPr>
              <w:pStyle w:val="ECATableText"/>
            </w:pPr>
            <w:r w:rsidRPr="00E17343">
              <w:t>197</w:t>
            </w:r>
          </w:p>
        </w:tc>
        <w:tc>
          <w:tcPr>
            <w:tcW w:w="0" w:type="auto"/>
            <w:tcBorders>
              <w:top w:val="nil"/>
              <w:bottom w:val="nil"/>
            </w:tcBorders>
          </w:tcPr>
          <w:p w:rsidRPr="00E17343" w:rsidR="00BF285D" w:rsidP="0007612A" w:rsidRDefault="00BB7AC8" w14:paraId="05DE92E2" w14:textId="4FED9598">
            <w:pPr>
              <w:pStyle w:val="ECATableText"/>
            </w:pPr>
            <w:r w:rsidRPr="00E17343">
              <w:t>0.25</w:t>
            </w:r>
          </w:p>
        </w:tc>
        <w:tc>
          <w:tcPr>
            <w:tcW w:w="0" w:type="auto"/>
            <w:tcBorders>
              <w:top w:val="nil"/>
              <w:bottom w:val="nil"/>
            </w:tcBorders>
          </w:tcPr>
          <w:p w:rsidRPr="00E17343" w:rsidR="00BF285D" w:rsidP="0007612A" w:rsidRDefault="00912160" w14:paraId="5898FE03" w14:textId="33A9F284">
            <w:pPr>
              <w:pStyle w:val="ECATableText"/>
            </w:pPr>
            <w:r w:rsidRPr="00E17343">
              <w:t>15.4</w:t>
            </w:r>
          </w:p>
        </w:tc>
        <w:tc>
          <w:tcPr>
            <w:tcW w:w="0" w:type="auto"/>
            <w:tcBorders>
              <w:top w:val="nil"/>
              <w:bottom w:val="nil"/>
            </w:tcBorders>
            <w:shd w:val="clear" w:color="auto" w:fill="auto"/>
          </w:tcPr>
          <w:p w:rsidRPr="00E17343" w:rsidR="00BF285D" w:rsidP="0007612A" w:rsidRDefault="00BF285D" w14:paraId="4E4A8C7E" w14:textId="05CE5B80">
            <w:pPr>
              <w:pStyle w:val="ECATableText"/>
            </w:pPr>
            <w:r w:rsidRPr="00E17343">
              <w:t>0.9</w:t>
            </w:r>
          </w:p>
        </w:tc>
      </w:tr>
      <w:tr w:rsidRPr="00E17343" w:rsidR="00BF285D" w:rsidTr="00BE5CEB" w14:paraId="292317D3" w14:textId="77777777">
        <w:trPr>
          <w:jc w:val="center"/>
        </w:trPr>
        <w:tc>
          <w:tcPr>
            <w:tcW w:w="1440" w:type="dxa"/>
            <w:tcBorders>
              <w:top w:val="nil"/>
              <w:bottom w:val="nil"/>
            </w:tcBorders>
            <w:shd w:val="clear" w:color="auto" w:fill="auto"/>
          </w:tcPr>
          <w:p w:rsidRPr="00E17343" w:rsidR="00BF285D" w:rsidP="0007612A" w:rsidRDefault="00BF285D" w14:paraId="1FE9E3E0" w14:textId="16A971A0">
            <w:pPr>
              <w:pStyle w:val="ECATableText"/>
            </w:pPr>
            <w:r w:rsidRPr="00E17343">
              <w:t>Coffee</w:t>
            </w:r>
          </w:p>
        </w:tc>
        <w:tc>
          <w:tcPr>
            <w:tcW w:w="1837" w:type="dxa"/>
            <w:tcBorders>
              <w:top w:val="nil"/>
              <w:bottom w:val="nil"/>
            </w:tcBorders>
            <w:shd w:val="clear" w:color="auto" w:fill="auto"/>
          </w:tcPr>
          <w:p w:rsidRPr="00E17343" w:rsidR="00BF285D" w:rsidP="0007612A" w:rsidRDefault="00BF285D" w14:paraId="6AD7CBCF" w14:textId="3FDCCF4B">
            <w:pPr>
              <w:pStyle w:val="ECATableText"/>
            </w:pPr>
            <w:r w:rsidRPr="00E17343">
              <w:t>212</w:t>
            </w:r>
          </w:p>
        </w:tc>
        <w:tc>
          <w:tcPr>
            <w:tcW w:w="0" w:type="auto"/>
            <w:tcBorders>
              <w:top w:val="nil"/>
              <w:bottom w:val="nil"/>
            </w:tcBorders>
          </w:tcPr>
          <w:p w:rsidRPr="00E17343" w:rsidR="00BF285D" w:rsidP="0007612A" w:rsidRDefault="00BB7AC8" w14:paraId="6B347004" w14:textId="745C896B">
            <w:pPr>
              <w:pStyle w:val="ECATableText"/>
            </w:pPr>
            <w:r w:rsidRPr="00E17343">
              <w:t>1.00</w:t>
            </w:r>
          </w:p>
        </w:tc>
        <w:tc>
          <w:tcPr>
            <w:tcW w:w="0" w:type="auto"/>
            <w:tcBorders>
              <w:top w:val="nil"/>
              <w:bottom w:val="nil"/>
            </w:tcBorders>
          </w:tcPr>
          <w:p w:rsidRPr="00E17343" w:rsidR="00BF285D" w:rsidP="0007612A" w:rsidRDefault="00912160" w14:paraId="0BB81165" w14:textId="7417694D">
            <w:pPr>
              <w:pStyle w:val="ECATableText"/>
            </w:pPr>
            <w:r w:rsidRPr="00E17343">
              <w:t>15.9</w:t>
            </w:r>
          </w:p>
        </w:tc>
        <w:tc>
          <w:tcPr>
            <w:tcW w:w="0" w:type="auto"/>
            <w:tcBorders>
              <w:top w:val="nil"/>
              <w:bottom w:val="nil"/>
            </w:tcBorders>
            <w:shd w:val="clear" w:color="auto" w:fill="auto"/>
          </w:tcPr>
          <w:p w:rsidRPr="00E17343" w:rsidR="00BF285D" w:rsidP="0007612A" w:rsidRDefault="00BF285D" w14:paraId="73B2B051" w14:textId="2159C3C5">
            <w:pPr>
              <w:pStyle w:val="ECATableText"/>
            </w:pPr>
            <w:r w:rsidRPr="00E17343">
              <w:t>2.9</w:t>
            </w:r>
          </w:p>
        </w:tc>
      </w:tr>
      <w:tr w:rsidRPr="00E17343" w:rsidR="00BF285D" w:rsidTr="00BE5CEB" w14:paraId="25F88915" w14:textId="77777777">
        <w:trPr>
          <w:trHeight w:val="142"/>
          <w:jc w:val="center"/>
        </w:trPr>
        <w:tc>
          <w:tcPr>
            <w:tcW w:w="1440" w:type="dxa"/>
            <w:tcBorders>
              <w:top w:val="nil"/>
              <w:bottom w:val="nil"/>
            </w:tcBorders>
            <w:shd w:val="clear" w:color="auto" w:fill="auto"/>
          </w:tcPr>
          <w:p w:rsidRPr="00E17343" w:rsidR="00BF285D" w:rsidP="0007612A" w:rsidRDefault="00BF285D" w14:paraId="4255D1FE" w14:textId="7AEC5B2C">
            <w:pPr>
              <w:pStyle w:val="ECATableText"/>
            </w:pPr>
            <w:r w:rsidRPr="00E17343">
              <w:t>Cotton</w:t>
            </w:r>
          </w:p>
        </w:tc>
        <w:tc>
          <w:tcPr>
            <w:tcW w:w="1837" w:type="dxa"/>
            <w:tcBorders>
              <w:top w:val="nil"/>
              <w:bottom w:val="nil"/>
            </w:tcBorders>
            <w:shd w:val="clear" w:color="auto" w:fill="auto"/>
          </w:tcPr>
          <w:p w:rsidRPr="00E17343" w:rsidR="00BF285D" w:rsidP="0007612A" w:rsidRDefault="00BF285D" w14:paraId="7165DD07" w14:textId="1E3B78E3">
            <w:pPr>
              <w:pStyle w:val="ECATableText"/>
            </w:pPr>
            <w:r w:rsidRPr="00E17343">
              <w:t>23</w:t>
            </w:r>
          </w:p>
        </w:tc>
        <w:tc>
          <w:tcPr>
            <w:tcW w:w="0" w:type="auto"/>
            <w:tcBorders>
              <w:top w:val="nil"/>
              <w:bottom w:val="nil"/>
            </w:tcBorders>
          </w:tcPr>
          <w:p w:rsidRPr="00E17343" w:rsidR="00BF285D" w:rsidP="0007612A" w:rsidRDefault="00BB7AC8" w14:paraId="45315F9F" w14:textId="5A61C528">
            <w:pPr>
              <w:pStyle w:val="ECATableText"/>
            </w:pPr>
            <w:r w:rsidRPr="00E17343">
              <w:t>2.10</w:t>
            </w:r>
          </w:p>
        </w:tc>
        <w:tc>
          <w:tcPr>
            <w:tcW w:w="0" w:type="auto"/>
            <w:tcBorders>
              <w:top w:val="nil"/>
              <w:bottom w:val="nil"/>
            </w:tcBorders>
          </w:tcPr>
          <w:p w:rsidRPr="00E17343" w:rsidR="00BF285D" w:rsidP="0007612A" w:rsidRDefault="00912160" w14:paraId="463CF952" w14:textId="36AE97E0">
            <w:pPr>
              <w:pStyle w:val="ECATableText"/>
            </w:pPr>
            <w:r w:rsidRPr="00E17343">
              <w:t>15.9</w:t>
            </w:r>
          </w:p>
        </w:tc>
        <w:tc>
          <w:tcPr>
            <w:tcW w:w="0" w:type="auto"/>
            <w:tcBorders>
              <w:top w:val="nil"/>
              <w:bottom w:val="nil"/>
            </w:tcBorders>
            <w:shd w:val="clear" w:color="auto" w:fill="auto"/>
          </w:tcPr>
          <w:p w:rsidRPr="00E17343" w:rsidR="00BF285D" w:rsidP="0007612A" w:rsidRDefault="00BF285D" w14:paraId="6BDD5AFD" w14:textId="55BCC777">
            <w:pPr>
              <w:pStyle w:val="ECATableText"/>
            </w:pPr>
            <w:r w:rsidRPr="00E17343">
              <w:t>0.8</w:t>
            </w:r>
          </w:p>
        </w:tc>
      </w:tr>
      <w:tr w:rsidRPr="00E17343" w:rsidR="00BF285D" w:rsidTr="00BE5CEB" w14:paraId="56745922" w14:textId="77777777">
        <w:trPr>
          <w:trHeight w:val="142"/>
          <w:jc w:val="center"/>
        </w:trPr>
        <w:tc>
          <w:tcPr>
            <w:tcW w:w="1440" w:type="dxa"/>
            <w:tcBorders>
              <w:top w:val="nil"/>
            </w:tcBorders>
            <w:shd w:val="clear" w:color="auto" w:fill="auto"/>
          </w:tcPr>
          <w:p w:rsidRPr="00E17343" w:rsidR="00BF285D" w:rsidP="0007612A" w:rsidRDefault="00BF285D" w14:paraId="3A9B85E9" w14:textId="3D1DA10A">
            <w:pPr>
              <w:pStyle w:val="ECATableText"/>
              <w:rPr>
                <w:b/>
                <w:bCs/>
              </w:rPr>
            </w:pPr>
            <w:r w:rsidRPr="00E17343">
              <w:rPr>
                <w:b/>
                <w:bCs/>
              </w:rPr>
              <w:t>Total</w:t>
            </w:r>
          </w:p>
        </w:tc>
        <w:tc>
          <w:tcPr>
            <w:tcW w:w="1837" w:type="dxa"/>
            <w:tcBorders>
              <w:top w:val="nil"/>
            </w:tcBorders>
            <w:shd w:val="clear" w:color="auto" w:fill="auto"/>
          </w:tcPr>
          <w:p w:rsidRPr="00E17343" w:rsidR="00BF285D" w:rsidP="0007612A" w:rsidRDefault="00BF285D" w14:paraId="7B6D1448" w14:textId="581C0135">
            <w:pPr>
              <w:pStyle w:val="ECATableText"/>
              <w:rPr>
                <w:b/>
                <w:bCs/>
              </w:rPr>
            </w:pPr>
          </w:p>
        </w:tc>
        <w:tc>
          <w:tcPr>
            <w:tcW w:w="0" w:type="auto"/>
            <w:tcBorders>
              <w:top w:val="nil"/>
            </w:tcBorders>
          </w:tcPr>
          <w:p w:rsidRPr="00E17343" w:rsidR="00BF285D" w:rsidP="0007612A" w:rsidRDefault="00BF285D" w14:paraId="3216B82D" w14:textId="77777777">
            <w:pPr>
              <w:pStyle w:val="ECATableText"/>
              <w:rPr>
                <w:b/>
                <w:bCs/>
              </w:rPr>
            </w:pPr>
          </w:p>
        </w:tc>
        <w:tc>
          <w:tcPr>
            <w:tcW w:w="0" w:type="auto"/>
            <w:tcBorders>
              <w:top w:val="nil"/>
            </w:tcBorders>
          </w:tcPr>
          <w:p w:rsidRPr="00E17343" w:rsidR="00BF285D" w:rsidP="0007612A" w:rsidRDefault="00BF285D" w14:paraId="39B14BB4" w14:textId="77777777">
            <w:pPr>
              <w:pStyle w:val="ECATableText"/>
              <w:rPr>
                <w:b/>
                <w:bCs/>
              </w:rPr>
            </w:pPr>
          </w:p>
        </w:tc>
        <w:tc>
          <w:tcPr>
            <w:tcW w:w="0" w:type="auto"/>
            <w:tcBorders>
              <w:top w:val="nil"/>
            </w:tcBorders>
            <w:shd w:val="clear" w:color="auto" w:fill="auto"/>
          </w:tcPr>
          <w:p w:rsidRPr="00E17343" w:rsidR="00BF285D" w:rsidP="0007612A" w:rsidRDefault="00BF285D" w14:paraId="22B009CA" w14:textId="2C970BED">
            <w:pPr>
              <w:pStyle w:val="ECATableText"/>
              <w:rPr>
                <w:b/>
                <w:bCs/>
              </w:rPr>
            </w:pPr>
            <w:r w:rsidRPr="00E17343">
              <w:rPr>
                <w:b/>
                <w:bCs/>
              </w:rPr>
              <w:t>148.6</w:t>
            </w:r>
          </w:p>
        </w:tc>
      </w:tr>
    </w:tbl>
    <w:p w:rsidRPr="00E17343" w:rsidR="00164D37" w:rsidP="00616989" w:rsidRDefault="00E73106" w14:paraId="0F7BAF5C" w14:textId="45673E59">
      <w:pPr>
        <w:pStyle w:val="ECASourceText"/>
      </w:pPr>
      <w:r w:rsidRPr="00E17343">
        <w:t xml:space="preserve">Source: </w:t>
      </w:r>
      <w:r w:rsidRPr="00E17343" w:rsidR="009534DE">
        <w:t>Bioenergy potential of agricultural and forest residues in Uganda” by Okello et. al (2013)</w:t>
      </w:r>
      <w:r w:rsidRPr="00E17343" w:rsidDel="009534DE" w:rsidR="009534DE">
        <w:t xml:space="preserve"> </w:t>
      </w:r>
    </w:p>
    <w:p w:rsidRPr="00E17343" w:rsidR="001A125F" w:rsidP="00834CCF" w:rsidRDefault="0046114E" w14:paraId="373B8E0E" w14:textId="36415270">
      <w:r w:rsidRPr="00E17343">
        <w:t>As shown in the figure below t</w:t>
      </w:r>
      <w:r w:rsidRPr="00E17343" w:rsidR="00ED48DD">
        <w:t xml:space="preserve">he spatial distribution of residue is a </w:t>
      </w:r>
      <w:r w:rsidRPr="00E17343" w:rsidR="00B7742C">
        <w:t>widespread</w:t>
      </w:r>
      <w:r w:rsidRPr="00E17343" w:rsidR="00ED48DD">
        <w:t xml:space="preserve"> outside of the north</w:t>
      </w:r>
      <w:r w:rsidRPr="00E17343" w:rsidR="009534DE">
        <w:t>-</w:t>
      </w:r>
      <w:r w:rsidRPr="00E17343" w:rsidR="00ED48DD">
        <w:t>eastern mountainous regions</w:t>
      </w:r>
      <w:r w:rsidRPr="00E17343" w:rsidR="00247AA8">
        <w:t xml:space="preserve"> and to the north of Lake Albert</w:t>
      </w:r>
      <w:r w:rsidRPr="00E17343" w:rsidR="00ED48DD">
        <w:t>.</w:t>
      </w:r>
    </w:p>
    <w:p w:rsidRPr="00E17343" w:rsidR="00646D3C" w:rsidP="001A125F" w:rsidRDefault="001A125F" w14:paraId="0C8E69E5" w14:textId="4E040ADF">
      <w:pPr>
        <w:pStyle w:val="Caption"/>
        <w:keepLines/>
      </w:pPr>
      <w:bookmarkStart w:name="_Toc204365839" w:id="67"/>
      <w:r w:rsidRPr="00E17343">
        <w:t xml:space="preserve">Figure </w:t>
      </w:r>
      <w:r>
        <w:fldChar w:fldCharType="begin"/>
      </w:r>
      <w:r>
        <w:instrText> SEQ Figure \* ARABIC </w:instrText>
      </w:r>
      <w:r>
        <w:fldChar w:fldCharType="separate"/>
      </w:r>
      <w:r w:rsidR="005B6C0A">
        <w:rPr>
          <w:noProof/>
        </w:rPr>
        <w:t>14</w:t>
      </w:r>
      <w:r>
        <w:fldChar w:fldCharType="end"/>
      </w:r>
      <w:r w:rsidRPr="00E17343">
        <w:t>  </w:t>
      </w:r>
      <w:r w:rsidRPr="00E17343" w:rsidR="00E17A06">
        <w:t>Uganda Crop Residues Spatial Distribution</w:t>
      </w:r>
      <w:bookmarkEnd w:id="67"/>
    </w:p>
    <w:p w:rsidRPr="00E17343" w:rsidR="001A125F" w:rsidP="00BA36EC" w:rsidRDefault="001A125F" w14:paraId="617B3AE3" w14:textId="09508467">
      <w:pPr>
        <w:keepNext/>
        <w:spacing w:after="0"/>
        <w:jc w:val="center"/>
      </w:pPr>
      <w:r w:rsidRPr="00E17343">
        <w:rPr>
          <w:noProof/>
        </w:rPr>
        <w:drawing>
          <wp:inline distT="0" distB="0" distL="0" distR="0" wp14:anchorId="70F4213B" wp14:editId="7FCF2687">
            <wp:extent cx="5442436" cy="4995863"/>
            <wp:effectExtent l="0" t="0" r="6350" b="0"/>
            <wp:docPr id="278738302" name="Picture 1" descr="A map of a crop resid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45496" name="Picture 1" descr="A map of a crop residue&#10;&#10;Description automatically generated"/>
                    <pic:cNvPicPr/>
                  </pic:nvPicPr>
                  <pic:blipFill>
                    <a:blip r:embed="rId38"/>
                    <a:stretch>
                      <a:fillRect/>
                    </a:stretch>
                  </pic:blipFill>
                  <pic:spPr>
                    <a:xfrm>
                      <a:off x="0" y="0"/>
                      <a:ext cx="5540687" cy="5086052"/>
                    </a:xfrm>
                    <a:prstGeom prst="rect">
                      <a:avLst/>
                    </a:prstGeom>
                  </pic:spPr>
                </pic:pic>
              </a:graphicData>
            </a:graphic>
          </wp:inline>
        </w:drawing>
      </w:r>
    </w:p>
    <w:p w:rsidRPr="00E17343" w:rsidR="001A125F" w:rsidP="00616989" w:rsidRDefault="001A125F" w14:paraId="79AEEC71" w14:textId="6494A115">
      <w:pPr>
        <w:pStyle w:val="ECASourceText"/>
      </w:pPr>
      <w:r w:rsidRPr="00E17343">
        <w:t xml:space="preserve">Source: </w:t>
      </w:r>
      <w:r w:rsidRPr="00E17343" w:rsidR="009534DE">
        <w:t>Bioenergy potential of agricultural and forest residues in Uganda” by Okello et. al (2013)</w:t>
      </w:r>
      <w:r w:rsidRPr="00E17343" w:rsidDel="009534DE" w:rsidR="009534DE">
        <w:t xml:space="preserve"> </w:t>
      </w:r>
    </w:p>
    <w:p w:rsidRPr="00E17343" w:rsidR="001B21F0" w:rsidP="00616989" w:rsidRDefault="001B21F0" w14:paraId="10E20563" w14:textId="10AD8CB4">
      <w:pPr>
        <w:pStyle w:val="Heading3"/>
      </w:pPr>
      <w:r w:rsidRPr="00E17343">
        <w:t>Animal Residues</w:t>
      </w:r>
    </w:p>
    <w:p w:rsidRPr="00E17343" w:rsidR="003D6168" w:rsidP="00DB45FA" w:rsidRDefault="00DB45FA" w14:paraId="6FDBF509" w14:textId="31AD1EC5">
      <w:pPr>
        <w:rPr>
          <w:rFonts w:eastAsiaTheme="minorEastAsia"/>
        </w:rPr>
      </w:pPr>
      <w:r w:rsidRPr="00E17343">
        <w:t xml:space="preserve">The same 2013 paper </w:t>
      </w:r>
      <w:r w:rsidRPr="00E17343" w:rsidR="00545588">
        <w:t xml:space="preserve">provides a calculation of energy from animal residue. </w:t>
      </w:r>
      <w:r w:rsidRPr="00E17343" w:rsidR="00C27E5A">
        <w:t xml:space="preserve">This is largely a function of </w:t>
      </w:r>
      <w:r w:rsidRPr="00E17343" w:rsidR="00D233D0">
        <w:t xml:space="preserve">volume of cattle </w:t>
      </w:r>
      <w:r w:rsidRPr="00E17343" w:rsidR="00000DA9">
        <w:t xml:space="preserve">and goats used for farming </w:t>
      </w:r>
      <w:r w:rsidRPr="00E17343" w:rsidR="00D233D0">
        <w:t>in the country.</w:t>
      </w:r>
      <w:r w:rsidRPr="00E17343" w:rsidR="00CF1C66">
        <w:t xml:space="preserve"> The calculation for energy potential </w:t>
      </w:r>
      <w:r w:rsidRPr="00E17343" w:rsidR="00B10021">
        <w:t xml:space="preserve">from animal residue is presented in the equation below. It is </w:t>
      </w:r>
      <w:r w:rsidRPr="00E17343" w:rsidR="003D6168">
        <w:t xml:space="preserve">the product of total animal population A, the annual </w:t>
      </w:r>
      <w:r w:rsidRPr="00E17343" w:rsidR="003D07DB">
        <w:t>organic matter</w:t>
      </w:r>
      <w:r w:rsidRPr="00E17343" w:rsidR="003D6168">
        <w:t xml:space="preserve"> production per animal </w:t>
      </w:r>
      <w:r w:rsidRPr="00E17343" w:rsidR="004D3ADE">
        <w:t xml:space="preserve">in kg </w:t>
      </w:r>
      <w:r w:rsidRPr="00E17343" w:rsidR="003D6168">
        <w:t xml:space="preserve">and the </w:t>
      </w:r>
      <w:r w:rsidRPr="00E17343" w:rsidR="004D3ADE">
        <w:t xml:space="preserve">biogas </w:t>
      </w:r>
      <w:r w:rsidRPr="00E17343" w:rsidR="003D07DB">
        <w:t>yield per kg of organic matter for each animal</w:t>
      </w:r>
      <w:r w:rsidR="00012953">
        <w:t xml:space="preserve"> (</w:t>
      </w:r>
      <m:oMath>
        <m:r>
          <w:rPr>
            <w:rFonts w:ascii="Cambria Math" w:hAnsi="Cambria Math"/>
          </w:rPr>
          <m:t>Energy Potential=A x VS x B</m:t>
        </m:r>
      </m:oMath>
      <w:r w:rsidR="00012953">
        <w:rPr>
          <w:rFonts w:eastAsiaTheme="minorEastAsia"/>
        </w:rPr>
        <w:t xml:space="preserve">). </w:t>
      </w:r>
    </w:p>
    <w:p w:rsidRPr="00E17343" w:rsidR="00E17A06" w:rsidP="00DB45FA" w:rsidRDefault="00E17A06" w14:paraId="79577A2D" w14:textId="4D5D71BD">
      <w:r w:rsidRPr="00E17343">
        <w:rPr>
          <w:rFonts w:eastAsiaTheme="minorEastAsia"/>
        </w:rPr>
        <w:t>The components of this calculation for the predominant livestock in Uganda are shown in the table below as well as the total energy potential per year</w:t>
      </w:r>
      <w:r w:rsidRPr="00E17343" w:rsidR="0046114E">
        <w:rPr>
          <w:rFonts w:eastAsiaTheme="minorEastAsia"/>
        </w:rPr>
        <w:t xml:space="preserve"> for each animal category.</w:t>
      </w:r>
    </w:p>
    <w:p w:rsidRPr="00E17343" w:rsidR="00430373" w:rsidP="00616989" w:rsidRDefault="00430373" w14:paraId="3E64E2A8" w14:textId="6FF1DAAC">
      <w:pPr>
        <w:pStyle w:val="Caption"/>
        <w:keepLines/>
      </w:pPr>
      <w:bookmarkStart w:name="_Toc204365778" w:id="68"/>
      <w:r w:rsidRPr="00E17343">
        <w:t xml:space="preserve">Table </w:t>
      </w:r>
      <w:r>
        <w:fldChar w:fldCharType="begin"/>
      </w:r>
      <w:r>
        <w:instrText> SEQ Table \* ARABIC </w:instrText>
      </w:r>
      <w:r>
        <w:fldChar w:fldCharType="separate"/>
      </w:r>
      <w:r w:rsidR="005B6C0A">
        <w:rPr>
          <w:noProof/>
        </w:rPr>
        <w:t>9</w:t>
      </w:r>
      <w:r>
        <w:fldChar w:fldCharType="end"/>
      </w:r>
      <w:r w:rsidRPr="00E17343">
        <w:t>  </w:t>
      </w:r>
      <w:r w:rsidRPr="00E17343" w:rsidR="00BE103E">
        <w:t>Energy Potential per year from Uganda key animal residues</w:t>
      </w:r>
      <w:bookmarkEnd w:id="68"/>
      <w:r w:rsidRPr="00E17343" w:rsidDel="00BE103E" w:rsidR="00BE103E">
        <w:t xml:space="preserve"> </w:t>
      </w:r>
    </w:p>
    <w:tbl>
      <w:tblPr>
        <w:tblStyle w:val="TableGrid"/>
        <w:tblW w:w="0" w:type="auto"/>
        <w:jc w:val="center"/>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1258"/>
        <w:gridCol w:w="1352"/>
        <w:gridCol w:w="2340"/>
        <w:gridCol w:w="1980"/>
        <w:gridCol w:w="1857"/>
      </w:tblGrid>
      <w:tr w:rsidRPr="00E17343" w:rsidR="003D07DB" w:rsidTr="00BE5CEB" w14:paraId="19CF249D" w14:textId="77777777">
        <w:trPr>
          <w:trHeight w:val="668"/>
          <w:tblHeader/>
          <w:jc w:val="center"/>
        </w:trPr>
        <w:tc>
          <w:tcPr>
            <w:tcW w:w="0" w:type="auto"/>
            <w:tcBorders>
              <w:bottom w:val="single" w:color="D3D5D3" w:themeColor="accent4" w:themeTint="66" w:sz="4" w:space="0"/>
            </w:tcBorders>
            <w:shd w:val="clear" w:color="auto" w:fill="425968" w:themeFill="accent2"/>
            <w:vAlign w:val="center"/>
          </w:tcPr>
          <w:p w:rsidRPr="00E17343" w:rsidR="003D07DB" w:rsidP="001D5637" w:rsidRDefault="003D07DB" w14:paraId="04CC84F1" w14:textId="7F36C598">
            <w:pPr>
              <w:pStyle w:val="ECATableText"/>
              <w:rPr>
                <w:b/>
                <w:color w:val="FFFFFF"/>
              </w:rPr>
            </w:pPr>
            <w:r w:rsidRPr="00E17343">
              <w:rPr>
                <w:b/>
                <w:color w:val="FFFFFF"/>
              </w:rPr>
              <w:t>Animal category</w:t>
            </w:r>
          </w:p>
        </w:tc>
        <w:tc>
          <w:tcPr>
            <w:tcW w:w="1352" w:type="dxa"/>
            <w:tcBorders>
              <w:bottom w:val="single" w:color="D3D5D3" w:themeColor="accent4" w:themeTint="66" w:sz="4" w:space="0"/>
            </w:tcBorders>
            <w:shd w:val="clear" w:color="auto" w:fill="425968" w:themeFill="accent2"/>
          </w:tcPr>
          <w:p w:rsidRPr="00E17343" w:rsidR="003D07DB" w:rsidP="001D5637" w:rsidRDefault="003D07DB" w14:paraId="3514B30B" w14:textId="4A8E5A6F">
            <w:pPr>
              <w:pStyle w:val="ECATableText"/>
              <w:rPr>
                <w:b/>
                <w:color w:val="FFFFFF"/>
              </w:rPr>
            </w:pPr>
            <w:r w:rsidRPr="00E17343">
              <w:rPr>
                <w:b/>
                <w:color w:val="FFFFFF"/>
              </w:rPr>
              <w:t>Population (millions)</w:t>
            </w:r>
          </w:p>
        </w:tc>
        <w:tc>
          <w:tcPr>
            <w:tcW w:w="2340" w:type="dxa"/>
            <w:tcBorders>
              <w:bottom w:val="single" w:color="D3D5D3" w:themeColor="accent4" w:themeTint="66" w:sz="4" w:space="0"/>
            </w:tcBorders>
            <w:shd w:val="clear" w:color="auto" w:fill="425968" w:themeFill="accent2"/>
          </w:tcPr>
          <w:p w:rsidRPr="00E17343" w:rsidR="003D07DB" w:rsidP="001D5637" w:rsidRDefault="002B5503" w14:paraId="0E47034D" w14:textId="7CA3CC0B">
            <w:pPr>
              <w:pStyle w:val="ECATableText"/>
              <w:rPr>
                <w:b/>
                <w:color w:val="FFFFFF"/>
              </w:rPr>
            </w:pPr>
            <w:r w:rsidRPr="00E17343">
              <w:rPr>
                <w:b/>
                <w:color w:val="FFFFFF"/>
              </w:rPr>
              <w:t>Annual organic matter</w:t>
            </w:r>
            <w:r w:rsidRPr="00E17343" w:rsidR="002505DC">
              <w:rPr>
                <w:b/>
                <w:color w:val="FFFFFF"/>
              </w:rPr>
              <w:t xml:space="preserve"> production </w:t>
            </w:r>
            <w:r w:rsidR="00BE5CEB">
              <w:rPr>
                <w:b/>
                <w:color w:val="FFFFFF"/>
              </w:rPr>
              <w:t>(</w:t>
            </w:r>
            <w:r w:rsidRPr="00E17343" w:rsidR="002505DC">
              <w:rPr>
                <w:b/>
                <w:color w:val="FFFFFF"/>
              </w:rPr>
              <w:t>kg/animal</w:t>
            </w:r>
            <w:r w:rsidR="00BE5CEB">
              <w:rPr>
                <w:b/>
                <w:color w:val="FFFFFF"/>
              </w:rPr>
              <w:t>)</w:t>
            </w:r>
          </w:p>
        </w:tc>
        <w:tc>
          <w:tcPr>
            <w:tcW w:w="1980" w:type="dxa"/>
            <w:tcBorders>
              <w:bottom w:val="single" w:color="D3D5D3" w:themeColor="accent4" w:themeTint="66" w:sz="4" w:space="0"/>
            </w:tcBorders>
            <w:shd w:val="clear" w:color="auto" w:fill="425968" w:themeFill="accent2"/>
          </w:tcPr>
          <w:p w:rsidRPr="00E17343" w:rsidR="003D07DB" w:rsidP="001D5637" w:rsidRDefault="003D07DB" w14:paraId="6C4E1E70" w14:textId="7474B6BE">
            <w:pPr>
              <w:pStyle w:val="ECATableText"/>
              <w:rPr>
                <w:b/>
                <w:color w:val="FFFFFF"/>
              </w:rPr>
            </w:pPr>
            <w:r w:rsidRPr="00E17343">
              <w:rPr>
                <w:b/>
                <w:color w:val="FFFFFF"/>
              </w:rPr>
              <w:t>Biogas</w:t>
            </w:r>
            <w:r w:rsidRPr="00E17343" w:rsidR="002B5503">
              <w:rPr>
                <w:b/>
                <w:color w:val="FFFFFF"/>
              </w:rPr>
              <w:t xml:space="preserve"> </w:t>
            </w:r>
            <w:r w:rsidR="00BE5CEB">
              <w:rPr>
                <w:b/>
                <w:color w:val="FFFFFF"/>
              </w:rPr>
              <w:t>(</w:t>
            </w:r>
            <w:r w:rsidRPr="00E17343" w:rsidR="002B5503">
              <w:rPr>
                <w:b/>
                <w:color w:val="FFFFFF"/>
              </w:rPr>
              <w:t>yield /kg organic matter</w:t>
            </w:r>
            <w:r w:rsidR="00BE5CEB">
              <w:rPr>
                <w:b/>
                <w:color w:val="FFFFFF"/>
              </w:rPr>
              <w:t>)</w:t>
            </w:r>
          </w:p>
        </w:tc>
        <w:tc>
          <w:tcPr>
            <w:tcW w:w="1857" w:type="dxa"/>
            <w:tcBorders>
              <w:bottom w:val="single" w:color="D3D5D3" w:themeColor="accent4" w:themeTint="66" w:sz="4" w:space="0"/>
            </w:tcBorders>
            <w:shd w:val="clear" w:color="auto" w:fill="425968" w:themeFill="accent2"/>
            <w:vAlign w:val="center"/>
          </w:tcPr>
          <w:p w:rsidRPr="00E17343" w:rsidR="003D07DB" w:rsidP="001D5637" w:rsidRDefault="003D07DB" w14:paraId="76258E40" w14:textId="6A0210DF">
            <w:pPr>
              <w:pStyle w:val="ECATableText"/>
              <w:rPr>
                <w:b/>
                <w:color w:val="FFFFFF"/>
              </w:rPr>
            </w:pPr>
            <w:r w:rsidRPr="00E17343">
              <w:rPr>
                <w:b/>
                <w:color w:val="FFFFFF"/>
              </w:rPr>
              <w:t>Energy Potential (PJ/year)</w:t>
            </w:r>
          </w:p>
        </w:tc>
      </w:tr>
      <w:tr w:rsidRPr="00E17343" w:rsidR="003D07DB" w:rsidTr="00BE5CEB" w14:paraId="4B6B2110" w14:textId="77777777">
        <w:trPr>
          <w:trHeight w:val="273"/>
          <w:jc w:val="center"/>
        </w:trPr>
        <w:tc>
          <w:tcPr>
            <w:tcW w:w="0" w:type="auto"/>
            <w:tcBorders>
              <w:bottom w:val="nil"/>
            </w:tcBorders>
            <w:shd w:val="clear" w:color="auto" w:fill="auto"/>
          </w:tcPr>
          <w:p w:rsidRPr="00E17343" w:rsidR="003D07DB" w:rsidP="007C58D7" w:rsidRDefault="003D07DB" w14:paraId="3ABC5C26" w14:textId="566DFF5F">
            <w:pPr>
              <w:pStyle w:val="ECATableText"/>
            </w:pPr>
            <w:r w:rsidRPr="00E17343">
              <w:t>Cattle</w:t>
            </w:r>
          </w:p>
        </w:tc>
        <w:tc>
          <w:tcPr>
            <w:tcW w:w="1352" w:type="dxa"/>
            <w:tcBorders>
              <w:bottom w:val="nil"/>
            </w:tcBorders>
            <w:shd w:val="clear" w:color="auto" w:fill="auto"/>
          </w:tcPr>
          <w:p w:rsidRPr="00E17343" w:rsidR="003D07DB" w:rsidP="007C58D7" w:rsidRDefault="003D07DB" w14:paraId="6727F1B9" w14:textId="5F24E9C3">
            <w:pPr>
              <w:pStyle w:val="ECATableText"/>
            </w:pPr>
            <w:r w:rsidRPr="00E17343">
              <w:t>11.71</w:t>
            </w:r>
          </w:p>
        </w:tc>
        <w:tc>
          <w:tcPr>
            <w:tcW w:w="2340" w:type="dxa"/>
            <w:tcBorders>
              <w:bottom w:val="nil"/>
            </w:tcBorders>
          </w:tcPr>
          <w:p w:rsidRPr="00E17343" w:rsidR="003D07DB" w:rsidP="007C58D7" w:rsidRDefault="002505DC" w14:paraId="32CA8D55" w14:textId="7EB716B6">
            <w:pPr>
              <w:pStyle w:val="ECATableText"/>
            </w:pPr>
            <w:r w:rsidRPr="00E17343">
              <w:t>2.67</w:t>
            </w:r>
          </w:p>
        </w:tc>
        <w:tc>
          <w:tcPr>
            <w:tcW w:w="1980" w:type="dxa"/>
            <w:tcBorders>
              <w:bottom w:val="nil"/>
            </w:tcBorders>
          </w:tcPr>
          <w:p w:rsidRPr="00E17343" w:rsidR="003D07DB" w:rsidP="007C58D7" w:rsidRDefault="00E17A06" w14:paraId="1BAF8DD7" w14:textId="1CD6A9D8">
            <w:pPr>
              <w:pStyle w:val="ECATableText"/>
            </w:pPr>
            <w:r w:rsidRPr="00E17343">
              <w:t>0.20</w:t>
            </w:r>
          </w:p>
        </w:tc>
        <w:tc>
          <w:tcPr>
            <w:tcW w:w="1857" w:type="dxa"/>
            <w:tcBorders>
              <w:bottom w:val="nil"/>
            </w:tcBorders>
            <w:shd w:val="clear" w:color="auto" w:fill="auto"/>
            <w:vAlign w:val="center"/>
          </w:tcPr>
          <w:p w:rsidRPr="00E17343" w:rsidR="003D07DB" w:rsidP="007C58D7" w:rsidRDefault="003D07DB" w14:paraId="027130D6" w14:textId="01D9CD8F">
            <w:pPr>
              <w:pStyle w:val="ECATableText"/>
            </w:pPr>
            <w:r w:rsidRPr="00E17343">
              <w:t>45.64</w:t>
            </w:r>
          </w:p>
        </w:tc>
      </w:tr>
      <w:tr w:rsidRPr="00E17343" w:rsidR="003D07DB" w:rsidTr="00BE5CEB" w14:paraId="1FB2F798" w14:textId="77777777">
        <w:trPr>
          <w:jc w:val="center"/>
        </w:trPr>
        <w:tc>
          <w:tcPr>
            <w:tcW w:w="0" w:type="auto"/>
            <w:tcBorders>
              <w:top w:val="nil"/>
              <w:bottom w:val="nil"/>
            </w:tcBorders>
            <w:shd w:val="clear" w:color="auto" w:fill="auto"/>
            <w:vAlign w:val="center"/>
          </w:tcPr>
          <w:p w:rsidRPr="00E17343" w:rsidR="003D07DB" w:rsidP="007C58D7" w:rsidRDefault="003D07DB" w14:paraId="67E039CE" w14:textId="289F2E44">
            <w:pPr>
              <w:pStyle w:val="ECATableText"/>
            </w:pPr>
            <w:r w:rsidRPr="00E17343">
              <w:t>Goats</w:t>
            </w:r>
          </w:p>
        </w:tc>
        <w:tc>
          <w:tcPr>
            <w:tcW w:w="1352" w:type="dxa"/>
            <w:tcBorders>
              <w:top w:val="nil"/>
              <w:bottom w:val="nil"/>
            </w:tcBorders>
            <w:shd w:val="clear" w:color="auto" w:fill="auto"/>
          </w:tcPr>
          <w:p w:rsidRPr="00E17343" w:rsidR="003D07DB" w:rsidP="007C58D7" w:rsidRDefault="003D07DB" w14:paraId="20168042" w14:textId="6B2A94AE">
            <w:pPr>
              <w:pStyle w:val="ECATableText"/>
            </w:pPr>
            <w:r w:rsidRPr="00E17343">
              <w:t>12.29</w:t>
            </w:r>
          </w:p>
        </w:tc>
        <w:tc>
          <w:tcPr>
            <w:tcW w:w="2340" w:type="dxa"/>
            <w:tcBorders>
              <w:top w:val="nil"/>
              <w:bottom w:val="nil"/>
            </w:tcBorders>
          </w:tcPr>
          <w:p w:rsidRPr="00E17343" w:rsidR="003D07DB" w:rsidP="007C58D7" w:rsidRDefault="002505DC" w14:paraId="724BCD61" w14:textId="64B91D75">
            <w:pPr>
              <w:pStyle w:val="ECATableText"/>
            </w:pPr>
            <w:r w:rsidRPr="00E17343">
              <w:t>0.33</w:t>
            </w:r>
          </w:p>
        </w:tc>
        <w:tc>
          <w:tcPr>
            <w:tcW w:w="1980" w:type="dxa"/>
            <w:tcBorders>
              <w:top w:val="nil"/>
              <w:bottom w:val="nil"/>
            </w:tcBorders>
          </w:tcPr>
          <w:p w:rsidRPr="00E17343" w:rsidR="003D07DB" w:rsidP="007C58D7" w:rsidRDefault="00E17A06" w14:paraId="02D6E322" w14:textId="25BCEDC3">
            <w:pPr>
              <w:pStyle w:val="ECATableText"/>
            </w:pPr>
            <w:r w:rsidRPr="00E17343">
              <w:t>0.31</w:t>
            </w:r>
          </w:p>
        </w:tc>
        <w:tc>
          <w:tcPr>
            <w:tcW w:w="1857" w:type="dxa"/>
            <w:tcBorders>
              <w:top w:val="nil"/>
              <w:bottom w:val="nil"/>
            </w:tcBorders>
            <w:shd w:val="clear" w:color="auto" w:fill="auto"/>
            <w:vAlign w:val="center"/>
          </w:tcPr>
          <w:p w:rsidRPr="00E17343" w:rsidR="003D07DB" w:rsidP="007C58D7" w:rsidRDefault="003D07DB" w14:paraId="1A433773" w14:textId="4E753DF6">
            <w:pPr>
              <w:pStyle w:val="ECATableText"/>
            </w:pPr>
            <w:r w:rsidRPr="00E17343">
              <w:t>9.18</w:t>
            </w:r>
          </w:p>
        </w:tc>
      </w:tr>
      <w:tr w:rsidRPr="00E17343" w:rsidR="003D07DB" w:rsidTr="00BE5CEB" w14:paraId="1A1B7473" w14:textId="77777777">
        <w:trPr>
          <w:jc w:val="center"/>
        </w:trPr>
        <w:tc>
          <w:tcPr>
            <w:tcW w:w="0" w:type="auto"/>
            <w:tcBorders>
              <w:top w:val="nil"/>
              <w:bottom w:val="nil"/>
            </w:tcBorders>
            <w:shd w:val="clear" w:color="auto" w:fill="auto"/>
          </w:tcPr>
          <w:p w:rsidRPr="00E17343" w:rsidR="003D07DB" w:rsidP="007C58D7" w:rsidRDefault="003D07DB" w14:paraId="2FD13A44" w14:textId="0658CA49">
            <w:pPr>
              <w:pStyle w:val="ECATableText"/>
            </w:pPr>
            <w:r w:rsidRPr="00E17343">
              <w:t>Sheep</w:t>
            </w:r>
          </w:p>
        </w:tc>
        <w:tc>
          <w:tcPr>
            <w:tcW w:w="1352" w:type="dxa"/>
            <w:tcBorders>
              <w:top w:val="nil"/>
              <w:bottom w:val="nil"/>
            </w:tcBorders>
            <w:shd w:val="clear" w:color="auto" w:fill="auto"/>
          </w:tcPr>
          <w:p w:rsidRPr="00E17343" w:rsidR="003D07DB" w:rsidP="007C58D7" w:rsidRDefault="003D07DB" w14:paraId="08B51773" w14:textId="4D32EA6D">
            <w:pPr>
              <w:pStyle w:val="ECATableText"/>
            </w:pPr>
            <w:r w:rsidRPr="00E17343">
              <w:t>3.58</w:t>
            </w:r>
          </w:p>
        </w:tc>
        <w:tc>
          <w:tcPr>
            <w:tcW w:w="2340" w:type="dxa"/>
            <w:tcBorders>
              <w:top w:val="nil"/>
              <w:bottom w:val="nil"/>
            </w:tcBorders>
          </w:tcPr>
          <w:p w:rsidRPr="00E17343" w:rsidR="003D07DB" w:rsidP="007C58D7" w:rsidRDefault="00E17A06" w14:paraId="39EB8B47" w14:textId="34734464">
            <w:pPr>
              <w:pStyle w:val="ECATableText"/>
            </w:pPr>
            <w:r w:rsidRPr="00E17343">
              <w:t>0.30</w:t>
            </w:r>
          </w:p>
        </w:tc>
        <w:tc>
          <w:tcPr>
            <w:tcW w:w="1980" w:type="dxa"/>
            <w:tcBorders>
              <w:top w:val="nil"/>
              <w:bottom w:val="nil"/>
            </w:tcBorders>
          </w:tcPr>
          <w:p w:rsidRPr="00E17343" w:rsidR="003D07DB" w:rsidP="007C58D7" w:rsidRDefault="00E17A06" w14:paraId="050998A6" w14:textId="15986431">
            <w:pPr>
              <w:pStyle w:val="ECATableText"/>
            </w:pPr>
            <w:r w:rsidRPr="00E17343">
              <w:t>0.31</w:t>
            </w:r>
          </w:p>
        </w:tc>
        <w:tc>
          <w:tcPr>
            <w:tcW w:w="1857" w:type="dxa"/>
            <w:tcBorders>
              <w:top w:val="nil"/>
              <w:bottom w:val="nil"/>
            </w:tcBorders>
            <w:shd w:val="clear" w:color="auto" w:fill="auto"/>
          </w:tcPr>
          <w:p w:rsidRPr="00E17343" w:rsidR="003D07DB" w:rsidP="007C58D7" w:rsidRDefault="003D07DB" w14:paraId="26515AF7" w14:textId="0BD8538A">
            <w:pPr>
              <w:pStyle w:val="ECATableText"/>
            </w:pPr>
            <w:r w:rsidRPr="00E17343">
              <w:t>2.43</w:t>
            </w:r>
          </w:p>
        </w:tc>
      </w:tr>
      <w:tr w:rsidRPr="00E17343" w:rsidR="003D07DB" w:rsidTr="00BE5CEB" w14:paraId="1367B752" w14:textId="77777777">
        <w:trPr>
          <w:jc w:val="center"/>
        </w:trPr>
        <w:tc>
          <w:tcPr>
            <w:tcW w:w="0" w:type="auto"/>
            <w:tcBorders>
              <w:top w:val="nil"/>
              <w:bottom w:val="nil"/>
            </w:tcBorders>
            <w:shd w:val="clear" w:color="auto" w:fill="auto"/>
          </w:tcPr>
          <w:p w:rsidRPr="00E17343" w:rsidR="003D07DB" w:rsidP="007C58D7" w:rsidRDefault="003D07DB" w14:paraId="2A4F1487" w14:textId="62B3381F">
            <w:pPr>
              <w:pStyle w:val="ECATableText"/>
            </w:pPr>
            <w:r w:rsidRPr="00E17343">
              <w:t>Pigs</w:t>
            </w:r>
          </w:p>
        </w:tc>
        <w:tc>
          <w:tcPr>
            <w:tcW w:w="1352" w:type="dxa"/>
            <w:tcBorders>
              <w:top w:val="nil"/>
              <w:bottom w:val="nil"/>
            </w:tcBorders>
            <w:shd w:val="clear" w:color="auto" w:fill="auto"/>
          </w:tcPr>
          <w:p w:rsidRPr="00E17343" w:rsidR="003D07DB" w:rsidP="007C58D7" w:rsidRDefault="003D07DB" w14:paraId="36D35416" w14:textId="3D4AB2E0">
            <w:pPr>
              <w:pStyle w:val="ECATableText"/>
            </w:pPr>
            <w:r w:rsidRPr="00E17343">
              <w:t>3.18</w:t>
            </w:r>
          </w:p>
        </w:tc>
        <w:tc>
          <w:tcPr>
            <w:tcW w:w="2340" w:type="dxa"/>
            <w:tcBorders>
              <w:top w:val="nil"/>
              <w:bottom w:val="nil"/>
            </w:tcBorders>
          </w:tcPr>
          <w:p w:rsidRPr="00E17343" w:rsidR="003D07DB" w:rsidP="007C58D7" w:rsidRDefault="00E17A06" w14:paraId="73B35E57" w14:textId="4F7052B2">
            <w:pPr>
              <w:pStyle w:val="ECATableText"/>
            </w:pPr>
            <w:r w:rsidRPr="00E17343">
              <w:t>0.59</w:t>
            </w:r>
          </w:p>
        </w:tc>
        <w:tc>
          <w:tcPr>
            <w:tcW w:w="1980" w:type="dxa"/>
            <w:tcBorders>
              <w:top w:val="nil"/>
              <w:bottom w:val="nil"/>
            </w:tcBorders>
          </w:tcPr>
          <w:p w:rsidRPr="00E17343" w:rsidR="003D07DB" w:rsidP="007C58D7" w:rsidRDefault="00E17A06" w14:paraId="1F07A32D" w14:textId="6161D386">
            <w:pPr>
              <w:pStyle w:val="ECATableText"/>
            </w:pPr>
            <w:r w:rsidRPr="00E17343">
              <w:t>0.31</w:t>
            </w:r>
          </w:p>
        </w:tc>
        <w:tc>
          <w:tcPr>
            <w:tcW w:w="1857" w:type="dxa"/>
            <w:tcBorders>
              <w:top w:val="nil"/>
              <w:bottom w:val="nil"/>
            </w:tcBorders>
            <w:shd w:val="clear" w:color="auto" w:fill="auto"/>
          </w:tcPr>
          <w:p w:rsidRPr="00E17343" w:rsidR="003D07DB" w:rsidP="007C58D7" w:rsidRDefault="003D07DB" w14:paraId="644DB00C" w14:textId="0C75D20B">
            <w:pPr>
              <w:pStyle w:val="ECATableText"/>
            </w:pPr>
            <w:r w:rsidRPr="00E17343">
              <w:t>4.25</w:t>
            </w:r>
          </w:p>
        </w:tc>
      </w:tr>
      <w:tr w:rsidRPr="00E17343" w:rsidR="003D07DB" w:rsidTr="00BE5CEB" w14:paraId="3EE84C6F" w14:textId="77777777">
        <w:trPr>
          <w:jc w:val="center"/>
        </w:trPr>
        <w:tc>
          <w:tcPr>
            <w:tcW w:w="0" w:type="auto"/>
            <w:tcBorders>
              <w:top w:val="nil"/>
              <w:bottom w:val="nil"/>
            </w:tcBorders>
            <w:shd w:val="clear" w:color="auto" w:fill="auto"/>
          </w:tcPr>
          <w:p w:rsidRPr="00E17343" w:rsidR="003D07DB" w:rsidP="007C58D7" w:rsidRDefault="003D07DB" w14:paraId="0CF07B0A" w14:textId="605AFC05">
            <w:pPr>
              <w:pStyle w:val="ECATableText"/>
            </w:pPr>
            <w:r w:rsidRPr="00E17343">
              <w:t>Chicken</w:t>
            </w:r>
          </w:p>
        </w:tc>
        <w:tc>
          <w:tcPr>
            <w:tcW w:w="1352" w:type="dxa"/>
            <w:tcBorders>
              <w:top w:val="nil"/>
              <w:bottom w:val="nil"/>
            </w:tcBorders>
            <w:shd w:val="clear" w:color="auto" w:fill="auto"/>
          </w:tcPr>
          <w:p w:rsidRPr="00E17343" w:rsidR="003D07DB" w:rsidP="007C58D7" w:rsidRDefault="003D07DB" w14:paraId="00ACF598" w14:textId="1134DC48">
            <w:pPr>
              <w:pStyle w:val="ECATableText"/>
            </w:pPr>
            <w:r w:rsidRPr="00E17343">
              <w:t>37.58</w:t>
            </w:r>
          </w:p>
        </w:tc>
        <w:tc>
          <w:tcPr>
            <w:tcW w:w="2340" w:type="dxa"/>
            <w:tcBorders>
              <w:top w:val="nil"/>
              <w:bottom w:val="nil"/>
            </w:tcBorders>
          </w:tcPr>
          <w:p w:rsidRPr="00E17343" w:rsidR="003D07DB" w:rsidP="007C58D7" w:rsidRDefault="00E17A06" w14:paraId="12794F93" w14:textId="1187DCB6">
            <w:pPr>
              <w:pStyle w:val="ECATableText"/>
            </w:pPr>
            <w:r w:rsidRPr="00E17343">
              <w:t>0.02</w:t>
            </w:r>
          </w:p>
        </w:tc>
        <w:tc>
          <w:tcPr>
            <w:tcW w:w="1980" w:type="dxa"/>
            <w:tcBorders>
              <w:top w:val="nil"/>
              <w:bottom w:val="nil"/>
            </w:tcBorders>
          </w:tcPr>
          <w:p w:rsidRPr="00E17343" w:rsidR="003D07DB" w:rsidP="007C58D7" w:rsidRDefault="00E17A06" w14:paraId="71732D15" w14:textId="788DE312">
            <w:pPr>
              <w:pStyle w:val="ECATableText"/>
            </w:pPr>
            <w:r w:rsidRPr="00E17343">
              <w:t>0.18</w:t>
            </w:r>
          </w:p>
        </w:tc>
        <w:tc>
          <w:tcPr>
            <w:tcW w:w="1857" w:type="dxa"/>
            <w:tcBorders>
              <w:top w:val="nil"/>
              <w:bottom w:val="nil"/>
            </w:tcBorders>
            <w:shd w:val="clear" w:color="auto" w:fill="auto"/>
          </w:tcPr>
          <w:p w:rsidRPr="00E17343" w:rsidR="003D07DB" w:rsidP="007C58D7" w:rsidRDefault="003D07DB" w14:paraId="06567C39" w14:textId="4493B428">
            <w:pPr>
              <w:pStyle w:val="ECATableText"/>
            </w:pPr>
            <w:r w:rsidRPr="00E17343">
              <w:t>0.99</w:t>
            </w:r>
          </w:p>
        </w:tc>
      </w:tr>
      <w:tr w:rsidRPr="00E17343" w:rsidR="003D07DB" w:rsidTr="00BE5CEB" w14:paraId="70CB893C" w14:textId="77777777">
        <w:trPr>
          <w:trHeight w:val="142"/>
          <w:jc w:val="center"/>
        </w:trPr>
        <w:tc>
          <w:tcPr>
            <w:tcW w:w="0" w:type="auto"/>
            <w:tcBorders>
              <w:top w:val="nil"/>
            </w:tcBorders>
            <w:shd w:val="clear" w:color="auto" w:fill="auto"/>
          </w:tcPr>
          <w:p w:rsidRPr="00BE5CEB" w:rsidR="003D07DB" w:rsidP="007C58D7" w:rsidRDefault="003D07DB" w14:paraId="25328937" w14:textId="77777777">
            <w:pPr>
              <w:pStyle w:val="ECATableText"/>
              <w:rPr>
                <w:b/>
                <w:bCs/>
              </w:rPr>
            </w:pPr>
            <w:r w:rsidRPr="00BE5CEB">
              <w:rPr>
                <w:b/>
                <w:bCs/>
              </w:rPr>
              <w:t>Total</w:t>
            </w:r>
          </w:p>
        </w:tc>
        <w:tc>
          <w:tcPr>
            <w:tcW w:w="1352" w:type="dxa"/>
            <w:tcBorders>
              <w:top w:val="nil"/>
            </w:tcBorders>
            <w:shd w:val="clear" w:color="auto" w:fill="auto"/>
          </w:tcPr>
          <w:p w:rsidRPr="00BE5CEB" w:rsidR="003D07DB" w:rsidP="007C58D7" w:rsidRDefault="003D07DB" w14:paraId="1EC6D4F4" w14:textId="77777777">
            <w:pPr>
              <w:pStyle w:val="ECATableText"/>
              <w:rPr>
                <w:b/>
                <w:bCs/>
              </w:rPr>
            </w:pPr>
          </w:p>
        </w:tc>
        <w:tc>
          <w:tcPr>
            <w:tcW w:w="2340" w:type="dxa"/>
            <w:tcBorders>
              <w:top w:val="nil"/>
            </w:tcBorders>
          </w:tcPr>
          <w:p w:rsidRPr="00BE5CEB" w:rsidR="003D07DB" w:rsidP="007C58D7" w:rsidRDefault="003D07DB" w14:paraId="0C856426" w14:textId="77777777">
            <w:pPr>
              <w:pStyle w:val="ECATableText"/>
              <w:rPr>
                <w:b/>
                <w:bCs/>
              </w:rPr>
            </w:pPr>
          </w:p>
        </w:tc>
        <w:tc>
          <w:tcPr>
            <w:tcW w:w="1980" w:type="dxa"/>
            <w:tcBorders>
              <w:top w:val="nil"/>
            </w:tcBorders>
          </w:tcPr>
          <w:p w:rsidRPr="00BE5CEB" w:rsidR="003D07DB" w:rsidP="007C58D7" w:rsidRDefault="003D07DB" w14:paraId="547405C4" w14:textId="77777777">
            <w:pPr>
              <w:pStyle w:val="ECATableText"/>
              <w:rPr>
                <w:b/>
                <w:bCs/>
              </w:rPr>
            </w:pPr>
          </w:p>
        </w:tc>
        <w:tc>
          <w:tcPr>
            <w:tcW w:w="1857" w:type="dxa"/>
            <w:tcBorders>
              <w:top w:val="nil"/>
            </w:tcBorders>
            <w:shd w:val="clear" w:color="auto" w:fill="auto"/>
          </w:tcPr>
          <w:p w:rsidRPr="00BE5CEB" w:rsidR="003D07DB" w:rsidP="007C58D7" w:rsidRDefault="003D07DB" w14:paraId="4CE4638A" w14:textId="2A1A77D6">
            <w:pPr>
              <w:pStyle w:val="ECATableText"/>
              <w:rPr>
                <w:b/>
                <w:bCs/>
              </w:rPr>
            </w:pPr>
            <w:r w:rsidRPr="00BE5CEB">
              <w:rPr>
                <w:b/>
                <w:bCs/>
              </w:rPr>
              <w:t>62.49</w:t>
            </w:r>
          </w:p>
        </w:tc>
      </w:tr>
    </w:tbl>
    <w:p w:rsidRPr="00E17343" w:rsidR="00000DA9" w:rsidP="00616989" w:rsidRDefault="00430373" w14:paraId="5B377179" w14:textId="5669EECC">
      <w:pPr>
        <w:pStyle w:val="ECASourceText"/>
      </w:pPr>
      <w:r w:rsidRPr="00E17343">
        <w:t xml:space="preserve">Source: </w:t>
      </w:r>
      <w:r w:rsidRPr="00E17343" w:rsidR="009534DE">
        <w:t>Bioenergy potential of agricultural and forest residues in Uganda” by Okello et. al (2013)</w:t>
      </w:r>
      <w:r w:rsidRPr="00E17343" w:rsidDel="009534DE" w:rsidR="009534DE">
        <w:t xml:space="preserve"> </w:t>
      </w:r>
    </w:p>
    <w:p w:rsidR="00012953" w:rsidP="00012953" w:rsidRDefault="0046114E" w14:paraId="5119DAF1" w14:textId="77777777">
      <w:r w:rsidRPr="00012953">
        <w:t>As shown in the following figure t</w:t>
      </w:r>
      <w:r w:rsidRPr="00012953" w:rsidR="00FA5ECE">
        <w:t>he spatial distribution of energy potential</w:t>
      </w:r>
      <w:r w:rsidRPr="00012953" w:rsidR="008E2AC3">
        <w:t xml:space="preserve"> is </w:t>
      </w:r>
      <w:r w:rsidRPr="00012953" w:rsidR="001253FF">
        <w:t xml:space="preserve">centred around a path from </w:t>
      </w:r>
      <w:r w:rsidRPr="00012953" w:rsidR="00CF1C66">
        <w:t>southwest</w:t>
      </w:r>
      <w:r w:rsidRPr="00012953" w:rsidR="001253FF">
        <w:t xml:space="preserve"> to </w:t>
      </w:r>
      <w:r w:rsidRPr="00012953" w:rsidR="00554BEA">
        <w:t>northeast</w:t>
      </w:r>
      <w:r w:rsidRPr="00012953" w:rsidR="001253FF">
        <w:t xml:space="preserve"> in the southern portion of the country and the far </w:t>
      </w:r>
      <w:proofErr w:type="gramStart"/>
      <w:r w:rsidRPr="00012953" w:rsidR="001253FF">
        <w:t>north east</w:t>
      </w:r>
      <w:proofErr w:type="gramEnd"/>
      <w:r w:rsidRPr="00012953" w:rsidR="001253FF">
        <w:t>.</w:t>
      </w:r>
      <w:r w:rsidRPr="00012953" w:rsidR="00BE103E">
        <w:t xml:space="preserve"> This </w:t>
      </w:r>
      <w:r w:rsidRPr="00012953" w:rsidR="00CF1C66">
        <w:t xml:space="preserve">stretch of land is known as the cattle corridor and the home of </w:t>
      </w:r>
      <w:r w:rsidRPr="00012953" w:rsidR="00E17A06">
        <w:t>most</w:t>
      </w:r>
      <w:r w:rsidRPr="00012953" w:rsidR="00CF1C66">
        <w:t xml:space="preserve"> cattle in Uganda.</w:t>
      </w:r>
      <w:r w:rsidR="00012953">
        <w:t xml:space="preserve"> </w:t>
      </w:r>
    </w:p>
    <w:p w:rsidRPr="00E06BEC" w:rsidR="002C4868" w:rsidP="00E06BEC" w:rsidRDefault="002C4868" w14:paraId="4982F449" w14:textId="71EABC73">
      <w:pPr>
        <w:pStyle w:val="Caption"/>
      </w:pPr>
      <w:bookmarkStart w:name="_Toc204365840" w:id="69"/>
      <w:r w:rsidRPr="00E06BEC">
        <w:rPr>
          <w:rStyle w:val="CaptionChar"/>
          <w:b/>
          <w:iCs/>
        </w:rPr>
        <w:t xml:space="preserve">Figure </w:t>
      </w:r>
      <w:r w:rsidRPr="00E06BEC" w:rsidR="00072D01">
        <w:rPr>
          <w:rStyle w:val="CaptionChar"/>
          <w:b/>
          <w:iCs/>
        </w:rPr>
        <w:fldChar w:fldCharType="begin"/>
      </w:r>
      <w:r w:rsidRPr="00E06BEC" w:rsidR="00072D01">
        <w:rPr>
          <w:rStyle w:val="CaptionChar"/>
          <w:b/>
          <w:iCs/>
        </w:rPr>
        <w:instrText xml:space="preserve"> SEQ Figure \* ARABIC </w:instrText>
      </w:r>
      <w:r w:rsidRPr="00E06BEC" w:rsidR="00072D01">
        <w:rPr>
          <w:rStyle w:val="CaptionChar"/>
          <w:b/>
          <w:iCs/>
        </w:rPr>
        <w:fldChar w:fldCharType="separate"/>
      </w:r>
      <w:r w:rsidR="005B6C0A">
        <w:rPr>
          <w:rStyle w:val="CaptionChar"/>
          <w:b/>
          <w:iCs/>
          <w:noProof/>
        </w:rPr>
        <w:t>15</w:t>
      </w:r>
      <w:r w:rsidRPr="00E06BEC" w:rsidR="00072D01">
        <w:rPr>
          <w:rStyle w:val="CaptionChar"/>
          <w:b/>
          <w:iCs/>
        </w:rPr>
        <w:fldChar w:fldCharType="end"/>
      </w:r>
      <w:r w:rsidRPr="00E06BEC" w:rsidR="00E17A06">
        <w:rPr>
          <w:rStyle w:val="CaptionChar"/>
          <w:b/>
          <w:iCs/>
        </w:rPr>
        <w:t xml:space="preserve"> </w:t>
      </w:r>
      <w:r w:rsidR="004E5D6B">
        <w:rPr>
          <w:rStyle w:val="CaptionChar"/>
          <w:b/>
          <w:iCs/>
        </w:rPr>
        <w:t xml:space="preserve"> </w:t>
      </w:r>
      <w:r w:rsidRPr="00E06BEC" w:rsidR="00E17A06">
        <w:rPr>
          <w:rStyle w:val="CaptionChar"/>
          <w:b/>
          <w:iCs/>
        </w:rPr>
        <w:t>Animal Resid</w:t>
      </w:r>
      <w:r w:rsidRPr="00E06BEC" w:rsidR="00EA1208">
        <w:rPr>
          <w:rStyle w:val="CaptionChar"/>
          <w:b/>
          <w:iCs/>
        </w:rPr>
        <w:t>ues Uganda Spatial Distribution</w:t>
      </w:r>
      <w:bookmarkEnd w:id="69"/>
    </w:p>
    <w:p w:rsidRPr="00E17343" w:rsidR="009534DE" w:rsidP="00012953" w:rsidRDefault="001253FF" w14:paraId="2F336B96" w14:textId="77777777">
      <w:pPr>
        <w:keepNext/>
        <w:spacing w:after="0"/>
        <w:jc w:val="center"/>
      </w:pPr>
      <w:r w:rsidRPr="00E17343">
        <w:rPr>
          <w:noProof/>
        </w:rPr>
        <w:drawing>
          <wp:inline distT="0" distB="0" distL="0" distR="0" wp14:anchorId="56C45302" wp14:editId="2A5850A7">
            <wp:extent cx="5301932" cy="4950594"/>
            <wp:effectExtent l="0" t="0" r="0" b="2540"/>
            <wp:docPr id="1478584854" name="Picture 1" descr="A map of a country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84854" name="Picture 1" descr="A map of a country with different colored areas&#10;&#10;Description automatically generated"/>
                    <pic:cNvPicPr/>
                  </pic:nvPicPr>
                  <pic:blipFill>
                    <a:blip r:embed="rId39"/>
                    <a:stretch>
                      <a:fillRect/>
                    </a:stretch>
                  </pic:blipFill>
                  <pic:spPr>
                    <a:xfrm>
                      <a:off x="0" y="0"/>
                      <a:ext cx="5321976" cy="4969310"/>
                    </a:xfrm>
                    <a:prstGeom prst="rect">
                      <a:avLst/>
                    </a:prstGeom>
                  </pic:spPr>
                </pic:pic>
              </a:graphicData>
            </a:graphic>
          </wp:inline>
        </w:drawing>
      </w:r>
    </w:p>
    <w:p w:rsidRPr="00E17343" w:rsidR="00FA5ECE" w:rsidP="00012953" w:rsidRDefault="009534DE" w14:paraId="4BAB40D8" w14:textId="16A5F863">
      <w:pPr>
        <w:pStyle w:val="Caption"/>
        <w:keepNext w:val="0"/>
      </w:pPr>
      <w:r w:rsidRPr="00E17343">
        <w:rPr>
          <w:b w:val="0"/>
          <w:iCs w:val="0"/>
          <w:color w:val="A6A6A6" w:themeColor="background1" w:themeShade="A6"/>
          <w:sz w:val="18"/>
          <w:szCs w:val="21"/>
        </w:rPr>
        <w:t>Source: Bioenergy potential of agricultural and forest residues in Uganda” by Okello et. al (2013)</w:t>
      </w:r>
    </w:p>
    <w:p w:rsidRPr="00E17343" w:rsidR="001B21F0" w:rsidP="00616989" w:rsidRDefault="001B21F0" w14:paraId="01FB1590" w14:textId="559B6F72">
      <w:pPr>
        <w:pStyle w:val="Heading3"/>
      </w:pPr>
      <w:r w:rsidRPr="00E17343">
        <w:t>Forestry</w:t>
      </w:r>
    </w:p>
    <w:p w:rsidRPr="00E17343" w:rsidR="00474DB8" w:rsidP="00474DB8" w:rsidRDefault="00474DB8" w14:paraId="2BAE8D08" w14:textId="100E8BA6">
      <w:r w:rsidRPr="00E17343">
        <w:t>Uganda historically has been covered by extensive forestry. However</w:t>
      </w:r>
      <w:r w:rsidRPr="00E17343" w:rsidR="0069124C">
        <w:t xml:space="preserve"> much of it has been removed</w:t>
      </w:r>
      <w:r w:rsidRPr="00E17343">
        <w:t xml:space="preserve"> to make way for</w:t>
      </w:r>
      <w:r w:rsidRPr="00E17343" w:rsidR="0069124C">
        <w:t xml:space="preserve"> agricultural fields and </w:t>
      </w:r>
      <w:r w:rsidRPr="00E17343" w:rsidR="00067604">
        <w:t xml:space="preserve">used </w:t>
      </w:r>
      <w:r w:rsidRPr="00E17343" w:rsidR="0033175E">
        <w:t>for</w:t>
      </w:r>
      <w:r w:rsidRPr="00E17343" w:rsidR="00067604">
        <w:t xml:space="preserve"> </w:t>
      </w:r>
      <w:r w:rsidRPr="00E17343" w:rsidR="0078043C">
        <w:t xml:space="preserve">in combustion for </w:t>
      </w:r>
      <w:r w:rsidRPr="00E17343" w:rsidR="00067604">
        <w:t>domestic heating and cooking.</w:t>
      </w:r>
      <w:r w:rsidRPr="00E17343" w:rsidR="009B4702">
        <w:t xml:space="preserve"> In the maps below</w:t>
      </w:r>
      <w:r w:rsidRPr="00E17343" w:rsidR="00F505E0">
        <w:t xml:space="preserve"> published by the National Environment Management authority,</w:t>
      </w:r>
      <w:r w:rsidRPr="00E17343" w:rsidR="009B4702">
        <w:t xml:space="preserve"> light and dark green colours indicate woodland and tropical forest respectively. </w:t>
      </w:r>
    </w:p>
    <w:p w:rsidRPr="00E17343" w:rsidR="002C4868" w:rsidP="002C4868" w:rsidRDefault="002C4868" w14:paraId="518919AA" w14:textId="15D7C51F">
      <w:pPr>
        <w:pStyle w:val="Caption"/>
      </w:pPr>
      <w:bookmarkStart w:name="_Toc204365841" w:id="70"/>
      <w:r w:rsidRPr="00E17343">
        <w:t xml:space="preserve">Figure </w:t>
      </w:r>
      <w:r>
        <w:fldChar w:fldCharType="begin"/>
      </w:r>
      <w:r>
        <w:instrText> SEQ Figure \* ARABIC </w:instrText>
      </w:r>
      <w:r>
        <w:fldChar w:fldCharType="separate"/>
      </w:r>
      <w:r w:rsidR="005B6C0A">
        <w:rPr>
          <w:noProof/>
        </w:rPr>
        <w:t>16</w:t>
      </w:r>
      <w:r>
        <w:fldChar w:fldCharType="end"/>
      </w:r>
      <w:r w:rsidR="004E5D6B">
        <w:rPr>
          <w:noProof/>
        </w:rPr>
        <w:t xml:space="preserve"> </w:t>
      </w:r>
      <w:r w:rsidRPr="00E17343" w:rsidR="00BA36EC">
        <w:t xml:space="preserve"> Development of forest cover Uganda </w:t>
      </w:r>
      <w:r w:rsidRPr="00E17343" w:rsidR="002F6413">
        <w:t>1990-2015</w:t>
      </w:r>
      <w:bookmarkEnd w:id="70"/>
    </w:p>
    <w:p w:rsidRPr="00E17343" w:rsidR="00486CB8" w:rsidP="002933F7" w:rsidRDefault="009E4306" w14:paraId="3DDC3D05" w14:textId="27EA8165">
      <w:pPr>
        <w:spacing w:after="0"/>
        <w:jc w:val="center"/>
      </w:pPr>
      <w:r w:rsidRPr="00E17343">
        <w:rPr>
          <w:noProof/>
        </w:rPr>
        <w:drawing>
          <wp:inline distT="0" distB="0" distL="0" distR="0" wp14:anchorId="2A4BC66F" wp14:editId="241D9D98">
            <wp:extent cx="5479943" cy="2801364"/>
            <wp:effectExtent l="0" t="0" r="6985" b="0"/>
            <wp:docPr id="482239917" name="Picture 1" descr="A map of the forest co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39917" name="Picture 1" descr="A map of the forest cover&#10;&#10;Description automatically generated"/>
                    <pic:cNvPicPr/>
                  </pic:nvPicPr>
                  <pic:blipFill rotWithShape="1">
                    <a:blip r:embed="rId40"/>
                    <a:srcRect b="12318"/>
                    <a:stretch/>
                  </pic:blipFill>
                  <pic:spPr bwMode="auto">
                    <a:xfrm>
                      <a:off x="0" y="0"/>
                      <a:ext cx="5495123" cy="2809124"/>
                    </a:xfrm>
                    <a:prstGeom prst="rect">
                      <a:avLst/>
                    </a:prstGeom>
                    <a:ln>
                      <a:noFill/>
                    </a:ln>
                    <a:extLst>
                      <a:ext uri="{53640926-AAD7-44D8-BBD7-CCE9431645EC}">
                        <a14:shadowObscured xmlns:a14="http://schemas.microsoft.com/office/drawing/2010/main"/>
                      </a:ext>
                    </a:extLst>
                  </pic:spPr>
                </pic:pic>
              </a:graphicData>
            </a:graphic>
          </wp:inline>
        </w:drawing>
      </w:r>
    </w:p>
    <w:p w:rsidRPr="00E17343" w:rsidR="009F77A1" w:rsidP="00616989" w:rsidRDefault="009F77A1" w14:paraId="2FF1A52B" w14:textId="2A09FDFA">
      <w:pPr>
        <w:pStyle w:val="ECASourceText"/>
      </w:pPr>
      <w:r w:rsidRPr="00E17343">
        <w:t xml:space="preserve">Source: </w:t>
      </w:r>
      <w:r w:rsidRPr="00E17343" w:rsidR="005647E5">
        <w:t>National En</w:t>
      </w:r>
      <w:r w:rsidRPr="00E17343" w:rsidR="00C9342E">
        <w:t>vironment Management Authority Information Bulletin 2019</w:t>
      </w:r>
    </w:p>
    <w:p w:rsidRPr="00E17343" w:rsidR="001253FF" w:rsidP="001253FF" w:rsidRDefault="000B7491" w14:paraId="658C9314" w14:textId="5C612AD2">
      <w:r w:rsidRPr="00E17343">
        <w:t>The extent of the decline in wood</w:t>
      </w:r>
      <w:r w:rsidRPr="00E17343" w:rsidR="0056034A">
        <w:t>land is clear</w:t>
      </w:r>
      <w:r w:rsidRPr="00E17343" w:rsidR="00A72C8D">
        <w:t xml:space="preserve">. The </w:t>
      </w:r>
      <w:r w:rsidRPr="00E17343" w:rsidR="00A53691">
        <w:t>remaining</w:t>
      </w:r>
      <w:r w:rsidRPr="00E17343" w:rsidR="00A72C8D">
        <w:t xml:space="preserve"> woodland is </w:t>
      </w:r>
      <w:r w:rsidRPr="00E17343" w:rsidR="008A3F63">
        <w:t xml:space="preserve">concentrated </w:t>
      </w:r>
      <w:r w:rsidRPr="00E17343" w:rsidR="00A72C8D">
        <w:t xml:space="preserve">in the centre </w:t>
      </w:r>
      <w:r w:rsidRPr="00E17343" w:rsidR="006F67AB">
        <w:t xml:space="preserve">and </w:t>
      </w:r>
      <w:r w:rsidRPr="00E17343" w:rsidR="002C4868">
        <w:t>southwest</w:t>
      </w:r>
      <w:r w:rsidRPr="00E17343" w:rsidR="006F67AB">
        <w:t xml:space="preserve"> </w:t>
      </w:r>
      <w:r w:rsidRPr="00E17343" w:rsidR="00A72C8D">
        <w:t xml:space="preserve">of the country. </w:t>
      </w:r>
      <w:r w:rsidRPr="00E17343" w:rsidR="00CA4636">
        <w:t>The Ugandan statistical abstract from 2023 outlines the numbers of the decline in forest and wood cover – forest cover reduced from 18% of the country in 2005 to 13% of the country in 2019</w:t>
      </w:r>
      <w:r w:rsidRPr="00E17343" w:rsidR="00605C7B">
        <w:t xml:space="preserve"> – while woodlands cover declined from 28,347km</w:t>
      </w:r>
      <w:r w:rsidRPr="00E17343" w:rsidR="00605C7B">
        <w:rPr>
          <w:vertAlign w:val="superscript"/>
        </w:rPr>
        <w:t>2</w:t>
      </w:r>
      <w:r w:rsidRPr="00E17343" w:rsidR="00605C7B">
        <w:t xml:space="preserve"> to 17,399km</w:t>
      </w:r>
      <w:r w:rsidRPr="00E17343" w:rsidR="00605C7B">
        <w:rPr>
          <w:vertAlign w:val="superscript"/>
        </w:rPr>
        <w:t>2</w:t>
      </w:r>
      <w:r w:rsidRPr="00E17343" w:rsidR="00B637CB">
        <w:t xml:space="preserve"> between 2000 and 2019</w:t>
      </w:r>
      <w:r w:rsidRPr="00E17343" w:rsidR="00B637CB">
        <w:rPr>
          <w:rStyle w:val="FootnoteReference"/>
        </w:rPr>
        <w:footnoteReference w:id="28"/>
      </w:r>
      <w:r w:rsidRPr="00E17343" w:rsidR="00B637CB">
        <w:t>.</w:t>
      </w:r>
    </w:p>
    <w:p w:rsidRPr="00E17343" w:rsidR="002A3626" w:rsidP="00616989" w:rsidRDefault="002A3626" w14:paraId="2DF2BB98" w14:textId="765518AC">
      <w:pPr>
        <w:pStyle w:val="Heading3"/>
      </w:pPr>
      <w:r w:rsidRPr="00E17343">
        <w:t>Urban Waste</w:t>
      </w:r>
    </w:p>
    <w:p w:rsidRPr="00E17343" w:rsidR="005E7AC5" w:rsidP="005E7AC5" w:rsidRDefault="00BE77E4" w14:paraId="319F95CA" w14:textId="7E645BC0">
      <w:r w:rsidRPr="00E17343">
        <w:t xml:space="preserve">Urban centres </w:t>
      </w:r>
      <w:r w:rsidRPr="00E17343" w:rsidR="00E20FB2">
        <w:t xml:space="preserve">generate significant </w:t>
      </w:r>
      <w:r w:rsidRPr="00E17343">
        <w:t>amounts of municipal solid waste</w:t>
      </w:r>
      <w:r w:rsidRPr="00E17343" w:rsidR="00AC729C">
        <w:t xml:space="preserve"> (MSW</w:t>
      </w:r>
      <w:r w:rsidRPr="00E17343" w:rsidR="009C6811">
        <w:t>)</w:t>
      </w:r>
      <w:r w:rsidRPr="00E17343" w:rsidR="005F6479">
        <w:t xml:space="preserve"> originating</w:t>
      </w:r>
      <w:r w:rsidRPr="00E17343" w:rsidR="009C6811">
        <w:t xml:space="preserve"> </w:t>
      </w:r>
      <w:r w:rsidRPr="00E17343">
        <w:t>from residential, commercial and industrial sectors.</w:t>
      </w:r>
      <w:r w:rsidRPr="00E17343" w:rsidR="00993833">
        <w:t xml:space="preserve"> This waste</w:t>
      </w:r>
      <w:r w:rsidRPr="00E17343" w:rsidR="007E1433">
        <w:t xml:space="preserve"> can be converted </w:t>
      </w:r>
      <w:r w:rsidRPr="00E17343" w:rsidR="008B7AAD">
        <w:t>in</w:t>
      </w:r>
      <w:r w:rsidRPr="00E17343" w:rsidR="007E1433">
        <w:t xml:space="preserve">to energy including electricity and heat through </w:t>
      </w:r>
      <w:r w:rsidRPr="00E17343" w:rsidR="00F01C28">
        <w:t xml:space="preserve">various </w:t>
      </w:r>
      <w:r w:rsidRPr="00E17343" w:rsidR="007E1433">
        <w:t>conversion processes.</w:t>
      </w:r>
    </w:p>
    <w:p w:rsidRPr="00E17343" w:rsidR="004B3EF7" w:rsidP="005E7AC5" w:rsidRDefault="00EC4E52" w14:paraId="524D681D" w14:textId="18B9986A">
      <w:r w:rsidRPr="00E17343">
        <w:t>The scale of urban centres largely dictates the availability of this resource. Kampala, Uganda’s capital contains</w:t>
      </w:r>
      <w:r w:rsidRPr="00E17343" w:rsidR="00964625">
        <w:t xml:space="preserve"> over 10% of the country’s population within </w:t>
      </w:r>
      <w:r w:rsidRPr="00E17343" w:rsidR="006725B6">
        <w:t>its</w:t>
      </w:r>
      <w:r w:rsidRPr="00E17343" w:rsidR="00964625">
        <w:t xml:space="preserve"> metropolitan area.</w:t>
      </w:r>
      <w:r w:rsidRPr="00E17343" w:rsidR="00A0700B">
        <w:t xml:space="preserve"> Within the city, a</w:t>
      </w:r>
      <w:r w:rsidRPr="00E17343" w:rsidR="004B3EF7">
        <w:t xml:space="preserve">pproximately 28,000 </w:t>
      </w:r>
      <w:r w:rsidRPr="00E17343" w:rsidR="001D37F5">
        <w:t>tonnes</w:t>
      </w:r>
      <w:r w:rsidRPr="00E17343" w:rsidR="004B3EF7">
        <w:t xml:space="preserve"> of </w:t>
      </w:r>
      <w:proofErr w:type="spellStart"/>
      <w:r w:rsidRPr="00E17343" w:rsidR="0029011B">
        <w:t>MSW</w:t>
      </w:r>
      <w:r w:rsidRPr="00E17343" w:rsidR="004B3EF7">
        <w:t>is</w:t>
      </w:r>
      <w:proofErr w:type="spellEnd"/>
      <w:r w:rsidRPr="00E17343" w:rsidR="004B3EF7">
        <w:t xml:space="preserve"> collected and delivered to landfill every month and this represents</w:t>
      </w:r>
      <w:r w:rsidRPr="00E17343" w:rsidR="00CD6C3A">
        <w:t xml:space="preserve"> only</w:t>
      </w:r>
      <w:r w:rsidRPr="00E17343" w:rsidR="004B3EF7">
        <w:t xml:space="preserve"> approximately 40%</w:t>
      </w:r>
      <w:r w:rsidRPr="00E17343" w:rsidR="00265AE1">
        <w:t xml:space="preserve"> of the waste generated in the city</w:t>
      </w:r>
      <w:r w:rsidRPr="00E17343" w:rsidR="00A0700B">
        <w:t>.</w:t>
      </w:r>
    </w:p>
    <w:p w:rsidRPr="00E17343" w:rsidR="00DD4E4F" w:rsidP="005A02E2" w:rsidRDefault="00C62136" w14:paraId="64C9B2EC" w14:textId="3D884DE8">
      <w:r w:rsidRPr="00E17343">
        <w:t>This represents a vast potential energy source.</w:t>
      </w:r>
      <w:r w:rsidRPr="00E17343" w:rsidR="000F5338">
        <w:t xml:space="preserve"> The lower heating value of waste in Uganda has been estimated at 6.12 MJ/kg</w:t>
      </w:r>
      <w:r w:rsidRPr="00E17343" w:rsidR="00712EC2">
        <w:t xml:space="preserve"> per tonne of MSW and could imply </w:t>
      </w:r>
      <w:proofErr w:type="spellStart"/>
      <w:r w:rsidRPr="00E17343" w:rsidR="00712EC2">
        <w:t>based</w:t>
      </w:r>
      <w:proofErr w:type="spellEnd"/>
      <w:r w:rsidRPr="00E17343" w:rsidR="00712EC2">
        <w:t xml:space="preserve"> on common </w:t>
      </w:r>
      <w:r w:rsidRPr="00E17343" w:rsidR="00712EC2">
        <w:t>incineration technology</w:t>
      </w:r>
      <w:r w:rsidRPr="00E17343" w:rsidR="00A22E6D">
        <w:t xml:space="preserve"> 774 </w:t>
      </w:r>
      <w:proofErr w:type="spellStart"/>
      <w:r w:rsidRPr="00E17343" w:rsidR="00A22E6D">
        <w:t>KWh</w:t>
      </w:r>
      <w:proofErr w:type="spellEnd"/>
      <w:r w:rsidRPr="00E17343" w:rsidR="00A22E6D">
        <w:t xml:space="preserve"> of electrical production per ton of MSW</w:t>
      </w:r>
      <w:r w:rsidRPr="00E17343" w:rsidR="00A22E6D">
        <w:rPr>
          <w:rStyle w:val="FootnoteReference"/>
        </w:rPr>
        <w:footnoteReference w:id="29"/>
      </w:r>
      <w:r w:rsidRPr="00E17343" w:rsidR="0029011B">
        <w:t>.</w:t>
      </w:r>
      <w:r w:rsidRPr="00E17343" w:rsidR="008C1736">
        <w:t xml:space="preserve"> This would imply</w:t>
      </w:r>
      <w:r w:rsidRPr="00E17343" w:rsidR="00823C80">
        <w:t xml:space="preserve"> a </w:t>
      </w:r>
      <w:r w:rsidRPr="00E17343" w:rsidR="00870BC9">
        <w:t xml:space="preserve">potential of 260 GWh of electricity production per year just from Kampala’s </w:t>
      </w:r>
      <w:r w:rsidRPr="00E17343" w:rsidR="00FA1AF9">
        <w:t>collected and delivered</w:t>
      </w:r>
      <w:r w:rsidRPr="00E17343" w:rsidR="00870BC9">
        <w:t xml:space="preserve"> </w:t>
      </w:r>
      <w:r w:rsidRPr="00E17343" w:rsidR="00FA1AF9">
        <w:t>MSW supply.</w:t>
      </w:r>
    </w:p>
    <w:p w:rsidRPr="00E17343" w:rsidR="00477865" w:rsidP="00477865" w:rsidRDefault="00477865" w14:paraId="3C3C7DAA" w14:textId="77777777">
      <w:pPr>
        <w:pStyle w:val="Heading2"/>
      </w:pPr>
      <w:bookmarkStart w:name="_Toc204365734" w:id="71"/>
      <w:r w:rsidRPr="00E17343">
        <w:t>Wave and tidal resources</w:t>
      </w:r>
      <w:bookmarkEnd w:id="71"/>
    </w:p>
    <w:p w:rsidRPr="00E17343" w:rsidR="003255D2" w:rsidP="00464B8C" w:rsidRDefault="0047249C" w14:paraId="67B68767" w14:textId="206A34A6">
      <w:r w:rsidRPr="00E17343">
        <w:t>Due to its landlocked position wave and tidal resources situated in Uganda are negligible</w:t>
      </w:r>
      <w:r w:rsidRPr="00E17343" w:rsidR="00FC2769">
        <w:t xml:space="preserve">. </w:t>
      </w:r>
      <w:r w:rsidRPr="00E17343" w:rsidR="003255D2">
        <w:t xml:space="preserve">Lake Victoria is </w:t>
      </w:r>
      <w:r w:rsidRPr="00E17343" w:rsidR="006411FD">
        <w:t xml:space="preserve">unconnected to the ocean and </w:t>
      </w:r>
      <w:r w:rsidRPr="00E17343" w:rsidR="00B0323F">
        <w:t>not large enough to be independently exposed to</w:t>
      </w:r>
      <w:r w:rsidRPr="00E17343" w:rsidR="008731D1">
        <w:t xml:space="preserve"> significant</w:t>
      </w:r>
      <w:r w:rsidRPr="00E17343" w:rsidR="00B0323F">
        <w:t xml:space="preserve"> tidal movements</w:t>
      </w:r>
      <w:r w:rsidRPr="00E17343" w:rsidR="008731D1">
        <w:t>, thus</w:t>
      </w:r>
      <w:r w:rsidRPr="00E17343" w:rsidR="00133242">
        <w:t xml:space="preserve"> tidal resources will not be considered.</w:t>
      </w:r>
    </w:p>
    <w:p w:rsidRPr="00E17343" w:rsidR="00133242" w:rsidP="00464B8C" w:rsidRDefault="00BC36DC" w14:paraId="0E484307" w14:textId="0C80A46B">
      <w:r w:rsidRPr="00E17343">
        <w:t xml:space="preserve">Wave energy potential </w:t>
      </w:r>
      <w:r w:rsidRPr="00E17343" w:rsidR="009A4F2F">
        <w:t>can be estimated via</w:t>
      </w:r>
      <w:r w:rsidRPr="00E17343" w:rsidR="00044262">
        <w:t xml:space="preserve"> wave height and frequency</w:t>
      </w:r>
      <w:r w:rsidRPr="00E17343" w:rsidR="002E2EDD">
        <w:t xml:space="preserve">. </w:t>
      </w:r>
      <w:r w:rsidRPr="00E17343" w:rsidR="009A4F2F">
        <w:t>Waves are primarily a product of winds</w:t>
      </w:r>
      <w:r w:rsidRPr="00E17343" w:rsidR="00141849">
        <w:t xml:space="preserve"> blown across the surface of water.</w:t>
      </w:r>
      <w:r w:rsidRPr="00E17343" w:rsidR="00DC04FB">
        <w:t xml:space="preserve"> Although Lake Victoria can be exposed to strong winds, its size and</w:t>
      </w:r>
      <w:r w:rsidRPr="00E17343" w:rsidR="00284743">
        <w:t xml:space="preserve"> surface area relative to the ocean limit the consistency and </w:t>
      </w:r>
      <w:r w:rsidRPr="00E17343" w:rsidR="0099103E">
        <w:t>height</w:t>
      </w:r>
      <w:r w:rsidRPr="00E17343" w:rsidR="00284743">
        <w:t xml:space="preserve"> of waves.</w:t>
      </w:r>
    </w:p>
    <w:p w:rsidRPr="00E17343" w:rsidR="00477865" w:rsidP="00464B8C" w:rsidRDefault="00284743" w14:paraId="1A882A99" w14:textId="3747C201">
      <w:r w:rsidRPr="00E17343">
        <w:t xml:space="preserve">Academic studies place maximum wave heights in </w:t>
      </w:r>
      <w:r w:rsidRPr="00E17343" w:rsidR="00C26FE2">
        <w:t>Lake Victoria</w:t>
      </w:r>
      <w:r w:rsidRPr="00E17343">
        <w:t xml:space="preserve"> not above 1 metre</w:t>
      </w:r>
      <w:r w:rsidRPr="00E17343" w:rsidR="007E3EF7">
        <w:rPr>
          <w:rStyle w:val="FootnoteReference"/>
        </w:rPr>
        <w:footnoteReference w:id="30"/>
      </w:r>
      <w:r w:rsidRPr="00E17343">
        <w:t>, with a typical height of 0.14m</w:t>
      </w:r>
      <w:r w:rsidRPr="00E17343" w:rsidR="00C26FE2">
        <w:rPr>
          <w:rStyle w:val="FootnoteReference"/>
        </w:rPr>
        <w:footnoteReference w:id="31"/>
      </w:r>
      <w:r w:rsidRPr="00E17343">
        <w:t>. These heights are less than required</w:t>
      </w:r>
      <w:r w:rsidRPr="00E17343" w:rsidR="00B942DF">
        <w:t xml:space="preserve"> to produce </w:t>
      </w:r>
      <w:r w:rsidRPr="00E17343" w:rsidR="00C618AD">
        <w:t>consistent magnitudes of electricity</w:t>
      </w:r>
      <w:r w:rsidRPr="00E17343">
        <w:t xml:space="preserve"> f</w:t>
      </w:r>
      <w:r w:rsidRPr="00E17343" w:rsidR="00C618AD">
        <w:t>rom</w:t>
      </w:r>
      <w:r w:rsidRPr="00E17343">
        <w:t xml:space="preserve"> </w:t>
      </w:r>
      <w:r w:rsidRPr="00E17343" w:rsidR="00C618AD">
        <w:t>available</w:t>
      </w:r>
      <w:r w:rsidRPr="00E17343">
        <w:t xml:space="preserve"> technology,</w:t>
      </w:r>
      <w:r w:rsidRPr="00E17343" w:rsidR="00B942DF">
        <w:t xml:space="preserve"> while the consistency of wave inducing windy conditions also limits p</w:t>
      </w:r>
      <w:r w:rsidRPr="00E17343" w:rsidR="00C618AD">
        <w:t xml:space="preserve">otential </w:t>
      </w:r>
      <w:r w:rsidRPr="00E17343" w:rsidR="007E3EF7">
        <w:t xml:space="preserve">of a consistent energy source. As a </w:t>
      </w:r>
      <w:r w:rsidRPr="00E17343" w:rsidR="00C26FE2">
        <w:t>result,</w:t>
      </w:r>
      <w:r w:rsidRPr="00E17343" w:rsidR="007E3EF7">
        <w:t xml:space="preserve"> wave resources will not be considered further.</w:t>
      </w:r>
    </w:p>
    <w:p w:rsidR="00477865" w:rsidP="00012953" w:rsidRDefault="00012953" w14:paraId="421B38DC" w14:textId="0348025F">
      <w:pPr>
        <w:pStyle w:val="Heading2"/>
      </w:pPr>
      <w:bookmarkStart w:name="_Ref204365547" w:id="72"/>
      <w:bookmarkStart w:name="_Ref204365574" w:id="73"/>
      <w:bookmarkStart w:name="_Toc204365735" w:id="74"/>
      <w:r>
        <w:t xml:space="preserve">Fuels </w:t>
      </w:r>
      <w:r w:rsidR="002D42A5">
        <w:t>price forecast and transportation costs</w:t>
      </w:r>
      <w:bookmarkEnd w:id="72"/>
      <w:bookmarkEnd w:id="73"/>
      <w:bookmarkEnd w:id="74"/>
    </w:p>
    <w:p w:rsidRPr="00DE7A91" w:rsidR="001E31F0" w:rsidP="001E31F0" w:rsidRDefault="001E31F0" w14:paraId="16EA4542" w14:textId="6379D83A">
      <w:r w:rsidRPr="00DE7A91">
        <w:t>Given dispatch is based on the costs of production, fuel costs must be estimated for each technology</w:t>
      </w:r>
      <w:r>
        <w:t xml:space="preserve"> to derive the least cost plan</w:t>
      </w:r>
      <w:r w:rsidRPr="00DE7A91">
        <w:t>. The followi</w:t>
      </w:r>
      <w:r>
        <w:t>ng subsection analyse</w:t>
      </w:r>
      <w:r w:rsidRPr="00DE7A91">
        <w:t xml:space="preserve"> the fuel price forecasts</w:t>
      </w:r>
      <w:r>
        <w:t xml:space="preserve"> and the transportation costs </w:t>
      </w:r>
      <w:r w:rsidRPr="00DE7A91">
        <w:t xml:space="preserve">that </w:t>
      </w:r>
      <w:r>
        <w:t>will be</w:t>
      </w:r>
      <w:r w:rsidRPr="00DE7A91">
        <w:t xml:space="preserve"> used for the</w:t>
      </w:r>
      <w:r>
        <w:t xml:space="preserve"> assessment of the</w:t>
      </w:r>
      <w:r w:rsidRPr="00DE7A91">
        <w:t xml:space="preserve"> least cost generation plan. </w:t>
      </w:r>
    </w:p>
    <w:p w:rsidR="00905CC3" w:rsidP="00012953" w:rsidRDefault="001E31F0" w14:paraId="22C48B78" w14:textId="4AA15404">
      <w:pPr>
        <w:pStyle w:val="Heading3"/>
      </w:pPr>
      <w:bookmarkStart w:name="_Ref193313525" w:id="75"/>
      <w:r>
        <w:t xml:space="preserve">Crude oil </w:t>
      </w:r>
      <w:r w:rsidR="00E06BEC">
        <w:t xml:space="preserve">distillates </w:t>
      </w:r>
      <w:r>
        <w:t xml:space="preserve">forecast price and </w:t>
      </w:r>
      <w:r w:rsidRPr="00E17343" w:rsidR="00905CC3">
        <w:t>transportation</w:t>
      </w:r>
      <w:r>
        <w:t xml:space="preserve"> </w:t>
      </w:r>
      <w:bookmarkEnd w:id="75"/>
      <w:r w:rsidR="00AB7968">
        <w:t>costs</w:t>
      </w:r>
    </w:p>
    <w:p w:rsidR="001E31F0" w:rsidP="001E31F0" w:rsidRDefault="001E31F0" w14:paraId="09E692A6" w14:textId="5A01349F">
      <w:r>
        <w:t xml:space="preserve">Despite Uganda’s plan to produce crude oil domestically (expected in 2026), crude oil </w:t>
      </w:r>
      <w:r w:rsidR="00E06BEC">
        <w:t xml:space="preserve">distillates </w:t>
      </w:r>
      <w:r>
        <w:t xml:space="preserve">price forecasts will be estimated following international market prices. </w:t>
      </w:r>
      <w:r w:rsidR="00E06BEC">
        <w:t>P</w:t>
      </w:r>
      <w:r>
        <w:t xml:space="preserve">rices need to be assessed based on the opportunity costs of selling crude oil </w:t>
      </w:r>
      <w:r w:rsidR="00E06BEC">
        <w:t xml:space="preserve">distillates </w:t>
      </w:r>
      <w:r>
        <w:t xml:space="preserve">to the international markets. The objective </w:t>
      </w:r>
      <w:r w:rsidR="00E06BEC">
        <w:t xml:space="preserve">of the IERMP </w:t>
      </w:r>
      <w:r>
        <w:t xml:space="preserve">is to ensure that the maximum economic value of crude oil will be extracted for Uganda. </w:t>
      </w:r>
    </w:p>
    <w:p w:rsidR="00E06BEC" w:rsidP="001E31F0" w:rsidRDefault="00E06BEC" w14:paraId="039DF6C6" w14:textId="1147B870">
      <w:r>
        <w:t xml:space="preserve">Crude oil forecast prices were source from the </w:t>
      </w:r>
      <w:r w:rsidRPr="00E06BEC">
        <w:rPr>
          <w:i/>
          <w:iCs/>
        </w:rPr>
        <w:t>International Energy Agency (IEA) World Energy Outlook 2023</w:t>
      </w:r>
      <w:r>
        <w:rPr>
          <w:rStyle w:val="FootnoteReference"/>
          <w:i/>
          <w:iCs/>
        </w:rPr>
        <w:footnoteReference w:id="32"/>
      </w:r>
      <w:r w:rsidRPr="00E06BEC">
        <w:rPr>
          <w:i/>
          <w:iCs/>
        </w:rPr>
        <w:t xml:space="preserve"> </w:t>
      </w:r>
      <w:r>
        <w:t xml:space="preserve">for three scenarios as shown in the figure below. </w:t>
      </w:r>
    </w:p>
    <w:p w:rsidR="00E06BEC" w:rsidP="00E06BEC" w:rsidRDefault="00E06BEC" w14:paraId="58161CB4" w14:textId="05C25295">
      <w:pPr>
        <w:pStyle w:val="Caption"/>
        <w:keepLines/>
      </w:pPr>
      <w:bookmarkStart w:name="_Toc204365842" w:id="76"/>
      <w:r>
        <w:t xml:space="preserve">Figure </w:t>
      </w:r>
      <w:r>
        <w:fldChar w:fldCharType="begin"/>
      </w:r>
      <w:r>
        <w:instrText> SEQ Figure \* ARABIC </w:instrText>
      </w:r>
      <w:r>
        <w:fldChar w:fldCharType="separate"/>
      </w:r>
      <w:r w:rsidR="005B6C0A">
        <w:rPr>
          <w:noProof/>
        </w:rPr>
        <w:t>17</w:t>
      </w:r>
      <w:r>
        <w:fldChar w:fldCharType="end"/>
      </w:r>
      <w:r>
        <w:t>  International crude oil price forecast</w:t>
      </w:r>
      <w:r w:rsidR="0016297C">
        <w:t xml:space="preserve"> (US</w:t>
      </w:r>
      <w:r w:rsidR="00BE5CEB">
        <w:t>$</w:t>
      </w:r>
      <w:r w:rsidR="0016297C">
        <w:t>/barrel)</w:t>
      </w:r>
      <w:bookmarkEnd w:id="76"/>
    </w:p>
    <w:p w:rsidR="00E06BEC" w:rsidP="00E06BEC" w:rsidRDefault="008A4551" w14:paraId="63F137F1" w14:textId="460A6F49">
      <w:pPr>
        <w:keepNext/>
        <w:spacing w:after="0"/>
      </w:pPr>
      <w:r>
        <w:rPr>
          <w:noProof/>
        </w:rPr>
        <w:drawing>
          <wp:inline distT="0" distB="0" distL="0" distR="0" wp14:anchorId="1D46C884" wp14:editId="60841444">
            <wp:extent cx="5639435" cy="2621280"/>
            <wp:effectExtent l="0" t="0" r="0" b="7620"/>
            <wp:docPr id="6441375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39435" cy="2621280"/>
                    </a:xfrm>
                    <a:prstGeom prst="rect">
                      <a:avLst/>
                    </a:prstGeom>
                    <a:noFill/>
                  </pic:spPr>
                </pic:pic>
              </a:graphicData>
            </a:graphic>
          </wp:inline>
        </w:drawing>
      </w:r>
    </w:p>
    <w:p w:rsidR="00E06BEC" w:rsidP="00E06BEC" w:rsidRDefault="00E06BEC" w14:paraId="7E088C2F" w14:textId="2143E13E">
      <w:pPr>
        <w:pStyle w:val="ECASourceText"/>
      </w:pPr>
      <w:r>
        <w:t xml:space="preserve">Source: </w:t>
      </w:r>
      <w:r w:rsidRPr="0016297C" w:rsidR="0016297C">
        <w:t>International Energy Agency (IEA) World Energy Outlook 2023</w:t>
      </w:r>
    </w:p>
    <w:p w:rsidR="001E31F0" w:rsidP="001E31F0" w:rsidRDefault="001E31F0" w14:paraId="47A3CDB2" w14:textId="7D35FBFC">
      <w:pPr>
        <w:pStyle w:val="Heading4"/>
      </w:pPr>
      <w:r>
        <w:t>Transportation options and costs</w:t>
      </w:r>
    </w:p>
    <w:p w:rsidR="008A4551" w:rsidP="00AB7968" w:rsidRDefault="00AB7968" w14:paraId="38172C4A" w14:textId="4AF1BF5B">
      <w:pPr>
        <w:rPr>
          <w:lang w:val="el-GR"/>
        </w:rPr>
      </w:pPr>
      <w:r>
        <w:t xml:space="preserve">Currently Uganda imports </w:t>
      </w:r>
      <w:proofErr w:type="gramStart"/>
      <w:r>
        <w:t>all of</w:t>
      </w:r>
      <w:proofErr w:type="gramEnd"/>
      <w:r>
        <w:t xml:space="preserve"> its fuel from the internal market through rail or trucks. However, this is set to change when the crude oil pipeline connecting Uganda with Tanzania will be development. </w:t>
      </w:r>
      <w:r w:rsidR="008A4551">
        <w:t xml:space="preserve">The EACOP’s route is mapped in </w:t>
      </w:r>
      <w:r w:rsidR="008A4551">
        <w:fldChar w:fldCharType="begin"/>
      </w:r>
      <w:r w:rsidR="008A4551">
        <w:instrText xml:space="preserve"> REF _Ref173574732 \h </w:instrText>
      </w:r>
      <w:r w:rsidR="008A4551">
        <w:fldChar w:fldCharType="separate"/>
      </w:r>
      <w:r w:rsidR="005B6C0A">
        <w:t xml:space="preserve">Figure </w:t>
      </w:r>
      <w:r w:rsidR="005B6C0A">
        <w:rPr>
          <w:noProof/>
        </w:rPr>
        <w:t>18</w:t>
      </w:r>
      <w:r w:rsidR="008A4551">
        <w:fldChar w:fldCharType="end"/>
      </w:r>
      <w:r w:rsidR="008A4551">
        <w:t>.</w:t>
      </w:r>
    </w:p>
    <w:p w:rsidR="008A4551" w:rsidP="008A4551" w:rsidRDefault="008A4551" w14:paraId="56952347" w14:textId="0FED674C">
      <w:pPr>
        <w:pStyle w:val="Caption"/>
        <w:keepLines/>
      </w:pPr>
      <w:bookmarkStart w:name="_Ref173574732" w:id="77"/>
      <w:bookmarkStart w:name="_Toc176519539" w:id="78"/>
      <w:bookmarkStart w:name="_Toc204365843" w:id="79"/>
      <w:r>
        <w:t xml:space="preserve">Figure </w:t>
      </w:r>
      <w:r>
        <w:fldChar w:fldCharType="begin"/>
      </w:r>
      <w:r>
        <w:instrText> SEQ Figure \* ARABIC </w:instrText>
      </w:r>
      <w:r>
        <w:fldChar w:fldCharType="separate"/>
      </w:r>
      <w:r w:rsidR="005B6C0A">
        <w:rPr>
          <w:noProof/>
        </w:rPr>
        <w:t>18</w:t>
      </w:r>
      <w:r>
        <w:fldChar w:fldCharType="end"/>
      </w:r>
      <w:bookmarkEnd w:id="77"/>
      <w:r>
        <w:t>  East African Crude Oil Pipeline route</w:t>
      </w:r>
      <w:bookmarkEnd w:id="78"/>
      <w:bookmarkEnd w:id="79"/>
    </w:p>
    <w:p w:rsidR="008A4551" w:rsidP="008A4551" w:rsidRDefault="008A4551" w14:paraId="32773768" w14:textId="77777777">
      <w:pPr>
        <w:keepNext/>
        <w:spacing w:after="0"/>
      </w:pPr>
      <w:r w:rsidRPr="00947282">
        <w:rPr>
          <w:noProof/>
        </w:rPr>
        <w:drawing>
          <wp:inline distT="0" distB="0" distL="0" distR="0" wp14:anchorId="5653C806" wp14:editId="3F343769">
            <wp:extent cx="5500048" cy="3518984"/>
            <wp:effectExtent l="0" t="0" r="5715" b="5715"/>
            <wp:docPr id="1073399245" name="Picture 1" descr="A map of a lak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99245" name="Picture 1" descr="A map of a lake&#10;&#10;Description automatically generated"/>
                    <pic:cNvPicPr/>
                  </pic:nvPicPr>
                  <pic:blipFill>
                    <a:blip r:embed="rId42"/>
                    <a:stretch>
                      <a:fillRect/>
                    </a:stretch>
                  </pic:blipFill>
                  <pic:spPr>
                    <a:xfrm>
                      <a:off x="0" y="0"/>
                      <a:ext cx="5514066" cy="3527953"/>
                    </a:xfrm>
                    <a:prstGeom prst="rect">
                      <a:avLst/>
                    </a:prstGeom>
                  </pic:spPr>
                </pic:pic>
              </a:graphicData>
            </a:graphic>
          </wp:inline>
        </w:drawing>
      </w:r>
    </w:p>
    <w:p w:rsidR="008A4551" w:rsidP="008A4551" w:rsidRDefault="008A4551" w14:paraId="229557BE" w14:textId="25ED3EE2">
      <w:pPr>
        <w:pStyle w:val="ECASourceText"/>
        <w:rPr>
          <w:rStyle w:val="Hyperlink"/>
        </w:rPr>
      </w:pPr>
      <w:r>
        <w:t xml:space="preserve">Source: </w:t>
      </w:r>
      <w:hyperlink w:history="1" r:id="rId43">
        <w:r w:rsidRPr="007E0C41">
          <w:rPr>
            <w:rStyle w:val="Hyperlink"/>
          </w:rPr>
          <w:t>https://www.eacop.com/route-description-map/</w:t>
        </w:r>
      </w:hyperlink>
      <w:r>
        <w:rPr>
          <w:rStyle w:val="Hyperlink"/>
        </w:rPr>
        <w:t xml:space="preserve"> </w:t>
      </w:r>
    </w:p>
    <w:p w:rsidR="00AB7968" w:rsidP="00AB7968" w:rsidRDefault="00AB7968" w14:paraId="26A2840C" w14:textId="334EA272">
      <w:r>
        <w:t xml:space="preserve">The EACOP will have a length of 1,443 km, a diameter of 61 cm, and a peak daily capacity starting at 213,000 </w:t>
      </w:r>
      <w:proofErr w:type="spellStart"/>
      <w:r>
        <w:t>bbl</w:t>
      </w:r>
      <w:proofErr w:type="spellEnd"/>
      <w:r>
        <w:t xml:space="preserve">/day, then ramping up to 246,000 </w:t>
      </w:r>
      <w:proofErr w:type="spellStart"/>
      <w:r>
        <w:t>bbl</w:t>
      </w:r>
      <w:proofErr w:type="spellEnd"/>
      <w:r>
        <w:t>/day. The EACOP is joint-owned by TotalEnergies, UNOC, the Tanzania Petroleum Development Corporation (TPDC), and the Chinese National Offshore Oil Company (CNOOC).</w:t>
      </w:r>
      <w:r>
        <w:rPr>
          <w:rStyle w:val="FootnoteReference"/>
        </w:rPr>
        <w:footnoteReference w:id="33"/>
      </w:r>
      <w:r>
        <w:t xml:space="preserve"> FID for the EACOP was first taken on 1 February 2022 and field developments are underway, but official construction has yet to commence, with final financing for the project close to being confirmed.</w:t>
      </w:r>
      <w:r>
        <w:rPr>
          <w:rStyle w:val="FootnoteReference"/>
        </w:rPr>
        <w:footnoteReference w:id="34"/>
      </w:r>
      <w:r>
        <w:t xml:space="preserve"> </w:t>
      </w:r>
    </w:p>
    <w:p w:rsidR="002933F7" w:rsidP="002933F7" w:rsidRDefault="002933F7" w14:paraId="60AAAF84" w14:textId="77777777">
      <w:r w:rsidRPr="00E17343">
        <w:t>Storage terminals exist in Jinja of volume 30 million litres and an additional storage terminal is being developed in Kampala at a greenfield site and is planned to have capacity of 320 million litres. The storage terminal is expected to cost $300 million</w:t>
      </w:r>
      <w:r w:rsidRPr="00E17343">
        <w:rPr>
          <w:rStyle w:val="FootnoteReference"/>
        </w:rPr>
        <w:footnoteReference w:id="35"/>
      </w:r>
      <w:r w:rsidRPr="00E17343">
        <w:t>.</w:t>
      </w:r>
    </w:p>
    <w:p w:rsidR="00AB7968" w:rsidP="00E06BEC" w:rsidRDefault="00AB7968" w14:paraId="7A043EBF" w14:textId="7ABAA49D">
      <w:pPr>
        <w:pStyle w:val="Heading4"/>
      </w:pPr>
      <w:r>
        <w:t>HFO, LFO and Diesel price forecast</w:t>
      </w:r>
    </w:p>
    <w:p w:rsidR="00AB7968" w:rsidP="00AB7968" w:rsidRDefault="00AB7968" w14:paraId="2C381DF9" w14:textId="7620DD35">
      <w:r w:rsidRPr="00DE7A91">
        <w:t>HFO</w:t>
      </w:r>
      <w:r>
        <w:t xml:space="preserve">, </w:t>
      </w:r>
      <w:r w:rsidRPr="00DE7A91">
        <w:t>LFO</w:t>
      </w:r>
      <w:r>
        <w:t xml:space="preserve"> and Diesel</w:t>
      </w:r>
      <w:r w:rsidRPr="00DE7A91">
        <w:t xml:space="preserve"> </w:t>
      </w:r>
      <w:r>
        <w:t xml:space="preserve">prices </w:t>
      </w:r>
      <w:r w:rsidRPr="00DE7A91">
        <w:t xml:space="preserve">were linked to the </w:t>
      </w:r>
      <w:r>
        <w:t xml:space="preserve">international </w:t>
      </w:r>
      <w:r w:rsidRPr="00DE7A91">
        <w:t>crude oil</w:t>
      </w:r>
      <w:r>
        <w:t xml:space="preserve"> forecast price (see section </w:t>
      </w:r>
      <w:r>
        <w:fldChar w:fldCharType="begin"/>
      </w:r>
      <w:r>
        <w:instrText xml:space="preserve"> REF _Ref193313525 \r \h </w:instrText>
      </w:r>
      <w:r>
        <w:fldChar w:fldCharType="separate"/>
      </w:r>
      <w:r w:rsidR="005B6C0A">
        <w:t>2.13.1</w:t>
      </w:r>
      <w:r>
        <w:fldChar w:fldCharType="end"/>
      </w:r>
      <w:r>
        <w:t>)</w:t>
      </w:r>
      <w:r w:rsidRPr="00DE7A91">
        <w:t xml:space="preserve">. For HFO this was set at </w:t>
      </w:r>
      <w:r w:rsidR="004D10E6">
        <w:t xml:space="preserve">1.41 </w:t>
      </w:r>
      <w:r w:rsidRPr="00DE7A91">
        <w:t>times the price of crude oil</w:t>
      </w:r>
      <w:r>
        <w:t>,</w:t>
      </w:r>
      <w:r w:rsidRPr="00DE7A91">
        <w:t xml:space="preserve"> for LFO </w:t>
      </w:r>
      <w:r w:rsidR="004D10E6">
        <w:t>1.75</w:t>
      </w:r>
      <w:r w:rsidRPr="004D10E6" w:rsidR="004D10E6">
        <w:t xml:space="preserve"> </w:t>
      </w:r>
      <w:r w:rsidRPr="00DE7A91" w:rsidR="004D10E6">
        <w:t>times the price of crude oil</w:t>
      </w:r>
      <w:r>
        <w:t xml:space="preserve">, and for Diesel </w:t>
      </w:r>
      <w:r w:rsidR="004D10E6">
        <w:t>1.36</w:t>
      </w:r>
      <w:r w:rsidRPr="00DE7A91">
        <w:t xml:space="preserve"> times the price of crude oil. The ratios were calculated using actual historical </w:t>
      </w:r>
      <w:r w:rsidR="0016297C">
        <w:t xml:space="preserve">international </w:t>
      </w:r>
      <w:r w:rsidRPr="00DE7A91">
        <w:t>crude oil prices and actual historical HFO</w:t>
      </w:r>
      <w:r>
        <w:t xml:space="preserve">, </w:t>
      </w:r>
      <w:r w:rsidRPr="00DE7A91">
        <w:t>LFO</w:t>
      </w:r>
      <w:r>
        <w:t xml:space="preserve"> and Diesel</w:t>
      </w:r>
      <w:r w:rsidRPr="00DE7A91">
        <w:t xml:space="preserve"> prices in </w:t>
      </w:r>
      <w:r>
        <w:t>Uganda</w:t>
      </w:r>
      <w:r w:rsidRPr="00DE7A91">
        <w:t>. The ratios applied are assumed to include costs for maritime</w:t>
      </w:r>
      <w:r>
        <w:t xml:space="preserve"> and land</w:t>
      </w:r>
      <w:r w:rsidRPr="00DE7A91">
        <w:t xml:space="preserve"> transport as they were estimated using the delivered prices of fuels. </w:t>
      </w:r>
      <w:r>
        <w:t xml:space="preserve">The </w:t>
      </w:r>
      <w:r w:rsidR="0016297C">
        <w:t xml:space="preserve">derived </w:t>
      </w:r>
      <w:r>
        <w:t xml:space="preserve">forecast </w:t>
      </w:r>
      <w:r w:rsidR="0016297C">
        <w:t xml:space="preserve">prices for crude oil distillates </w:t>
      </w:r>
      <w:r w:rsidR="004D10E6">
        <w:t>are</w:t>
      </w:r>
      <w:r>
        <w:t xml:space="preserve"> shown in the figure below</w:t>
      </w:r>
      <w:r w:rsidR="004D10E6">
        <w:t xml:space="preserve"> for the IEA Stated Policies scenario</w:t>
      </w:r>
      <w:r>
        <w:t xml:space="preserve">. </w:t>
      </w:r>
    </w:p>
    <w:p w:rsidR="00AB7968" w:rsidP="00AB7968" w:rsidRDefault="00AB7968" w14:paraId="1457DC53" w14:textId="709D657E">
      <w:pPr>
        <w:pStyle w:val="Caption"/>
        <w:keepLines/>
      </w:pPr>
      <w:bookmarkStart w:name="_Toc204365844" w:id="80"/>
      <w:r>
        <w:t xml:space="preserve">Figure </w:t>
      </w:r>
      <w:r>
        <w:fldChar w:fldCharType="begin"/>
      </w:r>
      <w:r>
        <w:instrText> SEQ Figure \* ARABIC </w:instrText>
      </w:r>
      <w:r>
        <w:fldChar w:fldCharType="separate"/>
      </w:r>
      <w:r w:rsidR="005B6C0A">
        <w:rPr>
          <w:noProof/>
        </w:rPr>
        <w:t>19</w:t>
      </w:r>
      <w:r>
        <w:fldChar w:fldCharType="end"/>
      </w:r>
      <w:r>
        <w:t>  HFO, LFO and Diesel price forecast (US$/GJ)</w:t>
      </w:r>
      <w:bookmarkEnd w:id="80"/>
    </w:p>
    <w:p w:rsidRPr="004D10E6" w:rsidR="004D10E6" w:rsidP="004D10E6" w:rsidRDefault="004D10E6" w14:paraId="61975E25" w14:textId="3449E08E">
      <w:pPr>
        <w:spacing w:after="0"/>
      </w:pPr>
      <w:r>
        <w:rPr>
          <w:noProof/>
        </w:rPr>
        <w:drawing>
          <wp:inline distT="0" distB="0" distL="0" distR="0" wp14:anchorId="7284E11F" wp14:editId="60A340A6">
            <wp:extent cx="5574833" cy="2750731"/>
            <wp:effectExtent l="0" t="0" r="6985" b="0"/>
            <wp:docPr id="4138763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42047" cy="2783896"/>
                    </a:xfrm>
                    <a:prstGeom prst="rect">
                      <a:avLst/>
                    </a:prstGeom>
                    <a:noFill/>
                  </pic:spPr>
                </pic:pic>
              </a:graphicData>
            </a:graphic>
          </wp:inline>
        </w:drawing>
      </w:r>
    </w:p>
    <w:p w:rsidR="00AB7968" w:rsidP="004D10E6" w:rsidRDefault="00AB7968" w14:paraId="7098BDF3" w14:textId="6E490790">
      <w:pPr>
        <w:pStyle w:val="ECASourceText"/>
      </w:pPr>
      <w:r>
        <w:t xml:space="preserve">Source: </w:t>
      </w:r>
      <w:r w:rsidR="004D10E6">
        <w:t xml:space="preserve">ECA analysis following IEA </w:t>
      </w:r>
      <w:r w:rsidRPr="004D10E6" w:rsidR="004D10E6">
        <w:t>World Energy Outlook 2023</w:t>
      </w:r>
      <w:r w:rsidR="004D10E6">
        <w:t xml:space="preserve"> crude oil price forecast. The calculations also assume a heat content value of 39.60 MJ/l for HFO, 40.60 MJ/l for LFO and 37.30 MJ/l for Diesel</w:t>
      </w:r>
      <w:r w:rsidR="004D10E6">
        <w:rPr>
          <w:rStyle w:val="FootnoteReference"/>
        </w:rPr>
        <w:footnoteReference w:id="36"/>
      </w:r>
      <w:r w:rsidR="004D10E6">
        <w:t xml:space="preserve">. </w:t>
      </w:r>
    </w:p>
    <w:p w:rsidR="00142559" w:rsidP="00012953" w:rsidRDefault="00AB7968" w14:paraId="7397099C" w14:textId="3739EA9A">
      <w:pPr>
        <w:pStyle w:val="Heading3"/>
      </w:pPr>
      <w:r>
        <w:t>Natural gas price forecast and transportation costs</w:t>
      </w:r>
    </w:p>
    <w:p w:rsidR="00905CC3" w:rsidP="00905CC3" w:rsidRDefault="004C1387" w14:paraId="17B39E6E" w14:textId="3BF7B89B">
      <w:r>
        <w:t>A</w:t>
      </w:r>
      <w:r w:rsidR="00AB7968">
        <w:t xml:space="preserve">s discussed in section </w:t>
      </w:r>
      <w:r w:rsidR="00AB7968">
        <w:fldChar w:fldCharType="begin"/>
      </w:r>
      <w:r w:rsidR="00AB7968">
        <w:instrText xml:space="preserve"> REF _Ref193313974 \r \h </w:instrText>
      </w:r>
      <w:r w:rsidR="00AB7968">
        <w:fldChar w:fldCharType="separate"/>
      </w:r>
      <w:r w:rsidR="005B6C0A">
        <w:t>2.2</w:t>
      </w:r>
      <w:r w:rsidR="00AB7968">
        <w:fldChar w:fldCharType="end"/>
      </w:r>
      <w:r>
        <w:t xml:space="preserve">, </w:t>
      </w:r>
      <w:r w:rsidRPr="00E17343" w:rsidR="00C41E44">
        <w:t>a</w:t>
      </w:r>
      <w:r w:rsidRPr="00E17343" w:rsidR="00C2798F">
        <w:t xml:space="preserve"> gas pipeline between Tanzania and Uganda </w:t>
      </w:r>
      <w:r w:rsidRPr="00E17343" w:rsidR="000F2E75">
        <w:t xml:space="preserve">has been </w:t>
      </w:r>
      <w:r w:rsidR="00AB7968">
        <w:t>under consideration for future development</w:t>
      </w:r>
      <w:r>
        <w:t xml:space="preserve"> and the IERMP will assume that natural gas may be available from 203</w:t>
      </w:r>
      <w:r w:rsidR="0063223E">
        <w:t>3</w:t>
      </w:r>
      <w:r>
        <w:t xml:space="preserve"> for some scenarios</w:t>
      </w:r>
      <w:r w:rsidRPr="00E17343" w:rsidR="00C2798F">
        <w:t>.</w:t>
      </w:r>
      <w:r w:rsidRPr="00E17343" w:rsidR="009A409D">
        <w:t xml:space="preserve"> </w:t>
      </w:r>
    </w:p>
    <w:p w:rsidR="004C1387" w:rsidP="004C1387" w:rsidRDefault="004C1387" w14:paraId="03BFCFA2" w14:textId="77777777">
      <w:r w:rsidRPr="00DE7A91">
        <w:t xml:space="preserve">Data on the cost of gas for </w:t>
      </w:r>
      <w:proofErr w:type="gramStart"/>
      <w:r w:rsidRPr="00DE7A91">
        <w:t>the vast majority of</w:t>
      </w:r>
      <w:proofErr w:type="gramEnd"/>
      <w:r w:rsidRPr="00DE7A91">
        <w:t xml:space="preserve"> gas fields is not in the public domain due to the confidential nature of this data. This also applies to the </w:t>
      </w:r>
      <w:r>
        <w:t>gas</w:t>
      </w:r>
      <w:r w:rsidRPr="00DE7A91">
        <w:t xml:space="preserve"> field</w:t>
      </w:r>
      <w:r>
        <w:t>s in Tanzania</w:t>
      </w:r>
      <w:r w:rsidRPr="00DE7A91">
        <w:t xml:space="preserve">. </w:t>
      </w:r>
    </w:p>
    <w:p w:rsidR="004C1387" w:rsidP="004C1387" w:rsidRDefault="004C1387" w14:paraId="692DCBD4" w14:textId="504D678E">
      <w:r w:rsidRPr="00DE7A91">
        <w:t xml:space="preserve">A methodology known as ‘netback price’ can be applied to approximate the economic floor value of gas at the field. That is, the minimum value of gas below which the gas would be exported rather than supplied domestically. </w:t>
      </w:r>
      <w:r>
        <w:t>T</w:t>
      </w:r>
      <w:r w:rsidRPr="00DE7A91">
        <w:t xml:space="preserve">he floor </w:t>
      </w:r>
      <w:r>
        <w:t xml:space="preserve">is estimated </w:t>
      </w:r>
      <w:r w:rsidRPr="00DE7A91">
        <w:t xml:space="preserve">by the LNG netback price </w:t>
      </w:r>
      <w:r>
        <w:t>from</w:t>
      </w:r>
      <w:r w:rsidRPr="00DE7A91">
        <w:t xml:space="preserve"> </w:t>
      </w:r>
      <w:r>
        <w:t>Qatar</w:t>
      </w:r>
      <w:r w:rsidRPr="00DE7A91">
        <w:t xml:space="preserve">, </w:t>
      </w:r>
      <w:proofErr w:type="spellStart"/>
      <w:r w:rsidRPr="00DE7A91">
        <w:t>ie</w:t>
      </w:r>
      <w:proofErr w:type="spellEnd"/>
      <w:r w:rsidRPr="00DE7A91">
        <w:t xml:space="preserve">, the maximum price of gas </w:t>
      </w:r>
      <w:r>
        <w:t>Tanzania</w:t>
      </w:r>
      <w:r w:rsidRPr="00DE7A91">
        <w:t xml:space="preserve"> producers could charge to </w:t>
      </w:r>
      <w:r>
        <w:t>export in the international market natural gas through LNG</w:t>
      </w:r>
      <w:r w:rsidRPr="00DE7A91">
        <w:t>.</w:t>
      </w:r>
      <w:r>
        <w:t xml:space="preserve"> </w:t>
      </w:r>
      <w:r w:rsidR="00EF3DE5">
        <w:t xml:space="preserve">To derive the delivered price of natural gas to Uganda’s prospective power stations, gas pipeline transportation costs were added on top of the calculated netback price in Tanzania. </w:t>
      </w:r>
      <w:r w:rsidRPr="00DE7A91" w:rsidR="00EF3DE5">
        <w:t xml:space="preserve">The table below shows all input parameters used in the calculation of the </w:t>
      </w:r>
      <w:r w:rsidR="00EF3DE5">
        <w:t xml:space="preserve">‘netback price’ in Tanzania and gas pipeline transportation costs assumed to transfer natural gas to Uganda. </w:t>
      </w:r>
    </w:p>
    <w:p w:rsidR="00EF3DE5" w:rsidP="00EF3DE5" w:rsidRDefault="00EF3DE5" w14:paraId="6737D17F" w14:textId="2FB0CABD">
      <w:pPr>
        <w:pStyle w:val="Caption"/>
        <w:keepLines/>
      </w:pPr>
      <w:bookmarkStart w:name="_Toc204365779" w:id="81"/>
      <w:r>
        <w:t xml:space="preserve">Table </w:t>
      </w:r>
      <w:r>
        <w:fldChar w:fldCharType="begin"/>
      </w:r>
      <w:r>
        <w:instrText> SEQ Table \* ARABIC </w:instrText>
      </w:r>
      <w:r>
        <w:fldChar w:fldCharType="separate"/>
      </w:r>
      <w:r w:rsidR="005B6C0A">
        <w:rPr>
          <w:noProof/>
        </w:rPr>
        <w:t>10</w:t>
      </w:r>
      <w:r>
        <w:fldChar w:fldCharType="end"/>
      </w:r>
      <w:r>
        <w:t>  Netback natural gas price in Uganda, 2024</w:t>
      </w:r>
      <w:bookmarkEnd w:id="81"/>
    </w:p>
    <w:tbl>
      <w:tblPr>
        <w:tblW w:w="0" w:type="auto"/>
        <w:tblBorders>
          <w:top w:val="single" w:color="D3D5D3" w:themeColor="accent4" w:themeTint="66" w:sz="4" w:space="0"/>
          <w:bottom w:val="single" w:color="D3D5D3" w:themeColor="accent4" w:themeTint="66" w:sz="4" w:space="0"/>
          <w:insideH w:val="single" w:color="D3D5D3" w:themeColor="accent4" w:themeTint="66" w:sz="4" w:space="0"/>
        </w:tblBorders>
        <w:tblCellMar>
          <w:left w:w="57" w:type="dxa"/>
          <w:right w:w="57" w:type="dxa"/>
        </w:tblCellMar>
        <w:tblLook w:val="04A0" w:firstRow="1" w:lastRow="0" w:firstColumn="1" w:lastColumn="0" w:noHBand="0" w:noVBand="1"/>
      </w:tblPr>
      <w:tblGrid>
        <w:gridCol w:w="2325"/>
        <w:gridCol w:w="915"/>
        <w:gridCol w:w="810"/>
        <w:gridCol w:w="4737"/>
      </w:tblGrid>
      <w:tr w:rsidRPr="00EF3DE5" w:rsidR="00EF3DE5" w:rsidTr="00076598" w14:paraId="4BE94730" w14:textId="77777777">
        <w:trPr>
          <w:trHeight w:val="255"/>
          <w:tblHeader/>
        </w:trPr>
        <w:tc>
          <w:tcPr>
            <w:tcW w:w="2325" w:type="dxa"/>
            <w:shd w:val="clear" w:color="auto" w:fill="425968" w:themeFill="accent2"/>
            <w:noWrap/>
            <w:vAlign w:val="bottom"/>
          </w:tcPr>
          <w:p w:rsidRPr="00EF3DE5" w:rsidR="00EF3DE5" w:rsidP="00076598" w:rsidRDefault="00EF3DE5" w14:paraId="18920264" w14:textId="77777777">
            <w:pPr>
              <w:pStyle w:val="ECATableText"/>
              <w:rPr>
                <w:b/>
                <w:color w:val="FFFFFF"/>
              </w:rPr>
            </w:pPr>
            <w:r w:rsidRPr="00EF3DE5">
              <w:rPr>
                <w:b/>
                <w:color w:val="FFFFFF"/>
              </w:rPr>
              <w:t>Parameter</w:t>
            </w:r>
          </w:p>
        </w:tc>
        <w:tc>
          <w:tcPr>
            <w:tcW w:w="915" w:type="dxa"/>
            <w:shd w:val="clear" w:color="auto" w:fill="425968" w:themeFill="accent2"/>
            <w:noWrap/>
            <w:vAlign w:val="bottom"/>
          </w:tcPr>
          <w:p w:rsidRPr="00EF3DE5" w:rsidR="00EF3DE5" w:rsidP="00076598" w:rsidRDefault="00EF3DE5" w14:paraId="3472739F" w14:textId="77777777">
            <w:pPr>
              <w:pStyle w:val="ECATableText"/>
              <w:rPr>
                <w:b/>
                <w:color w:val="FFFFFF"/>
              </w:rPr>
            </w:pPr>
            <w:r w:rsidRPr="00EF3DE5">
              <w:rPr>
                <w:b/>
                <w:color w:val="FFFFFF"/>
              </w:rPr>
              <w:t>Unit</w:t>
            </w:r>
          </w:p>
        </w:tc>
        <w:tc>
          <w:tcPr>
            <w:tcW w:w="810" w:type="dxa"/>
            <w:shd w:val="clear" w:color="auto" w:fill="425968" w:themeFill="accent2"/>
            <w:noWrap/>
            <w:vAlign w:val="bottom"/>
          </w:tcPr>
          <w:p w:rsidRPr="00EF3DE5" w:rsidR="00EF3DE5" w:rsidP="00076598" w:rsidRDefault="00EF3DE5" w14:paraId="25CA6491" w14:textId="77777777">
            <w:pPr>
              <w:pStyle w:val="ECATableText"/>
              <w:rPr>
                <w:b/>
                <w:color w:val="FFFFFF"/>
                <w:szCs w:val="20"/>
              </w:rPr>
            </w:pPr>
            <w:r>
              <w:rPr>
                <w:b/>
                <w:color w:val="FFFFFF"/>
                <w:szCs w:val="20"/>
              </w:rPr>
              <w:t>Value</w:t>
            </w:r>
          </w:p>
        </w:tc>
        <w:tc>
          <w:tcPr>
            <w:tcW w:w="4737" w:type="dxa"/>
            <w:shd w:val="clear" w:color="auto" w:fill="425968" w:themeFill="accent2"/>
            <w:noWrap/>
            <w:vAlign w:val="bottom"/>
          </w:tcPr>
          <w:p w:rsidRPr="00EF3DE5" w:rsidR="00EF3DE5" w:rsidP="00076598" w:rsidRDefault="00EF3DE5" w14:paraId="6080E54B" w14:textId="77777777">
            <w:pPr>
              <w:pStyle w:val="ECATableText"/>
              <w:rPr>
                <w:b/>
                <w:color w:val="FFFFFF"/>
              </w:rPr>
            </w:pPr>
            <w:r w:rsidRPr="00EF3DE5">
              <w:rPr>
                <w:b/>
                <w:color w:val="FFFFFF"/>
              </w:rPr>
              <w:t>Source</w:t>
            </w:r>
          </w:p>
        </w:tc>
      </w:tr>
      <w:tr w:rsidRPr="00EF3DE5" w:rsidR="00EF3DE5" w:rsidTr="00076598" w14:paraId="256CB67F" w14:textId="77777777">
        <w:trPr>
          <w:trHeight w:val="255"/>
        </w:trPr>
        <w:tc>
          <w:tcPr>
            <w:tcW w:w="2325" w:type="dxa"/>
            <w:shd w:val="clear" w:color="auto" w:fill="auto"/>
            <w:noWrap/>
            <w:hideMark/>
          </w:tcPr>
          <w:p w:rsidRPr="00EF3DE5" w:rsidR="00EF3DE5" w:rsidP="00076598" w:rsidRDefault="005D2F32" w14:paraId="4F5CC737" w14:textId="3C53E083">
            <w:pPr>
              <w:pStyle w:val="ECATableText"/>
            </w:pPr>
            <w:proofErr w:type="gramStart"/>
            <w:r>
              <w:t>South East</w:t>
            </w:r>
            <w:proofErr w:type="gramEnd"/>
            <w:r>
              <w:t xml:space="preserve"> Asia </w:t>
            </w:r>
            <w:r w:rsidRPr="00EF3DE5" w:rsidR="00EF3DE5">
              <w:t>DES LNG price</w:t>
            </w:r>
            <w:r w:rsidR="00EF3DE5">
              <w:t xml:space="preserve"> in November 2024</w:t>
            </w:r>
          </w:p>
        </w:tc>
        <w:tc>
          <w:tcPr>
            <w:tcW w:w="915" w:type="dxa"/>
            <w:shd w:val="clear" w:color="auto" w:fill="auto"/>
            <w:noWrap/>
            <w:hideMark/>
          </w:tcPr>
          <w:p w:rsidRPr="00EF3DE5" w:rsidR="00EF3DE5" w:rsidP="00076598" w:rsidRDefault="00EF3DE5" w14:paraId="35536D76" w14:textId="77777777">
            <w:pPr>
              <w:pStyle w:val="ECATableText"/>
            </w:pPr>
            <w:r w:rsidRPr="00EF3DE5">
              <w:t>$/MMBtu</w:t>
            </w:r>
          </w:p>
        </w:tc>
        <w:tc>
          <w:tcPr>
            <w:tcW w:w="810" w:type="dxa"/>
            <w:shd w:val="clear" w:color="auto" w:fill="auto"/>
            <w:noWrap/>
            <w:hideMark/>
          </w:tcPr>
          <w:p w:rsidRPr="00EF3DE5" w:rsidR="00EF3DE5" w:rsidP="00076598" w:rsidRDefault="00EF3DE5" w14:paraId="5C9B1198" w14:textId="77777777">
            <w:pPr>
              <w:pStyle w:val="ECATableText"/>
              <w:rPr>
                <w:szCs w:val="20"/>
              </w:rPr>
            </w:pPr>
            <w:r w:rsidRPr="00EF3DE5">
              <w:rPr>
                <w:szCs w:val="20"/>
              </w:rPr>
              <w:t>13.6</w:t>
            </w:r>
          </w:p>
        </w:tc>
        <w:tc>
          <w:tcPr>
            <w:tcW w:w="4737" w:type="dxa"/>
            <w:shd w:val="clear" w:color="auto" w:fill="auto"/>
            <w:noWrap/>
            <w:hideMark/>
          </w:tcPr>
          <w:p w:rsidRPr="00EF3DE5" w:rsidR="00EF3DE5" w:rsidP="00076598" w:rsidRDefault="00EF3DE5" w14:paraId="43FEEA3B" w14:textId="77777777">
            <w:pPr>
              <w:pStyle w:val="ECATableText"/>
              <w:rPr>
                <w:i/>
                <w:iCs/>
                <w:color w:val="919693" w:themeColor="accent4"/>
              </w:rPr>
            </w:pPr>
            <w:r w:rsidRPr="00EF3DE5">
              <w:rPr>
                <w:i/>
                <w:iCs/>
                <w:color w:val="919693" w:themeColor="accent4"/>
              </w:rPr>
              <w:t>https://www.spglobal.com/commodity-insights/en/news-research/latest-news/lng/090324-southeast-asian-lng-hits-over-10-month-low-versus-jkm-on-strong-selling-interest</w:t>
            </w:r>
          </w:p>
        </w:tc>
      </w:tr>
      <w:tr w:rsidRPr="00EF3DE5" w:rsidR="00EF3DE5" w:rsidTr="00076598" w14:paraId="1F6691CA" w14:textId="77777777">
        <w:trPr>
          <w:trHeight w:val="300"/>
        </w:trPr>
        <w:tc>
          <w:tcPr>
            <w:tcW w:w="2325" w:type="dxa"/>
            <w:shd w:val="clear" w:color="auto" w:fill="auto"/>
            <w:noWrap/>
            <w:hideMark/>
          </w:tcPr>
          <w:p w:rsidRPr="00EF3DE5" w:rsidR="00EF3DE5" w:rsidP="00076598" w:rsidRDefault="00EF3DE5" w14:paraId="56A1F08A" w14:textId="01B35B72">
            <w:pPr>
              <w:pStyle w:val="ECATableText"/>
              <w:rPr>
                <w:rFonts w:ascii="Times New Roman" w:hAnsi="Times New Roman" w:cs="Times New Roman"/>
                <w:szCs w:val="20"/>
              </w:rPr>
            </w:pPr>
            <w:r w:rsidRPr="00EF3DE5">
              <w:rPr>
                <w:szCs w:val="20"/>
              </w:rPr>
              <w:t>Freight costs</w:t>
            </w:r>
            <w:r>
              <w:rPr>
                <w:szCs w:val="20"/>
              </w:rPr>
              <w:t xml:space="preserve"> of LNG ship</w:t>
            </w:r>
            <w:r w:rsidR="005D2F32">
              <w:rPr>
                <w:szCs w:val="20"/>
              </w:rPr>
              <w:t>ment</w:t>
            </w:r>
            <w:r>
              <w:rPr>
                <w:szCs w:val="20"/>
              </w:rPr>
              <w:t xml:space="preserve"> from </w:t>
            </w:r>
            <w:proofErr w:type="gramStart"/>
            <w:r w:rsidR="005D2F32">
              <w:rPr>
                <w:szCs w:val="20"/>
              </w:rPr>
              <w:t>South East</w:t>
            </w:r>
            <w:proofErr w:type="gramEnd"/>
            <w:r w:rsidR="005D2F32">
              <w:rPr>
                <w:szCs w:val="20"/>
              </w:rPr>
              <w:t xml:space="preserve"> Asia</w:t>
            </w:r>
            <w:r>
              <w:rPr>
                <w:szCs w:val="20"/>
              </w:rPr>
              <w:t xml:space="preserve"> to Tanzania</w:t>
            </w:r>
          </w:p>
        </w:tc>
        <w:tc>
          <w:tcPr>
            <w:tcW w:w="915" w:type="dxa"/>
            <w:shd w:val="clear" w:color="auto" w:fill="auto"/>
          </w:tcPr>
          <w:p w:rsidRPr="00EF3DE5" w:rsidR="00EF3DE5" w:rsidP="00076598" w:rsidRDefault="00EF3DE5" w14:paraId="1D95C623" w14:textId="77777777">
            <w:pPr>
              <w:pStyle w:val="ECATableText"/>
              <w:rPr>
                <w:rFonts w:ascii="Times New Roman" w:hAnsi="Times New Roman" w:cs="Times New Roman"/>
                <w:szCs w:val="20"/>
              </w:rPr>
            </w:pPr>
            <w:r w:rsidRPr="00EF3DE5">
              <w:t>$/MMBtu</w:t>
            </w:r>
          </w:p>
        </w:tc>
        <w:tc>
          <w:tcPr>
            <w:tcW w:w="810" w:type="dxa"/>
            <w:shd w:val="clear" w:color="auto" w:fill="auto"/>
            <w:noWrap/>
            <w:hideMark/>
          </w:tcPr>
          <w:p w:rsidRPr="00C35FDE" w:rsidR="00EF3DE5" w:rsidP="00076598" w:rsidRDefault="00EF3DE5" w14:paraId="15DEE4B0" w14:textId="77777777">
            <w:pPr>
              <w:pStyle w:val="ECATableText"/>
              <w:rPr>
                <w:szCs w:val="20"/>
              </w:rPr>
            </w:pPr>
            <w:r w:rsidRPr="00C35FDE">
              <w:rPr>
                <w:szCs w:val="20"/>
              </w:rPr>
              <w:t>2.8</w:t>
            </w:r>
          </w:p>
        </w:tc>
        <w:tc>
          <w:tcPr>
            <w:tcW w:w="4737" w:type="dxa"/>
            <w:shd w:val="clear" w:color="auto" w:fill="auto"/>
            <w:noWrap/>
            <w:hideMark/>
          </w:tcPr>
          <w:p w:rsidRPr="00EF3DE5" w:rsidR="00EF3DE5" w:rsidP="00076598" w:rsidRDefault="00EF3DE5" w14:paraId="22F801B7" w14:textId="5EC7093D">
            <w:pPr>
              <w:pStyle w:val="ECATableText"/>
              <w:rPr>
                <w:i/>
                <w:iCs/>
                <w:color w:val="919693" w:themeColor="accent4"/>
                <w:szCs w:val="20"/>
                <w:lang w:val="en-US"/>
              </w:rPr>
            </w:pPr>
            <w:r w:rsidRPr="00EF3DE5">
              <w:rPr>
                <w:i/>
                <w:iCs/>
                <w:color w:val="919693" w:themeColor="accent4"/>
                <w:szCs w:val="20"/>
              </w:rPr>
              <w:t>Calculated as y = 70</w:t>
            </w:r>
            <w:r w:rsidR="005D2F32">
              <w:rPr>
                <w:i/>
                <w:iCs/>
                <w:color w:val="919693" w:themeColor="accent4"/>
                <w:szCs w:val="20"/>
              </w:rPr>
              <w:t xml:space="preserve"> </w:t>
            </w:r>
            <w:r w:rsidRPr="00EF3DE5">
              <w:rPr>
                <w:i/>
                <w:iCs/>
                <w:color w:val="919693" w:themeColor="accent4"/>
                <w:szCs w:val="20"/>
              </w:rPr>
              <w:t>+</w:t>
            </w:r>
            <w:r w:rsidR="005D2F32">
              <w:rPr>
                <w:i/>
                <w:iCs/>
                <w:color w:val="919693" w:themeColor="accent4"/>
                <w:szCs w:val="20"/>
              </w:rPr>
              <w:t xml:space="preserve"> </w:t>
            </w:r>
            <w:r w:rsidRPr="00EF3DE5">
              <w:rPr>
                <w:i/>
                <w:iCs/>
                <w:color w:val="919693" w:themeColor="accent4"/>
                <w:szCs w:val="20"/>
              </w:rPr>
              <w:t>0.01605</w:t>
            </w:r>
            <w:r w:rsidR="005D2F32">
              <w:rPr>
                <w:i/>
                <w:iCs/>
                <w:color w:val="919693" w:themeColor="accent4"/>
                <w:szCs w:val="20"/>
              </w:rPr>
              <w:t xml:space="preserve"> </w:t>
            </w:r>
            <w:r w:rsidRPr="00EF3DE5">
              <w:rPr>
                <w:i/>
                <w:iCs/>
                <w:color w:val="919693" w:themeColor="accent4"/>
                <w:szCs w:val="20"/>
              </w:rPr>
              <w:t>*</w:t>
            </w:r>
            <w:r w:rsidR="005D2F32">
              <w:rPr>
                <w:i/>
                <w:iCs/>
                <w:color w:val="919693" w:themeColor="accent4"/>
                <w:szCs w:val="20"/>
              </w:rPr>
              <w:t xml:space="preserve"> </w:t>
            </w:r>
            <w:r w:rsidRPr="00EF3DE5">
              <w:rPr>
                <w:i/>
                <w:iCs/>
                <w:color w:val="919693" w:themeColor="accent4"/>
                <w:szCs w:val="20"/>
              </w:rPr>
              <w:t xml:space="preserve">x where y is freight cost in $/tonne and x is distance in km. The distance between </w:t>
            </w:r>
            <w:proofErr w:type="gramStart"/>
            <w:r w:rsidR="005D2F32">
              <w:rPr>
                <w:i/>
                <w:iCs/>
                <w:color w:val="919693" w:themeColor="accent4"/>
                <w:szCs w:val="20"/>
              </w:rPr>
              <w:t>South East</w:t>
            </w:r>
            <w:proofErr w:type="gramEnd"/>
            <w:r w:rsidR="005D2F32">
              <w:rPr>
                <w:i/>
                <w:iCs/>
                <w:color w:val="919693" w:themeColor="accent4"/>
                <w:szCs w:val="20"/>
              </w:rPr>
              <w:t xml:space="preserve"> Asia</w:t>
            </w:r>
            <w:r w:rsidRPr="00EF3DE5">
              <w:rPr>
                <w:i/>
                <w:iCs/>
                <w:color w:val="919693" w:themeColor="accent4"/>
                <w:szCs w:val="20"/>
              </w:rPr>
              <w:t xml:space="preserve"> and Tanzania </w:t>
            </w:r>
            <w:proofErr w:type="gramStart"/>
            <w:r w:rsidRPr="00EF3DE5">
              <w:rPr>
                <w:i/>
                <w:iCs/>
                <w:color w:val="919693" w:themeColor="accent4"/>
                <w:szCs w:val="20"/>
              </w:rPr>
              <w:t>is</w:t>
            </w:r>
            <w:proofErr w:type="gramEnd"/>
            <w:r w:rsidRPr="00EF3DE5">
              <w:rPr>
                <w:i/>
                <w:iCs/>
                <w:color w:val="919693" w:themeColor="accent4"/>
                <w:szCs w:val="20"/>
              </w:rPr>
              <w:t xml:space="preserve"> assumed 5,093 km and 1 tonne LNG</w:t>
            </w:r>
            <w:r w:rsidR="005D2F32">
              <w:rPr>
                <w:i/>
                <w:iCs/>
                <w:color w:val="919693" w:themeColor="accent4"/>
                <w:szCs w:val="20"/>
              </w:rPr>
              <w:t xml:space="preserve"> is assumed to</w:t>
            </w:r>
            <w:r w:rsidRPr="00EF3DE5">
              <w:rPr>
                <w:i/>
                <w:iCs/>
                <w:color w:val="919693" w:themeColor="accent4"/>
                <w:szCs w:val="20"/>
              </w:rPr>
              <w:t xml:space="preserve"> equal 53.5 </w:t>
            </w:r>
            <w:r w:rsidRPr="00EF3DE5">
              <w:rPr>
                <w:i/>
                <w:iCs/>
                <w:color w:val="919693" w:themeColor="accent4"/>
                <w:szCs w:val="20"/>
                <w:lang w:val="en-US"/>
              </w:rPr>
              <w:t xml:space="preserve">MMBtu. </w:t>
            </w:r>
          </w:p>
        </w:tc>
      </w:tr>
      <w:tr w:rsidRPr="00EF3DE5" w:rsidR="00EF3DE5" w:rsidTr="00076598" w14:paraId="7599F78D" w14:textId="77777777">
        <w:trPr>
          <w:trHeight w:val="255"/>
        </w:trPr>
        <w:tc>
          <w:tcPr>
            <w:tcW w:w="2325" w:type="dxa"/>
            <w:shd w:val="clear" w:color="auto" w:fill="auto"/>
            <w:noWrap/>
            <w:hideMark/>
          </w:tcPr>
          <w:p w:rsidRPr="00EF3DE5" w:rsidR="00EF3DE5" w:rsidP="00076598" w:rsidRDefault="00EF3DE5" w14:paraId="3CF3B0B9" w14:textId="77777777">
            <w:pPr>
              <w:pStyle w:val="ECATableText"/>
              <w:rPr>
                <w:szCs w:val="20"/>
              </w:rPr>
            </w:pPr>
            <w:r w:rsidRPr="00EF3DE5">
              <w:rPr>
                <w:szCs w:val="20"/>
              </w:rPr>
              <w:t>Liquefaction costs</w:t>
            </w:r>
          </w:p>
        </w:tc>
        <w:tc>
          <w:tcPr>
            <w:tcW w:w="915" w:type="dxa"/>
            <w:shd w:val="clear" w:color="auto" w:fill="auto"/>
            <w:noWrap/>
            <w:hideMark/>
          </w:tcPr>
          <w:p w:rsidRPr="00EF3DE5" w:rsidR="00EF3DE5" w:rsidP="00076598" w:rsidRDefault="00EF3DE5" w14:paraId="6BCF87D7" w14:textId="77777777">
            <w:pPr>
              <w:pStyle w:val="ECATableText"/>
            </w:pPr>
            <w:r w:rsidRPr="00A85AEE">
              <w:t>$/MMBtu</w:t>
            </w:r>
          </w:p>
        </w:tc>
        <w:tc>
          <w:tcPr>
            <w:tcW w:w="810" w:type="dxa"/>
            <w:shd w:val="clear" w:color="auto" w:fill="auto"/>
            <w:noWrap/>
            <w:hideMark/>
          </w:tcPr>
          <w:p w:rsidRPr="00EF3DE5" w:rsidR="00EF3DE5" w:rsidP="00076598" w:rsidRDefault="00EF3DE5" w14:paraId="139B2CC2" w14:textId="77777777">
            <w:pPr>
              <w:pStyle w:val="ECATableText"/>
              <w:rPr>
                <w:szCs w:val="20"/>
              </w:rPr>
            </w:pPr>
            <w:r w:rsidRPr="00EF3DE5">
              <w:rPr>
                <w:szCs w:val="20"/>
              </w:rPr>
              <w:t>2.12</w:t>
            </w:r>
          </w:p>
        </w:tc>
        <w:tc>
          <w:tcPr>
            <w:tcW w:w="4737" w:type="dxa"/>
            <w:shd w:val="clear" w:color="auto" w:fill="auto"/>
            <w:noWrap/>
            <w:hideMark/>
          </w:tcPr>
          <w:p w:rsidRPr="00EF3DE5" w:rsidR="00EF3DE5" w:rsidP="00076598" w:rsidRDefault="005D2F32" w14:paraId="4310C673" w14:textId="1B77D94C">
            <w:pPr>
              <w:pStyle w:val="ECATableText"/>
              <w:rPr>
                <w:i/>
                <w:iCs/>
                <w:color w:val="919693" w:themeColor="accent4"/>
              </w:rPr>
            </w:pPr>
            <w:r w:rsidRPr="00EF3DE5">
              <w:rPr>
                <w:i/>
                <w:iCs/>
                <w:color w:val="919693" w:themeColor="accent4"/>
              </w:rPr>
              <w:t>Qian Zou et al</w:t>
            </w:r>
            <w:r>
              <w:rPr>
                <w:i/>
                <w:iCs/>
                <w:color w:val="919693" w:themeColor="accent4"/>
              </w:rPr>
              <w:t>,</w:t>
            </w:r>
            <w:r w:rsidRPr="00EF3DE5">
              <w:rPr>
                <w:i/>
                <w:iCs/>
                <w:color w:val="919693" w:themeColor="accent4"/>
              </w:rPr>
              <w:t xml:space="preserve"> 2022</w:t>
            </w:r>
            <w:r>
              <w:rPr>
                <w:i/>
                <w:iCs/>
                <w:color w:val="919693" w:themeColor="accent4"/>
              </w:rPr>
              <w:t>,</w:t>
            </w:r>
            <w:r w:rsidRPr="00EF3DE5">
              <w:rPr>
                <w:i/>
                <w:iCs/>
                <w:color w:val="919693" w:themeColor="accent4"/>
              </w:rPr>
              <w:t xml:space="preserve"> </w:t>
            </w:r>
            <w:r w:rsidRPr="00EF3DE5" w:rsidR="00EF3DE5">
              <w:rPr>
                <w:i/>
                <w:iCs/>
                <w:color w:val="919693" w:themeColor="accent4"/>
              </w:rPr>
              <w:t>Global LNG market: supply-demand and economic</w:t>
            </w:r>
            <w:r>
              <w:rPr>
                <w:i/>
                <w:iCs/>
                <w:color w:val="919693" w:themeColor="accent4"/>
              </w:rPr>
              <w:t xml:space="preserve">. </w:t>
            </w:r>
          </w:p>
        </w:tc>
      </w:tr>
      <w:tr w:rsidRPr="00EF3DE5" w:rsidR="00EF3DE5" w:rsidTr="00076598" w14:paraId="65F9928B" w14:textId="77777777">
        <w:trPr>
          <w:trHeight w:val="255"/>
        </w:trPr>
        <w:tc>
          <w:tcPr>
            <w:tcW w:w="2325" w:type="dxa"/>
            <w:shd w:val="clear" w:color="auto" w:fill="auto"/>
            <w:noWrap/>
            <w:hideMark/>
          </w:tcPr>
          <w:p w:rsidRPr="00EF3DE5" w:rsidR="00EF3DE5" w:rsidP="00076598" w:rsidRDefault="00EF3DE5" w14:paraId="2EBACAE5" w14:textId="77777777">
            <w:pPr>
              <w:pStyle w:val="ECATableText"/>
            </w:pPr>
            <w:r w:rsidRPr="00EF3DE5">
              <w:t>Netback price</w:t>
            </w:r>
            <w:r>
              <w:t xml:space="preserve"> in Tanzania</w:t>
            </w:r>
          </w:p>
        </w:tc>
        <w:tc>
          <w:tcPr>
            <w:tcW w:w="915" w:type="dxa"/>
            <w:shd w:val="clear" w:color="auto" w:fill="auto"/>
            <w:noWrap/>
            <w:hideMark/>
          </w:tcPr>
          <w:p w:rsidRPr="00EF3DE5" w:rsidR="00EF3DE5" w:rsidP="00076598" w:rsidRDefault="00EF3DE5" w14:paraId="4F06719B" w14:textId="77777777">
            <w:pPr>
              <w:pStyle w:val="ECATableText"/>
            </w:pPr>
            <w:r w:rsidRPr="00A85AEE">
              <w:t>$/MMBtu</w:t>
            </w:r>
          </w:p>
        </w:tc>
        <w:tc>
          <w:tcPr>
            <w:tcW w:w="810" w:type="dxa"/>
            <w:shd w:val="clear" w:color="auto" w:fill="auto"/>
            <w:noWrap/>
            <w:hideMark/>
          </w:tcPr>
          <w:p w:rsidRPr="00EF3DE5" w:rsidR="00EF3DE5" w:rsidP="00076598" w:rsidRDefault="00EF3DE5" w14:paraId="45412CE9" w14:textId="77777777">
            <w:pPr>
              <w:pStyle w:val="ECATableText"/>
            </w:pPr>
            <w:r w:rsidRPr="00EF3DE5">
              <w:t>8.66</w:t>
            </w:r>
          </w:p>
        </w:tc>
        <w:tc>
          <w:tcPr>
            <w:tcW w:w="4737" w:type="dxa"/>
            <w:shd w:val="clear" w:color="auto" w:fill="auto"/>
            <w:noWrap/>
            <w:hideMark/>
          </w:tcPr>
          <w:p w:rsidRPr="00EF3DE5" w:rsidR="00EF3DE5" w:rsidP="00076598" w:rsidRDefault="00EF3DE5" w14:paraId="7064CC2B" w14:textId="77777777">
            <w:pPr>
              <w:pStyle w:val="ECATableText"/>
              <w:rPr>
                <w:i/>
                <w:iCs/>
                <w:color w:val="919693" w:themeColor="accent4"/>
              </w:rPr>
            </w:pPr>
            <w:r w:rsidRPr="00EF3DE5">
              <w:rPr>
                <w:i/>
                <w:iCs/>
                <w:color w:val="919693" w:themeColor="accent4"/>
              </w:rPr>
              <w:t>= DES LNG price - Freight costs of LNG ship from Qatar to Tanzania - Liquefaction costs</w:t>
            </w:r>
          </w:p>
        </w:tc>
      </w:tr>
      <w:tr w:rsidRPr="00EF3DE5" w:rsidR="00EF3DE5" w:rsidTr="00076598" w14:paraId="60615B30" w14:textId="77777777">
        <w:trPr>
          <w:trHeight w:val="255"/>
        </w:trPr>
        <w:tc>
          <w:tcPr>
            <w:tcW w:w="2325" w:type="dxa"/>
            <w:shd w:val="clear" w:color="auto" w:fill="auto"/>
            <w:noWrap/>
            <w:hideMark/>
          </w:tcPr>
          <w:p w:rsidRPr="00EF3DE5" w:rsidR="00EF3DE5" w:rsidP="00076598" w:rsidRDefault="00EF3DE5" w14:paraId="3277C154" w14:textId="77777777">
            <w:pPr>
              <w:pStyle w:val="ECATableText"/>
            </w:pPr>
            <w:r w:rsidRPr="00EF3DE5">
              <w:t>Pipeline transport</w:t>
            </w:r>
            <w:r>
              <w:t>ation</w:t>
            </w:r>
            <w:r w:rsidRPr="00EF3DE5">
              <w:t xml:space="preserve"> costs (Tanzania to Uganda)</w:t>
            </w:r>
          </w:p>
        </w:tc>
        <w:tc>
          <w:tcPr>
            <w:tcW w:w="915" w:type="dxa"/>
            <w:shd w:val="clear" w:color="auto" w:fill="auto"/>
            <w:noWrap/>
            <w:hideMark/>
          </w:tcPr>
          <w:p w:rsidRPr="00EF3DE5" w:rsidR="00EF3DE5" w:rsidP="00076598" w:rsidRDefault="00EF3DE5" w14:paraId="37407D65" w14:textId="77777777">
            <w:pPr>
              <w:pStyle w:val="ECATableText"/>
            </w:pPr>
            <w:r w:rsidRPr="00A85AEE">
              <w:t>$/MMBtu</w:t>
            </w:r>
          </w:p>
        </w:tc>
        <w:tc>
          <w:tcPr>
            <w:tcW w:w="810" w:type="dxa"/>
            <w:shd w:val="clear" w:color="auto" w:fill="auto"/>
            <w:noWrap/>
            <w:hideMark/>
          </w:tcPr>
          <w:p w:rsidRPr="00EF3DE5" w:rsidR="00EF3DE5" w:rsidP="00076598" w:rsidRDefault="00EF3DE5" w14:paraId="40176947" w14:textId="77777777">
            <w:pPr>
              <w:pStyle w:val="ECATableText"/>
              <w:rPr>
                <w:szCs w:val="20"/>
              </w:rPr>
            </w:pPr>
            <w:r w:rsidRPr="00EF3DE5">
              <w:rPr>
                <w:szCs w:val="20"/>
              </w:rPr>
              <w:t>1.80</w:t>
            </w:r>
          </w:p>
        </w:tc>
        <w:tc>
          <w:tcPr>
            <w:tcW w:w="4737" w:type="dxa"/>
            <w:shd w:val="clear" w:color="auto" w:fill="auto"/>
            <w:noWrap/>
            <w:hideMark/>
          </w:tcPr>
          <w:p w:rsidRPr="00EF3DE5" w:rsidR="00EF3DE5" w:rsidP="00076598" w:rsidRDefault="00EF3DE5" w14:paraId="5D2E9D9C" w14:textId="3737A409">
            <w:pPr>
              <w:pStyle w:val="ECATableText"/>
              <w:rPr>
                <w:i/>
                <w:iCs/>
                <w:color w:val="919693" w:themeColor="accent4"/>
              </w:rPr>
            </w:pPr>
            <w:hyperlink w:history="1" r:id="rId45">
              <w:r w:rsidRPr="00EF3DE5">
                <w:rPr>
                  <w:rStyle w:val="Hyperlink"/>
                  <w:i/>
                  <w:iCs/>
                  <w:color w:val="919693" w:themeColor="accent4"/>
                </w:rPr>
                <w:t>https://link.springer.com/chapter/10.1007/978-3-030-86884-0_2</w:t>
              </w:r>
            </w:hyperlink>
            <w:r w:rsidRPr="00EF3DE5">
              <w:rPr>
                <w:i/>
                <w:iCs/>
                <w:color w:val="919693" w:themeColor="accent4"/>
              </w:rPr>
              <w:t xml:space="preserve"> with assumed distance of the pipeline 1,443 km. </w:t>
            </w:r>
            <w:r>
              <w:rPr>
                <w:i/>
                <w:iCs/>
                <w:color w:val="919693" w:themeColor="accent4"/>
              </w:rPr>
              <w:t xml:space="preserve">Assumes the full utilisation of the pipeline. </w:t>
            </w:r>
          </w:p>
        </w:tc>
      </w:tr>
      <w:tr w:rsidRPr="00EF3DE5" w:rsidR="00EF3DE5" w:rsidTr="00076598" w14:paraId="09403FB9" w14:textId="77777777">
        <w:trPr>
          <w:trHeight w:val="255"/>
        </w:trPr>
        <w:tc>
          <w:tcPr>
            <w:tcW w:w="2325" w:type="dxa"/>
            <w:shd w:val="clear" w:color="auto" w:fill="auto"/>
            <w:noWrap/>
            <w:hideMark/>
          </w:tcPr>
          <w:p w:rsidRPr="00EF3DE5" w:rsidR="00EF3DE5" w:rsidP="00076598" w:rsidRDefault="00EF3DE5" w14:paraId="11F42166" w14:textId="72593BFD">
            <w:pPr>
              <w:pStyle w:val="ECATableText"/>
            </w:pPr>
            <w:r w:rsidRPr="00EF3DE5">
              <w:t>Pipeline transport</w:t>
            </w:r>
            <w:r>
              <w:t>ation costs</w:t>
            </w:r>
            <w:r w:rsidRPr="00EF3DE5">
              <w:t xml:space="preserve"> to the power plants from main pipeline</w:t>
            </w:r>
          </w:p>
        </w:tc>
        <w:tc>
          <w:tcPr>
            <w:tcW w:w="915" w:type="dxa"/>
            <w:shd w:val="clear" w:color="auto" w:fill="auto"/>
            <w:noWrap/>
            <w:hideMark/>
          </w:tcPr>
          <w:p w:rsidRPr="00EF3DE5" w:rsidR="00EF3DE5" w:rsidP="00076598" w:rsidRDefault="00EF3DE5" w14:paraId="5DB1FB2D" w14:textId="77777777">
            <w:pPr>
              <w:pStyle w:val="ECATableText"/>
            </w:pPr>
            <w:r w:rsidRPr="00A85AEE">
              <w:t>$/MMBtu</w:t>
            </w:r>
          </w:p>
        </w:tc>
        <w:tc>
          <w:tcPr>
            <w:tcW w:w="810" w:type="dxa"/>
            <w:shd w:val="clear" w:color="auto" w:fill="auto"/>
            <w:noWrap/>
            <w:hideMark/>
          </w:tcPr>
          <w:p w:rsidRPr="00EF3DE5" w:rsidR="00EF3DE5" w:rsidP="00076598" w:rsidRDefault="00EF3DE5" w14:paraId="0FFDE53C" w14:textId="77777777">
            <w:pPr>
              <w:pStyle w:val="ECATableText"/>
              <w:rPr>
                <w:szCs w:val="20"/>
              </w:rPr>
            </w:pPr>
            <w:r w:rsidRPr="00EF3DE5">
              <w:rPr>
                <w:szCs w:val="20"/>
              </w:rPr>
              <w:t>0.74</w:t>
            </w:r>
          </w:p>
        </w:tc>
        <w:tc>
          <w:tcPr>
            <w:tcW w:w="4737" w:type="dxa"/>
            <w:shd w:val="clear" w:color="auto" w:fill="auto"/>
            <w:noWrap/>
            <w:hideMark/>
          </w:tcPr>
          <w:p w:rsidRPr="00EF3DE5" w:rsidR="00EF3DE5" w:rsidP="00076598" w:rsidRDefault="00EF3DE5" w14:paraId="1A4FFA41" w14:textId="5372E728">
            <w:pPr>
              <w:pStyle w:val="ECATableText"/>
              <w:rPr>
                <w:i/>
                <w:iCs/>
                <w:color w:val="919693" w:themeColor="accent4"/>
                <w:u w:val="single"/>
              </w:rPr>
            </w:pPr>
            <w:hyperlink w:history="1" r:id="rId46">
              <w:r w:rsidRPr="00EF3DE5">
                <w:rPr>
                  <w:rStyle w:val="Hyperlink"/>
                  <w:i/>
                  <w:iCs/>
                  <w:color w:val="919693" w:themeColor="accent4"/>
                </w:rPr>
                <w:t>https://cdn.wartsila.com/docs/default-source/power-plants-documents/downloads/white-papers/wartsila-bwp---comparing-various-lng-to-power-solutions-for-myanmar.pdf?sfvrsn=c4559d45_6</w:t>
              </w:r>
            </w:hyperlink>
          </w:p>
        </w:tc>
      </w:tr>
      <w:tr w:rsidRPr="00EF3DE5" w:rsidR="00EF3DE5" w:rsidTr="00076598" w14:paraId="57806EA8" w14:textId="77777777">
        <w:trPr>
          <w:trHeight w:val="240"/>
        </w:trPr>
        <w:tc>
          <w:tcPr>
            <w:tcW w:w="2325" w:type="dxa"/>
            <w:shd w:val="clear" w:color="auto" w:fill="auto"/>
            <w:noWrap/>
            <w:hideMark/>
          </w:tcPr>
          <w:p w:rsidRPr="00EF3DE5" w:rsidR="00EF3DE5" w:rsidP="00076598" w:rsidRDefault="00EF3DE5" w14:paraId="00D940DA" w14:textId="77777777">
            <w:pPr>
              <w:pStyle w:val="ECATableText"/>
            </w:pPr>
            <w:r w:rsidRPr="00EF3DE5">
              <w:t>Delivered price</w:t>
            </w:r>
            <w:r>
              <w:t xml:space="preserve"> to the power station</w:t>
            </w:r>
          </w:p>
        </w:tc>
        <w:tc>
          <w:tcPr>
            <w:tcW w:w="915" w:type="dxa"/>
            <w:shd w:val="clear" w:color="auto" w:fill="auto"/>
            <w:noWrap/>
            <w:hideMark/>
          </w:tcPr>
          <w:p w:rsidRPr="00EF3DE5" w:rsidR="00EF3DE5" w:rsidP="00076598" w:rsidRDefault="00EF3DE5" w14:paraId="299997DB" w14:textId="77777777">
            <w:pPr>
              <w:pStyle w:val="ECATableText"/>
            </w:pPr>
            <w:r w:rsidRPr="00EF3DE5">
              <w:t>US$/GJ</w:t>
            </w:r>
          </w:p>
        </w:tc>
        <w:tc>
          <w:tcPr>
            <w:tcW w:w="810" w:type="dxa"/>
            <w:shd w:val="clear" w:color="auto" w:fill="auto"/>
            <w:noWrap/>
            <w:hideMark/>
          </w:tcPr>
          <w:p w:rsidRPr="00EF3DE5" w:rsidR="00EF3DE5" w:rsidP="00076598" w:rsidRDefault="00EF3DE5" w14:paraId="046369EE" w14:textId="77777777">
            <w:pPr>
              <w:pStyle w:val="ECATableText"/>
            </w:pPr>
            <w:r w:rsidRPr="00EF3DE5">
              <w:t>10.62</w:t>
            </w:r>
          </w:p>
        </w:tc>
        <w:tc>
          <w:tcPr>
            <w:tcW w:w="4737" w:type="dxa"/>
            <w:shd w:val="clear" w:color="auto" w:fill="auto"/>
            <w:noWrap/>
            <w:hideMark/>
          </w:tcPr>
          <w:p w:rsidRPr="00EF3DE5" w:rsidR="00EF3DE5" w:rsidP="00076598" w:rsidRDefault="00EF3DE5" w14:paraId="74E3855E" w14:textId="4DF11C80">
            <w:pPr>
              <w:pStyle w:val="ECATableText"/>
              <w:rPr>
                <w:i/>
                <w:iCs/>
                <w:color w:val="919693" w:themeColor="accent4"/>
              </w:rPr>
            </w:pPr>
            <w:r w:rsidRPr="00EF3DE5">
              <w:rPr>
                <w:i/>
                <w:iCs/>
                <w:color w:val="919693" w:themeColor="accent4"/>
              </w:rPr>
              <w:t>= (Netback price in Tanzania + Pipeline transportation costs (Tanzania to Uganda) + Pipeline transport</w:t>
            </w:r>
            <w:r>
              <w:rPr>
                <w:i/>
                <w:iCs/>
                <w:color w:val="919693" w:themeColor="accent4"/>
              </w:rPr>
              <w:t>ation costs</w:t>
            </w:r>
            <w:r w:rsidRPr="00EF3DE5">
              <w:rPr>
                <w:i/>
                <w:iCs/>
                <w:color w:val="919693" w:themeColor="accent4"/>
              </w:rPr>
              <w:t xml:space="preserve"> to the power plants from main pipeline) * </w:t>
            </w:r>
            <w:r w:rsidRPr="00EF3DE5">
              <w:rPr>
                <w:i/>
                <w:iCs/>
                <w:color w:val="919693" w:themeColor="accent4"/>
                <w:szCs w:val="20"/>
              </w:rPr>
              <w:t>0.948 MMBtu to GJ</w:t>
            </w:r>
          </w:p>
        </w:tc>
      </w:tr>
    </w:tbl>
    <w:p w:rsidR="004C1387" w:rsidP="00EF3DE5" w:rsidRDefault="00EF3DE5" w14:paraId="125C3D11" w14:textId="7916B4CB">
      <w:pPr>
        <w:pStyle w:val="ECASourceText"/>
      </w:pPr>
      <w:r>
        <w:t xml:space="preserve">Source: Stated in the table. </w:t>
      </w:r>
    </w:p>
    <w:p w:rsidR="00EF3DE5" w:rsidP="00EF3DE5" w:rsidRDefault="00EF3DE5" w14:paraId="692F3567" w14:textId="77777777">
      <w:r>
        <w:t xml:space="preserve">Forecast natural gas prices were calculated using the 2024 natural gas price in Uganda calculated above and applying forecast growth rates for natural gas seen in the </w:t>
      </w:r>
      <w:r w:rsidRPr="00E06BEC">
        <w:rPr>
          <w:i/>
          <w:iCs/>
        </w:rPr>
        <w:t>International Energy Agency (IEA) World Energy Outlook 2023</w:t>
      </w:r>
      <w:r>
        <w:rPr>
          <w:rStyle w:val="FootnoteReference"/>
          <w:i/>
          <w:iCs/>
        </w:rPr>
        <w:footnoteReference w:id="37"/>
      </w:r>
      <w:r w:rsidRPr="00E06BEC">
        <w:rPr>
          <w:i/>
          <w:iCs/>
        </w:rPr>
        <w:t xml:space="preserve"> </w:t>
      </w:r>
      <w:r>
        <w:t xml:space="preserve">for three scenarios. The results are shown in the figure below. </w:t>
      </w:r>
    </w:p>
    <w:p w:rsidR="00EF3DE5" w:rsidP="00EF3DE5" w:rsidRDefault="00EF3DE5" w14:paraId="2D5D3C10" w14:textId="22306EF0">
      <w:pPr>
        <w:pStyle w:val="Caption"/>
        <w:keepLines/>
      </w:pPr>
      <w:bookmarkStart w:name="_Toc204365845" w:id="82"/>
      <w:r>
        <w:t xml:space="preserve">Figure </w:t>
      </w:r>
      <w:r>
        <w:fldChar w:fldCharType="begin"/>
      </w:r>
      <w:r>
        <w:instrText> SEQ Figure \* ARABIC </w:instrText>
      </w:r>
      <w:r>
        <w:fldChar w:fldCharType="separate"/>
      </w:r>
      <w:r w:rsidR="005B6C0A">
        <w:rPr>
          <w:noProof/>
        </w:rPr>
        <w:t>20</w:t>
      </w:r>
      <w:r>
        <w:fldChar w:fldCharType="end"/>
      </w:r>
      <w:r>
        <w:t>  </w:t>
      </w:r>
      <w:r w:rsidR="00D750EC">
        <w:t>Natural gas</w:t>
      </w:r>
      <w:r>
        <w:t xml:space="preserve"> price forecast</w:t>
      </w:r>
      <w:r w:rsidR="00D750EC">
        <w:t xml:space="preserve"> in Uganda</w:t>
      </w:r>
      <w:r>
        <w:t xml:space="preserve"> (US$/GJ)</w:t>
      </w:r>
      <w:bookmarkEnd w:id="82"/>
    </w:p>
    <w:p w:rsidRPr="004D10E6" w:rsidR="00EF3DE5" w:rsidP="00EF3DE5" w:rsidRDefault="00A25548" w14:paraId="6CD5FA6A" w14:textId="7248DD1A">
      <w:pPr>
        <w:spacing w:after="0"/>
      </w:pPr>
      <w:r>
        <w:rPr>
          <w:noProof/>
        </w:rPr>
        <w:drawing>
          <wp:inline distT="0" distB="0" distL="0" distR="0" wp14:anchorId="70572B59" wp14:editId="5B26EDBE">
            <wp:extent cx="5118192" cy="2442484"/>
            <wp:effectExtent l="0" t="0" r="6350" b="0"/>
            <wp:docPr id="876308805" name="Chart 1">
              <a:extLst xmlns:a="http://schemas.openxmlformats.org/drawingml/2006/main">
                <a:ext uri="{FF2B5EF4-FFF2-40B4-BE49-F238E27FC236}">
                  <a16:creationId xmlns:a16="http://schemas.microsoft.com/office/drawing/2014/main" id="{5E62A8B4-4651-3525-6CF5-F7DB78A246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rsidR="00EF3DE5" w:rsidP="00EF3DE5" w:rsidRDefault="00EF3DE5" w14:paraId="67F4B515" w14:textId="42DC6D6E">
      <w:pPr>
        <w:pStyle w:val="ECASourceText"/>
      </w:pPr>
      <w:r>
        <w:t xml:space="preserve">Source: ECA analysis following IEA </w:t>
      </w:r>
      <w:r w:rsidRPr="004D10E6">
        <w:t>World Energy Outlook 2023</w:t>
      </w:r>
      <w:r>
        <w:t xml:space="preserve"> natural gas price growth rate forecast. </w:t>
      </w:r>
    </w:p>
    <w:p w:rsidRPr="00E17343" w:rsidR="00905CC3" w:rsidP="00012953" w:rsidRDefault="00905CC3" w14:paraId="0E800549" w14:textId="1776E194">
      <w:pPr>
        <w:pStyle w:val="Heading3"/>
      </w:pPr>
      <w:r w:rsidRPr="00E17343">
        <w:t xml:space="preserve">Coal </w:t>
      </w:r>
      <w:r w:rsidR="00AB7968">
        <w:t>price forecast and transportation costs</w:t>
      </w:r>
    </w:p>
    <w:p w:rsidRPr="00E17343" w:rsidR="00905CC3" w:rsidP="00905CC3" w:rsidRDefault="00E07FD7" w14:paraId="54E7A40F" w14:textId="4194DCA2">
      <w:r w:rsidRPr="00E17343">
        <w:t xml:space="preserve">As described in section 2 domestic </w:t>
      </w:r>
      <w:r w:rsidR="00AB7968">
        <w:t xml:space="preserve">or imported </w:t>
      </w:r>
      <w:r w:rsidRPr="00E17343">
        <w:t xml:space="preserve">coal </w:t>
      </w:r>
      <w:r w:rsidR="00AB7968">
        <w:t>will not be considered as an option for the IERMP</w:t>
      </w:r>
      <w:r w:rsidRPr="00E17343">
        <w:t xml:space="preserve">. </w:t>
      </w:r>
    </w:p>
    <w:p w:rsidR="0046114E" w:rsidP="00012953" w:rsidRDefault="004D10E6" w14:paraId="4EA04831" w14:textId="59B165EA">
      <w:pPr>
        <w:pStyle w:val="Heading3"/>
      </w:pPr>
      <w:r>
        <w:t>Biomass and b</w:t>
      </w:r>
      <w:r w:rsidR="00AB7968">
        <w:t>ioenergy price forecast</w:t>
      </w:r>
      <w:r w:rsidRPr="00AB7968" w:rsidR="00AB7968">
        <w:t xml:space="preserve"> </w:t>
      </w:r>
      <w:r w:rsidR="00AB7968">
        <w:t>and transportation costs</w:t>
      </w:r>
    </w:p>
    <w:p w:rsidRPr="00AB7968" w:rsidR="00AB7968" w:rsidP="00AB7968" w:rsidRDefault="00AB7968" w14:paraId="3B335C85" w14:textId="3BFE60AF">
      <w:r w:rsidRPr="00AB7968">
        <w:t xml:space="preserve">Bioenergy and biofuels </w:t>
      </w:r>
      <w:r>
        <w:t xml:space="preserve">will be considered </w:t>
      </w:r>
      <w:r w:rsidRPr="00AB7968">
        <w:t xml:space="preserve">to have zero costs. </w:t>
      </w:r>
      <w:r w:rsidRPr="00AB7968" w:rsidR="004D10E6">
        <w:t>Bioenergy and biofuels</w:t>
      </w:r>
      <w:r w:rsidRPr="00AB7968">
        <w:t xml:space="preserve"> </w:t>
      </w:r>
      <w:r w:rsidR="004D10E6">
        <w:t>are</w:t>
      </w:r>
      <w:r w:rsidRPr="00AB7968">
        <w:t xml:space="preserve"> essentially a waste product, and from an economic perspective</w:t>
      </w:r>
      <w:r>
        <w:t>,</w:t>
      </w:r>
      <w:r w:rsidRPr="00AB7968">
        <w:t xml:space="preserve"> the only cost is the cost of transporting it to the power plant. However, </w:t>
      </w:r>
      <w:r>
        <w:t xml:space="preserve">for the IERMP, it will be assumed that potential biomass fired power plants will be located close to biomass fuel and therefore transportation costs will be minor. </w:t>
      </w:r>
    </w:p>
    <w:p w:rsidRPr="00E17343" w:rsidR="00905CC3" w:rsidP="00012953" w:rsidRDefault="00AB7968" w14:paraId="51093C2C" w14:textId="18071BD7">
      <w:pPr>
        <w:pStyle w:val="Heading3"/>
      </w:pPr>
      <w:r>
        <w:t>Uranium price forecast and transportation costs</w:t>
      </w:r>
    </w:p>
    <w:p w:rsidRPr="00E17343" w:rsidR="009B619B" w:rsidRDefault="006701C6" w14:paraId="24881CF9" w14:textId="19AAFF95">
      <w:r w:rsidRPr="00E17343">
        <w:t>Uranium</w:t>
      </w:r>
      <w:r w:rsidRPr="00E17343" w:rsidR="00BC501F">
        <w:t xml:space="preserve"> ore</w:t>
      </w:r>
      <w:r w:rsidRPr="00E17343">
        <w:t xml:space="preserve"> is </w:t>
      </w:r>
      <w:r w:rsidRPr="00E17343" w:rsidR="00BC501F">
        <w:t xml:space="preserve">typically transported by road, rail or sea according to the world nuclear transport institute. Given the current uncertainty of the presence of uranium deposits in Uganda any uranium would need to be imported from abroad. </w:t>
      </w:r>
      <w:r w:rsidRPr="00E17343" w:rsidR="000D280D">
        <w:t xml:space="preserve">Kenya </w:t>
      </w:r>
      <w:r w:rsidR="0063223E">
        <w:t xml:space="preserve">plans </w:t>
      </w:r>
      <w:r w:rsidR="000A79DF">
        <w:t>to import</w:t>
      </w:r>
      <w:r w:rsidRPr="00E17343" w:rsidR="000D280D">
        <w:t xml:space="preserve"> </w:t>
      </w:r>
      <w:r w:rsidRPr="00E17343" w:rsidR="000B0969">
        <w:t xml:space="preserve">uranium </w:t>
      </w:r>
      <w:r w:rsidRPr="00E17343" w:rsidR="00855DE3">
        <w:t xml:space="preserve">from overseas </w:t>
      </w:r>
      <w:r w:rsidRPr="00E17343" w:rsidR="000B0969">
        <w:t>for its own proposed</w:t>
      </w:r>
      <w:r w:rsidRPr="00E17343" w:rsidR="008B5E07">
        <w:t xml:space="preserve"> nuclear</w:t>
      </w:r>
      <w:r w:rsidRPr="00E17343" w:rsidR="000B0969">
        <w:t xml:space="preserve"> generators</w:t>
      </w:r>
      <w:r w:rsidR="0063223E">
        <w:t xml:space="preserve"> expected in operation in 2027</w:t>
      </w:r>
      <w:r w:rsidRPr="00E17343" w:rsidR="004D06D5">
        <w:t>.</w:t>
      </w:r>
      <w:r w:rsidRPr="00855DE3" w:rsidR="00855DE3">
        <w:t xml:space="preserve"> </w:t>
      </w:r>
      <w:r w:rsidRPr="00E17343" w:rsidR="00855DE3">
        <w:t>Railway lines and road currently link Uganda to Kenya to the east.</w:t>
      </w:r>
      <w:r w:rsidR="00855DE3">
        <w:t xml:space="preserve"> Uranium produced in Namibia </w:t>
      </w:r>
      <w:r w:rsidR="0063223E">
        <w:t xml:space="preserve">or South Africa </w:t>
      </w:r>
      <w:r w:rsidR="00855DE3">
        <w:t>could be an alternative option to import the fuel for power generation</w:t>
      </w:r>
      <w:r w:rsidR="003F5297">
        <w:t xml:space="preserve">. </w:t>
      </w:r>
    </w:p>
    <w:p w:rsidR="00AD3BA0" w:rsidP="00AD3BA0" w:rsidRDefault="00AD3BA0" w14:paraId="58970A2F" w14:textId="37C4910A">
      <w:r w:rsidRPr="00E17343">
        <w:t xml:space="preserve">As part of </w:t>
      </w:r>
      <w:proofErr w:type="spellStart"/>
      <w:r w:rsidRPr="00E17343" w:rsidR="004F2575">
        <w:t>it’s</w:t>
      </w:r>
      <w:proofErr w:type="spellEnd"/>
      <w:r w:rsidRPr="00E17343" w:rsidR="004F2575">
        <w:t xml:space="preserve"> April 2024 nuclear supply strategy the MEMD detailed some key issues</w:t>
      </w:r>
      <w:r w:rsidRPr="00E17343" w:rsidR="00F779C1">
        <w:t xml:space="preserve"> to resolve before Uganda can safely transport uranium</w:t>
      </w:r>
      <w:r w:rsidR="004D10E6">
        <w:t xml:space="preserve">: </w:t>
      </w:r>
    </w:p>
    <w:p w:rsidRPr="00E17343" w:rsidR="004D10E6" w:rsidP="004D10E6" w:rsidRDefault="004D10E6" w14:paraId="6AD4D31D" w14:textId="081D23E2">
      <w:pPr>
        <w:pStyle w:val="ECAListAlpha"/>
      </w:pPr>
      <w:r w:rsidRPr="00E17343">
        <w:t xml:space="preserve">Inadequate legal, regulatory and institutional frameworks for transport of nuclear material. </w:t>
      </w:r>
    </w:p>
    <w:p w:rsidRPr="00E17343" w:rsidR="004D10E6" w:rsidP="004D10E6" w:rsidRDefault="004D10E6" w14:paraId="01B3E96A" w14:textId="4F9B481A">
      <w:pPr>
        <w:pStyle w:val="ECAListAlpha"/>
      </w:pPr>
      <w:r w:rsidRPr="00E17343">
        <w:t xml:space="preserve">Inadequate transport infrastructure. The need to identify transport routes that can enable the transportation uranium and nuclear fuels should be considered. </w:t>
      </w:r>
    </w:p>
    <w:p w:rsidRPr="00E17343" w:rsidR="004D10E6" w:rsidP="004D10E6" w:rsidRDefault="004D10E6" w14:paraId="6E0E2DF2" w14:textId="01371385">
      <w:pPr>
        <w:pStyle w:val="ECAListAlpha"/>
      </w:pPr>
      <w:r w:rsidRPr="00E17343">
        <w:t xml:space="preserve">Inadequate human resources with expertise on transportation of nuclear material. </w:t>
      </w:r>
    </w:p>
    <w:p w:rsidRPr="00E17343" w:rsidR="004D10E6" w:rsidP="004D10E6" w:rsidRDefault="004D10E6" w14:paraId="31057DBA" w14:textId="547B8626">
      <w:pPr>
        <w:pStyle w:val="ECAListAlpha"/>
      </w:pPr>
      <w:r w:rsidRPr="00E17343">
        <w:t xml:space="preserve">Inadequate specialised vehicles to transport nuclear material safely and securely. </w:t>
      </w:r>
    </w:p>
    <w:p w:rsidRPr="00E17343" w:rsidR="004D10E6" w:rsidP="004D10E6" w:rsidRDefault="004D10E6" w14:paraId="3AB506D6" w14:textId="7C75E150">
      <w:pPr>
        <w:pStyle w:val="ECAListAlpha"/>
      </w:pPr>
      <w:r w:rsidRPr="00E17343">
        <w:t xml:space="preserve">Multiple layers of regulation and a lack of international consistency. Shipments are occasionally denied due to national competent authorities not being recognized by other countries. </w:t>
      </w:r>
    </w:p>
    <w:p w:rsidRPr="00E17343" w:rsidR="004D10E6" w:rsidP="004D10E6" w:rsidRDefault="004D10E6" w14:paraId="252D3ADC" w14:textId="15CA4FCF">
      <w:pPr>
        <w:pStyle w:val="ECAListAlpha"/>
      </w:pPr>
      <w:r w:rsidRPr="00E17343">
        <w:t>Limited number of ports to handle uranium concentrates.</w:t>
      </w:r>
    </w:p>
    <w:p w:rsidRPr="000B444A" w:rsidR="00855DE3" w:rsidP="00855DE3" w:rsidRDefault="00855DE3" w14:paraId="1F753FAF" w14:textId="4C34D8C9">
      <w:r>
        <w:t xml:space="preserve">The uranium price forecast for the IERMP will be based on the uranium price </w:t>
      </w:r>
      <w:r w:rsidR="003F5297">
        <w:t>of</w:t>
      </w:r>
      <w:r>
        <w:t xml:space="preserve"> Namibia. The </w:t>
      </w:r>
      <w:r w:rsidRPr="00CE6F24">
        <w:rPr>
          <w:i/>
          <w:iCs/>
        </w:rPr>
        <w:t>2021 Namibia Integrated Resource Plan</w:t>
      </w:r>
      <w:r>
        <w:t xml:space="preserve"> assumes a price</w:t>
      </w:r>
      <w:r w:rsidR="00CE6F24">
        <w:t xml:space="preserve"> for domestically produced uranium</w:t>
      </w:r>
      <w:r>
        <w:t xml:space="preserve"> of US$1/GJ</w:t>
      </w:r>
      <w:r w:rsidR="00CE6F24">
        <w:t>.</w:t>
      </w:r>
      <w:r w:rsidR="000B444A">
        <w:t xml:space="preserve"> Adding transportation costs would lead to a price of US$2.8/GJ which is in the same range as the price assumed in the </w:t>
      </w:r>
      <w:r w:rsidRPr="000B444A" w:rsidR="000B444A">
        <w:rPr>
          <w:i/>
          <w:iCs/>
        </w:rPr>
        <w:t xml:space="preserve">Study on Integrating Nuclear Power in generation capacity plan 2015-2040”, Report for MEMD 2015 </w:t>
      </w:r>
      <w:r w:rsidR="000B444A">
        <w:t>of US$9.97/MWh</w:t>
      </w:r>
      <w:r w:rsidR="000B444A">
        <w:rPr>
          <w:rStyle w:val="FootnoteReference"/>
        </w:rPr>
        <w:footnoteReference w:id="38"/>
      </w:r>
      <w:r w:rsidR="000B444A">
        <w:t xml:space="preserve">.  </w:t>
      </w:r>
    </w:p>
    <w:p w:rsidR="004E5D6B" w:rsidP="004E5D6B" w:rsidRDefault="004E5D6B" w14:paraId="3A3A5E45" w14:textId="031F4720">
      <w:pPr>
        <w:pStyle w:val="Caption"/>
        <w:keepLines/>
      </w:pPr>
      <w:bookmarkStart w:name="_Toc204365846" w:id="83"/>
      <w:r>
        <w:t xml:space="preserve">Figure </w:t>
      </w:r>
      <w:r>
        <w:fldChar w:fldCharType="begin"/>
      </w:r>
      <w:r>
        <w:instrText> SEQ Figure \* ARABIC </w:instrText>
      </w:r>
      <w:r>
        <w:fldChar w:fldCharType="separate"/>
      </w:r>
      <w:r w:rsidR="005B6C0A">
        <w:rPr>
          <w:noProof/>
        </w:rPr>
        <w:t>21</w:t>
      </w:r>
      <w:r>
        <w:fldChar w:fldCharType="end"/>
      </w:r>
      <w:r>
        <w:t>  Uranium price forecast (US$/GJ)</w:t>
      </w:r>
      <w:bookmarkEnd w:id="83"/>
    </w:p>
    <w:p w:rsidRPr="004D10E6" w:rsidR="004E5D6B" w:rsidP="004E5D6B" w:rsidRDefault="004E5D6B" w14:paraId="6C3F5867" w14:textId="70CE00B3">
      <w:pPr>
        <w:spacing w:after="0"/>
      </w:pPr>
      <w:r>
        <w:rPr>
          <w:noProof/>
        </w:rPr>
        <w:drawing>
          <wp:inline distT="0" distB="0" distL="0" distR="0" wp14:anchorId="769A6289" wp14:editId="52891A97">
            <wp:extent cx="5578475" cy="2700655"/>
            <wp:effectExtent l="0" t="0" r="3175" b="4445"/>
            <wp:docPr id="12489446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78475" cy="2700655"/>
                    </a:xfrm>
                    <a:prstGeom prst="rect">
                      <a:avLst/>
                    </a:prstGeom>
                    <a:noFill/>
                  </pic:spPr>
                </pic:pic>
              </a:graphicData>
            </a:graphic>
          </wp:inline>
        </w:drawing>
      </w:r>
    </w:p>
    <w:p w:rsidR="004E5D6B" w:rsidP="004E5D6B" w:rsidRDefault="004E5D6B" w14:paraId="552F515E" w14:textId="41585BB8">
      <w:pPr>
        <w:pStyle w:val="ECASourceText"/>
      </w:pPr>
      <w:r>
        <w:t xml:space="preserve">Source: </w:t>
      </w:r>
      <w:r w:rsidRPr="000B444A">
        <w:rPr>
          <w:i/>
          <w:iCs/>
        </w:rPr>
        <w:t>Study on Integrating Nuclear Power in generation capacity plan 2015-2040”, Report for MEMD 2015</w:t>
      </w:r>
      <w:r>
        <w:t xml:space="preserve">. </w:t>
      </w:r>
    </w:p>
    <w:p w:rsidRPr="00E17343" w:rsidR="0009384F" w:rsidP="0009384F" w:rsidRDefault="0009384F" w14:paraId="41193754" w14:textId="626025BF">
      <w:pPr>
        <w:pStyle w:val="Heading3"/>
      </w:pPr>
      <w:r>
        <w:t>Peat price forecast and transportation costs</w:t>
      </w:r>
    </w:p>
    <w:p w:rsidR="0099053A" w:rsidP="00AD3BA0" w:rsidRDefault="00D61B30" w14:paraId="6DED7524" w14:textId="779BC616">
      <w:r>
        <w:t xml:space="preserve">To be utilised for power generation </w:t>
      </w:r>
      <w:r w:rsidR="009802C0">
        <w:t>p</w:t>
      </w:r>
      <w:r w:rsidR="000C06D8">
        <w:t xml:space="preserve">eat is required to be extracted </w:t>
      </w:r>
      <w:r>
        <w:t>from the ground and transported to the relevant power plant.</w:t>
      </w:r>
      <w:r w:rsidR="0064093F">
        <w:t xml:space="preserve"> </w:t>
      </w:r>
      <w:r w:rsidR="0099053A">
        <w:t>Any peat extraction needs to be carefully managed to protect wetland and biodiversity destruction and damage to eco-systems.</w:t>
      </w:r>
    </w:p>
    <w:p w:rsidR="0064093F" w:rsidP="00AD3BA0" w:rsidRDefault="0064093F" w14:paraId="4232EC68" w14:textId="7287C590">
      <w:r>
        <w:t>Peat is bulky and has a low energy density, this means long distance transportation to power plants is typically uneconomical and the development of peat thermal power generation is targeted at locations where there is sufficient local source of peat.</w:t>
      </w:r>
    </w:p>
    <w:p w:rsidR="000A79DF" w:rsidP="000A79DF" w:rsidRDefault="009802C0" w14:paraId="06AC9807" w14:textId="77777777">
      <w:pPr>
        <w:rPr>
          <w:b/>
          <w:iCs/>
        </w:rPr>
      </w:pPr>
      <w:r>
        <w:t xml:space="preserve">The forecast </w:t>
      </w:r>
      <w:r w:rsidR="000A79DF">
        <w:t xml:space="preserve">peat </w:t>
      </w:r>
      <w:r>
        <w:t>price is provided by the MEMD and reflects the cost of extraction and transportation to peat power plants.</w:t>
      </w:r>
      <w:r w:rsidR="000A79DF">
        <w:t xml:space="preserve"> </w:t>
      </w:r>
    </w:p>
    <w:p w:rsidRPr="000A79DF" w:rsidR="001D5596" w:rsidP="000A79DF" w:rsidRDefault="00B23437" w14:paraId="309DA573" w14:textId="5EBDABC1">
      <w:pPr>
        <w:pStyle w:val="Caption"/>
      </w:pPr>
      <w:bookmarkStart w:name="_Toc204365847" w:id="84"/>
      <w:r w:rsidRPr="000A79DF">
        <w:t xml:space="preserve">Figure </w:t>
      </w:r>
      <w:r>
        <w:fldChar w:fldCharType="begin"/>
      </w:r>
      <w:r>
        <w:instrText> SEQ Figure \* ARABIC </w:instrText>
      </w:r>
      <w:r>
        <w:fldChar w:fldCharType="separate"/>
      </w:r>
      <w:r w:rsidR="005B6C0A">
        <w:rPr>
          <w:noProof/>
        </w:rPr>
        <w:t>22</w:t>
      </w:r>
      <w:r>
        <w:fldChar w:fldCharType="end"/>
      </w:r>
      <w:r w:rsidRPr="000A79DF">
        <w:t>  </w:t>
      </w:r>
      <w:r w:rsidRPr="000A79DF" w:rsidR="009802C0">
        <w:t>Peat price forecast (US$/GJ)</w:t>
      </w:r>
      <w:bookmarkEnd w:id="84"/>
    </w:p>
    <w:p w:rsidR="00B23437" w:rsidP="00B23437" w:rsidRDefault="009802C0" w14:paraId="6EA431FA" w14:textId="53B74316">
      <w:pPr>
        <w:keepNext/>
        <w:spacing w:after="0"/>
      </w:pPr>
      <w:r>
        <w:rPr>
          <w:noProof/>
        </w:rPr>
        <w:drawing>
          <wp:inline distT="0" distB="0" distL="0" distR="0" wp14:anchorId="29767BF6" wp14:editId="3E440D19">
            <wp:extent cx="5139690" cy="2463165"/>
            <wp:effectExtent l="0" t="0" r="3810" b="0"/>
            <wp:docPr id="3167423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39690" cy="2463165"/>
                    </a:xfrm>
                    <a:prstGeom prst="rect">
                      <a:avLst/>
                    </a:prstGeom>
                    <a:noFill/>
                  </pic:spPr>
                </pic:pic>
              </a:graphicData>
            </a:graphic>
          </wp:inline>
        </w:drawing>
      </w:r>
    </w:p>
    <w:p w:rsidR="00B23437" w:rsidP="00B23437" w:rsidRDefault="00B23437" w14:paraId="3ABCAD88" w14:textId="2328DB93">
      <w:pPr>
        <w:pStyle w:val="ECASourceText"/>
      </w:pPr>
      <w:r>
        <w:t xml:space="preserve">Source: </w:t>
      </w:r>
      <w:r w:rsidR="009802C0">
        <w:t>MEMD</w:t>
      </w:r>
    </w:p>
    <w:p w:rsidRPr="00B23437" w:rsidR="00B23437" w:rsidP="00B23437" w:rsidRDefault="00B23437" w14:paraId="7EE302A8" w14:textId="77777777"/>
    <w:p w:rsidR="000A79DF" w:rsidRDefault="000A79DF" w14:paraId="61E793EF" w14:textId="77777777">
      <w:pPr>
        <w:rPr>
          <w:rFonts w:asciiTheme="majorHAnsi" w:hAnsiTheme="majorHAnsi" w:eastAsiaTheme="majorEastAsia" w:cstheme="majorBidi"/>
          <w:b/>
          <w:color w:val="425968" w:themeColor="accent2"/>
          <w:spacing w:val="-10"/>
          <w:sz w:val="36"/>
          <w:szCs w:val="32"/>
        </w:rPr>
      </w:pPr>
      <w:r>
        <w:br w:type="page"/>
      </w:r>
    </w:p>
    <w:p w:rsidRPr="00E17343" w:rsidR="00477865" w:rsidP="001E31F0" w:rsidRDefault="000A5352" w14:paraId="3E4A18D7" w14:textId="165BFC37">
      <w:pPr>
        <w:pStyle w:val="Heading1"/>
      </w:pPr>
      <w:bookmarkStart w:name="_Ref204365441" w:id="85"/>
      <w:bookmarkStart w:name="_Toc204365736" w:id="86"/>
      <w:r>
        <w:t>Candidate options for the IERMP</w:t>
      </w:r>
      <w:bookmarkEnd w:id="85"/>
      <w:bookmarkEnd w:id="86"/>
    </w:p>
    <w:p w:rsidR="006C41B9" w:rsidP="005D2F32" w:rsidRDefault="00B77CFC" w14:paraId="3C71AF20" w14:textId="64B85F38">
      <w:r w:rsidRPr="00E17343">
        <w:t>The current generation</w:t>
      </w:r>
      <w:r w:rsidR="005D2F32">
        <w:t xml:space="preserve"> capacity</w:t>
      </w:r>
      <w:r w:rsidRPr="00E17343">
        <w:t xml:space="preserve"> mix</w:t>
      </w:r>
      <w:r w:rsidR="005D2F32">
        <w:t xml:space="preserve"> in Uganda</w:t>
      </w:r>
      <w:r w:rsidRPr="00E17343">
        <w:t xml:space="preserve"> is dominated by hydro power, making up 83% of installed capacity</w:t>
      </w:r>
      <w:r w:rsidR="005D2F32">
        <w:t>.</w:t>
      </w:r>
      <w:r w:rsidRPr="00E17343">
        <w:t xml:space="preserve"> </w:t>
      </w:r>
      <w:r w:rsidR="005D2F32">
        <w:t xml:space="preserve">The </w:t>
      </w:r>
      <w:r w:rsidRPr="00E17343">
        <w:t>split between large hydro</w:t>
      </w:r>
      <w:r w:rsidR="005D2F32">
        <w:t xml:space="preserve"> (&gt;</w:t>
      </w:r>
      <w:r w:rsidR="00C02598">
        <w:t>2</w:t>
      </w:r>
      <w:r w:rsidR="005D2F32">
        <w:t>0 MW) and small hydro (&lt;</w:t>
      </w:r>
      <w:r w:rsidR="00C02598">
        <w:t>2</w:t>
      </w:r>
      <w:r w:rsidR="005D2F32">
        <w:t xml:space="preserve">0 MW) is </w:t>
      </w:r>
      <w:r w:rsidRPr="00E17343">
        <w:t>69% and 14%</w:t>
      </w:r>
      <w:r w:rsidR="005D2F32">
        <w:t xml:space="preserve"> of total installed capacity, respectively</w:t>
      </w:r>
      <w:r w:rsidRPr="00E17343">
        <w:t xml:space="preserve">. This is followed by 8% from </w:t>
      </w:r>
      <w:r w:rsidR="005D2F32">
        <w:t>c</w:t>
      </w:r>
      <w:r w:rsidRPr="00E17343">
        <w:t>o-generation/</w:t>
      </w:r>
      <w:r w:rsidR="005D2F32">
        <w:t>b</w:t>
      </w:r>
      <w:r w:rsidRPr="00E17343">
        <w:t>agasse/</w:t>
      </w:r>
      <w:r w:rsidR="005D2F32">
        <w:t>b</w:t>
      </w:r>
      <w:r w:rsidRPr="00E17343">
        <w:t>iomass, 5% thermal generation (</w:t>
      </w:r>
      <w:r w:rsidR="005D2F32">
        <w:t xml:space="preserve">fuel </w:t>
      </w:r>
      <w:r w:rsidRPr="00E17343">
        <w:t xml:space="preserve">oil), and 4% solar. </w:t>
      </w:r>
      <w:r w:rsidR="006C41B9">
        <w:t xml:space="preserve">The </w:t>
      </w:r>
      <w:proofErr w:type="spellStart"/>
      <w:r w:rsidR="006C41B9">
        <w:t>cvapcity</w:t>
      </w:r>
      <w:proofErr w:type="spellEnd"/>
      <w:r w:rsidR="006C41B9">
        <w:t xml:space="preserve"> mix in 2023/24 is illustrated in the figure below. </w:t>
      </w:r>
    </w:p>
    <w:p w:rsidRPr="00E17343" w:rsidR="00830E97" w:rsidP="00830E97" w:rsidRDefault="00830E97" w14:paraId="3FEF7444" w14:textId="416AC6A1">
      <w:pPr>
        <w:pStyle w:val="Caption"/>
      </w:pPr>
      <w:bookmarkStart w:name="_Toc204365848" w:id="87"/>
      <w:r w:rsidRPr="00E17343">
        <w:t xml:space="preserve">Figure </w:t>
      </w:r>
      <w:r>
        <w:fldChar w:fldCharType="begin"/>
      </w:r>
      <w:r>
        <w:instrText> SEQ Figure \* ARABIC </w:instrText>
      </w:r>
      <w:r>
        <w:fldChar w:fldCharType="separate"/>
      </w:r>
      <w:r w:rsidR="005B6C0A">
        <w:rPr>
          <w:noProof/>
        </w:rPr>
        <w:t>23</w:t>
      </w:r>
      <w:r>
        <w:fldChar w:fldCharType="end"/>
      </w:r>
      <w:r w:rsidRPr="00E17343">
        <w:t xml:space="preserve"> </w:t>
      </w:r>
      <w:r w:rsidR="004E5D6B">
        <w:t xml:space="preserve"> </w:t>
      </w:r>
      <w:r w:rsidRPr="00E17343">
        <w:t xml:space="preserve">Installed generation capacity </w:t>
      </w:r>
      <w:bookmarkStart w:name="_Toc176519540" w:id="88"/>
      <w:r w:rsidR="00056E6D">
        <w:t>mix,</w:t>
      </w:r>
      <w:r w:rsidRPr="00E17343">
        <w:t xml:space="preserve"> 2023/24</w:t>
      </w:r>
      <w:bookmarkEnd w:id="87"/>
      <w:bookmarkEnd w:id="88"/>
    </w:p>
    <w:p w:rsidRPr="00E17343" w:rsidR="00B77CFC" w:rsidP="00754B59" w:rsidRDefault="00952734" w14:paraId="1EB9B442" w14:textId="325373CE">
      <w:pPr>
        <w:keepNext/>
        <w:spacing w:after="0"/>
        <w:jc w:val="center"/>
      </w:pPr>
      <w:r>
        <w:rPr>
          <w:noProof/>
        </w:rPr>
        <w:drawing>
          <wp:inline distT="0" distB="0" distL="0" distR="0" wp14:anchorId="00FFC4DA" wp14:editId="185EB13C">
            <wp:extent cx="5004351" cy="1957387"/>
            <wp:effectExtent l="0" t="0" r="6350" b="5080"/>
            <wp:docPr id="6936850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87535" cy="1989923"/>
                    </a:xfrm>
                    <a:prstGeom prst="rect">
                      <a:avLst/>
                    </a:prstGeom>
                    <a:noFill/>
                  </pic:spPr>
                </pic:pic>
              </a:graphicData>
            </a:graphic>
          </wp:inline>
        </w:drawing>
      </w:r>
    </w:p>
    <w:p w:rsidR="00B77CFC" w:rsidP="00B77CFC" w:rsidRDefault="00B77CFC" w14:paraId="5544FFA6" w14:textId="64736775">
      <w:pPr>
        <w:pStyle w:val="ECASourceText"/>
      </w:pPr>
      <w:r w:rsidRPr="00E17343">
        <w:t>Source: A</w:t>
      </w:r>
      <w:r w:rsidRPr="00E17343" w:rsidR="00754B59">
        <w:t>n</w:t>
      </w:r>
      <w:r w:rsidRPr="00E17343">
        <w:t xml:space="preserve"> analysis of Grid Development Plan 2023-40, UETCL</w:t>
      </w:r>
    </w:p>
    <w:p w:rsidR="00B77CFC" w:rsidP="00B77CFC" w:rsidRDefault="00E82EFA" w14:paraId="53105B92" w14:textId="49BF04A9">
      <w:r w:rsidRPr="00E17343">
        <w:t>Figure 13</w:t>
      </w:r>
      <w:r w:rsidRPr="00E17343" w:rsidR="00B77CFC">
        <w:t xml:space="preserve"> shows the evolution of installed capacity against peak demand from 2018/19 to 2023/24. The addition of Karuma HPP at 600 MW </w:t>
      </w:r>
      <w:r w:rsidR="00056E6D">
        <w:t xml:space="preserve">in 2022/23 </w:t>
      </w:r>
      <w:r w:rsidRPr="00E17343" w:rsidR="00B77CFC">
        <w:t>increase</w:t>
      </w:r>
      <w:r w:rsidR="00056E6D">
        <w:t>d the</w:t>
      </w:r>
      <w:r w:rsidRPr="00E17343" w:rsidR="00B77CFC">
        <w:t xml:space="preserve"> installed capacity significantly to around 2,0</w:t>
      </w:r>
      <w:r w:rsidR="006E121F">
        <w:t>5</w:t>
      </w:r>
      <w:r w:rsidRPr="00E17343" w:rsidR="00B77CFC">
        <w:t xml:space="preserve">0 MW. </w:t>
      </w:r>
      <w:r w:rsidR="00056E6D">
        <w:t>The installed capacity was adequate to cover peak demand</w:t>
      </w:r>
      <w:r w:rsidR="006E121F">
        <w:t xml:space="preserve"> in the past six years</w:t>
      </w:r>
      <w:r w:rsidR="00056E6D">
        <w:t xml:space="preserve"> with the reserves margin ranging from </w:t>
      </w:r>
      <w:r w:rsidR="006C41B9">
        <w:t>65% to 138%</w:t>
      </w:r>
      <w:r w:rsidR="006E121F">
        <w:t xml:space="preserve"> (assuming hydro availability)</w:t>
      </w:r>
      <w:r w:rsidR="006C41B9">
        <w:t xml:space="preserve">. </w:t>
      </w:r>
    </w:p>
    <w:p w:rsidRPr="00E17343" w:rsidR="00B77CFC" w:rsidP="00B77CFC" w:rsidRDefault="00B77CFC" w14:paraId="3595C8D4" w14:textId="48C903A4">
      <w:pPr>
        <w:pStyle w:val="Caption"/>
        <w:keepLines/>
      </w:pPr>
      <w:bookmarkStart w:name="_Ref174528715" w:id="89"/>
      <w:bookmarkStart w:name="_Ref174528711" w:id="90"/>
      <w:bookmarkStart w:name="_Toc176519541" w:id="91"/>
      <w:r w:rsidRPr="00E17343">
        <w:t xml:space="preserve">Figure </w:t>
      </w:r>
      <w:bookmarkEnd w:id="89"/>
      <w:bookmarkEnd w:id="90"/>
      <w:r w:rsidRPr="00E17343" w:rsidR="003E21B9">
        <w:t>13 Installed</w:t>
      </w:r>
      <w:r w:rsidRPr="00E17343">
        <w:t xml:space="preserve"> capacity and peak demand 2018/19-2023/24</w:t>
      </w:r>
      <w:bookmarkEnd w:id="91"/>
      <w:r w:rsidRPr="00E17343">
        <w:t xml:space="preserve"> </w:t>
      </w:r>
    </w:p>
    <w:p w:rsidRPr="00E17343" w:rsidR="00B77CFC" w:rsidP="00754B59" w:rsidRDefault="00C02598" w14:paraId="4E465038" w14:textId="1A69B0BC">
      <w:pPr>
        <w:keepNext/>
        <w:spacing w:after="0"/>
        <w:jc w:val="center"/>
      </w:pPr>
      <w:r>
        <w:rPr>
          <w:noProof/>
        </w:rPr>
        <w:drawing>
          <wp:inline distT="0" distB="0" distL="0" distR="0" wp14:anchorId="353B855B" wp14:editId="1CF7D7E3">
            <wp:extent cx="5534423" cy="2543432"/>
            <wp:effectExtent l="0" t="0" r="0" b="9525"/>
            <wp:docPr id="3325471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550065" cy="2550621"/>
                    </a:xfrm>
                    <a:prstGeom prst="rect">
                      <a:avLst/>
                    </a:prstGeom>
                    <a:noFill/>
                  </pic:spPr>
                </pic:pic>
              </a:graphicData>
            </a:graphic>
          </wp:inline>
        </w:drawing>
      </w:r>
    </w:p>
    <w:p w:rsidR="00B77CFC" w:rsidP="00B77CFC" w:rsidRDefault="00B77CFC" w14:paraId="7A806110" w14:textId="77777777">
      <w:pPr>
        <w:pStyle w:val="ECASourceText"/>
      </w:pPr>
      <w:r w:rsidRPr="00E17343">
        <w:t xml:space="preserve">Source: ECA analysis of Grid Development Plan 2023-40, UETCL; Notes: </w:t>
      </w:r>
      <w:proofErr w:type="spellStart"/>
      <w:r w:rsidRPr="00E17343">
        <w:t>Electromaxx</w:t>
      </w:r>
      <w:proofErr w:type="spellEnd"/>
      <w:r w:rsidRPr="00E17343">
        <w:t xml:space="preserve"> thermal power plant with 50 MW installed capacity has been included in graph above although appears to be unavailable for years 2019/20 – 2022/23 (inclusive), 2022/23 and 2023/24 include Karuma HPP at 600 MW.</w:t>
      </w:r>
    </w:p>
    <w:p w:rsidRPr="00E17343" w:rsidR="006C41B9" w:rsidP="006C41B9" w:rsidRDefault="006C41B9" w14:paraId="7FC1B708" w14:textId="7EE883C7">
      <w:r>
        <w:t>Most of the existing hydro power plants are run-of-river</w:t>
      </w:r>
      <w:r w:rsidR="00C02598">
        <w:rPr>
          <w:rStyle w:val="FootnoteReference"/>
        </w:rPr>
        <w:footnoteReference w:id="39"/>
      </w:r>
      <w:r w:rsidR="00C02598">
        <w:t xml:space="preserve"> </w:t>
      </w:r>
      <w:r>
        <w:t xml:space="preserve">meaning that they cannot store water in reservoirs to dispatch it in peak hours or other hours when the value of energy is higher. </w:t>
      </w:r>
      <w:r w:rsidRPr="00E17343">
        <w:t xml:space="preserve">Similarly, it means that </w:t>
      </w:r>
      <w:r>
        <w:t xml:space="preserve">hydro generation </w:t>
      </w:r>
      <w:r w:rsidRPr="00E17343">
        <w:t xml:space="preserve">is </w:t>
      </w:r>
      <w:r>
        <w:t>sensitive</w:t>
      </w:r>
      <w:r w:rsidRPr="00E17343">
        <w:t xml:space="preserve"> </w:t>
      </w:r>
      <w:r>
        <w:t xml:space="preserve">to </w:t>
      </w:r>
      <w:r w:rsidRPr="00E17343">
        <w:t xml:space="preserve">climate conditions and especially susceptible to drought periods </w:t>
      </w:r>
      <w:proofErr w:type="gramStart"/>
      <w:r w:rsidRPr="00E17343">
        <w:t>where</w:t>
      </w:r>
      <w:proofErr w:type="gramEnd"/>
      <w:r w:rsidRPr="00E17343">
        <w:t xml:space="preserve"> thermal generators, including emergency units in past periods of drought, cover supply deficits from hydro.</w:t>
      </w:r>
    </w:p>
    <w:p w:rsidR="00B77CFC" w:rsidP="00B77CFC" w:rsidRDefault="005E0514" w14:paraId="2A189228" w14:textId="38B98D46">
      <w:r>
        <w:fldChar w:fldCharType="begin"/>
      </w:r>
      <w:r>
        <w:instrText xml:space="preserve"> REF _Ref193827948 \h </w:instrText>
      </w:r>
      <w:r>
        <w:fldChar w:fldCharType="separate"/>
      </w:r>
      <w:r w:rsidRPr="00E17343" w:rsidR="005B6C0A">
        <w:t xml:space="preserve">Figure </w:t>
      </w:r>
      <w:r w:rsidR="005B6C0A">
        <w:rPr>
          <w:noProof/>
        </w:rPr>
        <w:t>24</w:t>
      </w:r>
      <w:r>
        <w:fldChar w:fldCharType="end"/>
      </w:r>
      <w:r w:rsidRPr="00E17343" w:rsidR="00B77CFC">
        <w:t xml:space="preserve"> illustrates the energy generation mix between 2000 and 202</w:t>
      </w:r>
      <w:r w:rsidR="00952734">
        <w:t>3</w:t>
      </w:r>
      <w:r w:rsidRPr="00E17343" w:rsidR="00B77CFC">
        <w:t>. Hydro generation has been the dominant generation technology. In the period from 2005 and 2012 thermal power in the form of oil was brought in for security of supply reasons</w:t>
      </w:r>
      <w:r w:rsidR="00952734">
        <w:t>. T</w:t>
      </w:r>
      <w:r w:rsidRPr="00E17343" w:rsidR="00B77CFC">
        <w:t>his was partly driven by a drought that minimised the supply from hydro</w:t>
      </w:r>
      <w:r w:rsidR="000A79DF">
        <w:t xml:space="preserve"> but also the unavailability of some hydro units which were out for maintenance.</w:t>
      </w:r>
      <w:r w:rsidRPr="00E17343" w:rsidR="00B77CFC">
        <w:t xml:space="preserve"> Since </w:t>
      </w:r>
      <w:r w:rsidRPr="00E17343" w:rsidR="00952734">
        <w:t>then,</w:t>
      </w:r>
      <w:r w:rsidRPr="00E17343" w:rsidR="00B77CFC">
        <w:t xml:space="preserve"> a larger fleet of hydro, better dispatch practices, new GET </w:t>
      </w:r>
      <w:proofErr w:type="spellStart"/>
      <w:r w:rsidRPr="00E17343" w:rsidR="00B77CFC">
        <w:t>FiT</w:t>
      </w:r>
      <w:proofErr w:type="spellEnd"/>
      <w:r w:rsidRPr="00E17343" w:rsidR="00B77CFC">
        <w:t xml:space="preserve"> capacity pushing existing thermal plants out of dispatch, and the </w:t>
      </w:r>
      <w:r w:rsidRPr="00E17343" w:rsidR="000A79DF">
        <w:t xml:space="preserve">expensive </w:t>
      </w:r>
      <w:r w:rsidRPr="00E17343" w:rsidR="00B77CFC">
        <w:t xml:space="preserve">thermal power plants </w:t>
      </w:r>
      <w:r w:rsidRPr="00E17343" w:rsidR="000A79DF">
        <w:t xml:space="preserve">PPAs </w:t>
      </w:r>
      <w:r w:rsidRPr="00E17343" w:rsidR="00B77CFC">
        <w:t>have reduced the need for expensive thermal oil plants to only being used at peak hours. Bioenergy has also played an increasing role in meeting demand from 2010 onwards and more recently Solar PV as well.</w:t>
      </w:r>
      <w:r w:rsidR="00952734">
        <w:t xml:space="preserve"> </w:t>
      </w:r>
    </w:p>
    <w:p w:rsidRPr="00E17343" w:rsidR="00952734" w:rsidP="00952734" w:rsidRDefault="00952734" w14:paraId="3FDCFF34" w14:textId="06FE2CDE">
      <w:pPr>
        <w:pStyle w:val="Caption"/>
        <w:keepLines/>
      </w:pPr>
      <w:bookmarkStart w:name="_Ref193827948" w:id="92"/>
      <w:bookmarkStart w:name="_Toc204365849" w:id="93"/>
      <w:r w:rsidRPr="00E17343">
        <w:t xml:space="preserve">Figure </w:t>
      </w:r>
      <w:r>
        <w:fldChar w:fldCharType="begin"/>
      </w:r>
      <w:r>
        <w:instrText> SEQ Figure \* ARABIC </w:instrText>
      </w:r>
      <w:r>
        <w:fldChar w:fldCharType="separate"/>
      </w:r>
      <w:r w:rsidR="005B6C0A">
        <w:rPr>
          <w:noProof/>
        </w:rPr>
        <w:t>24</w:t>
      </w:r>
      <w:r>
        <w:fldChar w:fldCharType="end"/>
      </w:r>
      <w:bookmarkEnd w:id="92"/>
      <w:r w:rsidRPr="00E17343">
        <w:t>  Electricity generation</w:t>
      </w:r>
      <w:r w:rsidR="00482CD0">
        <w:t xml:space="preserve">, </w:t>
      </w:r>
      <w:r w:rsidRPr="00E17343">
        <w:t>2000</w:t>
      </w:r>
      <w:r w:rsidR="00482CD0">
        <w:t>-20</w:t>
      </w:r>
      <w:r w:rsidRPr="00E17343">
        <w:t>21</w:t>
      </w:r>
      <w:bookmarkEnd w:id="93"/>
    </w:p>
    <w:p w:rsidRPr="00E17343" w:rsidR="00952734" w:rsidP="000A79DF" w:rsidRDefault="00E509B2" w14:paraId="1C37354D" w14:textId="29D85A94">
      <w:pPr>
        <w:keepNext/>
        <w:spacing w:after="0"/>
        <w:jc w:val="center"/>
      </w:pPr>
      <w:r>
        <w:rPr>
          <w:noProof/>
        </w:rPr>
        <w:drawing>
          <wp:inline distT="0" distB="0" distL="0" distR="0" wp14:anchorId="4D841307" wp14:editId="3E855FB5">
            <wp:extent cx="4797320" cy="2690812"/>
            <wp:effectExtent l="0" t="0" r="3810" b="0"/>
            <wp:docPr id="828351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32202" cy="2710377"/>
                    </a:xfrm>
                    <a:prstGeom prst="rect">
                      <a:avLst/>
                    </a:prstGeom>
                    <a:noFill/>
                  </pic:spPr>
                </pic:pic>
              </a:graphicData>
            </a:graphic>
          </wp:inline>
        </w:drawing>
      </w:r>
    </w:p>
    <w:p w:rsidRPr="00E17343" w:rsidR="00952734" w:rsidP="00952734" w:rsidRDefault="00952734" w14:paraId="0D04826C" w14:textId="6D416207">
      <w:pPr>
        <w:pStyle w:val="ECASourceText"/>
      </w:pPr>
      <w:r w:rsidRPr="00E17343">
        <w:t>Source: Uganda 2023, Energy Policy Review, IEA, 2023</w:t>
      </w:r>
      <w:r>
        <w:t xml:space="preserve"> and 2024 </w:t>
      </w:r>
      <w:r w:rsidRPr="00952734">
        <w:t>Generation</w:t>
      </w:r>
      <w:r>
        <w:t xml:space="preserve"> </w:t>
      </w:r>
      <w:r w:rsidRPr="00952734">
        <w:t>Statistics</w:t>
      </w:r>
      <w:r>
        <w:t xml:space="preserve"> of ERA. </w:t>
      </w:r>
    </w:p>
    <w:p w:rsidR="00952734" w:rsidP="00952734" w:rsidRDefault="00952734" w14:paraId="67BB598E" w14:textId="45539F69">
      <w:pPr>
        <w:pStyle w:val="Heading2"/>
      </w:pPr>
      <w:bookmarkStart w:name="_Toc204365737" w:id="94"/>
      <w:r>
        <w:t>Existing power plants</w:t>
      </w:r>
      <w:bookmarkEnd w:id="94"/>
    </w:p>
    <w:p w:rsidRPr="0076643E" w:rsidR="0076643E" w:rsidP="0076643E" w:rsidRDefault="0076643E" w14:paraId="1FDC0FF4" w14:textId="640AA54B">
      <w:r>
        <w:t xml:space="preserve">The following subsections analyse existing power plants in Uganda and analyse their technical and economic characteristics which will be used to assess the least cost plan for the IERMP. </w:t>
      </w:r>
    </w:p>
    <w:p w:rsidR="00952734" w:rsidP="00CB35A8" w:rsidRDefault="00952734" w14:paraId="6FCE9B78" w14:textId="67532063">
      <w:pPr>
        <w:pStyle w:val="Heading4"/>
      </w:pPr>
      <w:r>
        <w:t>Existing hydro power plants</w:t>
      </w:r>
    </w:p>
    <w:p w:rsidR="000333C4" w:rsidP="000333C4" w:rsidRDefault="000333C4" w14:paraId="59801855" w14:textId="2BEDA7A0">
      <w:r>
        <w:t xml:space="preserve">The analysis of existing hydro power plants is split between large hydro power plants (&gt;20 MW) and small hydro power plants (&lt;20 MW). </w:t>
      </w:r>
    </w:p>
    <w:p w:rsidR="000333C4" w:rsidP="00CB35A8" w:rsidRDefault="000333C4" w14:paraId="1C426C2D" w14:textId="3BAD1BB3">
      <w:pPr>
        <w:pStyle w:val="Heading5"/>
      </w:pPr>
      <w:r>
        <w:t>Large hydro power plants (&gt; 20 MW)</w:t>
      </w:r>
    </w:p>
    <w:p w:rsidRPr="000333C4" w:rsidR="0076643E" w:rsidP="0076643E" w:rsidRDefault="000333C4" w14:paraId="6FED4A9C" w14:textId="77777777">
      <w:r>
        <w:t>Uganda has seven large hydro power plants as of December 2024</w:t>
      </w:r>
      <w:r w:rsidR="0076643E">
        <w:t xml:space="preserve">. The technoeconomic characteristics of the existing large hydro power plants that will be considered for the IERMP are detailed in the table below. </w:t>
      </w:r>
    </w:p>
    <w:p w:rsidRPr="00E17343" w:rsidR="0076643E" w:rsidP="0076643E" w:rsidRDefault="0076643E" w14:paraId="110C4115" w14:textId="124BC167">
      <w:pPr>
        <w:pStyle w:val="Caption"/>
      </w:pPr>
      <w:bookmarkStart w:name="_Toc204365780" w:id="95"/>
      <w:r w:rsidRPr="00E17343">
        <w:t xml:space="preserve">Table </w:t>
      </w:r>
      <w:r>
        <w:fldChar w:fldCharType="begin"/>
      </w:r>
      <w:r>
        <w:instrText> SEQ Table \* ARABIC </w:instrText>
      </w:r>
      <w:r>
        <w:fldChar w:fldCharType="separate"/>
      </w:r>
      <w:r w:rsidR="005B6C0A">
        <w:rPr>
          <w:noProof/>
        </w:rPr>
        <w:t>11</w:t>
      </w:r>
      <w:r>
        <w:fldChar w:fldCharType="end"/>
      </w:r>
      <w:r w:rsidRPr="00E17343">
        <w:t xml:space="preserve"> </w:t>
      </w:r>
      <w:r w:rsidR="004E5D6B">
        <w:t xml:space="preserve"> </w:t>
      </w:r>
      <w:r>
        <w:t xml:space="preserve">Existing large </w:t>
      </w:r>
      <w:r w:rsidRPr="00E17343">
        <w:t>(&gt;</w:t>
      </w:r>
      <w:r>
        <w:t>2</w:t>
      </w:r>
      <w:r w:rsidRPr="00E17343">
        <w:t>0 MW)</w:t>
      </w:r>
      <w:r>
        <w:t xml:space="preserve"> hydro power plants</w:t>
      </w:r>
      <w:bookmarkEnd w:id="95"/>
    </w:p>
    <w:p w:rsidR="004E2778" w:rsidP="0076643E" w:rsidRDefault="000A79DF" w14:paraId="21D0FB3C" w14:textId="2938E1FB">
      <w:pPr>
        <w:spacing w:after="0"/>
      </w:pPr>
      <w:r w:rsidRPr="000A79DF">
        <w:rPr>
          <w:noProof/>
        </w:rPr>
        <w:drawing>
          <wp:inline distT="0" distB="0" distL="0" distR="0" wp14:anchorId="00AE6158" wp14:editId="7724742D">
            <wp:extent cx="5579745" cy="1282700"/>
            <wp:effectExtent l="0" t="0" r="1905" b="0"/>
            <wp:docPr id="2055840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579745" cy="1282700"/>
                    </a:xfrm>
                    <a:prstGeom prst="rect">
                      <a:avLst/>
                    </a:prstGeom>
                    <a:noFill/>
                    <a:ln>
                      <a:noFill/>
                    </a:ln>
                  </pic:spPr>
                </pic:pic>
              </a:graphicData>
            </a:graphic>
          </wp:inline>
        </w:drawing>
      </w:r>
    </w:p>
    <w:p w:rsidRPr="000333C4" w:rsidR="0076643E" w:rsidP="0076643E" w:rsidRDefault="0076643E" w14:paraId="7BB509F4" w14:textId="77777777">
      <w:pPr>
        <w:pStyle w:val="ECASourceText"/>
      </w:pPr>
      <w:r>
        <w:t xml:space="preserve">Source: Installed capacities, available capacities and commissioning dates were sourced from ERA in 2024 (GenerationStatistics2024.xlsx); Average historical capacity factors were calculated using actual generation data from 2009 sourced from ERA (GenerationStatistics2024.xlsx); Costs and dry year available energy were sourced from </w:t>
      </w:r>
      <w:r w:rsidRPr="000333C4">
        <w:t>Master plan study on hydropower development in Uganda, 2011</w:t>
      </w:r>
      <w:r>
        <w:t xml:space="preserve">. </w:t>
      </w:r>
    </w:p>
    <w:p w:rsidR="000333C4" w:rsidP="000333C4" w:rsidRDefault="000333C4" w14:paraId="3B86B5D7" w14:textId="69FC2079">
      <w:proofErr w:type="gramStart"/>
      <w:r w:rsidRPr="00E17343">
        <w:t>The majority of</w:t>
      </w:r>
      <w:proofErr w:type="gramEnd"/>
      <w:r w:rsidRPr="00E17343">
        <w:t xml:space="preserve"> the largest hydropower plants are on the Victoria Nile</w:t>
      </w:r>
      <w:r>
        <w:t xml:space="preserve"> and the rest are developed along </w:t>
      </w:r>
      <w:proofErr w:type="spellStart"/>
      <w:r>
        <w:t>Achwa</w:t>
      </w:r>
      <w:proofErr w:type="spellEnd"/>
      <w:r>
        <w:t xml:space="preserve"> river</w:t>
      </w:r>
      <w:r w:rsidRPr="00E17343">
        <w:t>.</w:t>
      </w:r>
      <w:r>
        <w:t xml:space="preserve"> The location and the sequencing of the large hydro power plants between Lake Victoria and Lake Kyoga and those located between Lake Kyoga and Lake Albert are shown in the figure below. </w:t>
      </w:r>
    </w:p>
    <w:p w:rsidR="000333C4" w:rsidP="000333C4" w:rsidRDefault="000333C4" w14:paraId="1EB77971" w14:textId="543D08CA">
      <w:pPr>
        <w:pStyle w:val="Caption"/>
        <w:keepLines/>
      </w:pPr>
      <w:bookmarkStart w:name="_Toc204365850" w:id="96"/>
      <w:r>
        <w:t xml:space="preserve">Figure </w:t>
      </w:r>
      <w:r>
        <w:fldChar w:fldCharType="begin"/>
      </w:r>
      <w:r>
        <w:instrText> SEQ Figure \* ARABIC </w:instrText>
      </w:r>
      <w:r>
        <w:fldChar w:fldCharType="separate"/>
      </w:r>
      <w:r w:rsidR="005B6C0A">
        <w:rPr>
          <w:noProof/>
        </w:rPr>
        <w:t>25</w:t>
      </w:r>
      <w:r>
        <w:fldChar w:fldCharType="end"/>
      </w:r>
      <w:r>
        <w:t xml:space="preserve">  Sequencing of existing large hydro power plants along </w:t>
      </w:r>
      <w:proofErr w:type="gramStart"/>
      <w:r>
        <w:t>Nile river</w:t>
      </w:r>
      <w:bookmarkEnd w:id="96"/>
      <w:proofErr w:type="gramEnd"/>
    </w:p>
    <w:p w:rsidR="000333C4" w:rsidP="000333C4" w:rsidRDefault="000333C4" w14:paraId="33C1BD23" w14:textId="3378A840">
      <w:pPr>
        <w:keepNext/>
        <w:spacing w:after="0"/>
        <w:jc w:val="center"/>
      </w:pPr>
      <w:r w:rsidRPr="000333C4">
        <w:rPr>
          <w:noProof/>
        </w:rPr>
        <w:drawing>
          <wp:inline distT="0" distB="0" distL="0" distR="0" wp14:anchorId="36DB5D84" wp14:editId="352CD4E1">
            <wp:extent cx="4295059" cy="3695700"/>
            <wp:effectExtent l="0" t="0" r="0" b="0"/>
            <wp:docPr id="1998909313" name="Picture 1" descr="A diagram of a power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09313" name="Picture 1" descr="A diagram of a power plant&#10;&#10;Description automatically generated"/>
                    <pic:cNvPicPr/>
                  </pic:nvPicPr>
                  <pic:blipFill rotWithShape="1">
                    <a:blip r:embed="rId54"/>
                    <a:srcRect t="2933" b="2910"/>
                    <a:stretch/>
                  </pic:blipFill>
                  <pic:spPr bwMode="auto">
                    <a:xfrm>
                      <a:off x="0" y="0"/>
                      <a:ext cx="4352078" cy="3744763"/>
                    </a:xfrm>
                    <a:prstGeom prst="rect">
                      <a:avLst/>
                    </a:prstGeom>
                    <a:ln>
                      <a:noFill/>
                    </a:ln>
                    <a:extLst>
                      <a:ext uri="{53640926-AAD7-44D8-BBD7-CCE9431645EC}">
                        <a14:shadowObscured xmlns:a14="http://schemas.microsoft.com/office/drawing/2010/main"/>
                      </a:ext>
                    </a:extLst>
                  </pic:spPr>
                </pic:pic>
              </a:graphicData>
            </a:graphic>
          </wp:inline>
        </w:drawing>
      </w:r>
    </w:p>
    <w:p w:rsidR="000333C4" w:rsidP="000333C4" w:rsidRDefault="000333C4" w14:paraId="0B14324A" w14:textId="43A30C90">
      <w:pPr>
        <w:pStyle w:val="ECASourceText"/>
      </w:pPr>
      <w:r>
        <w:t>Source: Master plan study on hydropower development in Uganda, 2011</w:t>
      </w:r>
    </w:p>
    <w:p w:rsidR="002E0739" w:rsidP="00952734" w:rsidRDefault="0076643E" w14:paraId="2C9D3A78" w14:textId="72914E50">
      <w:r>
        <w:t xml:space="preserve">Very low seasonal variation of hydro generation by quarter is observed in the operation of the hydro power plants suggesting that seasonal variations do not affect hydropower generation in Uganda. </w:t>
      </w:r>
      <w:r w:rsidR="002E0739">
        <w:t>The figure</w:t>
      </w:r>
      <w:r>
        <w:t xml:space="preserve"> below shows</w:t>
      </w:r>
      <w:r w:rsidR="002E0739">
        <w:t xml:space="preserve"> historical </w:t>
      </w:r>
      <w:r>
        <w:t>generation</w:t>
      </w:r>
      <w:r w:rsidR="002E0739">
        <w:t xml:space="preserve"> of large hydro power plants</w:t>
      </w:r>
      <w:r>
        <w:t xml:space="preserve"> by quarter relative to the average annual generation for each of the past 14 years. </w:t>
      </w:r>
      <w:r w:rsidR="002E0739">
        <w:t xml:space="preserve"> As can be seen, there are very low seasonal variation of hydro generation by quarter in each year. </w:t>
      </w:r>
      <w:r>
        <w:t>On average, h</w:t>
      </w:r>
      <w:r w:rsidR="002E0739">
        <w:t xml:space="preserve">ydro generation was 1% higher in quarter 1, 3% lower in quarter 2, 3% higher in quarter 3 and 1% lower in quarter 4 each year. </w:t>
      </w:r>
      <w:r>
        <w:t xml:space="preserve">Modelling of seasonality for hydro power plants in Uganda is not as significant as in other hydro heavy systems. </w:t>
      </w:r>
    </w:p>
    <w:p w:rsidR="002E0739" w:rsidP="002E0739" w:rsidRDefault="002E0739" w14:paraId="4AF3C302" w14:textId="3DBAC5D0">
      <w:pPr>
        <w:pStyle w:val="Caption"/>
        <w:keepLines/>
      </w:pPr>
      <w:bookmarkStart w:name="_Toc204365851" w:id="97"/>
      <w:r>
        <w:t xml:space="preserve">Figure </w:t>
      </w:r>
      <w:r>
        <w:fldChar w:fldCharType="begin"/>
      </w:r>
      <w:r>
        <w:instrText> SEQ Figure \* ARABIC </w:instrText>
      </w:r>
      <w:r>
        <w:fldChar w:fldCharType="separate"/>
      </w:r>
      <w:r w:rsidR="005B6C0A">
        <w:rPr>
          <w:noProof/>
        </w:rPr>
        <w:t>26</w:t>
      </w:r>
      <w:r>
        <w:fldChar w:fldCharType="end"/>
      </w:r>
      <w:r>
        <w:t>  Seasonality of hydro generation within a year by quarter</w:t>
      </w:r>
      <w:bookmarkEnd w:id="97"/>
    </w:p>
    <w:p w:rsidR="002E0739" w:rsidP="002E0739" w:rsidRDefault="008F2FC3" w14:paraId="5727F1F9" w14:textId="48A512D0">
      <w:pPr>
        <w:keepNext/>
        <w:spacing w:after="0"/>
      </w:pPr>
      <w:r>
        <w:rPr>
          <w:noProof/>
        </w:rPr>
        <w:drawing>
          <wp:inline distT="0" distB="0" distL="0" distR="0" wp14:anchorId="5F016FEE" wp14:editId="16FDAD8E">
            <wp:extent cx="5465135" cy="1923786"/>
            <wp:effectExtent l="0" t="0" r="2540" b="635"/>
            <wp:docPr id="13257850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90437" cy="1932693"/>
                    </a:xfrm>
                    <a:prstGeom prst="rect">
                      <a:avLst/>
                    </a:prstGeom>
                    <a:noFill/>
                  </pic:spPr>
                </pic:pic>
              </a:graphicData>
            </a:graphic>
          </wp:inline>
        </w:drawing>
      </w:r>
    </w:p>
    <w:p w:rsidR="002E0739" w:rsidP="002E0739" w:rsidRDefault="002E0739" w14:paraId="409C5D73" w14:textId="311AF583">
      <w:pPr>
        <w:pStyle w:val="ECASourceText"/>
      </w:pPr>
      <w:r>
        <w:t>Source: ECA analysis using actual generation data</w:t>
      </w:r>
      <w:r w:rsidR="00977B6A">
        <w:t xml:space="preserve"> from</w:t>
      </w:r>
      <w:r>
        <w:t xml:space="preserve"> </w:t>
      </w:r>
      <w:r w:rsidRPr="00977B6A" w:rsidR="00977B6A">
        <w:t>GenerationStatisticsQ1_2024</w:t>
      </w:r>
      <w:r w:rsidR="00977B6A">
        <w:t>.xlsx</w:t>
      </w:r>
      <w:r w:rsidR="00CB35A8">
        <w:t xml:space="preserve"> </w:t>
      </w:r>
    </w:p>
    <w:p w:rsidR="00CB35A8" w:rsidP="00CB35A8" w:rsidRDefault="00CB35A8" w14:paraId="0AFE61E8" w14:textId="4D39409F">
      <w:r>
        <w:t>Average annual precipitation did not fluctuate significantly over the past</w:t>
      </w:r>
      <w:r w:rsidR="00B15338">
        <w:t xml:space="preserve"> fourteen</w:t>
      </w:r>
      <w:r>
        <w:t xml:space="preserve"> years</w:t>
      </w:r>
      <w:r w:rsidR="00B15338">
        <w:t xml:space="preserve"> but years with drought have affected hydro generation</w:t>
      </w:r>
      <w:r>
        <w:t xml:space="preserve">. This is illustrated at the figure below which shows annual average capacity factors of large hydro power plants against annual average precipitation in Uganda over the past </w:t>
      </w:r>
      <w:r w:rsidR="00B15338">
        <w:t>fourteen</w:t>
      </w:r>
      <w:r>
        <w:t xml:space="preserve"> years. </w:t>
      </w:r>
    </w:p>
    <w:p w:rsidR="00CB35A8" w:rsidP="00CB35A8" w:rsidRDefault="00CB35A8" w14:paraId="53B57ED8" w14:textId="6624608B">
      <w:pPr>
        <w:pStyle w:val="Caption"/>
        <w:keepLines/>
      </w:pPr>
      <w:bookmarkStart w:name="_Toc204365852" w:id="98"/>
      <w:r>
        <w:t xml:space="preserve">Figure </w:t>
      </w:r>
      <w:r>
        <w:fldChar w:fldCharType="begin"/>
      </w:r>
      <w:r>
        <w:instrText> SEQ Figure \* ARABIC </w:instrText>
      </w:r>
      <w:r>
        <w:fldChar w:fldCharType="separate"/>
      </w:r>
      <w:r w:rsidR="005B6C0A">
        <w:rPr>
          <w:noProof/>
        </w:rPr>
        <w:t>27</w:t>
      </w:r>
      <w:r>
        <w:fldChar w:fldCharType="end"/>
      </w:r>
      <w:r>
        <w:t>  Seasonality of hydro generation within a year by quarter</w:t>
      </w:r>
      <w:bookmarkEnd w:id="98"/>
    </w:p>
    <w:p w:rsidR="00CB35A8" w:rsidP="00CB35A8" w:rsidRDefault="00B15338" w14:paraId="74D0031A" w14:textId="7640E2D5">
      <w:pPr>
        <w:keepNext/>
        <w:spacing w:after="0"/>
      </w:pPr>
      <w:r>
        <w:rPr>
          <w:noProof/>
        </w:rPr>
        <w:drawing>
          <wp:inline distT="0" distB="0" distL="0" distR="0" wp14:anchorId="5CA1CEB5" wp14:editId="65E3FBD4">
            <wp:extent cx="5547995" cy="2200910"/>
            <wp:effectExtent l="0" t="0" r="0" b="8890"/>
            <wp:docPr id="1839839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47995" cy="2200910"/>
                    </a:xfrm>
                    <a:prstGeom prst="rect">
                      <a:avLst/>
                    </a:prstGeom>
                    <a:noFill/>
                  </pic:spPr>
                </pic:pic>
              </a:graphicData>
            </a:graphic>
          </wp:inline>
        </w:drawing>
      </w:r>
    </w:p>
    <w:p w:rsidR="00CB35A8" w:rsidP="00CB35A8" w:rsidRDefault="00CB35A8" w14:paraId="6B13E618" w14:textId="2E425276">
      <w:pPr>
        <w:pStyle w:val="ECASourceText"/>
      </w:pPr>
      <w:r>
        <w:t xml:space="preserve">Source: ECA analysis using actual generation data from </w:t>
      </w:r>
      <w:r w:rsidRPr="00977B6A">
        <w:t>GenerationStatisticsQ1_2024</w:t>
      </w:r>
      <w:r>
        <w:t xml:space="preserve">.xlsx and </w:t>
      </w:r>
      <w:hyperlink w:history="1" r:id="rId57">
        <w:r w:rsidRPr="00CB35A8">
          <w:rPr>
            <w:rStyle w:val="Hyperlink"/>
          </w:rPr>
          <w:t>World Bank data</w:t>
        </w:r>
      </w:hyperlink>
      <w:r>
        <w:t xml:space="preserve"> for average precipitation. </w:t>
      </w:r>
    </w:p>
    <w:p w:rsidR="002E0739" w:rsidP="00CB35A8" w:rsidRDefault="000333C4" w14:paraId="2F9396EE" w14:textId="5EACABC3">
      <w:pPr>
        <w:pStyle w:val="Heading5"/>
      </w:pPr>
      <w:r>
        <w:t>Small hydro power plants (&lt;20 MW)</w:t>
      </w:r>
    </w:p>
    <w:p w:rsidRPr="000333C4" w:rsidR="00805674" w:rsidP="00805674" w:rsidRDefault="00952734" w14:paraId="337BCAE3" w14:textId="3C056771">
      <w:proofErr w:type="gramStart"/>
      <w:r w:rsidRPr="00E17343">
        <w:t>A large number of</w:t>
      </w:r>
      <w:proofErr w:type="gramEnd"/>
      <w:r w:rsidRPr="00E17343">
        <w:t xml:space="preserve"> small hydropower plants </w:t>
      </w:r>
      <w:r w:rsidR="000333C4">
        <w:t xml:space="preserve">also </w:t>
      </w:r>
      <w:r w:rsidRPr="00E17343">
        <w:t>exist throughout Uganda</w:t>
      </w:r>
      <w:r w:rsidR="000333C4">
        <w:t>.</w:t>
      </w:r>
      <w:r w:rsidRPr="00E17343">
        <w:t xml:space="preserve"> </w:t>
      </w:r>
      <w:r w:rsidR="000333C4">
        <w:t>T</w:t>
      </w:r>
      <w:r w:rsidRPr="00E17343">
        <w:t>hese are all run of river plants typically connected to the distribution grid</w:t>
      </w:r>
      <w:r w:rsidR="000333C4">
        <w:t xml:space="preserve">. </w:t>
      </w:r>
      <w:r w:rsidR="00805674">
        <w:t xml:space="preserve">The technoeconomic characteristics of the existing small hydro power plants that will be considered for the IERMP are detailed in the table below. </w:t>
      </w:r>
    </w:p>
    <w:p w:rsidRPr="00E17343" w:rsidR="00952734" w:rsidP="00952734" w:rsidRDefault="00952734" w14:paraId="48F30BFA" w14:textId="3AC07716">
      <w:pPr>
        <w:pStyle w:val="Caption"/>
      </w:pPr>
      <w:bookmarkStart w:name="_Toc204365781" w:id="99"/>
      <w:r w:rsidRPr="00E17343">
        <w:t xml:space="preserve">Table </w:t>
      </w:r>
      <w:r>
        <w:fldChar w:fldCharType="begin"/>
      </w:r>
      <w:r>
        <w:instrText> SEQ Table \* ARABIC </w:instrText>
      </w:r>
      <w:r>
        <w:fldChar w:fldCharType="separate"/>
      </w:r>
      <w:r w:rsidR="005B6C0A">
        <w:rPr>
          <w:noProof/>
        </w:rPr>
        <w:t>12</w:t>
      </w:r>
      <w:r>
        <w:fldChar w:fldCharType="end"/>
      </w:r>
      <w:r w:rsidR="004E5D6B">
        <w:rPr>
          <w:noProof/>
        </w:rPr>
        <w:t xml:space="preserve"> </w:t>
      </w:r>
      <w:r w:rsidRPr="00E17343">
        <w:t xml:space="preserve"> </w:t>
      </w:r>
      <w:r w:rsidR="00805674">
        <w:t xml:space="preserve">Existing small </w:t>
      </w:r>
      <w:r w:rsidRPr="00E17343" w:rsidR="00805674">
        <w:t>(</w:t>
      </w:r>
      <w:r w:rsidR="00805674">
        <w:t>&lt;2</w:t>
      </w:r>
      <w:r w:rsidRPr="00E17343" w:rsidR="00805674">
        <w:t>0 MW)</w:t>
      </w:r>
      <w:r w:rsidR="00805674">
        <w:t xml:space="preserve"> hydro power plants</w:t>
      </w:r>
      <w:bookmarkEnd w:id="99"/>
    </w:p>
    <w:p w:rsidR="000333C4" w:rsidP="00805674" w:rsidRDefault="000A79DF" w14:paraId="7BD802D1" w14:textId="2F5606B7">
      <w:pPr>
        <w:spacing w:after="0"/>
      </w:pPr>
      <w:r w:rsidRPr="000A79DF">
        <w:rPr>
          <w:noProof/>
        </w:rPr>
        <w:drawing>
          <wp:inline distT="0" distB="0" distL="0" distR="0" wp14:anchorId="08BE4EB2" wp14:editId="10E352D6">
            <wp:extent cx="5579745" cy="3206115"/>
            <wp:effectExtent l="0" t="0" r="1905" b="0"/>
            <wp:docPr id="2341062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79745" cy="3206115"/>
                    </a:xfrm>
                    <a:prstGeom prst="rect">
                      <a:avLst/>
                    </a:prstGeom>
                    <a:noFill/>
                    <a:ln>
                      <a:noFill/>
                    </a:ln>
                  </pic:spPr>
                </pic:pic>
              </a:graphicData>
            </a:graphic>
          </wp:inline>
        </w:drawing>
      </w:r>
    </w:p>
    <w:p w:rsidRPr="000333C4" w:rsidR="00805674" w:rsidP="00805674" w:rsidRDefault="00805674" w14:paraId="68D030EB" w14:textId="77777777">
      <w:pPr>
        <w:pStyle w:val="ECASourceText"/>
      </w:pPr>
      <w:r>
        <w:t xml:space="preserve">Source: Installed capacities, available capacities and commissioning dates were sourced from ERA in 2024 (GenerationStatistics2024.xlsx); Average historical capacity factors were calculated using actual generation data from 2009 sourced from ERA (GenerationStatistics2024.xlsx); Costs and dry year available energy were sourced from </w:t>
      </w:r>
      <w:r w:rsidRPr="000333C4">
        <w:t>Master plan study on hydropower development in Uganda, 2011</w:t>
      </w:r>
      <w:r>
        <w:t xml:space="preserve">. </w:t>
      </w:r>
    </w:p>
    <w:p w:rsidR="00952734" w:rsidP="00CB35A8" w:rsidRDefault="00952734" w14:paraId="035DC34C" w14:textId="42B831E4">
      <w:pPr>
        <w:pStyle w:val="Heading4"/>
      </w:pPr>
      <w:r>
        <w:t>Existing thermal power plants</w:t>
      </w:r>
    </w:p>
    <w:p w:rsidR="00805674" w:rsidP="00805674" w:rsidRDefault="00B07E90" w14:paraId="37761EB5" w14:textId="1064CDB0">
      <w:r>
        <w:t>Seven thermal power plants are currently installed and connected to the grid in Uganda. Two Internal Combustion Engines (ICE) operation with Heavy Fuel Oil (HFO) and five co-generation power plants operating with bagasse. The technoeconomic characteristics of the existing thermal power plants that will be considered for the IERMP are detailed below.</w:t>
      </w:r>
    </w:p>
    <w:p w:rsidRPr="00E17343" w:rsidR="00952734" w:rsidP="00952734" w:rsidRDefault="00952734" w14:paraId="4185E4B6" w14:textId="12451866">
      <w:pPr>
        <w:pStyle w:val="Caption"/>
      </w:pPr>
      <w:bookmarkStart w:name="_Toc204365782" w:id="100"/>
      <w:r w:rsidRPr="00E17343">
        <w:t xml:space="preserve">Table </w:t>
      </w:r>
      <w:r>
        <w:fldChar w:fldCharType="begin"/>
      </w:r>
      <w:r>
        <w:instrText> SEQ Table \* ARABIC </w:instrText>
      </w:r>
      <w:r>
        <w:fldChar w:fldCharType="separate"/>
      </w:r>
      <w:r w:rsidR="005B6C0A">
        <w:rPr>
          <w:noProof/>
        </w:rPr>
        <w:t>13</w:t>
      </w:r>
      <w:r>
        <w:fldChar w:fldCharType="end"/>
      </w:r>
      <w:r w:rsidRPr="00E17343">
        <w:t xml:space="preserve"> </w:t>
      </w:r>
      <w:r w:rsidR="004E5D6B">
        <w:t xml:space="preserve"> </w:t>
      </w:r>
      <w:r w:rsidR="00805674">
        <w:t>Existing t</w:t>
      </w:r>
      <w:r w:rsidRPr="00E17343">
        <w:t xml:space="preserve">hermal </w:t>
      </w:r>
      <w:r w:rsidR="00805674">
        <w:t xml:space="preserve">power </w:t>
      </w:r>
      <w:r w:rsidRPr="00E17343">
        <w:t>plant</w:t>
      </w:r>
      <w:r w:rsidR="00805674">
        <w:t>s</w:t>
      </w:r>
      <w:bookmarkEnd w:id="100"/>
    </w:p>
    <w:p w:rsidR="00952734" w:rsidP="00B62C8A" w:rsidRDefault="000A79DF" w14:paraId="68366253" w14:textId="57E621D6">
      <w:pPr>
        <w:spacing w:after="0"/>
        <w:jc w:val="center"/>
      </w:pPr>
      <w:r w:rsidRPr="000A79DF">
        <w:rPr>
          <w:noProof/>
        </w:rPr>
        <w:drawing>
          <wp:inline distT="0" distB="0" distL="0" distR="0" wp14:anchorId="73BC5505" wp14:editId="31470A3E">
            <wp:extent cx="5579745" cy="1149985"/>
            <wp:effectExtent l="0" t="0" r="1905" b="0"/>
            <wp:docPr id="16954115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579745" cy="1149985"/>
                    </a:xfrm>
                    <a:prstGeom prst="rect">
                      <a:avLst/>
                    </a:prstGeom>
                    <a:noFill/>
                    <a:ln>
                      <a:noFill/>
                    </a:ln>
                  </pic:spPr>
                </pic:pic>
              </a:graphicData>
            </a:graphic>
          </wp:inline>
        </w:drawing>
      </w:r>
    </w:p>
    <w:p w:rsidRPr="000333C4" w:rsidR="00B07E90" w:rsidP="00B07E90" w:rsidRDefault="00B07E90" w14:paraId="5042179F" w14:textId="6C92DA39">
      <w:pPr>
        <w:pStyle w:val="ECASourceText"/>
      </w:pPr>
      <w:r>
        <w:t xml:space="preserve">Source: MEMD and ERA, 2024. Note: 8 MW of the </w:t>
      </w:r>
      <w:proofErr w:type="spellStart"/>
      <w:r>
        <w:t>Electromaxx</w:t>
      </w:r>
      <w:proofErr w:type="spellEnd"/>
      <w:r>
        <w:t xml:space="preserve"> ICE were transferred to supply off-grid in 2021. The co-generation units are owned by sugar companies and most of their capacity is used for their own </w:t>
      </w:r>
      <w:r>
        <w:t xml:space="preserve">use – the effective available capacity for the grid is much lower than the installed capacity of the power plants as detailed in the table above. </w:t>
      </w:r>
    </w:p>
    <w:p w:rsidR="00952734" w:rsidP="00CB35A8" w:rsidRDefault="00952734" w14:paraId="315E2776" w14:textId="04F004D9">
      <w:pPr>
        <w:pStyle w:val="Heading4"/>
      </w:pPr>
      <w:r w:rsidRPr="008F2FC3">
        <w:t>Existing Solar PV power plants</w:t>
      </w:r>
    </w:p>
    <w:p w:rsidRPr="00B07E90" w:rsidR="00B07E90" w:rsidP="00B07E90" w:rsidRDefault="00B07E90" w14:paraId="1FCCD9AB" w14:textId="16203569">
      <w:r>
        <w:t>Seven utility scale solar PV power plants are currently connected to the grid. The first one (Access Solar) was developed in 2016 and the newest power plant (</w:t>
      </w:r>
      <w:proofErr w:type="spellStart"/>
      <w:r w:rsidRPr="00B07E90">
        <w:t>Xsabo</w:t>
      </w:r>
      <w:proofErr w:type="spellEnd"/>
      <w:r w:rsidRPr="00B07E90">
        <w:t xml:space="preserve"> </w:t>
      </w:r>
      <w:proofErr w:type="spellStart"/>
      <w:r w:rsidRPr="00B07E90">
        <w:t>Nkonge</w:t>
      </w:r>
      <w:proofErr w:type="spellEnd"/>
      <w:r w:rsidRPr="00B07E90">
        <w:t xml:space="preserve"> Solar</w:t>
      </w:r>
      <w:r>
        <w:t>) was connected in 2024. The total installed capacity of existing solar PV power plants is 84 MW. The technoeconomic characteristics of the existing solar PV power plants that will be considered for the IERMP are detailed in the table below.</w:t>
      </w:r>
    </w:p>
    <w:p w:rsidRPr="00E17343" w:rsidR="00B07E90" w:rsidP="00B07E90" w:rsidRDefault="00B07E90" w14:paraId="3CBD6E24" w14:textId="14EC2B97">
      <w:pPr>
        <w:pStyle w:val="Caption"/>
      </w:pPr>
      <w:bookmarkStart w:name="_Toc204365783" w:id="101"/>
      <w:r w:rsidRPr="00E17343">
        <w:t xml:space="preserve">Table </w:t>
      </w:r>
      <w:r>
        <w:fldChar w:fldCharType="begin"/>
      </w:r>
      <w:r>
        <w:instrText> SEQ Table \* ARABIC </w:instrText>
      </w:r>
      <w:r>
        <w:fldChar w:fldCharType="separate"/>
      </w:r>
      <w:r w:rsidR="005B6C0A">
        <w:rPr>
          <w:noProof/>
        </w:rPr>
        <w:t>14</w:t>
      </w:r>
      <w:r>
        <w:fldChar w:fldCharType="end"/>
      </w:r>
      <w:r w:rsidRPr="00E17343">
        <w:t xml:space="preserve"> </w:t>
      </w:r>
      <w:r w:rsidR="004E5D6B">
        <w:t xml:space="preserve"> </w:t>
      </w:r>
      <w:r>
        <w:t>Existing solar PV power plants</w:t>
      </w:r>
      <w:bookmarkEnd w:id="101"/>
    </w:p>
    <w:p w:rsidR="00952734" w:rsidP="00B07E90" w:rsidRDefault="000A79DF" w14:paraId="4ABF3EAB" w14:textId="0B1B5726">
      <w:pPr>
        <w:spacing w:after="0"/>
      </w:pPr>
      <w:r w:rsidRPr="000A79DF">
        <w:rPr>
          <w:noProof/>
        </w:rPr>
        <w:drawing>
          <wp:inline distT="0" distB="0" distL="0" distR="0" wp14:anchorId="7FFD9A42" wp14:editId="788F28AE">
            <wp:extent cx="5579745" cy="1718310"/>
            <wp:effectExtent l="0" t="0" r="1905" b="0"/>
            <wp:docPr id="7237847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579745" cy="1718310"/>
                    </a:xfrm>
                    <a:prstGeom prst="rect">
                      <a:avLst/>
                    </a:prstGeom>
                    <a:noFill/>
                    <a:ln>
                      <a:noFill/>
                    </a:ln>
                  </pic:spPr>
                </pic:pic>
              </a:graphicData>
            </a:graphic>
          </wp:inline>
        </w:drawing>
      </w:r>
    </w:p>
    <w:p w:rsidR="00B07E90" w:rsidP="00B07E90" w:rsidRDefault="00B07E90" w14:paraId="527075EF" w14:textId="7349A162">
      <w:pPr>
        <w:pStyle w:val="ECASourceText"/>
      </w:pPr>
      <w:r>
        <w:t xml:space="preserve">Source: MEMD and ERA, 2024. Note: *The actual historical capacity factor of </w:t>
      </w:r>
      <w:proofErr w:type="spellStart"/>
      <w:r>
        <w:t>Busitema</w:t>
      </w:r>
      <w:proofErr w:type="spellEnd"/>
      <w:r>
        <w:t xml:space="preserve"> Solar and </w:t>
      </w:r>
      <w:proofErr w:type="spellStart"/>
      <w:r>
        <w:t>Xsabo</w:t>
      </w:r>
      <w:proofErr w:type="spellEnd"/>
      <w:r>
        <w:t xml:space="preserve"> </w:t>
      </w:r>
      <w:proofErr w:type="spellStart"/>
      <w:r>
        <w:t>Nkonge</w:t>
      </w:r>
      <w:proofErr w:type="spellEnd"/>
      <w:r>
        <w:t xml:space="preserve"> Solar is unknown and </w:t>
      </w:r>
      <w:proofErr w:type="gramStart"/>
      <w:r>
        <w:t>was considered to be</w:t>
      </w:r>
      <w:proofErr w:type="gramEnd"/>
      <w:r>
        <w:t xml:space="preserve"> equal to the average of the other existing solar PVs. </w:t>
      </w:r>
    </w:p>
    <w:p w:rsidR="005E0514" w:rsidP="005E0514" w:rsidRDefault="005E0514" w14:paraId="4039F9BE" w14:textId="430BF59B">
      <w:pPr>
        <w:pStyle w:val="Heading2"/>
      </w:pPr>
      <w:bookmarkStart w:name="_Toc204365738" w:id="102"/>
      <w:r>
        <w:t>Committed power plant</w:t>
      </w:r>
      <w:r w:rsidR="004E5D6B">
        <w:t>s</w:t>
      </w:r>
      <w:bookmarkEnd w:id="102"/>
    </w:p>
    <w:p w:rsidR="005E0514" w:rsidP="008F2FC3" w:rsidRDefault="005E0514" w14:paraId="4F58842B" w14:textId="5ADEEF96">
      <w:r>
        <w:t>A committed power plant is one for which a contract has been signed or some other commitment has been made that makes it costly in financial or political terms to retract from that commitment.</w:t>
      </w:r>
      <w:r w:rsidR="008F2FC3">
        <w:t xml:space="preserve"> Committed power plants will be considered certain for development in the IERMP. </w:t>
      </w:r>
    </w:p>
    <w:p w:rsidRPr="008F2FC3" w:rsidR="00D750EC" w:rsidP="00D750EC" w:rsidRDefault="000A5352" w14:paraId="060B7EC6" w14:textId="7F876562">
      <w:r>
        <w:t xml:space="preserve">Three hydro power plants which are under construction will be considered as committed power plants for the IERMP. </w:t>
      </w:r>
      <w:r w:rsidR="008F2FC3">
        <w:t>These are shown in the table below.</w:t>
      </w:r>
      <w:r w:rsidRPr="00D750EC" w:rsidR="00D750EC">
        <w:t xml:space="preserve"> </w:t>
      </w:r>
      <w:r w:rsidR="00D750EC">
        <w:t xml:space="preserve">No other power plants have reached commitments to be considered as committed power plants for the IERMP.  </w:t>
      </w:r>
    </w:p>
    <w:p w:rsidR="005E0514" w:rsidP="005E0514" w:rsidRDefault="005E0514" w14:paraId="3034D3E3" w14:textId="1C29342D">
      <w:pPr>
        <w:pStyle w:val="Caption"/>
      </w:pPr>
      <w:bookmarkStart w:name="_Toc204365784" w:id="103"/>
      <w:r w:rsidRPr="00E17343">
        <w:t xml:space="preserve">Table </w:t>
      </w:r>
      <w:r>
        <w:fldChar w:fldCharType="begin"/>
      </w:r>
      <w:r>
        <w:instrText> SEQ Table \* ARABIC </w:instrText>
      </w:r>
      <w:r>
        <w:fldChar w:fldCharType="separate"/>
      </w:r>
      <w:r w:rsidR="005B6C0A">
        <w:rPr>
          <w:noProof/>
        </w:rPr>
        <w:t>15</w:t>
      </w:r>
      <w:r>
        <w:fldChar w:fldCharType="end"/>
      </w:r>
      <w:r w:rsidRPr="00E17343">
        <w:t xml:space="preserve"> </w:t>
      </w:r>
      <w:r w:rsidR="004E5D6B">
        <w:t xml:space="preserve"> </w:t>
      </w:r>
      <w:r w:rsidRPr="00E17343">
        <w:t>Committed power plants</w:t>
      </w:r>
      <w:bookmarkEnd w:id="103"/>
    </w:p>
    <w:p w:rsidRPr="00D750EC" w:rsidR="00D750EC" w:rsidP="00D750EC" w:rsidRDefault="000A79DF" w14:paraId="5A331BFE" w14:textId="4165D797">
      <w:pPr>
        <w:spacing w:after="0"/>
      </w:pPr>
      <w:r w:rsidRPr="000A79DF">
        <w:rPr>
          <w:noProof/>
        </w:rPr>
        <w:drawing>
          <wp:inline distT="0" distB="0" distL="0" distR="0" wp14:anchorId="1C73A256" wp14:editId="7126858F">
            <wp:extent cx="5579745" cy="1183005"/>
            <wp:effectExtent l="0" t="0" r="1905" b="0"/>
            <wp:docPr id="1400768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579745" cy="1183005"/>
                    </a:xfrm>
                    <a:prstGeom prst="rect">
                      <a:avLst/>
                    </a:prstGeom>
                    <a:noFill/>
                    <a:ln>
                      <a:noFill/>
                    </a:ln>
                  </pic:spPr>
                </pic:pic>
              </a:graphicData>
            </a:graphic>
          </wp:inline>
        </w:drawing>
      </w:r>
    </w:p>
    <w:p w:rsidR="000A5352" w:rsidP="00E105B3" w:rsidRDefault="000A5352" w14:paraId="62EA48BE" w14:textId="617053CD">
      <w:pPr>
        <w:pStyle w:val="ECASourceText"/>
        <w:spacing w:after="0"/>
      </w:pPr>
      <w:r>
        <w:t>Source: U</w:t>
      </w:r>
      <w:r w:rsidRPr="00E17343">
        <w:t>TCL grid development plan (2023-2024)</w:t>
      </w:r>
      <w:r w:rsidR="00393EA9">
        <w:t>;</w:t>
      </w:r>
      <w:r w:rsidRPr="00393EA9" w:rsidR="00393EA9">
        <w:t xml:space="preserve"> </w:t>
      </w:r>
      <w:hyperlink w:history="1" w:anchor=":~:text=PA%20Technical%20Services%20will%20start,last%20at%20least%20three%20weeks." r:id="rId62">
        <w:r w:rsidR="00393EA9">
          <w:rPr>
            <w:rStyle w:val="Hyperlink"/>
          </w:rPr>
          <w:t xml:space="preserve">Deep Earth International 2024, "Testing of </w:t>
        </w:r>
        <w:proofErr w:type="spellStart"/>
        <w:r w:rsidR="00393EA9">
          <w:rPr>
            <w:rStyle w:val="Hyperlink"/>
          </w:rPr>
          <w:t>Kigwabya</w:t>
        </w:r>
        <w:proofErr w:type="spellEnd"/>
        <w:r w:rsidR="00393EA9">
          <w:rPr>
            <w:rStyle w:val="Hyperlink"/>
          </w:rPr>
          <w:t xml:space="preserve"> hydro to start soon"</w:t>
        </w:r>
      </w:hyperlink>
      <w:r w:rsidR="00393EA9">
        <w:rPr>
          <w:rStyle w:val="Hyperlink"/>
        </w:rPr>
        <w:t xml:space="preserve">; </w:t>
      </w:r>
      <w:hyperlink w:history="1" r:id="rId63">
        <w:proofErr w:type="spellStart"/>
        <w:r w:rsidR="00393EA9">
          <w:rPr>
            <w:rStyle w:val="Hyperlink"/>
          </w:rPr>
          <w:t>Synatra</w:t>
        </w:r>
        <w:proofErr w:type="spellEnd"/>
        <w:r w:rsidR="00393EA9">
          <w:rPr>
            <w:rStyle w:val="Hyperlink"/>
          </w:rPr>
          <w:t xml:space="preserve"> Energy - </w:t>
        </w:r>
        <w:proofErr w:type="spellStart"/>
        <w:r w:rsidR="00393EA9">
          <w:rPr>
            <w:rStyle w:val="Hyperlink"/>
          </w:rPr>
          <w:t>Kiraboha</w:t>
        </w:r>
        <w:proofErr w:type="spellEnd"/>
        <w:r w:rsidR="00393EA9">
          <w:rPr>
            <w:rStyle w:val="Hyperlink"/>
          </w:rPr>
          <w:t xml:space="preserve"> hydro specification</w:t>
        </w:r>
      </w:hyperlink>
      <w:r w:rsidR="00393EA9">
        <w:rPr>
          <w:rStyle w:val="Hyperlink"/>
        </w:rPr>
        <w:t xml:space="preserve">; </w:t>
      </w:r>
      <w:hyperlink w:history="1" r:id="rId64">
        <w:r w:rsidR="00393EA9">
          <w:rPr>
            <w:rStyle w:val="Hyperlink"/>
          </w:rPr>
          <w:t>UEGCL, 2023, "</w:t>
        </w:r>
        <w:proofErr w:type="spellStart"/>
        <w:r w:rsidR="00393EA9">
          <w:rPr>
            <w:rStyle w:val="Hyperlink"/>
          </w:rPr>
          <w:t>Nyagak</w:t>
        </w:r>
        <w:proofErr w:type="spellEnd"/>
        <w:r w:rsidR="00393EA9">
          <w:rPr>
            <w:rStyle w:val="Hyperlink"/>
          </w:rPr>
          <w:t xml:space="preserve"> III nears completion"</w:t>
        </w:r>
      </w:hyperlink>
      <w:r w:rsidR="00393EA9">
        <w:rPr>
          <w:rStyle w:val="Hyperlink"/>
        </w:rPr>
        <w:t xml:space="preserve">; </w:t>
      </w:r>
      <w:hyperlink w:history="1" r:id="rId65">
        <w:r w:rsidRPr="00E105B3" w:rsidR="00393EA9">
          <w:rPr>
            <w:rStyle w:val="Hyperlink"/>
          </w:rPr>
          <w:t>AMEA Power announces groundbreaking of 24 MWp Solar PV Project in Uganda</w:t>
        </w:r>
      </w:hyperlink>
      <w:r w:rsidR="00E105B3">
        <w:t xml:space="preserve"> and MEMD.</w:t>
      </w:r>
    </w:p>
    <w:p w:rsidR="008F2FC3" w:rsidP="008F2FC3" w:rsidRDefault="008F2FC3" w14:paraId="54CA3EA0" w14:textId="5830E949">
      <w:pPr>
        <w:pStyle w:val="Heading2"/>
      </w:pPr>
      <w:bookmarkStart w:name="_Toc204365739" w:id="104"/>
      <w:r>
        <w:t>Candidate power plant options</w:t>
      </w:r>
      <w:bookmarkEnd w:id="104"/>
    </w:p>
    <w:p w:rsidR="005E0514" w:rsidP="002B50BC" w:rsidRDefault="005E0514" w14:paraId="014AFE76" w14:textId="77777777">
      <w:pPr>
        <w:pStyle w:val="Heading3"/>
      </w:pPr>
      <w:r>
        <w:t>Gas-fired power plants</w:t>
      </w:r>
    </w:p>
    <w:p w:rsidR="00D750EC" w:rsidP="005E0514" w:rsidRDefault="005E0514" w14:paraId="74641CB9" w14:textId="0524AF86">
      <w:r>
        <w:t xml:space="preserve">UETCL’s transmission master plan 2023-2040 identifies possible gas power plants adjacent to Kingfisher and </w:t>
      </w:r>
      <w:proofErr w:type="spellStart"/>
      <w:r>
        <w:t>Tilenga</w:t>
      </w:r>
      <w:proofErr w:type="spellEnd"/>
      <w:r>
        <w:t xml:space="preserve"> oil fields, these would utilise associated gas obtained through the oil extraction process. However, these assets will be used to operate oil extraction and the newly built oil pipeline rather than delivering to the grid. </w:t>
      </w:r>
      <w:r w:rsidR="00D750EC">
        <w:t xml:space="preserve">We therefore do not include these assets as candidate plants. </w:t>
      </w:r>
    </w:p>
    <w:p w:rsidR="005E0514" w:rsidP="005E0514" w:rsidRDefault="00D750EC" w14:paraId="3510AEDD" w14:textId="1896BAE5">
      <w:r>
        <w:t xml:space="preserve">Candidate generic gas fired power plants could be considered as possible options in Uganda after the development of the potential gas pipeline between Tanzania and Uganda. However, as discussed in section </w:t>
      </w:r>
      <w:r>
        <w:fldChar w:fldCharType="begin"/>
      </w:r>
      <w:r>
        <w:instrText xml:space="preserve"> REF _Ref196665773 \r \h </w:instrText>
      </w:r>
      <w:r>
        <w:fldChar w:fldCharType="separate"/>
      </w:r>
      <w:r w:rsidR="005B6C0A">
        <w:t>2.2.2</w:t>
      </w:r>
      <w:r>
        <w:fldChar w:fldCharType="end"/>
      </w:r>
      <w:r>
        <w:t>, it is assumed that such an option could become feasible after 10 years (</w:t>
      </w:r>
      <w:proofErr w:type="spellStart"/>
      <w:r>
        <w:t>eg</w:t>
      </w:r>
      <w:proofErr w:type="spellEnd"/>
      <w:r>
        <w:t xml:space="preserve"> from 2035 onwards). Generic candidates for Open Cycle Gas Turbines (OCGTs) and Combined Cycle Gas Turbines (CCGTs) of varying sizes will be considered for the IERMP with the technical parameters shown below. </w:t>
      </w:r>
    </w:p>
    <w:p w:rsidR="005E0514" w:rsidP="005E0514" w:rsidRDefault="005E0514" w14:paraId="17C7B9F6" w14:textId="77AC44F9">
      <w:pPr>
        <w:pStyle w:val="Caption"/>
        <w:keepLines/>
      </w:pPr>
      <w:bookmarkStart w:name="_Toc204365785" w:id="105"/>
      <w:r>
        <w:t xml:space="preserve">Table </w:t>
      </w:r>
      <w:r>
        <w:fldChar w:fldCharType="begin"/>
      </w:r>
      <w:r>
        <w:instrText> SEQ Table \* ARABIC </w:instrText>
      </w:r>
      <w:r>
        <w:fldChar w:fldCharType="separate"/>
      </w:r>
      <w:r w:rsidR="005B6C0A">
        <w:rPr>
          <w:noProof/>
        </w:rPr>
        <w:t>16</w:t>
      </w:r>
      <w:r>
        <w:fldChar w:fldCharType="end"/>
      </w:r>
      <w:r>
        <w:t>  </w:t>
      </w:r>
      <w:r w:rsidR="00D750EC">
        <w:t xml:space="preserve">Generic </w:t>
      </w:r>
      <w:r w:rsidR="00E105B3">
        <w:t xml:space="preserve">candidate </w:t>
      </w:r>
      <w:r>
        <w:t xml:space="preserve">CCGT </w:t>
      </w:r>
      <w:r w:rsidR="00E105B3">
        <w:t>– Technoeconomic assumptions</w:t>
      </w:r>
      <w:bookmarkEnd w:id="105"/>
    </w:p>
    <w:tbl>
      <w:tblPr>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3241"/>
        <w:gridCol w:w="1889"/>
        <w:gridCol w:w="1891"/>
        <w:gridCol w:w="1766"/>
      </w:tblGrid>
      <w:tr w:rsidRPr="001C1867" w:rsidR="005E0514" w:rsidTr="00E105B3" w14:paraId="04959B65" w14:textId="77777777">
        <w:trPr>
          <w:trHeight w:val="288"/>
          <w:tblHeader/>
        </w:trPr>
        <w:tc>
          <w:tcPr>
            <w:tcW w:w="1844" w:type="pct"/>
            <w:shd w:val="clear" w:color="auto" w:fill="425968" w:themeFill="accent2"/>
            <w:noWrap/>
            <w:hideMark/>
          </w:tcPr>
          <w:p w:rsidRPr="001C1867" w:rsidR="005E0514" w:rsidP="002B50BC" w:rsidRDefault="002B50BC" w14:paraId="6435C312" w14:textId="173509B9">
            <w:pPr>
              <w:pStyle w:val="ECATableText"/>
              <w:rPr>
                <w:b/>
                <w:color w:val="FFFFFF"/>
                <w:lang w:eastAsia="en-GB"/>
              </w:rPr>
            </w:pPr>
            <w:r>
              <w:rPr>
                <w:b/>
                <w:color w:val="FFFFFF"/>
                <w:lang w:eastAsia="en-GB"/>
              </w:rPr>
              <w:t>Item</w:t>
            </w:r>
          </w:p>
        </w:tc>
        <w:tc>
          <w:tcPr>
            <w:tcW w:w="1075" w:type="pct"/>
            <w:shd w:val="clear" w:color="auto" w:fill="425968" w:themeFill="accent2"/>
            <w:noWrap/>
            <w:vAlign w:val="bottom"/>
            <w:hideMark/>
          </w:tcPr>
          <w:p w:rsidR="00D750EC" w:rsidP="006C4147" w:rsidRDefault="005E0514" w14:paraId="36E8789D" w14:textId="77777777">
            <w:pPr>
              <w:pStyle w:val="ECATableText"/>
              <w:rPr>
                <w:rFonts w:ascii="Aptos Narrow" w:hAnsi="Aptos Narrow"/>
                <w:b/>
                <w:color w:val="FFFFFF"/>
                <w:sz w:val="22"/>
                <w:szCs w:val="22"/>
                <w:lang w:eastAsia="en-GB"/>
              </w:rPr>
            </w:pPr>
            <w:r w:rsidRPr="001C1867">
              <w:rPr>
                <w:rFonts w:ascii="Aptos Narrow" w:hAnsi="Aptos Narrow"/>
                <w:b/>
                <w:color w:val="FFFFFF"/>
                <w:sz w:val="22"/>
                <w:szCs w:val="22"/>
                <w:lang w:eastAsia="en-GB"/>
              </w:rPr>
              <w:t>CCGT small</w:t>
            </w:r>
            <w:r w:rsidR="00D750EC">
              <w:rPr>
                <w:rFonts w:ascii="Aptos Narrow" w:hAnsi="Aptos Narrow"/>
                <w:b/>
                <w:color w:val="FFFFFF"/>
                <w:sz w:val="22"/>
                <w:szCs w:val="22"/>
                <w:lang w:eastAsia="en-GB"/>
              </w:rPr>
              <w:t xml:space="preserve"> </w:t>
            </w:r>
          </w:p>
          <w:p w:rsidRPr="001C1867" w:rsidR="005E0514" w:rsidP="006C4147" w:rsidRDefault="00D750EC" w14:paraId="7D8965EC" w14:textId="7AC2AA5D">
            <w:pPr>
              <w:pStyle w:val="ECATableText"/>
              <w:rPr>
                <w:rFonts w:ascii="Aptos Narrow" w:hAnsi="Aptos Narrow"/>
                <w:b/>
                <w:color w:val="FFFFFF"/>
                <w:sz w:val="22"/>
                <w:szCs w:val="22"/>
                <w:lang w:eastAsia="en-GB"/>
              </w:rPr>
            </w:pPr>
            <w:r>
              <w:rPr>
                <w:rFonts w:ascii="Aptos Narrow" w:hAnsi="Aptos Narrow"/>
                <w:b/>
                <w:color w:val="FFFFFF"/>
                <w:sz w:val="22"/>
                <w:szCs w:val="22"/>
                <w:lang w:eastAsia="en-GB"/>
              </w:rPr>
              <w:t>(</w:t>
            </w:r>
            <w:r w:rsidR="00B15338">
              <w:rPr>
                <w:rFonts w:ascii="Aptos Narrow" w:hAnsi="Aptos Narrow"/>
                <w:b/>
                <w:color w:val="FFFFFF"/>
                <w:sz w:val="22"/>
                <w:szCs w:val="22"/>
                <w:lang w:eastAsia="en-GB"/>
              </w:rPr>
              <w:t>~</w:t>
            </w:r>
            <w:r>
              <w:rPr>
                <w:rFonts w:ascii="Aptos Narrow" w:hAnsi="Aptos Narrow"/>
                <w:b/>
                <w:color w:val="FFFFFF"/>
                <w:sz w:val="22"/>
                <w:szCs w:val="22"/>
                <w:lang w:eastAsia="en-GB"/>
              </w:rPr>
              <w:t>60 MW)</w:t>
            </w:r>
          </w:p>
        </w:tc>
        <w:tc>
          <w:tcPr>
            <w:tcW w:w="1076" w:type="pct"/>
            <w:shd w:val="clear" w:color="auto" w:fill="425968" w:themeFill="accent2"/>
            <w:noWrap/>
            <w:vAlign w:val="bottom"/>
            <w:hideMark/>
          </w:tcPr>
          <w:p w:rsidR="005E0514" w:rsidP="006C4147" w:rsidRDefault="005E0514" w14:paraId="1AFDF187" w14:textId="77777777">
            <w:pPr>
              <w:pStyle w:val="ECATableText"/>
              <w:rPr>
                <w:rFonts w:ascii="Aptos Narrow" w:hAnsi="Aptos Narrow"/>
                <w:b/>
                <w:color w:val="FFFFFF"/>
                <w:sz w:val="22"/>
                <w:szCs w:val="22"/>
                <w:lang w:eastAsia="en-GB"/>
              </w:rPr>
            </w:pPr>
            <w:r w:rsidRPr="001C1867">
              <w:rPr>
                <w:rFonts w:ascii="Aptos Narrow" w:hAnsi="Aptos Narrow"/>
                <w:b/>
                <w:color w:val="FFFFFF"/>
                <w:sz w:val="22"/>
                <w:szCs w:val="22"/>
                <w:lang w:eastAsia="en-GB"/>
              </w:rPr>
              <w:t>CCGT medium</w:t>
            </w:r>
          </w:p>
          <w:p w:rsidRPr="001C1867" w:rsidR="00D750EC" w:rsidP="006C4147" w:rsidRDefault="00D750EC" w14:paraId="1B180D84" w14:textId="3F1C7E66">
            <w:pPr>
              <w:pStyle w:val="ECATableText"/>
              <w:rPr>
                <w:rFonts w:ascii="Aptos Narrow" w:hAnsi="Aptos Narrow"/>
                <w:b/>
                <w:color w:val="FFFFFF"/>
                <w:sz w:val="22"/>
                <w:szCs w:val="22"/>
                <w:lang w:eastAsia="en-GB"/>
              </w:rPr>
            </w:pPr>
            <w:r>
              <w:rPr>
                <w:rFonts w:ascii="Aptos Narrow" w:hAnsi="Aptos Narrow"/>
                <w:b/>
                <w:color w:val="FFFFFF"/>
                <w:sz w:val="22"/>
                <w:szCs w:val="22"/>
                <w:lang w:eastAsia="en-GB"/>
              </w:rPr>
              <w:t>(</w:t>
            </w:r>
            <w:r w:rsidR="00B15338">
              <w:rPr>
                <w:rFonts w:ascii="Aptos Narrow" w:hAnsi="Aptos Narrow"/>
                <w:b/>
                <w:color w:val="FFFFFF"/>
                <w:sz w:val="22"/>
                <w:szCs w:val="22"/>
                <w:lang w:eastAsia="en-GB"/>
              </w:rPr>
              <w:t>~</w:t>
            </w:r>
            <w:r>
              <w:rPr>
                <w:rFonts w:ascii="Aptos Narrow" w:hAnsi="Aptos Narrow"/>
                <w:b/>
                <w:color w:val="FFFFFF"/>
                <w:sz w:val="22"/>
                <w:szCs w:val="22"/>
                <w:lang w:eastAsia="en-GB"/>
              </w:rPr>
              <w:t>300 MW)</w:t>
            </w:r>
          </w:p>
        </w:tc>
        <w:tc>
          <w:tcPr>
            <w:tcW w:w="1005" w:type="pct"/>
            <w:shd w:val="clear" w:color="auto" w:fill="425968" w:themeFill="accent2"/>
            <w:noWrap/>
            <w:vAlign w:val="bottom"/>
            <w:hideMark/>
          </w:tcPr>
          <w:p w:rsidR="005E0514" w:rsidP="006C4147" w:rsidRDefault="005E0514" w14:paraId="42B292B5" w14:textId="77777777">
            <w:pPr>
              <w:pStyle w:val="ECATableText"/>
              <w:rPr>
                <w:rFonts w:ascii="Aptos Narrow" w:hAnsi="Aptos Narrow"/>
                <w:b/>
                <w:color w:val="FFFFFF"/>
                <w:sz w:val="22"/>
                <w:szCs w:val="22"/>
                <w:lang w:eastAsia="en-GB"/>
              </w:rPr>
            </w:pPr>
            <w:r w:rsidRPr="001C1867">
              <w:rPr>
                <w:rFonts w:ascii="Aptos Narrow" w:hAnsi="Aptos Narrow"/>
                <w:b/>
                <w:color w:val="FFFFFF"/>
                <w:sz w:val="22"/>
                <w:szCs w:val="22"/>
                <w:lang w:eastAsia="en-GB"/>
              </w:rPr>
              <w:t>CCGT large</w:t>
            </w:r>
          </w:p>
          <w:p w:rsidRPr="001C1867" w:rsidR="00D750EC" w:rsidP="006C4147" w:rsidRDefault="00D750EC" w14:paraId="04CB4152" w14:textId="0EBB2A02">
            <w:pPr>
              <w:pStyle w:val="ECATableText"/>
              <w:rPr>
                <w:rFonts w:ascii="Aptos Narrow" w:hAnsi="Aptos Narrow"/>
                <w:b/>
                <w:color w:val="FFFFFF"/>
                <w:sz w:val="22"/>
                <w:szCs w:val="22"/>
                <w:lang w:eastAsia="en-GB"/>
              </w:rPr>
            </w:pPr>
            <w:r>
              <w:rPr>
                <w:rFonts w:ascii="Aptos Narrow" w:hAnsi="Aptos Narrow"/>
                <w:b/>
                <w:color w:val="FFFFFF"/>
                <w:sz w:val="22"/>
                <w:szCs w:val="22"/>
                <w:lang w:eastAsia="en-GB"/>
              </w:rPr>
              <w:t>(</w:t>
            </w:r>
            <w:r w:rsidR="00B15338">
              <w:rPr>
                <w:rFonts w:ascii="Aptos Narrow" w:hAnsi="Aptos Narrow"/>
                <w:b/>
                <w:color w:val="FFFFFF"/>
                <w:sz w:val="22"/>
                <w:szCs w:val="22"/>
                <w:lang w:eastAsia="en-GB"/>
              </w:rPr>
              <w:t>&gt;</w:t>
            </w:r>
            <w:r>
              <w:rPr>
                <w:rFonts w:ascii="Aptos Narrow" w:hAnsi="Aptos Narrow"/>
                <w:b/>
                <w:color w:val="FFFFFF"/>
                <w:sz w:val="22"/>
                <w:szCs w:val="22"/>
                <w:lang w:eastAsia="en-GB"/>
              </w:rPr>
              <w:t>450 MW)</w:t>
            </w:r>
          </w:p>
        </w:tc>
      </w:tr>
      <w:tr w:rsidRPr="001C1867" w:rsidR="005E0514" w:rsidTr="00E105B3" w14:paraId="555BA18E" w14:textId="77777777">
        <w:trPr>
          <w:trHeight w:val="288"/>
        </w:trPr>
        <w:tc>
          <w:tcPr>
            <w:tcW w:w="1844" w:type="pct"/>
            <w:shd w:val="clear" w:color="auto" w:fill="F5F5F3" w:themeFill="background2" w:themeFillTint="33"/>
            <w:noWrap/>
            <w:hideMark/>
          </w:tcPr>
          <w:p w:rsidRPr="00F32583" w:rsidR="005E0514" w:rsidP="004E5D6B" w:rsidRDefault="005E0514" w14:paraId="7A77126F" w14:textId="77777777">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Nominal net power output (MW)</w:t>
            </w:r>
          </w:p>
        </w:tc>
        <w:tc>
          <w:tcPr>
            <w:tcW w:w="1075" w:type="pct"/>
            <w:shd w:val="clear" w:color="auto" w:fill="auto"/>
            <w:noWrap/>
            <w:vAlign w:val="bottom"/>
            <w:hideMark/>
          </w:tcPr>
          <w:p w:rsidR="00E105B3" w:rsidP="004E5D6B" w:rsidRDefault="005E0514" w14:paraId="7C24C23C" w14:textId="77777777">
            <w:pPr>
              <w:pStyle w:val="ECATableText"/>
              <w:spacing w:before="40" w:after="40"/>
              <w:rPr>
                <w:rFonts w:ascii="Aptos Narrow" w:hAnsi="Aptos Narrow"/>
                <w:color w:val="000000"/>
                <w:sz w:val="22"/>
                <w:szCs w:val="22"/>
                <w:lang w:eastAsia="en-GB"/>
              </w:rPr>
            </w:pPr>
            <w:r w:rsidRPr="001C1867">
              <w:rPr>
                <w:rFonts w:ascii="Aptos Narrow" w:hAnsi="Aptos Narrow"/>
                <w:color w:val="000000"/>
                <w:sz w:val="22"/>
                <w:szCs w:val="22"/>
                <w:lang w:eastAsia="en-GB"/>
              </w:rPr>
              <w:t>60</w:t>
            </w:r>
            <w:r w:rsidR="00E105B3">
              <w:rPr>
                <w:rFonts w:ascii="Aptos Narrow" w:hAnsi="Aptos Narrow"/>
                <w:color w:val="000000"/>
                <w:sz w:val="22"/>
                <w:szCs w:val="22"/>
                <w:lang w:eastAsia="en-GB"/>
              </w:rPr>
              <w:t xml:space="preserve"> </w:t>
            </w:r>
          </w:p>
          <w:p w:rsidRPr="001C1867" w:rsidR="005E0514" w:rsidP="004E5D6B" w:rsidRDefault="005E0514" w14:paraId="450B14A0" w14:textId="146F6EA8">
            <w:pPr>
              <w:pStyle w:val="ECATableText"/>
              <w:spacing w:before="40" w:after="40"/>
              <w:rPr>
                <w:rFonts w:ascii="Aptos Narrow" w:hAnsi="Aptos Narrow"/>
                <w:color w:val="000000"/>
                <w:sz w:val="22"/>
                <w:szCs w:val="22"/>
                <w:lang w:eastAsia="en-GB"/>
              </w:rPr>
            </w:pPr>
          </w:p>
        </w:tc>
        <w:tc>
          <w:tcPr>
            <w:tcW w:w="1076" w:type="pct"/>
            <w:shd w:val="clear" w:color="auto" w:fill="auto"/>
            <w:noWrap/>
            <w:vAlign w:val="bottom"/>
            <w:hideMark/>
          </w:tcPr>
          <w:p w:rsidRPr="00E105B3" w:rsidR="005E0514" w:rsidP="004E5D6B" w:rsidRDefault="005E0514" w14:paraId="552311F8" w14:textId="6339FAA6">
            <w:pPr>
              <w:pStyle w:val="ECATableText"/>
              <w:spacing w:before="40" w:after="40"/>
            </w:pPr>
            <w:r w:rsidRPr="001C1867">
              <w:rPr>
                <w:rFonts w:ascii="Aptos Narrow" w:hAnsi="Aptos Narrow"/>
                <w:color w:val="000000"/>
                <w:sz w:val="22"/>
                <w:szCs w:val="22"/>
                <w:lang w:eastAsia="en-GB"/>
              </w:rPr>
              <w:t>300</w:t>
            </w:r>
            <w:r w:rsidRPr="002B50BC" w:rsidR="00E105B3">
              <w:t xml:space="preserve"> </w:t>
            </w:r>
          </w:p>
        </w:tc>
        <w:tc>
          <w:tcPr>
            <w:tcW w:w="1005" w:type="pct"/>
            <w:shd w:val="clear" w:color="auto" w:fill="auto"/>
            <w:noWrap/>
            <w:vAlign w:val="bottom"/>
            <w:hideMark/>
          </w:tcPr>
          <w:p w:rsidRPr="001C1867" w:rsidR="00E105B3" w:rsidP="004E5D6B" w:rsidRDefault="005E0514" w14:paraId="3D753AC0" w14:textId="41E50CFD">
            <w:pPr>
              <w:pStyle w:val="ECATableText"/>
              <w:spacing w:before="40" w:after="40"/>
              <w:rPr>
                <w:rFonts w:ascii="Aptos Narrow" w:hAnsi="Aptos Narrow"/>
                <w:color w:val="000000"/>
                <w:sz w:val="22"/>
                <w:szCs w:val="22"/>
                <w:lang w:eastAsia="en-GB"/>
              </w:rPr>
            </w:pPr>
            <w:r w:rsidRPr="001C1867">
              <w:rPr>
                <w:rFonts w:ascii="Aptos Narrow" w:hAnsi="Aptos Narrow"/>
                <w:color w:val="000000"/>
                <w:sz w:val="22"/>
                <w:szCs w:val="22"/>
                <w:lang w:eastAsia="en-GB"/>
              </w:rPr>
              <w:t>450</w:t>
            </w:r>
          </w:p>
        </w:tc>
      </w:tr>
      <w:tr w:rsidRPr="001C1867" w:rsidR="00E105B3" w:rsidTr="00E105B3" w14:paraId="4B699C1A" w14:textId="77777777">
        <w:trPr>
          <w:trHeight w:val="288"/>
        </w:trPr>
        <w:tc>
          <w:tcPr>
            <w:tcW w:w="1844" w:type="pct"/>
            <w:shd w:val="clear" w:color="auto" w:fill="F5F5F3" w:themeFill="background2" w:themeFillTint="33"/>
            <w:noWrap/>
          </w:tcPr>
          <w:p w:rsidRPr="00E105B3" w:rsidR="00E105B3" w:rsidP="004E5D6B" w:rsidRDefault="00E105B3" w14:paraId="5A104072" w14:textId="0DB0F050">
            <w:pPr>
              <w:pStyle w:val="ECATableText"/>
              <w:spacing w:before="40" w:after="40"/>
              <w:rPr>
                <w:rFonts w:ascii="Aptos Narrow" w:hAnsi="Aptos Narrow"/>
                <w:b/>
                <w:bCs/>
                <w:color w:val="000000"/>
                <w:sz w:val="22"/>
                <w:szCs w:val="22"/>
                <w:lang w:eastAsia="en-GB"/>
              </w:rPr>
            </w:pPr>
            <w:r>
              <w:rPr>
                <w:b/>
                <w:bCs/>
              </w:rPr>
              <w:t>Unit sizes (MW)</w:t>
            </w:r>
            <w:r w:rsidRPr="00E105B3">
              <w:rPr>
                <w:b/>
                <w:bCs/>
              </w:rPr>
              <w:t xml:space="preserve"> considered to size the least cost capacity</w:t>
            </w:r>
          </w:p>
        </w:tc>
        <w:tc>
          <w:tcPr>
            <w:tcW w:w="1075" w:type="pct"/>
            <w:shd w:val="clear" w:color="auto" w:fill="auto"/>
            <w:noWrap/>
          </w:tcPr>
          <w:p w:rsidRPr="001C1867" w:rsidR="00E105B3" w:rsidP="004E5D6B" w:rsidRDefault="00E105B3" w14:paraId="3C852F2E" w14:textId="72375EF4">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60</w:t>
            </w:r>
          </w:p>
        </w:tc>
        <w:tc>
          <w:tcPr>
            <w:tcW w:w="1076" w:type="pct"/>
            <w:shd w:val="clear" w:color="auto" w:fill="auto"/>
            <w:noWrap/>
          </w:tcPr>
          <w:p w:rsidRPr="001C1867" w:rsidR="00E105B3" w:rsidP="004E5D6B" w:rsidRDefault="00E105B3" w14:paraId="5C6FD96B" w14:textId="46E12424">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100</w:t>
            </w:r>
          </w:p>
        </w:tc>
        <w:tc>
          <w:tcPr>
            <w:tcW w:w="1005" w:type="pct"/>
            <w:shd w:val="clear" w:color="auto" w:fill="auto"/>
            <w:noWrap/>
          </w:tcPr>
          <w:p w:rsidRPr="001C1867" w:rsidR="00E105B3" w:rsidP="004E5D6B" w:rsidRDefault="00E105B3" w14:paraId="49F4B251" w14:textId="7D47D974">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150</w:t>
            </w:r>
          </w:p>
        </w:tc>
      </w:tr>
      <w:tr w:rsidRPr="001C1867" w:rsidR="005E0514" w:rsidTr="00E105B3" w14:paraId="3FD053D2" w14:textId="77777777">
        <w:trPr>
          <w:trHeight w:val="288"/>
        </w:trPr>
        <w:tc>
          <w:tcPr>
            <w:tcW w:w="1844" w:type="pct"/>
            <w:shd w:val="clear" w:color="auto" w:fill="F5F5F3" w:themeFill="background2" w:themeFillTint="33"/>
            <w:noWrap/>
            <w:vAlign w:val="bottom"/>
            <w:hideMark/>
          </w:tcPr>
          <w:p w:rsidRPr="00F32583" w:rsidR="005E0514" w:rsidP="004E5D6B" w:rsidRDefault="00393EA9" w14:paraId="37519B34" w14:textId="518A495A">
            <w:pPr>
              <w:pStyle w:val="ECATableText"/>
              <w:spacing w:before="40" w:after="40"/>
              <w:rPr>
                <w:rFonts w:ascii="Aptos Narrow" w:hAnsi="Aptos Narrow"/>
                <w:b/>
                <w:bCs/>
                <w:color w:val="000000"/>
                <w:sz w:val="22"/>
                <w:szCs w:val="22"/>
                <w:lang w:eastAsia="en-GB"/>
              </w:rPr>
            </w:pPr>
            <w:r>
              <w:rPr>
                <w:rFonts w:ascii="Aptos Narrow" w:hAnsi="Aptos Narrow"/>
                <w:b/>
                <w:bCs/>
                <w:color w:val="000000"/>
                <w:sz w:val="22"/>
                <w:szCs w:val="22"/>
                <w:lang w:eastAsia="en-GB"/>
              </w:rPr>
              <w:t>H</w:t>
            </w:r>
            <w:r w:rsidRPr="00F32583" w:rsidR="005E0514">
              <w:rPr>
                <w:rFonts w:ascii="Aptos Narrow" w:hAnsi="Aptos Narrow"/>
                <w:b/>
                <w:bCs/>
                <w:color w:val="000000"/>
                <w:sz w:val="22"/>
                <w:szCs w:val="22"/>
                <w:lang w:eastAsia="en-GB"/>
              </w:rPr>
              <w:t>eat rate</w:t>
            </w:r>
            <w:r w:rsidR="00550972">
              <w:rPr>
                <w:rFonts w:ascii="Aptos Narrow" w:hAnsi="Aptos Narrow"/>
                <w:b/>
                <w:bCs/>
                <w:color w:val="000000"/>
                <w:sz w:val="22"/>
                <w:szCs w:val="22"/>
                <w:lang w:eastAsia="en-GB"/>
              </w:rPr>
              <w:t xml:space="preserve"> (G</w:t>
            </w:r>
            <w:r w:rsidR="00D82C56">
              <w:rPr>
                <w:rFonts w:ascii="Aptos Narrow" w:hAnsi="Aptos Narrow"/>
                <w:b/>
                <w:bCs/>
                <w:color w:val="000000"/>
                <w:sz w:val="22"/>
                <w:szCs w:val="22"/>
                <w:lang w:eastAsia="en-GB"/>
              </w:rPr>
              <w:t>J</w:t>
            </w:r>
            <w:r w:rsidR="00550972">
              <w:rPr>
                <w:rFonts w:ascii="Aptos Narrow" w:hAnsi="Aptos Narrow"/>
                <w:b/>
                <w:bCs/>
                <w:color w:val="000000"/>
                <w:sz w:val="22"/>
                <w:szCs w:val="22"/>
                <w:lang w:eastAsia="en-GB"/>
              </w:rPr>
              <w:t>/MWh)</w:t>
            </w:r>
          </w:p>
        </w:tc>
        <w:tc>
          <w:tcPr>
            <w:tcW w:w="1075" w:type="pct"/>
            <w:shd w:val="clear" w:color="auto" w:fill="auto"/>
            <w:noWrap/>
            <w:vAlign w:val="bottom"/>
            <w:hideMark/>
          </w:tcPr>
          <w:p w:rsidRPr="001C1867" w:rsidR="005E0514" w:rsidP="004E5D6B" w:rsidRDefault="005E0514" w14:paraId="50BBF2D4" w14:textId="77777777">
            <w:pPr>
              <w:pStyle w:val="ECATableText"/>
              <w:spacing w:before="40" w:after="40"/>
              <w:rPr>
                <w:rFonts w:ascii="Aptos Narrow" w:hAnsi="Aptos Narrow"/>
                <w:color w:val="000000"/>
                <w:sz w:val="22"/>
                <w:szCs w:val="22"/>
                <w:lang w:eastAsia="en-GB"/>
              </w:rPr>
            </w:pPr>
            <w:r w:rsidRPr="001C1867">
              <w:rPr>
                <w:rFonts w:ascii="Aptos Narrow" w:hAnsi="Aptos Narrow"/>
                <w:color w:val="000000"/>
                <w:sz w:val="22"/>
                <w:szCs w:val="22"/>
                <w:lang w:eastAsia="en-GB"/>
              </w:rPr>
              <w:t>7.316</w:t>
            </w:r>
          </w:p>
        </w:tc>
        <w:tc>
          <w:tcPr>
            <w:tcW w:w="1076" w:type="pct"/>
            <w:shd w:val="clear" w:color="auto" w:fill="auto"/>
            <w:noWrap/>
            <w:vAlign w:val="bottom"/>
            <w:hideMark/>
          </w:tcPr>
          <w:p w:rsidRPr="001C1867" w:rsidR="005E0514" w:rsidP="004E5D6B" w:rsidRDefault="005E0514" w14:paraId="555FA028" w14:textId="77777777">
            <w:pPr>
              <w:pStyle w:val="ECATableText"/>
              <w:spacing w:before="40" w:after="40"/>
              <w:rPr>
                <w:rFonts w:ascii="Aptos Narrow" w:hAnsi="Aptos Narrow"/>
                <w:color w:val="000000"/>
                <w:sz w:val="22"/>
                <w:szCs w:val="22"/>
                <w:lang w:eastAsia="en-GB"/>
              </w:rPr>
            </w:pPr>
            <w:r w:rsidRPr="001C1867">
              <w:rPr>
                <w:rFonts w:ascii="Aptos Narrow" w:hAnsi="Aptos Narrow"/>
                <w:color w:val="000000"/>
                <w:sz w:val="22"/>
                <w:szCs w:val="22"/>
                <w:lang w:eastAsia="en-GB"/>
              </w:rPr>
              <w:t>7.251</w:t>
            </w:r>
          </w:p>
        </w:tc>
        <w:tc>
          <w:tcPr>
            <w:tcW w:w="1005" w:type="pct"/>
            <w:shd w:val="clear" w:color="auto" w:fill="auto"/>
            <w:noWrap/>
            <w:vAlign w:val="bottom"/>
            <w:hideMark/>
          </w:tcPr>
          <w:p w:rsidRPr="001C1867" w:rsidR="005E0514" w:rsidP="004E5D6B" w:rsidRDefault="005E0514" w14:paraId="50900302" w14:textId="77777777">
            <w:pPr>
              <w:pStyle w:val="ECATableText"/>
              <w:spacing w:before="40" w:after="40"/>
              <w:rPr>
                <w:rFonts w:ascii="Aptos Narrow" w:hAnsi="Aptos Narrow"/>
                <w:color w:val="000000"/>
                <w:sz w:val="22"/>
                <w:szCs w:val="22"/>
                <w:lang w:eastAsia="en-GB"/>
              </w:rPr>
            </w:pPr>
            <w:r w:rsidRPr="001C1867">
              <w:rPr>
                <w:rFonts w:ascii="Aptos Narrow" w:hAnsi="Aptos Narrow"/>
                <w:color w:val="000000"/>
                <w:sz w:val="22"/>
                <w:szCs w:val="22"/>
                <w:lang w:eastAsia="en-GB"/>
              </w:rPr>
              <w:t>7.234</w:t>
            </w:r>
          </w:p>
        </w:tc>
      </w:tr>
      <w:tr w:rsidRPr="001C1867" w:rsidR="005E0514" w:rsidTr="00E105B3" w14:paraId="068D0F76" w14:textId="77777777">
        <w:trPr>
          <w:trHeight w:val="288"/>
        </w:trPr>
        <w:tc>
          <w:tcPr>
            <w:tcW w:w="1844" w:type="pct"/>
            <w:shd w:val="clear" w:color="auto" w:fill="F5F5F3" w:themeFill="background2" w:themeFillTint="33"/>
            <w:noWrap/>
            <w:vAlign w:val="bottom"/>
            <w:hideMark/>
          </w:tcPr>
          <w:p w:rsidRPr="00F32583" w:rsidR="005E0514" w:rsidP="004E5D6B" w:rsidRDefault="005E0514" w14:paraId="362C6EF0" w14:textId="028AC8F6">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Capital costs ($/kW)</w:t>
            </w:r>
          </w:p>
        </w:tc>
        <w:tc>
          <w:tcPr>
            <w:tcW w:w="1075" w:type="pct"/>
            <w:shd w:val="clear" w:color="auto" w:fill="auto"/>
            <w:noWrap/>
            <w:vAlign w:val="bottom"/>
          </w:tcPr>
          <w:p w:rsidRPr="001C1867" w:rsidR="005E0514" w:rsidP="004E5D6B" w:rsidRDefault="001A1940" w14:paraId="61A8CA3F" w14:textId="1B1CADAD">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1</w:t>
            </w:r>
            <w:r w:rsidR="00D750EC">
              <w:rPr>
                <w:rFonts w:ascii="Aptos Narrow" w:hAnsi="Aptos Narrow"/>
                <w:color w:val="000000"/>
                <w:sz w:val="22"/>
                <w:szCs w:val="22"/>
                <w:lang w:eastAsia="en-GB"/>
              </w:rPr>
              <w:t>,</w:t>
            </w:r>
            <w:r>
              <w:rPr>
                <w:rFonts w:ascii="Aptos Narrow" w:hAnsi="Aptos Narrow"/>
                <w:color w:val="000000"/>
                <w:sz w:val="22"/>
                <w:szCs w:val="22"/>
                <w:lang w:eastAsia="en-GB"/>
              </w:rPr>
              <w:t>839</w:t>
            </w:r>
          </w:p>
        </w:tc>
        <w:tc>
          <w:tcPr>
            <w:tcW w:w="1076" w:type="pct"/>
            <w:shd w:val="clear" w:color="auto" w:fill="auto"/>
            <w:noWrap/>
            <w:vAlign w:val="bottom"/>
          </w:tcPr>
          <w:p w:rsidRPr="001C1867" w:rsidR="005E0514" w:rsidP="004E5D6B" w:rsidRDefault="001A1940" w14:paraId="2363C3A8" w14:textId="41ABE619">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1</w:t>
            </w:r>
            <w:r w:rsidR="00D750EC">
              <w:rPr>
                <w:rFonts w:ascii="Aptos Narrow" w:hAnsi="Aptos Narrow"/>
                <w:color w:val="000000"/>
                <w:sz w:val="22"/>
                <w:szCs w:val="22"/>
                <w:lang w:eastAsia="en-GB"/>
              </w:rPr>
              <w:t>,</w:t>
            </w:r>
            <w:r>
              <w:rPr>
                <w:rFonts w:ascii="Aptos Narrow" w:hAnsi="Aptos Narrow"/>
                <w:color w:val="000000"/>
                <w:sz w:val="22"/>
                <w:szCs w:val="22"/>
                <w:lang w:eastAsia="en-GB"/>
              </w:rPr>
              <w:t>208</w:t>
            </w:r>
          </w:p>
        </w:tc>
        <w:tc>
          <w:tcPr>
            <w:tcW w:w="1005" w:type="pct"/>
            <w:shd w:val="clear" w:color="auto" w:fill="auto"/>
            <w:noWrap/>
            <w:vAlign w:val="bottom"/>
          </w:tcPr>
          <w:p w:rsidRPr="001C1867" w:rsidR="005E0514" w:rsidP="004E5D6B" w:rsidRDefault="001A1940" w14:paraId="4555C5AB" w14:textId="080DE846">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1</w:t>
            </w:r>
            <w:r w:rsidR="00D750EC">
              <w:rPr>
                <w:rFonts w:ascii="Aptos Narrow" w:hAnsi="Aptos Narrow"/>
                <w:color w:val="000000"/>
                <w:sz w:val="22"/>
                <w:szCs w:val="22"/>
                <w:lang w:eastAsia="en-GB"/>
              </w:rPr>
              <w:t>,</w:t>
            </w:r>
            <w:r>
              <w:rPr>
                <w:rFonts w:ascii="Aptos Narrow" w:hAnsi="Aptos Narrow"/>
                <w:color w:val="000000"/>
                <w:sz w:val="22"/>
                <w:szCs w:val="22"/>
                <w:lang w:eastAsia="en-GB"/>
              </w:rPr>
              <w:t>137</w:t>
            </w:r>
          </w:p>
        </w:tc>
      </w:tr>
      <w:tr w:rsidRPr="001C1867" w:rsidR="005E0514" w:rsidTr="00E105B3" w14:paraId="5170BAF8" w14:textId="77777777">
        <w:trPr>
          <w:trHeight w:val="288"/>
        </w:trPr>
        <w:tc>
          <w:tcPr>
            <w:tcW w:w="1844" w:type="pct"/>
            <w:shd w:val="clear" w:color="auto" w:fill="F5F5F3" w:themeFill="background2" w:themeFillTint="33"/>
            <w:noWrap/>
            <w:vAlign w:val="bottom"/>
            <w:hideMark/>
          </w:tcPr>
          <w:p w:rsidRPr="00F32583" w:rsidR="005E0514" w:rsidP="004E5D6B" w:rsidRDefault="005E0514" w14:paraId="6C96C947" w14:textId="77777777">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Economic lifetime</w:t>
            </w:r>
          </w:p>
        </w:tc>
        <w:tc>
          <w:tcPr>
            <w:tcW w:w="1075" w:type="pct"/>
            <w:shd w:val="clear" w:color="auto" w:fill="auto"/>
            <w:noWrap/>
            <w:vAlign w:val="bottom"/>
            <w:hideMark/>
          </w:tcPr>
          <w:p w:rsidRPr="001C1867" w:rsidR="005E0514" w:rsidP="004E5D6B" w:rsidRDefault="005E0514" w14:paraId="6FB49776" w14:textId="77777777">
            <w:pPr>
              <w:pStyle w:val="ECATableText"/>
              <w:spacing w:before="40" w:after="40"/>
              <w:rPr>
                <w:rFonts w:ascii="Aptos Narrow" w:hAnsi="Aptos Narrow"/>
                <w:color w:val="000000"/>
                <w:sz w:val="22"/>
                <w:szCs w:val="22"/>
                <w:lang w:eastAsia="en-GB"/>
              </w:rPr>
            </w:pPr>
            <w:r w:rsidRPr="001C1867">
              <w:rPr>
                <w:rFonts w:ascii="Aptos Narrow" w:hAnsi="Aptos Narrow"/>
                <w:color w:val="000000"/>
                <w:sz w:val="22"/>
                <w:szCs w:val="22"/>
                <w:lang w:eastAsia="en-GB"/>
              </w:rPr>
              <w:t>25</w:t>
            </w:r>
          </w:p>
        </w:tc>
        <w:tc>
          <w:tcPr>
            <w:tcW w:w="1076" w:type="pct"/>
            <w:shd w:val="clear" w:color="auto" w:fill="auto"/>
            <w:noWrap/>
            <w:vAlign w:val="bottom"/>
            <w:hideMark/>
          </w:tcPr>
          <w:p w:rsidRPr="001C1867" w:rsidR="005E0514" w:rsidP="004E5D6B" w:rsidRDefault="005E0514" w14:paraId="7E236EA4" w14:textId="77777777">
            <w:pPr>
              <w:pStyle w:val="ECATableText"/>
              <w:spacing w:before="40" w:after="40"/>
              <w:rPr>
                <w:rFonts w:ascii="Aptos Narrow" w:hAnsi="Aptos Narrow"/>
                <w:color w:val="000000"/>
                <w:sz w:val="22"/>
                <w:szCs w:val="22"/>
                <w:lang w:eastAsia="en-GB"/>
              </w:rPr>
            </w:pPr>
            <w:r w:rsidRPr="001C1867">
              <w:rPr>
                <w:rFonts w:ascii="Aptos Narrow" w:hAnsi="Aptos Narrow"/>
                <w:color w:val="000000"/>
                <w:sz w:val="22"/>
                <w:szCs w:val="22"/>
                <w:lang w:eastAsia="en-GB"/>
              </w:rPr>
              <w:t>25</w:t>
            </w:r>
          </w:p>
        </w:tc>
        <w:tc>
          <w:tcPr>
            <w:tcW w:w="1005" w:type="pct"/>
            <w:shd w:val="clear" w:color="auto" w:fill="auto"/>
            <w:noWrap/>
            <w:vAlign w:val="bottom"/>
            <w:hideMark/>
          </w:tcPr>
          <w:p w:rsidRPr="001C1867" w:rsidR="005E0514" w:rsidP="004E5D6B" w:rsidRDefault="005E0514" w14:paraId="3058959F" w14:textId="77777777">
            <w:pPr>
              <w:pStyle w:val="ECATableText"/>
              <w:spacing w:before="40" w:after="40"/>
              <w:rPr>
                <w:rFonts w:ascii="Aptos Narrow" w:hAnsi="Aptos Narrow"/>
                <w:color w:val="000000"/>
                <w:sz w:val="22"/>
                <w:szCs w:val="22"/>
                <w:lang w:eastAsia="en-GB"/>
              </w:rPr>
            </w:pPr>
            <w:r w:rsidRPr="001C1867">
              <w:rPr>
                <w:rFonts w:ascii="Aptos Narrow" w:hAnsi="Aptos Narrow"/>
                <w:color w:val="000000"/>
                <w:sz w:val="22"/>
                <w:szCs w:val="22"/>
                <w:lang w:eastAsia="en-GB"/>
              </w:rPr>
              <w:t>25</w:t>
            </w:r>
          </w:p>
        </w:tc>
      </w:tr>
      <w:tr w:rsidRPr="001C1867" w:rsidR="005E0514" w:rsidTr="00E105B3" w14:paraId="76CE41FA" w14:textId="77777777">
        <w:trPr>
          <w:trHeight w:val="288"/>
        </w:trPr>
        <w:tc>
          <w:tcPr>
            <w:tcW w:w="1844" w:type="pct"/>
            <w:shd w:val="clear" w:color="auto" w:fill="F5F5F3" w:themeFill="background2" w:themeFillTint="33"/>
            <w:noWrap/>
            <w:vAlign w:val="bottom"/>
            <w:hideMark/>
          </w:tcPr>
          <w:p w:rsidRPr="00F32583" w:rsidR="005E0514" w:rsidP="004E5D6B" w:rsidRDefault="005E0514" w14:paraId="6CC19D80" w14:textId="749EC6F9">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 xml:space="preserve">Fixed O&amp;M costs </w:t>
            </w:r>
            <w:r w:rsidR="00393EA9">
              <w:rPr>
                <w:rFonts w:ascii="Aptos Narrow" w:hAnsi="Aptos Narrow"/>
                <w:b/>
                <w:bCs/>
                <w:color w:val="000000"/>
                <w:sz w:val="22"/>
                <w:szCs w:val="22"/>
                <w:lang w:eastAsia="en-GB"/>
              </w:rPr>
              <w:t>(</w:t>
            </w:r>
            <w:r w:rsidRPr="00F32583">
              <w:rPr>
                <w:rFonts w:ascii="Aptos Narrow" w:hAnsi="Aptos Narrow"/>
                <w:b/>
                <w:bCs/>
                <w:color w:val="000000"/>
                <w:sz w:val="22"/>
                <w:szCs w:val="22"/>
                <w:lang w:eastAsia="en-GB"/>
              </w:rPr>
              <w:t>$/kW</w:t>
            </w:r>
            <w:r w:rsidR="00393EA9">
              <w:rPr>
                <w:rFonts w:ascii="Aptos Narrow" w:hAnsi="Aptos Narrow"/>
                <w:b/>
                <w:bCs/>
                <w:color w:val="000000"/>
                <w:sz w:val="22"/>
                <w:szCs w:val="22"/>
                <w:lang w:eastAsia="en-GB"/>
              </w:rPr>
              <w:t>/year</w:t>
            </w:r>
            <w:r w:rsidRPr="00F32583">
              <w:rPr>
                <w:rFonts w:ascii="Aptos Narrow" w:hAnsi="Aptos Narrow"/>
                <w:b/>
                <w:bCs/>
                <w:color w:val="000000"/>
                <w:sz w:val="22"/>
                <w:szCs w:val="22"/>
                <w:lang w:eastAsia="en-GB"/>
              </w:rPr>
              <w:t>)</w:t>
            </w:r>
          </w:p>
        </w:tc>
        <w:tc>
          <w:tcPr>
            <w:tcW w:w="1075" w:type="pct"/>
            <w:shd w:val="clear" w:color="auto" w:fill="auto"/>
            <w:noWrap/>
            <w:vAlign w:val="bottom"/>
          </w:tcPr>
          <w:p w:rsidRPr="001C1867" w:rsidR="005E0514" w:rsidP="004E5D6B" w:rsidRDefault="001A1940" w14:paraId="5AC4166F" w14:textId="6B72A060">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48.33</w:t>
            </w:r>
          </w:p>
        </w:tc>
        <w:tc>
          <w:tcPr>
            <w:tcW w:w="1076" w:type="pct"/>
            <w:shd w:val="clear" w:color="auto" w:fill="auto"/>
            <w:noWrap/>
            <w:vAlign w:val="bottom"/>
          </w:tcPr>
          <w:p w:rsidRPr="001C1867" w:rsidR="005E0514" w:rsidP="004E5D6B" w:rsidRDefault="001A1940" w14:paraId="2F9D7F8F" w14:textId="7139887C">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8.07</w:t>
            </w:r>
          </w:p>
        </w:tc>
        <w:tc>
          <w:tcPr>
            <w:tcW w:w="1005" w:type="pct"/>
            <w:shd w:val="clear" w:color="auto" w:fill="auto"/>
            <w:noWrap/>
            <w:vAlign w:val="bottom"/>
          </w:tcPr>
          <w:p w:rsidRPr="001C1867" w:rsidR="005E0514" w:rsidP="004E5D6B" w:rsidRDefault="001A1940" w14:paraId="4833659E" w14:textId="55D906B3">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4.57</w:t>
            </w:r>
          </w:p>
        </w:tc>
      </w:tr>
      <w:tr w:rsidRPr="001C1867" w:rsidR="005E0514" w:rsidTr="00E105B3" w14:paraId="45F6CB51" w14:textId="77777777">
        <w:trPr>
          <w:trHeight w:val="288"/>
        </w:trPr>
        <w:tc>
          <w:tcPr>
            <w:tcW w:w="1844" w:type="pct"/>
            <w:shd w:val="clear" w:color="auto" w:fill="F5F5F3" w:themeFill="background2" w:themeFillTint="33"/>
            <w:noWrap/>
            <w:vAlign w:val="bottom"/>
            <w:hideMark/>
          </w:tcPr>
          <w:p w:rsidRPr="00F32583" w:rsidR="005E0514" w:rsidP="004E5D6B" w:rsidRDefault="005E0514" w14:paraId="61C5FD05" w14:textId="3EA310BA">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Variable O&amp;M costs ($/MWh)</w:t>
            </w:r>
          </w:p>
        </w:tc>
        <w:tc>
          <w:tcPr>
            <w:tcW w:w="1075" w:type="pct"/>
            <w:shd w:val="clear" w:color="auto" w:fill="auto"/>
            <w:noWrap/>
            <w:vAlign w:val="bottom"/>
          </w:tcPr>
          <w:p w:rsidRPr="001C1867" w:rsidR="005E0514" w:rsidP="004E5D6B" w:rsidRDefault="00635D31" w14:paraId="0388838F" w14:textId="17F82C94">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8.47</w:t>
            </w:r>
          </w:p>
        </w:tc>
        <w:tc>
          <w:tcPr>
            <w:tcW w:w="1076" w:type="pct"/>
            <w:shd w:val="clear" w:color="auto" w:fill="auto"/>
            <w:noWrap/>
            <w:vAlign w:val="bottom"/>
          </w:tcPr>
          <w:p w:rsidRPr="001C1867" w:rsidR="005E0514" w:rsidP="004E5D6B" w:rsidRDefault="00635D31" w14:paraId="272BB727" w14:textId="207EC457">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4.57</w:t>
            </w:r>
          </w:p>
        </w:tc>
        <w:tc>
          <w:tcPr>
            <w:tcW w:w="1005" w:type="pct"/>
            <w:shd w:val="clear" w:color="auto" w:fill="auto"/>
            <w:noWrap/>
            <w:vAlign w:val="bottom"/>
          </w:tcPr>
          <w:p w:rsidRPr="001C1867" w:rsidR="005E0514" w:rsidP="004E5D6B" w:rsidRDefault="00635D31" w14:paraId="531E2178" w14:textId="34768326">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4.27</w:t>
            </w:r>
          </w:p>
        </w:tc>
      </w:tr>
      <w:tr w:rsidRPr="001C1867" w:rsidR="005E0514" w:rsidTr="00E105B3" w14:paraId="3DE575A8" w14:textId="77777777">
        <w:trPr>
          <w:trHeight w:val="288"/>
        </w:trPr>
        <w:tc>
          <w:tcPr>
            <w:tcW w:w="1844" w:type="pct"/>
            <w:shd w:val="clear" w:color="auto" w:fill="F5F5F3" w:themeFill="background2" w:themeFillTint="33"/>
            <w:noWrap/>
            <w:vAlign w:val="bottom"/>
            <w:hideMark/>
          </w:tcPr>
          <w:p w:rsidRPr="00F32583" w:rsidR="005E0514" w:rsidP="004E5D6B" w:rsidRDefault="005E0514" w14:paraId="27E2AA49" w14:textId="77777777">
            <w:pPr>
              <w:pStyle w:val="ECATableText"/>
              <w:spacing w:before="40" w:after="40"/>
              <w:rPr>
                <w:rFonts w:ascii="Aptos Narrow" w:hAnsi="Aptos Narrow"/>
                <w:b/>
                <w:bCs/>
                <w:color w:val="000000"/>
                <w:sz w:val="22"/>
                <w:szCs w:val="22"/>
                <w:lang w:eastAsia="en-GB"/>
              </w:rPr>
            </w:pPr>
            <w:r>
              <w:rPr>
                <w:rFonts w:ascii="Aptos Narrow" w:hAnsi="Aptos Narrow"/>
                <w:b/>
                <w:bCs/>
                <w:color w:val="000000"/>
                <w:sz w:val="22"/>
                <w:szCs w:val="22"/>
                <w:lang w:eastAsia="en-GB"/>
              </w:rPr>
              <w:t>CO</w:t>
            </w:r>
            <w:r>
              <w:rPr>
                <w:rFonts w:ascii="Aptos Narrow" w:hAnsi="Aptos Narrow"/>
                <w:b/>
                <w:bCs/>
                <w:color w:val="000000"/>
                <w:sz w:val="22"/>
                <w:szCs w:val="22"/>
                <w:vertAlign w:val="subscript"/>
                <w:lang w:eastAsia="en-GB"/>
              </w:rPr>
              <w:t>2</w:t>
            </w:r>
            <w:r>
              <w:rPr>
                <w:rFonts w:ascii="Aptos Narrow" w:hAnsi="Aptos Narrow"/>
                <w:b/>
                <w:bCs/>
                <w:color w:val="000000"/>
                <w:sz w:val="22"/>
                <w:szCs w:val="22"/>
                <w:lang w:eastAsia="en-GB"/>
              </w:rPr>
              <w:t xml:space="preserve"> e</w:t>
            </w:r>
            <w:r w:rsidRPr="00F32583">
              <w:rPr>
                <w:rFonts w:ascii="Aptos Narrow" w:hAnsi="Aptos Narrow"/>
                <w:b/>
                <w:bCs/>
                <w:color w:val="000000"/>
                <w:sz w:val="22"/>
                <w:szCs w:val="22"/>
                <w:lang w:eastAsia="en-GB"/>
              </w:rPr>
              <w:t xml:space="preserve">missions </w:t>
            </w:r>
            <w:r>
              <w:rPr>
                <w:rFonts w:ascii="Aptos Narrow" w:hAnsi="Aptos Narrow"/>
                <w:b/>
                <w:bCs/>
                <w:color w:val="000000"/>
                <w:sz w:val="22"/>
                <w:szCs w:val="22"/>
                <w:lang w:eastAsia="en-GB"/>
              </w:rPr>
              <w:t>intensity</w:t>
            </w:r>
            <w:r w:rsidRPr="00F32583">
              <w:rPr>
                <w:rFonts w:ascii="Aptos Narrow" w:hAnsi="Aptos Narrow"/>
                <w:b/>
                <w:bCs/>
                <w:color w:val="000000"/>
                <w:sz w:val="22"/>
                <w:szCs w:val="22"/>
                <w:lang w:eastAsia="en-GB"/>
              </w:rPr>
              <w:t xml:space="preserve"> (</w:t>
            </w:r>
            <w:r>
              <w:rPr>
                <w:rFonts w:ascii="Aptos Narrow" w:hAnsi="Aptos Narrow"/>
                <w:b/>
                <w:bCs/>
                <w:color w:val="000000"/>
                <w:sz w:val="22"/>
                <w:szCs w:val="22"/>
                <w:lang w:eastAsia="en-GB"/>
              </w:rPr>
              <w:t>kg</w:t>
            </w:r>
            <w:r w:rsidRPr="00F32583">
              <w:rPr>
                <w:rFonts w:ascii="Aptos Narrow" w:hAnsi="Aptos Narrow"/>
                <w:b/>
                <w:bCs/>
                <w:color w:val="000000"/>
                <w:sz w:val="22"/>
                <w:szCs w:val="22"/>
                <w:lang w:eastAsia="en-GB"/>
              </w:rPr>
              <w:t>/MWh)</w:t>
            </w:r>
          </w:p>
        </w:tc>
        <w:tc>
          <w:tcPr>
            <w:tcW w:w="1075" w:type="pct"/>
            <w:shd w:val="clear" w:color="auto" w:fill="auto"/>
            <w:noWrap/>
            <w:vAlign w:val="bottom"/>
            <w:hideMark/>
          </w:tcPr>
          <w:p w:rsidRPr="001C1867" w:rsidR="005E0514" w:rsidP="004E5D6B" w:rsidRDefault="005E0514" w14:paraId="3DAB6D6A" w14:textId="77777777">
            <w:pPr>
              <w:pStyle w:val="ECATableText"/>
              <w:spacing w:before="40" w:after="40"/>
              <w:rPr>
                <w:rFonts w:ascii="Aptos Narrow" w:hAnsi="Aptos Narrow"/>
                <w:color w:val="000000"/>
                <w:sz w:val="22"/>
                <w:szCs w:val="22"/>
                <w:lang w:eastAsia="en-GB"/>
              </w:rPr>
            </w:pPr>
            <w:r w:rsidRPr="001C1867">
              <w:rPr>
                <w:rFonts w:ascii="Aptos Narrow" w:hAnsi="Aptos Narrow"/>
                <w:color w:val="000000"/>
                <w:sz w:val="22"/>
                <w:szCs w:val="22"/>
                <w:lang w:eastAsia="en-GB"/>
              </w:rPr>
              <w:t>414</w:t>
            </w:r>
          </w:p>
        </w:tc>
        <w:tc>
          <w:tcPr>
            <w:tcW w:w="1076" w:type="pct"/>
            <w:shd w:val="clear" w:color="auto" w:fill="auto"/>
            <w:noWrap/>
            <w:vAlign w:val="bottom"/>
            <w:hideMark/>
          </w:tcPr>
          <w:p w:rsidRPr="001C1867" w:rsidR="005E0514" w:rsidP="004E5D6B" w:rsidRDefault="005E0514" w14:paraId="74914C81" w14:textId="77777777">
            <w:pPr>
              <w:pStyle w:val="ECATableText"/>
              <w:spacing w:before="40" w:after="40"/>
              <w:rPr>
                <w:rFonts w:ascii="Aptos Narrow" w:hAnsi="Aptos Narrow"/>
                <w:color w:val="000000"/>
                <w:sz w:val="22"/>
                <w:szCs w:val="22"/>
                <w:lang w:eastAsia="en-GB"/>
              </w:rPr>
            </w:pPr>
            <w:r w:rsidRPr="001C1867">
              <w:rPr>
                <w:rFonts w:ascii="Aptos Narrow" w:hAnsi="Aptos Narrow"/>
                <w:color w:val="000000"/>
                <w:sz w:val="22"/>
                <w:szCs w:val="22"/>
                <w:lang w:eastAsia="en-GB"/>
              </w:rPr>
              <w:t>407</w:t>
            </w:r>
          </w:p>
        </w:tc>
        <w:tc>
          <w:tcPr>
            <w:tcW w:w="1005" w:type="pct"/>
            <w:shd w:val="clear" w:color="auto" w:fill="auto"/>
            <w:noWrap/>
            <w:vAlign w:val="bottom"/>
            <w:hideMark/>
          </w:tcPr>
          <w:p w:rsidRPr="001C1867" w:rsidR="005E0514" w:rsidP="004E5D6B" w:rsidRDefault="005E0514" w14:paraId="0530D845" w14:textId="77777777">
            <w:pPr>
              <w:pStyle w:val="ECATableText"/>
              <w:spacing w:before="40" w:after="40"/>
              <w:rPr>
                <w:rFonts w:ascii="Aptos Narrow" w:hAnsi="Aptos Narrow"/>
                <w:color w:val="000000"/>
                <w:sz w:val="22"/>
                <w:szCs w:val="22"/>
                <w:lang w:eastAsia="en-GB"/>
              </w:rPr>
            </w:pPr>
            <w:r w:rsidRPr="001C1867">
              <w:rPr>
                <w:rFonts w:ascii="Aptos Narrow" w:hAnsi="Aptos Narrow"/>
                <w:color w:val="000000"/>
                <w:sz w:val="22"/>
                <w:szCs w:val="22"/>
                <w:lang w:eastAsia="en-GB"/>
              </w:rPr>
              <w:t>404</w:t>
            </w:r>
          </w:p>
        </w:tc>
      </w:tr>
      <w:tr w:rsidRPr="001C1867" w:rsidR="005E0514" w:rsidTr="00E105B3" w14:paraId="1778EFC9" w14:textId="77777777">
        <w:trPr>
          <w:trHeight w:val="288"/>
        </w:trPr>
        <w:tc>
          <w:tcPr>
            <w:tcW w:w="1844" w:type="pct"/>
            <w:shd w:val="clear" w:color="auto" w:fill="F5F5F3" w:themeFill="background2" w:themeFillTint="33"/>
            <w:noWrap/>
            <w:vAlign w:val="bottom"/>
            <w:hideMark/>
          </w:tcPr>
          <w:p w:rsidRPr="00F32583" w:rsidR="005E0514" w:rsidP="004E5D6B" w:rsidRDefault="005E0514" w14:paraId="26DF766A" w14:textId="77777777">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Forced outage rate (%)</w:t>
            </w:r>
          </w:p>
        </w:tc>
        <w:tc>
          <w:tcPr>
            <w:tcW w:w="1075" w:type="pct"/>
            <w:shd w:val="clear" w:color="auto" w:fill="auto"/>
            <w:noWrap/>
            <w:vAlign w:val="bottom"/>
            <w:hideMark/>
          </w:tcPr>
          <w:p w:rsidRPr="001C1867" w:rsidR="005E0514" w:rsidP="004E5D6B" w:rsidRDefault="005E0514" w14:paraId="65CE85D1" w14:textId="77777777">
            <w:pPr>
              <w:pStyle w:val="ECATableText"/>
              <w:spacing w:before="40" w:after="40"/>
              <w:rPr>
                <w:rFonts w:ascii="Aptos Narrow" w:hAnsi="Aptos Narrow"/>
                <w:color w:val="000000"/>
                <w:sz w:val="22"/>
                <w:szCs w:val="22"/>
                <w:lang w:eastAsia="en-GB"/>
              </w:rPr>
            </w:pPr>
            <w:r w:rsidRPr="001C1867">
              <w:rPr>
                <w:rFonts w:ascii="Aptos Narrow" w:hAnsi="Aptos Narrow"/>
                <w:color w:val="000000"/>
                <w:sz w:val="22"/>
                <w:szCs w:val="22"/>
                <w:lang w:eastAsia="en-GB"/>
              </w:rPr>
              <w:t>4.4</w:t>
            </w:r>
          </w:p>
        </w:tc>
        <w:tc>
          <w:tcPr>
            <w:tcW w:w="1076" w:type="pct"/>
            <w:shd w:val="clear" w:color="auto" w:fill="auto"/>
            <w:noWrap/>
            <w:vAlign w:val="bottom"/>
            <w:hideMark/>
          </w:tcPr>
          <w:p w:rsidRPr="001C1867" w:rsidR="005E0514" w:rsidP="004E5D6B" w:rsidRDefault="005E0514" w14:paraId="3EF07D71" w14:textId="77777777">
            <w:pPr>
              <w:pStyle w:val="ECATableText"/>
              <w:spacing w:before="40" w:after="40"/>
              <w:rPr>
                <w:rFonts w:ascii="Aptos Narrow" w:hAnsi="Aptos Narrow"/>
                <w:color w:val="000000"/>
                <w:sz w:val="22"/>
                <w:szCs w:val="22"/>
                <w:lang w:eastAsia="en-GB"/>
              </w:rPr>
            </w:pPr>
            <w:r w:rsidRPr="001C1867">
              <w:rPr>
                <w:rFonts w:ascii="Aptos Narrow" w:hAnsi="Aptos Narrow"/>
                <w:color w:val="000000"/>
                <w:sz w:val="22"/>
                <w:szCs w:val="22"/>
                <w:lang w:eastAsia="en-GB"/>
              </w:rPr>
              <w:t>4.4</w:t>
            </w:r>
          </w:p>
        </w:tc>
        <w:tc>
          <w:tcPr>
            <w:tcW w:w="1005" w:type="pct"/>
            <w:shd w:val="clear" w:color="auto" w:fill="auto"/>
            <w:noWrap/>
            <w:vAlign w:val="bottom"/>
            <w:hideMark/>
          </w:tcPr>
          <w:p w:rsidRPr="001C1867" w:rsidR="005E0514" w:rsidP="004E5D6B" w:rsidRDefault="005E0514" w14:paraId="2B091BB6" w14:textId="77777777">
            <w:pPr>
              <w:pStyle w:val="ECATableText"/>
              <w:spacing w:before="40" w:after="40"/>
              <w:rPr>
                <w:rFonts w:ascii="Aptos Narrow" w:hAnsi="Aptos Narrow"/>
                <w:color w:val="000000"/>
                <w:sz w:val="22"/>
                <w:szCs w:val="22"/>
                <w:lang w:eastAsia="en-GB"/>
              </w:rPr>
            </w:pPr>
            <w:r w:rsidRPr="001C1867">
              <w:rPr>
                <w:rFonts w:ascii="Aptos Narrow" w:hAnsi="Aptos Narrow"/>
                <w:color w:val="000000"/>
                <w:sz w:val="22"/>
                <w:szCs w:val="22"/>
                <w:lang w:eastAsia="en-GB"/>
              </w:rPr>
              <w:t>4.4</w:t>
            </w:r>
          </w:p>
        </w:tc>
      </w:tr>
      <w:tr w:rsidRPr="001C1867" w:rsidR="005E0514" w:rsidTr="00E105B3" w14:paraId="23B7F9CB" w14:textId="77777777">
        <w:trPr>
          <w:trHeight w:val="288"/>
        </w:trPr>
        <w:tc>
          <w:tcPr>
            <w:tcW w:w="1844" w:type="pct"/>
            <w:shd w:val="clear" w:color="auto" w:fill="F5F5F3" w:themeFill="background2" w:themeFillTint="33"/>
            <w:noWrap/>
            <w:vAlign w:val="bottom"/>
            <w:hideMark/>
          </w:tcPr>
          <w:p w:rsidRPr="00F32583" w:rsidR="005E0514" w:rsidP="004E5D6B" w:rsidRDefault="005E0514" w14:paraId="15939D42" w14:textId="77777777">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Maintenance outage rate (%)</w:t>
            </w:r>
          </w:p>
        </w:tc>
        <w:tc>
          <w:tcPr>
            <w:tcW w:w="1075" w:type="pct"/>
            <w:shd w:val="clear" w:color="auto" w:fill="auto"/>
            <w:noWrap/>
            <w:vAlign w:val="bottom"/>
            <w:hideMark/>
          </w:tcPr>
          <w:p w:rsidRPr="001C1867" w:rsidR="005E0514" w:rsidP="004E5D6B" w:rsidRDefault="005E0514" w14:paraId="5B049908" w14:textId="77777777">
            <w:pPr>
              <w:pStyle w:val="ECATableText"/>
              <w:spacing w:before="40" w:after="40"/>
              <w:rPr>
                <w:rFonts w:ascii="Aptos Narrow" w:hAnsi="Aptos Narrow"/>
                <w:color w:val="000000"/>
                <w:sz w:val="22"/>
                <w:szCs w:val="22"/>
                <w:lang w:eastAsia="en-GB"/>
              </w:rPr>
            </w:pPr>
            <w:r w:rsidRPr="001C1867">
              <w:rPr>
                <w:rFonts w:ascii="Aptos Narrow" w:hAnsi="Aptos Narrow"/>
                <w:color w:val="000000"/>
                <w:sz w:val="22"/>
                <w:szCs w:val="22"/>
                <w:lang w:eastAsia="en-GB"/>
              </w:rPr>
              <w:t>8.8</w:t>
            </w:r>
          </w:p>
        </w:tc>
        <w:tc>
          <w:tcPr>
            <w:tcW w:w="1076" w:type="pct"/>
            <w:shd w:val="clear" w:color="auto" w:fill="auto"/>
            <w:noWrap/>
            <w:vAlign w:val="bottom"/>
            <w:hideMark/>
          </w:tcPr>
          <w:p w:rsidRPr="001C1867" w:rsidR="005E0514" w:rsidP="004E5D6B" w:rsidRDefault="005E0514" w14:paraId="5A6FC09D" w14:textId="77777777">
            <w:pPr>
              <w:pStyle w:val="ECATableText"/>
              <w:spacing w:before="40" w:after="40"/>
              <w:rPr>
                <w:rFonts w:ascii="Aptos Narrow" w:hAnsi="Aptos Narrow"/>
                <w:color w:val="000000"/>
                <w:sz w:val="22"/>
                <w:szCs w:val="22"/>
                <w:lang w:eastAsia="en-GB"/>
              </w:rPr>
            </w:pPr>
            <w:r w:rsidRPr="001C1867">
              <w:rPr>
                <w:rFonts w:ascii="Aptos Narrow" w:hAnsi="Aptos Narrow"/>
                <w:color w:val="000000"/>
                <w:sz w:val="22"/>
                <w:szCs w:val="22"/>
                <w:lang w:eastAsia="en-GB"/>
              </w:rPr>
              <w:t>8.8</w:t>
            </w:r>
          </w:p>
        </w:tc>
        <w:tc>
          <w:tcPr>
            <w:tcW w:w="1005" w:type="pct"/>
            <w:shd w:val="clear" w:color="auto" w:fill="auto"/>
            <w:noWrap/>
            <w:vAlign w:val="bottom"/>
            <w:hideMark/>
          </w:tcPr>
          <w:p w:rsidRPr="001C1867" w:rsidR="005E0514" w:rsidP="004E5D6B" w:rsidRDefault="005E0514" w14:paraId="0C3D38C8" w14:textId="77777777">
            <w:pPr>
              <w:pStyle w:val="ECATableText"/>
              <w:spacing w:before="40" w:after="40"/>
              <w:rPr>
                <w:rFonts w:ascii="Aptos Narrow" w:hAnsi="Aptos Narrow"/>
                <w:color w:val="000000"/>
                <w:sz w:val="22"/>
                <w:szCs w:val="22"/>
                <w:lang w:eastAsia="en-GB"/>
              </w:rPr>
            </w:pPr>
            <w:r w:rsidRPr="001C1867">
              <w:rPr>
                <w:rFonts w:ascii="Aptos Narrow" w:hAnsi="Aptos Narrow"/>
                <w:color w:val="000000"/>
                <w:sz w:val="22"/>
                <w:szCs w:val="22"/>
                <w:lang w:eastAsia="en-GB"/>
              </w:rPr>
              <w:t>8.8</w:t>
            </w:r>
          </w:p>
        </w:tc>
      </w:tr>
      <w:tr w:rsidRPr="001C1867" w:rsidR="005E0514" w:rsidTr="00E105B3" w14:paraId="7BBCAF64" w14:textId="77777777">
        <w:trPr>
          <w:trHeight w:val="288"/>
        </w:trPr>
        <w:tc>
          <w:tcPr>
            <w:tcW w:w="1844" w:type="pct"/>
            <w:shd w:val="clear" w:color="auto" w:fill="F5F5F3" w:themeFill="background2" w:themeFillTint="33"/>
            <w:noWrap/>
            <w:vAlign w:val="bottom"/>
          </w:tcPr>
          <w:p w:rsidRPr="00F32583" w:rsidR="005E0514" w:rsidP="004E5D6B" w:rsidRDefault="005E0514" w14:paraId="63F6AFDE" w14:textId="77777777">
            <w:pPr>
              <w:pStyle w:val="ECATableText"/>
              <w:spacing w:before="40" w:after="40"/>
              <w:rPr>
                <w:rFonts w:ascii="Aptos Narrow" w:hAnsi="Aptos Narrow"/>
                <w:b/>
                <w:bCs/>
                <w:color w:val="000000"/>
                <w:sz w:val="22"/>
                <w:szCs w:val="22"/>
                <w:lang w:eastAsia="en-GB"/>
              </w:rPr>
            </w:pPr>
            <w:r>
              <w:rPr>
                <w:rFonts w:ascii="Aptos Narrow" w:hAnsi="Aptos Narrow"/>
                <w:b/>
                <w:bCs/>
                <w:color w:val="000000"/>
                <w:sz w:val="22"/>
                <w:szCs w:val="22"/>
                <w:lang w:eastAsia="en-GB"/>
              </w:rPr>
              <w:t>Lead time (years)</w:t>
            </w:r>
          </w:p>
        </w:tc>
        <w:tc>
          <w:tcPr>
            <w:tcW w:w="1075" w:type="pct"/>
            <w:shd w:val="clear" w:color="auto" w:fill="auto"/>
            <w:noWrap/>
            <w:vAlign w:val="bottom"/>
          </w:tcPr>
          <w:p w:rsidRPr="001C1867" w:rsidR="005E0514" w:rsidP="004E5D6B" w:rsidRDefault="00EC62FA" w14:paraId="09C5D0A9" w14:textId="2C322507">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3</w:t>
            </w:r>
          </w:p>
        </w:tc>
        <w:tc>
          <w:tcPr>
            <w:tcW w:w="1076" w:type="pct"/>
            <w:shd w:val="clear" w:color="auto" w:fill="auto"/>
            <w:noWrap/>
            <w:vAlign w:val="bottom"/>
          </w:tcPr>
          <w:p w:rsidRPr="001C1867" w:rsidR="005E0514" w:rsidP="004E5D6B" w:rsidRDefault="00EC62FA" w14:paraId="04E2A449" w14:textId="749F16D2">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3</w:t>
            </w:r>
          </w:p>
        </w:tc>
        <w:tc>
          <w:tcPr>
            <w:tcW w:w="1005" w:type="pct"/>
            <w:shd w:val="clear" w:color="auto" w:fill="auto"/>
            <w:noWrap/>
            <w:vAlign w:val="bottom"/>
          </w:tcPr>
          <w:p w:rsidRPr="001C1867" w:rsidR="005E0514" w:rsidP="004E5D6B" w:rsidRDefault="00EC62FA" w14:paraId="05C5438A" w14:textId="555E16E6">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3</w:t>
            </w:r>
          </w:p>
        </w:tc>
      </w:tr>
      <w:tr w:rsidRPr="001C1867" w:rsidR="002B50BC" w:rsidTr="00E105B3" w14:paraId="31A12B0B" w14:textId="77777777">
        <w:trPr>
          <w:trHeight w:val="77"/>
        </w:trPr>
        <w:tc>
          <w:tcPr>
            <w:tcW w:w="1844" w:type="pct"/>
            <w:shd w:val="clear" w:color="auto" w:fill="F5F5F3" w:themeFill="background2" w:themeFillTint="33"/>
            <w:noWrap/>
            <w:vAlign w:val="bottom"/>
          </w:tcPr>
          <w:p w:rsidR="002B50BC" w:rsidP="004E5D6B" w:rsidRDefault="002B50BC" w14:paraId="1E450907" w14:textId="1FF0A9F0">
            <w:pPr>
              <w:pStyle w:val="ECATableText"/>
              <w:spacing w:before="40" w:after="40"/>
              <w:rPr>
                <w:rFonts w:ascii="Aptos Narrow" w:hAnsi="Aptos Narrow"/>
                <w:b/>
                <w:bCs/>
                <w:color w:val="000000"/>
                <w:sz w:val="22"/>
                <w:szCs w:val="22"/>
                <w:lang w:eastAsia="en-GB"/>
              </w:rPr>
            </w:pPr>
            <w:r>
              <w:rPr>
                <w:rFonts w:ascii="Aptos Narrow" w:hAnsi="Aptos Narrow"/>
                <w:b/>
                <w:bCs/>
                <w:color w:val="000000"/>
                <w:sz w:val="22"/>
                <w:szCs w:val="22"/>
                <w:lang w:eastAsia="en-GB"/>
              </w:rPr>
              <w:t>Earliest year available (year)</w:t>
            </w:r>
          </w:p>
        </w:tc>
        <w:tc>
          <w:tcPr>
            <w:tcW w:w="1075" w:type="pct"/>
            <w:shd w:val="clear" w:color="auto" w:fill="auto"/>
            <w:noWrap/>
            <w:vAlign w:val="bottom"/>
          </w:tcPr>
          <w:p w:rsidR="002B50BC" w:rsidP="004E5D6B" w:rsidRDefault="00C06553" w14:paraId="597821F1" w14:textId="7EC64787">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2033</w:t>
            </w:r>
          </w:p>
        </w:tc>
        <w:tc>
          <w:tcPr>
            <w:tcW w:w="1076" w:type="pct"/>
            <w:shd w:val="clear" w:color="auto" w:fill="auto"/>
            <w:noWrap/>
            <w:vAlign w:val="bottom"/>
          </w:tcPr>
          <w:p w:rsidR="002B50BC" w:rsidP="004E5D6B" w:rsidRDefault="00C06553" w14:paraId="70BAF091" w14:textId="0FAFA02C">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2033</w:t>
            </w:r>
          </w:p>
        </w:tc>
        <w:tc>
          <w:tcPr>
            <w:tcW w:w="1005" w:type="pct"/>
            <w:shd w:val="clear" w:color="auto" w:fill="auto"/>
            <w:noWrap/>
            <w:vAlign w:val="bottom"/>
          </w:tcPr>
          <w:p w:rsidR="002B50BC" w:rsidP="004E5D6B" w:rsidRDefault="00C06553" w14:paraId="4EABD898" w14:textId="53601CF2">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2033</w:t>
            </w:r>
          </w:p>
        </w:tc>
      </w:tr>
    </w:tbl>
    <w:p w:rsidR="005E0514" w:rsidP="005E0514" w:rsidRDefault="005E0514" w14:paraId="10A17A41" w14:textId="3B7B22F4">
      <w:pPr>
        <w:pStyle w:val="ECASourceText"/>
      </w:pPr>
      <w:r>
        <w:t>Source: ECOWAS WAPP masterplan and AEMO ISP assumptions 2024</w:t>
      </w:r>
      <w:r w:rsidR="005822DC">
        <w:t xml:space="preserve">, costs </w:t>
      </w:r>
      <w:r w:rsidR="003E6A22">
        <w:t>inflated</w:t>
      </w:r>
      <w:r w:rsidR="005822DC">
        <w:t xml:space="preserve"> to 2023 </w:t>
      </w:r>
      <w:r w:rsidR="003E6A22">
        <w:t>U</w:t>
      </w:r>
      <w:r w:rsidR="005822DC">
        <w:t>S</w:t>
      </w:r>
      <w:r w:rsidR="003E6A22">
        <w:t>$</w:t>
      </w:r>
    </w:p>
    <w:p w:rsidR="005E0514" w:rsidP="005E0514" w:rsidRDefault="005E0514" w14:paraId="1DDBCAE2" w14:textId="60874F42">
      <w:pPr>
        <w:pStyle w:val="Caption"/>
        <w:keepLines/>
      </w:pPr>
      <w:bookmarkStart w:name="_Toc204365786" w:id="106"/>
      <w:r>
        <w:t xml:space="preserve">Table </w:t>
      </w:r>
      <w:r>
        <w:fldChar w:fldCharType="begin"/>
      </w:r>
      <w:r>
        <w:instrText> SEQ Table \* ARABIC </w:instrText>
      </w:r>
      <w:r>
        <w:fldChar w:fldCharType="separate"/>
      </w:r>
      <w:r w:rsidR="005B6C0A">
        <w:rPr>
          <w:noProof/>
        </w:rPr>
        <w:t>17</w:t>
      </w:r>
      <w:r>
        <w:fldChar w:fldCharType="end"/>
      </w:r>
      <w:r>
        <w:t>  </w:t>
      </w:r>
      <w:r w:rsidR="00D750EC">
        <w:t xml:space="preserve">Generic </w:t>
      </w:r>
      <w:r w:rsidR="00E105B3">
        <w:t xml:space="preserve">candidate </w:t>
      </w:r>
      <w:r>
        <w:t xml:space="preserve">OCGT </w:t>
      </w:r>
      <w:r w:rsidR="00E105B3">
        <w:t>– Technoeconomic assumptions</w:t>
      </w:r>
      <w:bookmarkEnd w:id="106"/>
    </w:p>
    <w:tbl>
      <w:tblPr>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3242"/>
        <w:gridCol w:w="1800"/>
        <w:gridCol w:w="1979"/>
        <w:gridCol w:w="1766"/>
      </w:tblGrid>
      <w:tr w:rsidRPr="00A95A71" w:rsidR="005E0514" w:rsidTr="00E105B3" w14:paraId="3F41A391" w14:textId="77777777">
        <w:trPr>
          <w:trHeight w:val="288"/>
          <w:tblHeader/>
        </w:trPr>
        <w:tc>
          <w:tcPr>
            <w:tcW w:w="1844" w:type="pct"/>
            <w:shd w:val="clear" w:color="auto" w:fill="425968" w:themeFill="accent2"/>
            <w:noWrap/>
            <w:hideMark/>
          </w:tcPr>
          <w:p w:rsidRPr="00A95A71" w:rsidR="005E0514" w:rsidP="002B50BC" w:rsidRDefault="002B50BC" w14:paraId="14030D95" w14:textId="23DE62CD">
            <w:pPr>
              <w:pStyle w:val="ECATableText"/>
              <w:rPr>
                <w:b/>
                <w:color w:val="FFFFFF"/>
                <w:lang w:eastAsia="en-GB"/>
              </w:rPr>
            </w:pPr>
            <w:r>
              <w:rPr>
                <w:b/>
                <w:color w:val="FFFFFF"/>
                <w:lang w:eastAsia="en-GB"/>
              </w:rPr>
              <w:t>Item</w:t>
            </w:r>
          </w:p>
        </w:tc>
        <w:tc>
          <w:tcPr>
            <w:tcW w:w="1024" w:type="pct"/>
            <w:shd w:val="clear" w:color="auto" w:fill="425968" w:themeFill="accent2"/>
            <w:noWrap/>
            <w:vAlign w:val="bottom"/>
            <w:hideMark/>
          </w:tcPr>
          <w:p w:rsidR="00D750EC" w:rsidP="006C4147" w:rsidRDefault="005E0514" w14:paraId="780B3CE8" w14:textId="77777777">
            <w:pPr>
              <w:pStyle w:val="ECATableText"/>
              <w:rPr>
                <w:rFonts w:ascii="Aptos Narrow" w:hAnsi="Aptos Narrow"/>
                <w:b/>
                <w:color w:val="FFFFFF"/>
                <w:sz w:val="22"/>
                <w:szCs w:val="22"/>
                <w:lang w:eastAsia="en-GB"/>
              </w:rPr>
            </w:pPr>
            <w:r w:rsidRPr="00A95A71">
              <w:rPr>
                <w:rFonts w:ascii="Aptos Narrow" w:hAnsi="Aptos Narrow"/>
                <w:b/>
                <w:color w:val="FFFFFF"/>
                <w:sz w:val="22"/>
                <w:szCs w:val="22"/>
                <w:lang w:eastAsia="en-GB"/>
              </w:rPr>
              <w:t>OCGT small</w:t>
            </w:r>
            <w:r w:rsidR="00D750EC">
              <w:rPr>
                <w:rFonts w:ascii="Aptos Narrow" w:hAnsi="Aptos Narrow"/>
                <w:b/>
                <w:color w:val="FFFFFF"/>
                <w:sz w:val="22"/>
                <w:szCs w:val="22"/>
                <w:lang w:eastAsia="en-GB"/>
              </w:rPr>
              <w:t xml:space="preserve"> </w:t>
            </w:r>
          </w:p>
          <w:p w:rsidRPr="00A95A71" w:rsidR="005E0514" w:rsidP="006C4147" w:rsidRDefault="00D750EC" w14:paraId="542CB98F" w14:textId="69F4BA0E">
            <w:pPr>
              <w:pStyle w:val="ECATableText"/>
              <w:rPr>
                <w:rFonts w:ascii="Aptos Narrow" w:hAnsi="Aptos Narrow"/>
                <w:b/>
                <w:color w:val="FFFFFF"/>
                <w:sz w:val="22"/>
                <w:szCs w:val="22"/>
                <w:lang w:eastAsia="en-GB"/>
              </w:rPr>
            </w:pPr>
            <w:r>
              <w:rPr>
                <w:rFonts w:ascii="Aptos Narrow" w:hAnsi="Aptos Narrow"/>
                <w:b/>
                <w:color w:val="FFFFFF"/>
                <w:sz w:val="22"/>
                <w:szCs w:val="22"/>
                <w:lang w:eastAsia="en-GB"/>
              </w:rPr>
              <w:t>(</w:t>
            </w:r>
            <w:r w:rsidR="00B15338">
              <w:rPr>
                <w:rFonts w:ascii="Aptos Narrow" w:hAnsi="Aptos Narrow"/>
                <w:b/>
                <w:color w:val="FFFFFF"/>
                <w:sz w:val="22"/>
                <w:szCs w:val="22"/>
                <w:lang w:eastAsia="en-GB"/>
              </w:rPr>
              <w:t>~</w:t>
            </w:r>
            <w:r>
              <w:rPr>
                <w:rFonts w:ascii="Aptos Narrow" w:hAnsi="Aptos Narrow"/>
                <w:b/>
                <w:color w:val="FFFFFF"/>
                <w:sz w:val="22"/>
                <w:szCs w:val="22"/>
                <w:lang w:eastAsia="en-GB"/>
              </w:rPr>
              <w:t>45 MW)</w:t>
            </w:r>
          </w:p>
        </w:tc>
        <w:tc>
          <w:tcPr>
            <w:tcW w:w="1126" w:type="pct"/>
            <w:shd w:val="clear" w:color="auto" w:fill="425968" w:themeFill="accent2"/>
            <w:noWrap/>
            <w:vAlign w:val="bottom"/>
            <w:hideMark/>
          </w:tcPr>
          <w:p w:rsidR="005E0514" w:rsidP="006C4147" w:rsidRDefault="005E0514" w14:paraId="02BCE811" w14:textId="77777777">
            <w:pPr>
              <w:pStyle w:val="ECATableText"/>
              <w:rPr>
                <w:rFonts w:ascii="Aptos Narrow" w:hAnsi="Aptos Narrow"/>
                <w:b/>
                <w:color w:val="FFFFFF"/>
                <w:sz w:val="22"/>
                <w:szCs w:val="22"/>
                <w:lang w:eastAsia="en-GB"/>
              </w:rPr>
            </w:pPr>
            <w:r w:rsidRPr="00A95A71">
              <w:rPr>
                <w:rFonts w:ascii="Aptos Narrow" w:hAnsi="Aptos Narrow"/>
                <w:b/>
                <w:color w:val="FFFFFF"/>
                <w:sz w:val="22"/>
                <w:szCs w:val="22"/>
                <w:lang w:eastAsia="en-GB"/>
              </w:rPr>
              <w:t>OCGT medium</w:t>
            </w:r>
            <w:r w:rsidR="00D750EC">
              <w:rPr>
                <w:rFonts w:ascii="Aptos Narrow" w:hAnsi="Aptos Narrow"/>
                <w:b/>
                <w:color w:val="FFFFFF"/>
                <w:sz w:val="22"/>
                <w:szCs w:val="22"/>
                <w:lang w:eastAsia="en-GB"/>
              </w:rPr>
              <w:t xml:space="preserve"> </w:t>
            </w:r>
          </w:p>
          <w:p w:rsidRPr="00A95A71" w:rsidR="00D750EC" w:rsidP="006C4147" w:rsidRDefault="00D750EC" w14:paraId="52D79823" w14:textId="0320A3F1">
            <w:pPr>
              <w:pStyle w:val="ECATableText"/>
              <w:rPr>
                <w:rFonts w:ascii="Aptos Narrow" w:hAnsi="Aptos Narrow"/>
                <w:b/>
                <w:color w:val="FFFFFF"/>
                <w:sz w:val="22"/>
                <w:szCs w:val="22"/>
                <w:lang w:eastAsia="en-GB"/>
              </w:rPr>
            </w:pPr>
            <w:r>
              <w:rPr>
                <w:rFonts w:ascii="Aptos Narrow" w:hAnsi="Aptos Narrow"/>
                <w:b/>
                <w:color w:val="FFFFFF"/>
                <w:sz w:val="22"/>
                <w:szCs w:val="22"/>
                <w:lang w:eastAsia="en-GB"/>
              </w:rPr>
              <w:t>(</w:t>
            </w:r>
            <w:r w:rsidR="00B15338">
              <w:rPr>
                <w:rFonts w:ascii="Aptos Narrow" w:hAnsi="Aptos Narrow"/>
                <w:b/>
                <w:color w:val="FFFFFF"/>
                <w:sz w:val="22"/>
                <w:szCs w:val="22"/>
                <w:lang w:eastAsia="en-GB"/>
              </w:rPr>
              <w:t>~</w:t>
            </w:r>
            <w:r>
              <w:rPr>
                <w:rFonts w:ascii="Aptos Narrow" w:hAnsi="Aptos Narrow"/>
                <w:b/>
                <w:color w:val="FFFFFF"/>
                <w:sz w:val="22"/>
                <w:szCs w:val="22"/>
                <w:lang w:eastAsia="en-GB"/>
              </w:rPr>
              <w:t>100 MW)</w:t>
            </w:r>
          </w:p>
        </w:tc>
        <w:tc>
          <w:tcPr>
            <w:tcW w:w="1005" w:type="pct"/>
            <w:shd w:val="clear" w:color="auto" w:fill="425968" w:themeFill="accent2"/>
            <w:noWrap/>
            <w:vAlign w:val="bottom"/>
            <w:hideMark/>
          </w:tcPr>
          <w:p w:rsidR="005E0514" w:rsidP="006C4147" w:rsidRDefault="005E0514" w14:paraId="4354443C" w14:textId="77777777">
            <w:pPr>
              <w:pStyle w:val="ECATableText"/>
              <w:rPr>
                <w:rFonts w:ascii="Aptos Narrow" w:hAnsi="Aptos Narrow"/>
                <w:b/>
                <w:color w:val="FFFFFF"/>
                <w:sz w:val="22"/>
                <w:szCs w:val="22"/>
                <w:lang w:eastAsia="en-GB"/>
              </w:rPr>
            </w:pPr>
            <w:r w:rsidRPr="00A95A71">
              <w:rPr>
                <w:rFonts w:ascii="Aptos Narrow" w:hAnsi="Aptos Narrow"/>
                <w:b/>
                <w:color w:val="FFFFFF"/>
                <w:sz w:val="22"/>
                <w:szCs w:val="22"/>
                <w:lang w:eastAsia="en-GB"/>
              </w:rPr>
              <w:t>OCGT large</w:t>
            </w:r>
            <w:r w:rsidR="00D750EC">
              <w:rPr>
                <w:rFonts w:ascii="Aptos Narrow" w:hAnsi="Aptos Narrow"/>
                <w:b/>
                <w:color w:val="FFFFFF"/>
                <w:sz w:val="22"/>
                <w:szCs w:val="22"/>
                <w:lang w:eastAsia="en-GB"/>
              </w:rPr>
              <w:t xml:space="preserve"> </w:t>
            </w:r>
          </w:p>
          <w:p w:rsidRPr="00A95A71" w:rsidR="00D750EC" w:rsidP="006C4147" w:rsidRDefault="00D750EC" w14:paraId="33F453DA" w14:textId="443E1751">
            <w:pPr>
              <w:pStyle w:val="ECATableText"/>
              <w:rPr>
                <w:rFonts w:ascii="Aptos Narrow" w:hAnsi="Aptos Narrow"/>
                <w:b/>
                <w:color w:val="FFFFFF"/>
                <w:sz w:val="22"/>
                <w:szCs w:val="22"/>
                <w:lang w:eastAsia="en-GB"/>
              </w:rPr>
            </w:pPr>
            <w:r>
              <w:rPr>
                <w:rFonts w:ascii="Aptos Narrow" w:hAnsi="Aptos Narrow"/>
                <w:b/>
                <w:color w:val="FFFFFF"/>
                <w:sz w:val="22"/>
                <w:szCs w:val="22"/>
                <w:lang w:eastAsia="en-GB"/>
              </w:rPr>
              <w:t>(</w:t>
            </w:r>
            <w:r w:rsidR="00B15338">
              <w:rPr>
                <w:rFonts w:ascii="Aptos Narrow" w:hAnsi="Aptos Narrow"/>
                <w:b/>
                <w:color w:val="FFFFFF"/>
                <w:sz w:val="22"/>
                <w:szCs w:val="22"/>
                <w:lang w:eastAsia="en-GB"/>
              </w:rPr>
              <w:t>&gt;</w:t>
            </w:r>
            <w:r>
              <w:rPr>
                <w:rFonts w:ascii="Aptos Narrow" w:hAnsi="Aptos Narrow"/>
                <w:b/>
                <w:color w:val="FFFFFF"/>
                <w:sz w:val="22"/>
                <w:szCs w:val="22"/>
                <w:lang w:eastAsia="en-GB"/>
              </w:rPr>
              <w:t>150 MW)</w:t>
            </w:r>
          </w:p>
        </w:tc>
      </w:tr>
      <w:tr w:rsidRPr="00A95A71" w:rsidR="005E0514" w:rsidTr="00E105B3" w14:paraId="69794CE8" w14:textId="77777777">
        <w:trPr>
          <w:trHeight w:val="288"/>
        </w:trPr>
        <w:tc>
          <w:tcPr>
            <w:tcW w:w="1844" w:type="pct"/>
            <w:shd w:val="clear" w:color="auto" w:fill="F5F5F3" w:themeFill="background2" w:themeFillTint="33"/>
            <w:noWrap/>
            <w:hideMark/>
          </w:tcPr>
          <w:p w:rsidRPr="00F32583" w:rsidR="005E0514" w:rsidP="004E5D6B" w:rsidRDefault="005E0514" w14:paraId="542CD58E" w14:textId="77777777">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Nominal net power output (MW)</w:t>
            </w:r>
          </w:p>
        </w:tc>
        <w:tc>
          <w:tcPr>
            <w:tcW w:w="1024" w:type="pct"/>
            <w:shd w:val="clear" w:color="auto" w:fill="auto"/>
            <w:noWrap/>
            <w:vAlign w:val="bottom"/>
            <w:hideMark/>
          </w:tcPr>
          <w:p w:rsidRPr="00A95A71" w:rsidR="00E105B3" w:rsidP="004E5D6B" w:rsidRDefault="005E0514" w14:paraId="5709874B" w14:textId="4FE9CD9C">
            <w:pPr>
              <w:pStyle w:val="ECATableText"/>
              <w:spacing w:before="40" w:after="40"/>
              <w:rPr>
                <w:rFonts w:ascii="Aptos Narrow" w:hAnsi="Aptos Narrow"/>
                <w:color w:val="000000"/>
                <w:sz w:val="22"/>
                <w:szCs w:val="22"/>
                <w:lang w:eastAsia="en-GB"/>
              </w:rPr>
            </w:pPr>
            <w:r w:rsidRPr="00A95A71">
              <w:rPr>
                <w:rFonts w:ascii="Aptos Narrow" w:hAnsi="Aptos Narrow"/>
                <w:color w:val="000000"/>
                <w:sz w:val="22"/>
                <w:szCs w:val="22"/>
                <w:lang w:eastAsia="en-GB"/>
              </w:rPr>
              <w:t>45</w:t>
            </w:r>
          </w:p>
        </w:tc>
        <w:tc>
          <w:tcPr>
            <w:tcW w:w="1126" w:type="pct"/>
            <w:shd w:val="clear" w:color="auto" w:fill="auto"/>
            <w:noWrap/>
            <w:vAlign w:val="bottom"/>
            <w:hideMark/>
          </w:tcPr>
          <w:p w:rsidRPr="00A95A71" w:rsidR="00E105B3" w:rsidP="004E5D6B" w:rsidRDefault="005E0514" w14:paraId="239838DE" w14:textId="51C3C7BF">
            <w:pPr>
              <w:pStyle w:val="ECATableText"/>
              <w:spacing w:before="40" w:after="40"/>
              <w:rPr>
                <w:rFonts w:ascii="Aptos Narrow" w:hAnsi="Aptos Narrow"/>
                <w:color w:val="000000"/>
                <w:sz w:val="22"/>
                <w:szCs w:val="22"/>
                <w:lang w:eastAsia="en-GB"/>
              </w:rPr>
            </w:pPr>
            <w:r w:rsidRPr="00A95A71">
              <w:rPr>
                <w:rFonts w:ascii="Aptos Narrow" w:hAnsi="Aptos Narrow"/>
                <w:color w:val="000000"/>
                <w:sz w:val="22"/>
                <w:szCs w:val="22"/>
                <w:lang w:eastAsia="en-GB"/>
              </w:rPr>
              <w:t>100</w:t>
            </w:r>
          </w:p>
        </w:tc>
        <w:tc>
          <w:tcPr>
            <w:tcW w:w="1005" w:type="pct"/>
            <w:shd w:val="clear" w:color="auto" w:fill="auto"/>
            <w:noWrap/>
            <w:vAlign w:val="bottom"/>
            <w:hideMark/>
          </w:tcPr>
          <w:p w:rsidRPr="00A95A71" w:rsidR="00E105B3" w:rsidP="004E5D6B" w:rsidRDefault="005E0514" w14:paraId="21CA505A" w14:textId="0A12C929">
            <w:pPr>
              <w:pStyle w:val="ECATableText"/>
              <w:spacing w:before="40" w:after="40"/>
              <w:rPr>
                <w:rFonts w:ascii="Aptos Narrow" w:hAnsi="Aptos Narrow"/>
                <w:color w:val="000000"/>
                <w:sz w:val="22"/>
                <w:szCs w:val="22"/>
                <w:lang w:eastAsia="en-GB"/>
              </w:rPr>
            </w:pPr>
            <w:r w:rsidRPr="00A95A71">
              <w:rPr>
                <w:rFonts w:ascii="Aptos Narrow" w:hAnsi="Aptos Narrow"/>
                <w:color w:val="000000"/>
                <w:sz w:val="22"/>
                <w:szCs w:val="22"/>
                <w:lang w:eastAsia="en-GB"/>
              </w:rPr>
              <w:t>150</w:t>
            </w:r>
          </w:p>
        </w:tc>
      </w:tr>
      <w:tr w:rsidRPr="00A95A71" w:rsidR="00E105B3" w:rsidTr="00E105B3" w14:paraId="441563A7" w14:textId="77777777">
        <w:trPr>
          <w:trHeight w:val="288"/>
        </w:trPr>
        <w:tc>
          <w:tcPr>
            <w:tcW w:w="1844" w:type="pct"/>
            <w:shd w:val="clear" w:color="auto" w:fill="F5F5F3" w:themeFill="background2" w:themeFillTint="33"/>
            <w:noWrap/>
          </w:tcPr>
          <w:p w:rsidRPr="00F32583" w:rsidR="00E105B3" w:rsidP="004E5D6B" w:rsidRDefault="00E105B3" w14:paraId="0134CCCA" w14:textId="0F4E309E">
            <w:pPr>
              <w:pStyle w:val="ECATableText"/>
              <w:spacing w:before="40" w:after="40"/>
              <w:rPr>
                <w:rFonts w:ascii="Aptos Narrow" w:hAnsi="Aptos Narrow"/>
                <w:b/>
                <w:bCs/>
                <w:color w:val="000000"/>
                <w:sz w:val="22"/>
                <w:szCs w:val="22"/>
                <w:lang w:eastAsia="en-GB"/>
              </w:rPr>
            </w:pPr>
            <w:r>
              <w:rPr>
                <w:b/>
                <w:bCs/>
              </w:rPr>
              <w:t>Unit sizes (MW)</w:t>
            </w:r>
            <w:r w:rsidRPr="00E105B3">
              <w:rPr>
                <w:b/>
                <w:bCs/>
              </w:rPr>
              <w:t xml:space="preserve"> considered to size the least cost capacity</w:t>
            </w:r>
          </w:p>
        </w:tc>
        <w:tc>
          <w:tcPr>
            <w:tcW w:w="1024" w:type="pct"/>
            <w:shd w:val="clear" w:color="auto" w:fill="auto"/>
            <w:noWrap/>
            <w:vAlign w:val="bottom"/>
          </w:tcPr>
          <w:p w:rsidRPr="00A95A71" w:rsidR="00E105B3" w:rsidP="004E5D6B" w:rsidRDefault="00E105B3" w14:paraId="61A1045F" w14:textId="75A51A24">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45</w:t>
            </w:r>
          </w:p>
        </w:tc>
        <w:tc>
          <w:tcPr>
            <w:tcW w:w="1126" w:type="pct"/>
            <w:shd w:val="clear" w:color="auto" w:fill="auto"/>
            <w:noWrap/>
            <w:vAlign w:val="bottom"/>
          </w:tcPr>
          <w:p w:rsidRPr="00A95A71" w:rsidR="00E105B3" w:rsidP="004E5D6B" w:rsidRDefault="00E105B3" w14:paraId="7931AA0B" w14:textId="5FCDC9C8">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100</w:t>
            </w:r>
          </w:p>
        </w:tc>
        <w:tc>
          <w:tcPr>
            <w:tcW w:w="1005" w:type="pct"/>
            <w:shd w:val="clear" w:color="auto" w:fill="auto"/>
            <w:noWrap/>
            <w:vAlign w:val="bottom"/>
          </w:tcPr>
          <w:p w:rsidRPr="00A95A71" w:rsidR="00E105B3" w:rsidP="004E5D6B" w:rsidRDefault="00E105B3" w14:paraId="01556521" w14:textId="5546325B">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150</w:t>
            </w:r>
          </w:p>
        </w:tc>
      </w:tr>
      <w:tr w:rsidRPr="00A95A71" w:rsidR="005E0514" w:rsidTr="00E105B3" w14:paraId="59D385B9" w14:textId="77777777">
        <w:trPr>
          <w:trHeight w:val="288"/>
        </w:trPr>
        <w:tc>
          <w:tcPr>
            <w:tcW w:w="1844" w:type="pct"/>
            <w:shd w:val="clear" w:color="auto" w:fill="F5F5F3" w:themeFill="background2" w:themeFillTint="33"/>
            <w:noWrap/>
            <w:vAlign w:val="bottom"/>
            <w:hideMark/>
          </w:tcPr>
          <w:p w:rsidRPr="00F32583" w:rsidR="005E0514" w:rsidP="004E5D6B" w:rsidRDefault="005E0514" w14:paraId="6D8853AB" w14:textId="38DD2CC9">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LHV net heat rate</w:t>
            </w:r>
            <w:r w:rsidR="00550972">
              <w:rPr>
                <w:rFonts w:ascii="Aptos Narrow" w:hAnsi="Aptos Narrow"/>
                <w:b/>
                <w:bCs/>
                <w:color w:val="000000"/>
                <w:sz w:val="22"/>
                <w:szCs w:val="22"/>
                <w:lang w:eastAsia="en-GB"/>
              </w:rPr>
              <w:t xml:space="preserve"> (GJ/MWh)</w:t>
            </w:r>
          </w:p>
        </w:tc>
        <w:tc>
          <w:tcPr>
            <w:tcW w:w="1024" w:type="pct"/>
            <w:shd w:val="clear" w:color="auto" w:fill="auto"/>
            <w:noWrap/>
            <w:vAlign w:val="bottom"/>
            <w:hideMark/>
          </w:tcPr>
          <w:p w:rsidRPr="00A95A71" w:rsidR="005E0514" w:rsidP="004E5D6B" w:rsidRDefault="00F75A2A" w14:paraId="21FEBCD6" w14:textId="41A0D0F4">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11.503</w:t>
            </w:r>
          </w:p>
        </w:tc>
        <w:tc>
          <w:tcPr>
            <w:tcW w:w="1126" w:type="pct"/>
            <w:shd w:val="clear" w:color="auto" w:fill="auto"/>
            <w:noWrap/>
            <w:vAlign w:val="bottom"/>
            <w:hideMark/>
          </w:tcPr>
          <w:p w:rsidRPr="00A95A71" w:rsidR="005E0514" w:rsidP="004E5D6B" w:rsidRDefault="005E0514" w14:paraId="449F1F01" w14:textId="77777777">
            <w:pPr>
              <w:pStyle w:val="ECATableText"/>
              <w:spacing w:before="40" w:after="40"/>
              <w:rPr>
                <w:rFonts w:ascii="Aptos Narrow" w:hAnsi="Aptos Narrow"/>
                <w:color w:val="000000"/>
                <w:sz w:val="22"/>
                <w:szCs w:val="22"/>
                <w:lang w:eastAsia="en-GB"/>
              </w:rPr>
            </w:pPr>
            <w:r w:rsidRPr="00A95A71">
              <w:rPr>
                <w:rFonts w:ascii="Aptos Narrow" w:hAnsi="Aptos Narrow"/>
                <w:color w:val="000000"/>
                <w:sz w:val="22"/>
                <w:szCs w:val="22"/>
                <w:lang w:eastAsia="en-GB"/>
              </w:rPr>
              <w:t>10.945</w:t>
            </w:r>
          </w:p>
        </w:tc>
        <w:tc>
          <w:tcPr>
            <w:tcW w:w="1005" w:type="pct"/>
            <w:shd w:val="clear" w:color="auto" w:fill="auto"/>
            <w:noWrap/>
            <w:vAlign w:val="bottom"/>
            <w:hideMark/>
          </w:tcPr>
          <w:p w:rsidRPr="00A95A71" w:rsidR="005E0514" w:rsidP="004E5D6B" w:rsidRDefault="00550972" w14:paraId="27754B39" w14:textId="01A14F16">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10.698</w:t>
            </w:r>
          </w:p>
        </w:tc>
      </w:tr>
      <w:tr w:rsidRPr="00A95A71" w:rsidR="005E0514" w:rsidTr="00E105B3" w14:paraId="1896E898" w14:textId="77777777">
        <w:trPr>
          <w:trHeight w:val="288"/>
        </w:trPr>
        <w:tc>
          <w:tcPr>
            <w:tcW w:w="1844" w:type="pct"/>
            <w:shd w:val="clear" w:color="auto" w:fill="F5F5F3" w:themeFill="background2" w:themeFillTint="33"/>
            <w:noWrap/>
            <w:vAlign w:val="bottom"/>
            <w:hideMark/>
          </w:tcPr>
          <w:p w:rsidRPr="00F32583" w:rsidR="005E0514" w:rsidP="004E5D6B" w:rsidRDefault="005E0514" w14:paraId="22BDF701" w14:textId="37C9DE07">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Capital costs ($/kW)</w:t>
            </w:r>
          </w:p>
        </w:tc>
        <w:tc>
          <w:tcPr>
            <w:tcW w:w="1024" w:type="pct"/>
            <w:shd w:val="clear" w:color="auto" w:fill="auto"/>
            <w:noWrap/>
            <w:vAlign w:val="bottom"/>
            <w:hideMark/>
          </w:tcPr>
          <w:p w:rsidRPr="00A95A71" w:rsidR="005E0514" w:rsidP="004E5D6B" w:rsidRDefault="008558E8" w14:paraId="6CB9B14F" w14:textId="3A4139C4">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1080</w:t>
            </w:r>
          </w:p>
        </w:tc>
        <w:tc>
          <w:tcPr>
            <w:tcW w:w="1126" w:type="pct"/>
            <w:shd w:val="clear" w:color="auto" w:fill="auto"/>
            <w:noWrap/>
            <w:vAlign w:val="bottom"/>
            <w:hideMark/>
          </w:tcPr>
          <w:p w:rsidRPr="00A95A71" w:rsidR="005E0514" w:rsidP="004E5D6B" w:rsidRDefault="008558E8" w14:paraId="2AD41CA3" w14:textId="11AE9778">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735</w:t>
            </w:r>
          </w:p>
        </w:tc>
        <w:tc>
          <w:tcPr>
            <w:tcW w:w="1005" w:type="pct"/>
            <w:shd w:val="clear" w:color="auto" w:fill="auto"/>
            <w:noWrap/>
            <w:vAlign w:val="bottom"/>
            <w:hideMark/>
          </w:tcPr>
          <w:p w:rsidRPr="00A95A71" w:rsidR="005E0514" w:rsidP="004E5D6B" w:rsidRDefault="00EC62FA" w14:paraId="265B5349" w14:textId="60AA81FF">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688</w:t>
            </w:r>
          </w:p>
        </w:tc>
      </w:tr>
      <w:tr w:rsidRPr="00A95A71" w:rsidR="005E0514" w:rsidTr="00E105B3" w14:paraId="4C246346" w14:textId="77777777">
        <w:trPr>
          <w:trHeight w:val="288"/>
        </w:trPr>
        <w:tc>
          <w:tcPr>
            <w:tcW w:w="1844" w:type="pct"/>
            <w:shd w:val="clear" w:color="auto" w:fill="F5F5F3" w:themeFill="background2" w:themeFillTint="33"/>
            <w:noWrap/>
            <w:vAlign w:val="bottom"/>
            <w:hideMark/>
          </w:tcPr>
          <w:p w:rsidRPr="00F32583" w:rsidR="005E0514" w:rsidP="004E5D6B" w:rsidRDefault="005E0514" w14:paraId="7065D739" w14:textId="77777777">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Economic lifetime</w:t>
            </w:r>
          </w:p>
        </w:tc>
        <w:tc>
          <w:tcPr>
            <w:tcW w:w="1024" w:type="pct"/>
            <w:shd w:val="clear" w:color="auto" w:fill="auto"/>
            <w:noWrap/>
            <w:vAlign w:val="bottom"/>
            <w:hideMark/>
          </w:tcPr>
          <w:p w:rsidRPr="00A95A71" w:rsidR="005E0514" w:rsidP="004E5D6B" w:rsidRDefault="005E0514" w14:paraId="0DFE94E7" w14:textId="77777777">
            <w:pPr>
              <w:pStyle w:val="ECATableText"/>
              <w:spacing w:before="40" w:after="40"/>
              <w:rPr>
                <w:rFonts w:ascii="Aptos Narrow" w:hAnsi="Aptos Narrow"/>
                <w:color w:val="000000"/>
                <w:sz w:val="22"/>
                <w:szCs w:val="22"/>
                <w:lang w:eastAsia="en-GB"/>
              </w:rPr>
            </w:pPr>
            <w:r w:rsidRPr="00A95A71">
              <w:rPr>
                <w:rFonts w:ascii="Aptos Narrow" w:hAnsi="Aptos Narrow"/>
                <w:color w:val="000000"/>
                <w:sz w:val="22"/>
                <w:szCs w:val="22"/>
                <w:lang w:eastAsia="en-GB"/>
              </w:rPr>
              <w:t>25</w:t>
            </w:r>
          </w:p>
        </w:tc>
        <w:tc>
          <w:tcPr>
            <w:tcW w:w="1126" w:type="pct"/>
            <w:shd w:val="clear" w:color="auto" w:fill="auto"/>
            <w:noWrap/>
            <w:vAlign w:val="bottom"/>
            <w:hideMark/>
          </w:tcPr>
          <w:p w:rsidRPr="00A95A71" w:rsidR="005E0514" w:rsidP="004E5D6B" w:rsidRDefault="005E0514" w14:paraId="7AA32AAC" w14:textId="77777777">
            <w:pPr>
              <w:pStyle w:val="ECATableText"/>
              <w:spacing w:before="40" w:after="40"/>
              <w:rPr>
                <w:rFonts w:ascii="Aptos Narrow" w:hAnsi="Aptos Narrow"/>
                <w:color w:val="000000"/>
                <w:sz w:val="22"/>
                <w:szCs w:val="22"/>
                <w:lang w:eastAsia="en-GB"/>
              </w:rPr>
            </w:pPr>
            <w:r w:rsidRPr="00A95A71">
              <w:rPr>
                <w:rFonts w:ascii="Aptos Narrow" w:hAnsi="Aptos Narrow"/>
                <w:color w:val="000000"/>
                <w:sz w:val="22"/>
                <w:szCs w:val="22"/>
                <w:lang w:eastAsia="en-GB"/>
              </w:rPr>
              <w:t>25</w:t>
            </w:r>
          </w:p>
        </w:tc>
        <w:tc>
          <w:tcPr>
            <w:tcW w:w="1005" w:type="pct"/>
            <w:shd w:val="clear" w:color="auto" w:fill="auto"/>
            <w:noWrap/>
            <w:vAlign w:val="bottom"/>
            <w:hideMark/>
          </w:tcPr>
          <w:p w:rsidRPr="00A95A71" w:rsidR="005E0514" w:rsidP="004E5D6B" w:rsidRDefault="005E0514" w14:paraId="60A8F0A2" w14:textId="77777777">
            <w:pPr>
              <w:pStyle w:val="ECATableText"/>
              <w:spacing w:before="40" w:after="40"/>
              <w:rPr>
                <w:rFonts w:ascii="Aptos Narrow" w:hAnsi="Aptos Narrow"/>
                <w:color w:val="000000"/>
                <w:sz w:val="22"/>
                <w:szCs w:val="22"/>
                <w:lang w:eastAsia="en-GB"/>
              </w:rPr>
            </w:pPr>
            <w:r w:rsidRPr="00A95A71">
              <w:rPr>
                <w:rFonts w:ascii="Aptos Narrow" w:hAnsi="Aptos Narrow"/>
                <w:color w:val="000000"/>
                <w:sz w:val="22"/>
                <w:szCs w:val="22"/>
                <w:lang w:eastAsia="en-GB"/>
              </w:rPr>
              <w:t>25</w:t>
            </w:r>
          </w:p>
        </w:tc>
      </w:tr>
      <w:tr w:rsidRPr="00A95A71" w:rsidR="005E0514" w:rsidTr="00E105B3" w14:paraId="729B75AA" w14:textId="77777777">
        <w:trPr>
          <w:trHeight w:val="288"/>
        </w:trPr>
        <w:tc>
          <w:tcPr>
            <w:tcW w:w="1844" w:type="pct"/>
            <w:shd w:val="clear" w:color="auto" w:fill="F5F5F3" w:themeFill="background2" w:themeFillTint="33"/>
            <w:noWrap/>
            <w:vAlign w:val="bottom"/>
            <w:hideMark/>
          </w:tcPr>
          <w:p w:rsidRPr="00F32583" w:rsidR="005E0514" w:rsidP="004E5D6B" w:rsidRDefault="005E0514" w14:paraId="2B0147E7" w14:textId="13A67F98">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Fixed O&amp;M costs ($/kW)</w:t>
            </w:r>
          </w:p>
        </w:tc>
        <w:tc>
          <w:tcPr>
            <w:tcW w:w="1024" w:type="pct"/>
            <w:shd w:val="clear" w:color="auto" w:fill="auto"/>
            <w:noWrap/>
            <w:vAlign w:val="bottom"/>
            <w:hideMark/>
          </w:tcPr>
          <w:p w:rsidRPr="00A95A71" w:rsidR="005E0514" w:rsidP="004E5D6B" w:rsidRDefault="00EC62FA" w14:paraId="6B3029BB" w14:textId="36DECA9B">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21.11</w:t>
            </w:r>
          </w:p>
        </w:tc>
        <w:tc>
          <w:tcPr>
            <w:tcW w:w="1126" w:type="pct"/>
            <w:shd w:val="clear" w:color="auto" w:fill="auto"/>
            <w:noWrap/>
            <w:vAlign w:val="bottom"/>
            <w:hideMark/>
          </w:tcPr>
          <w:p w:rsidRPr="00A95A71" w:rsidR="005E0514" w:rsidP="004E5D6B" w:rsidRDefault="00EC62FA" w14:paraId="31BDC958" w14:textId="3997551C">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19.73</w:t>
            </w:r>
          </w:p>
        </w:tc>
        <w:tc>
          <w:tcPr>
            <w:tcW w:w="1005" w:type="pct"/>
            <w:shd w:val="clear" w:color="auto" w:fill="auto"/>
            <w:noWrap/>
            <w:vAlign w:val="bottom"/>
            <w:hideMark/>
          </w:tcPr>
          <w:p w:rsidRPr="00A95A71" w:rsidR="005E0514" w:rsidP="004E5D6B" w:rsidRDefault="00EC62FA" w14:paraId="58E209B6" w14:textId="0B7917F7">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18.44</w:t>
            </w:r>
          </w:p>
        </w:tc>
      </w:tr>
      <w:tr w:rsidRPr="00A95A71" w:rsidR="005E0514" w:rsidTr="00E105B3" w14:paraId="7D42F028" w14:textId="77777777">
        <w:trPr>
          <w:trHeight w:val="288"/>
        </w:trPr>
        <w:tc>
          <w:tcPr>
            <w:tcW w:w="1844" w:type="pct"/>
            <w:shd w:val="clear" w:color="auto" w:fill="F5F5F3" w:themeFill="background2" w:themeFillTint="33"/>
            <w:noWrap/>
            <w:vAlign w:val="bottom"/>
            <w:hideMark/>
          </w:tcPr>
          <w:p w:rsidRPr="00F32583" w:rsidR="005E0514" w:rsidP="004E5D6B" w:rsidRDefault="005E0514" w14:paraId="50FDDFD6" w14:textId="42F4866C">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Variable O&amp;M costs ($/MWh)</w:t>
            </w:r>
          </w:p>
        </w:tc>
        <w:tc>
          <w:tcPr>
            <w:tcW w:w="1024" w:type="pct"/>
            <w:shd w:val="clear" w:color="auto" w:fill="auto"/>
            <w:noWrap/>
            <w:vAlign w:val="bottom"/>
            <w:hideMark/>
          </w:tcPr>
          <w:p w:rsidRPr="00A95A71" w:rsidR="005E0514" w:rsidP="004E5D6B" w:rsidRDefault="00EC62FA" w14:paraId="3680EFEE" w14:textId="12B3FAD4">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5.68</w:t>
            </w:r>
          </w:p>
        </w:tc>
        <w:tc>
          <w:tcPr>
            <w:tcW w:w="1126" w:type="pct"/>
            <w:shd w:val="clear" w:color="auto" w:fill="auto"/>
            <w:noWrap/>
            <w:vAlign w:val="bottom"/>
            <w:hideMark/>
          </w:tcPr>
          <w:p w:rsidRPr="00A95A71" w:rsidR="005E0514" w:rsidP="004E5D6B" w:rsidRDefault="00EC62FA" w14:paraId="0B81597A" w14:textId="775597B5">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5.32</w:t>
            </w:r>
          </w:p>
        </w:tc>
        <w:tc>
          <w:tcPr>
            <w:tcW w:w="1005" w:type="pct"/>
            <w:shd w:val="clear" w:color="auto" w:fill="auto"/>
            <w:noWrap/>
            <w:vAlign w:val="bottom"/>
            <w:hideMark/>
          </w:tcPr>
          <w:p w:rsidRPr="00A95A71" w:rsidR="005E0514" w:rsidP="004E5D6B" w:rsidRDefault="00EC62FA" w14:paraId="7C5252E4" w14:textId="25576781">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4.96</w:t>
            </w:r>
          </w:p>
        </w:tc>
      </w:tr>
      <w:tr w:rsidRPr="00A95A71" w:rsidR="005E0514" w:rsidTr="00E105B3" w14:paraId="4251AF82" w14:textId="77777777">
        <w:trPr>
          <w:trHeight w:val="288"/>
        </w:trPr>
        <w:tc>
          <w:tcPr>
            <w:tcW w:w="1844" w:type="pct"/>
            <w:shd w:val="clear" w:color="auto" w:fill="F5F5F3" w:themeFill="background2" w:themeFillTint="33"/>
            <w:noWrap/>
            <w:vAlign w:val="bottom"/>
            <w:hideMark/>
          </w:tcPr>
          <w:p w:rsidRPr="00F32583" w:rsidR="005E0514" w:rsidP="004E5D6B" w:rsidRDefault="005E0514" w14:paraId="0C042E23" w14:textId="77777777">
            <w:pPr>
              <w:pStyle w:val="ECATableText"/>
              <w:spacing w:before="40" w:after="40"/>
              <w:rPr>
                <w:rFonts w:ascii="Aptos Narrow" w:hAnsi="Aptos Narrow"/>
                <w:b/>
                <w:bCs/>
                <w:color w:val="000000"/>
                <w:sz w:val="22"/>
                <w:szCs w:val="22"/>
                <w:lang w:eastAsia="en-GB"/>
              </w:rPr>
            </w:pPr>
            <w:r>
              <w:rPr>
                <w:rFonts w:ascii="Aptos Narrow" w:hAnsi="Aptos Narrow"/>
                <w:b/>
                <w:bCs/>
                <w:color w:val="000000"/>
                <w:sz w:val="22"/>
                <w:szCs w:val="22"/>
                <w:lang w:eastAsia="en-GB"/>
              </w:rPr>
              <w:t>CO</w:t>
            </w:r>
            <w:r>
              <w:rPr>
                <w:rFonts w:ascii="Aptos Narrow" w:hAnsi="Aptos Narrow"/>
                <w:b/>
                <w:bCs/>
                <w:color w:val="000000"/>
                <w:sz w:val="22"/>
                <w:szCs w:val="22"/>
                <w:vertAlign w:val="subscript"/>
                <w:lang w:eastAsia="en-GB"/>
              </w:rPr>
              <w:t>2</w:t>
            </w:r>
            <w:r>
              <w:rPr>
                <w:rFonts w:ascii="Aptos Narrow" w:hAnsi="Aptos Narrow"/>
                <w:b/>
                <w:bCs/>
                <w:color w:val="000000"/>
                <w:sz w:val="22"/>
                <w:szCs w:val="22"/>
                <w:lang w:eastAsia="en-GB"/>
              </w:rPr>
              <w:t xml:space="preserve"> e</w:t>
            </w:r>
            <w:r w:rsidRPr="00F32583">
              <w:rPr>
                <w:rFonts w:ascii="Aptos Narrow" w:hAnsi="Aptos Narrow"/>
                <w:b/>
                <w:bCs/>
                <w:color w:val="000000"/>
                <w:sz w:val="22"/>
                <w:szCs w:val="22"/>
                <w:lang w:eastAsia="en-GB"/>
              </w:rPr>
              <w:t xml:space="preserve">missions </w:t>
            </w:r>
            <w:r>
              <w:rPr>
                <w:rFonts w:ascii="Aptos Narrow" w:hAnsi="Aptos Narrow"/>
                <w:b/>
                <w:bCs/>
                <w:color w:val="000000"/>
                <w:sz w:val="22"/>
                <w:szCs w:val="22"/>
                <w:lang w:eastAsia="en-GB"/>
              </w:rPr>
              <w:t>intensity</w:t>
            </w:r>
            <w:r w:rsidRPr="00F32583">
              <w:rPr>
                <w:rFonts w:ascii="Aptos Narrow" w:hAnsi="Aptos Narrow"/>
                <w:b/>
                <w:bCs/>
                <w:color w:val="000000"/>
                <w:sz w:val="22"/>
                <w:szCs w:val="22"/>
                <w:lang w:eastAsia="en-GB"/>
              </w:rPr>
              <w:t xml:space="preserve"> (</w:t>
            </w:r>
            <w:r>
              <w:rPr>
                <w:rFonts w:ascii="Aptos Narrow" w:hAnsi="Aptos Narrow"/>
                <w:b/>
                <w:bCs/>
                <w:color w:val="000000"/>
                <w:sz w:val="22"/>
                <w:szCs w:val="22"/>
                <w:lang w:eastAsia="en-GB"/>
              </w:rPr>
              <w:t>kg</w:t>
            </w:r>
            <w:r w:rsidRPr="00F32583">
              <w:rPr>
                <w:rFonts w:ascii="Aptos Narrow" w:hAnsi="Aptos Narrow"/>
                <w:b/>
                <w:bCs/>
                <w:color w:val="000000"/>
                <w:sz w:val="22"/>
                <w:szCs w:val="22"/>
                <w:lang w:eastAsia="en-GB"/>
              </w:rPr>
              <w:t>/MWh)</w:t>
            </w:r>
          </w:p>
        </w:tc>
        <w:tc>
          <w:tcPr>
            <w:tcW w:w="1024" w:type="pct"/>
            <w:shd w:val="clear" w:color="auto" w:fill="auto"/>
            <w:noWrap/>
            <w:vAlign w:val="bottom"/>
            <w:hideMark/>
          </w:tcPr>
          <w:p w:rsidRPr="00A95A71" w:rsidR="005E0514" w:rsidP="004E5D6B" w:rsidRDefault="005E0514" w14:paraId="176AB515" w14:textId="77777777">
            <w:pPr>
              <w:pStyle w:val="ECATableText"/>
              <w:spacing w:before="40" w:after="40"/>
              <w:rPr>
                <w:rFonts w:ascii="Aptos Narrow" w:hAnsi="Aptos Narrow"/>
                <w:color w:val="000000"/>
                <w:sz w:val="22"/>
                <w:szCs w:val="22"/>
                <w:lang w:eastAsia="en-GB"/>
              </w:rPr>
            </w:pPr>
            <w:r w:rsidRPr="00A95A71">
              <w:rPr>
                <w:rFonts w:ascii="Aptos Narrow" w:hAnsi="Aptos Narrow"/>
                <w:color w:val="000000"/>
                <w:sz w:val="22"/>
                <w:szCs w:val="22"/>
                <w:lang w:eastAsia="en-GB"/>
              </w:rPr>
              <w:t>641</w:t>
            </w:r>
          </w:p>
        </w:tc>
        <w:tc>
          <w:tcPr>
            <w:tcW w:w="1126" w:type="pct"/>
            <w:shd w:val="clear" w:color="auto" w:fill="auto"/>
            <w:noWrap/>
            <w:vAlign w:val="bottom"/>
            <w:hideMark/>
          </w:tcPr>
          <w:p w:rsidRPr="00A95A71" w:rsidR="005E0514" w:rsidP="004E5D6B" w:rsidRDefault="005E0514" w14:paraId="73B19B3A" w14:textId="77777777">
            <w:pPr>
              <w:pStyle w:val="ECATableText"/>
              <w:spacing w:before="40" w:after="40"/>
              <w:rPr>
                <w:rFonts w:ascii="Aptos Narrow" w:hAnsi="Aptos Narrow"/>
                <w:color w:val="000000"/>
                <w:sz w:val="22"/>
                <w:szCs w:val="22"/>
                <w:lang w:eastAsia="en-GB"/>
              </w:rPr>
            </w:pPr>
            <w:r w:rsidRPr="00A95A71">
              <w:rPr>
                <w:rFonts w:ascii="Aptos Narrow" w:hAnsi="Aptos Narrow"/>
                <w:color w:val="000000"/>
                <w:sz w:val="22"/>
                <w:szCs w:val="22"/>
                <w:lang w:eastAsia="en-GB"/>
              </w:rPr>
              <w:t>603</w:t>
            </w:r>
          </w:p>
        </w:tc>
        <w:tc>
          <w:tcPr>
            <w:tcW w:w="1005" w:type="pct"/>
            <w:shd w:val="clear" w:color="auto" w:fill="auto"/>
            <w:noWrap/>
            <w:vAlign w:val="bottom"/>
            <w:hideMark/>
          </w:tcPr>
          <w:p w:rsidRPr="00A95A71" w:rsidR="005E0514" w:rsidP="004E5D6B" w:rsidRDefault="005E0514" w14:paraId="7F9CED89" w14:textId="77777777">
            <w:pPr>
              <w:pStyle w:val="ECATableText"/>
              <w:spacing w:before="40" w:after="40"/>
              <w:rPr>
                <w:rFonts w:ascii="Aptos Narrow" w:hAnsi="Aptos Narrow"/>
                <w:color w:val="000000"/>
                <w:sz w:val="22"/>
                <w:szCs w:val="22"/>
                <w:lang w:eastAsia="en-GB"/>
              </w:rPr>
            </w:pPr>
            <w:r w:rsidRPr="00A95A71">
              <w:rPr>
                <w:rFonts w:ascii="Aptos Narrow" w:hAnsi="Aptos Narrow"/>
                <w:color w:val="000000"/>
                <w:sz w:val="22"/>
                <w:szCs w:val="22"/>
                <w:lang w:eastAsia="en-GB"/>
              </w:rPr>
              <w:t>592</w:t>
            </w:r>
          </w:p>
        </w:tc>
      </w:tr>
      <w:tr w:rsidRPr="00A95A71" w:rsidR="005E0514" w:rsidTr="00E105B3" w14:paraId="3B8262BE" w14:textId="77777777">
        <w:trPr>
          <w:trHeight w:val="288"/>
        </w:trPr>
        <w:tc>
          <w:tcPr>
            <w:tcW w:w="1844" w:type="pct"/>
            <w:shd w:val="clear" w:color="auto" w:fill="F5F5F3" w:themeFill="background2" w:themeFillTint="33"/>
            <w:noWrap/>
            <w:vAlign w:val="bottom"/>
            <w:hideMark/>
          </w:tcPr>
          <w:p w:rsidRPr="00F32583" w:rsidR="005E0514" w:rsidP="004E5D6B" w:rsidRDefault="005E0514" w14:paraId="52C6E91D" w14:textId="77777777">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Forced outage rate (%)</w:t>
            </w:r>
          </w:p>
        </w:tc>
        <w:tc>
          <w:tcPr>
            <w:tcW w:w="1024" w:type="pct"/>
            <w:shd w:val="clear" w:color="auto" w:fill="auto"/>
            <w:noWrap/>
            <w:vAlign w:val="bottom"/>
            <w:hideMark/>
          </w:tcPr>
          <w:p w:rsidRPr="00A95A71" w:rsidR="005E0514" w:rsidP="004E5D6B" w:rsidRDefault="005E0514" w14:paraId="33E9E40A" w14:textId="77777777">
            <w:pPr>
              <w:pStyle w:val="ECATableText"/>
              <w:spacing w:before="40" w:after="40"/>
              <w:rPr>
                <w:rFonts w:ascii="Aptos Narrow" w:hAnsi="Aptos Narrow"/>
                <w:color w:val="000000"/>
                <w:sz w:val="22"/>
                <w:szCs w:val="22"/>
                <w:lang w:eastAsia="en-GB"/>
              </w:rPr>
            </w:pPr>
            <w:r w:rsidRPr="00A95A71">
              <w:rPr>
                <w:rFonts w:ascii="Aptos Narrow" w:hAnsi="Aptos Narrow"/>
                <w:color w:val="000000"/>
                <w:sz w:val="22"/>
                <w:szCs w:val="22"/>
                <w:lang w:eastAsia="en-GB"/>
              </w:rPr>
              <w:t>2.3</w:t>
            </w:r>
          </w:p>
        </w:tc>
        <w:tc>
          <w:tcPr>
            <w:tcW w:w="1126" w:type="pct"/>
            <w:shd w:val="clear" w:color="auto" w:fill="auto"/>
            <w:noWrap/>
            <w:vAlign w:val="bottom"/>
            <w:hideMark/>
          </w:tcPr>
          <w:p w:rsidRPr="00A95A71" w:rsidR="005E0514" w:rsidP="004E5D6B" w:rsidRDefault="005E0514" w14:paraId="2EDE19B1" w14:textId="77777777">
            <w:pPr>
              <w:pStyle w:val="ECATableText"/>
              <w:spacing w:before="40" w:after="40"/>
              <w:rPr>
                <w:rFonts w:ascii="Aptos Narrow" w:hAnsi="Aptos Narrow"/>
                <w:color w:val="000000"/>
                <w:sz w:val="22"/>
                <w:szCs w:val="22"/>
                <w:lang w:eastAsia="en-GB"/>
              </w:rPr>
            </w:pPr>
            <w:r w:rsidRPr="00A95A71">
              <w:rPr>
                <w:rFonts w:ascii="Aptos Narrow" w:hAnsi="Aptos Narrow"/>
                <w:color w:val="000000"/>
                <w:sz w:val="22"/>
                <w:szCs w:val="22"/>
                <w:lang w:eastAsia="en-GB"/>
              </w:rPr>
              <w:t>2.3</w:t>
            </w:r>
          </w:p>
        </w:tc>
        <w:tc>
          <w:tcPr>
            <w:tcW w:w="1005" w:type="pct"/>
            <w:shd w:val="clear" w:color="auto" w:fill="auto"/>
            <w:noWrap/>
            <w:vAlign w:val="bottom"/>
            <w:hideMark/>
          </w:tcPr>
          <w:p w:rsidRPr="00A95A71" w:rsidR="005E0514" w:rsidP="004E5D6B" w:rsidRDefault="005E0514" w14:paraId="198C6EC6" w14:textId="77777777">
            <w:pPr>
              <w:pStyle w:val="ECATableText"/>
              <w:spacing w:before="40" w:after="40"/>
              <w:rPr>
                <w:rFonts w:ascii="Aptos Narrow" w:hAnsi="Aptos Narrow"/>
                <w:color w:val="000000"/>
                <w:sz w:val="22"/>
                <w:szCs w:val="22"/>
                <w:lang w:eastAsia="en-GB"/>
              </w:rPr>
            </w:pPr>
            <w:r w:rsidRPr="00A95A71">
              <w:rPr>
                <w:rFonts w:ascii="Aptos Narrow" w:hAnsi="Aptos Narrow"/>
                <w:color w:val="000000"/>
                <w:sz w:val="22"/>
                <w:szCs w:val="22"/>
                <w:lang w:eastAsia="en-GB"/>
              </w:rPr>
              <w:t>2.3</w:t>
            </w:r>
          </w:p>
        </w:tc>
      </w:tr>
      <w:tr w:rsidRPr="00A95A71" w:rsidR="005E0514" w:rsidTr="00E105B3" w14:paraId="7787EBA1" w14:textId="77777777">
        <w:trPr>
          <w:trHeight w:val="288"/>
        </w:trPr>
        <w:tc>
          <w:tcPr>
            <w:tcW w:w="1844" w:type="pct"/>
            <w:shd w:val="clear" w:color="auto" w:fill="F5F5F3" w:themeFill="background2" w:themeFillTint="33"/>
            <w:noWrap/>
            <w:vAlign w:val="bottom"/>
            <w:hideMark/>
          </w:tcPr>
          <w:p w:rsidRPr="00F32583" w:rsidR="005E0514" w:rsidP="004E5D6B" w:rsidRDefault="005E0514" w14:paraId="1412F170" w14:textId="77777777">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Maintenance outage rate (%)</w:t>
            </w:r>
          </w:p>
        </w:tc>
        <w:tc>
          <w:tcPr>
            <w:tcW w:w="1024" w:type="pct"/>
            <w:shd w:val="clear" w:color="auto" w:fill="auto"/>
            <w:noWrap/>
            <w:vAlign w:val="bottom"/>
            <w:hideMark/>
          </w:tcPr>
          <w:p w:rsidRPr="00A95A71" w:rsidR="005E0514" w:rsidP="004E5D6B" w:rsidRDefault="005E0514" w14:paraId="35C50412" w14:textId="77777777">
            <w:pPr>
              <w:pStyle w:val="ECATableText"/>
              <w:spacing w:before="40" w:after="40"/>
              <w:rPr>
                <w:rFonts w:ascii="Aptos Narrow" w:hAnsi="Aptos Narrow"/>
                <w:color w:val="000000"/>
                <w:sz w:val="22"/>
                <w:szCs w:val="22"/>
                <w:lang w:eastAsia="en-GB"/>
              </w:rPr>
            </w:pPr>
            <w:r w:rsidRPr="00A95A71">
              <w:rPr>
                <w:rFonts w:ascii="Aptos Narrow" w:hAnsi="Aptos Narrow"/>
                <w:color w:val="000000"/>
                <w:sz w:val="22"/>
                <w:szCs w:val="22"/>
                <w:lang w:eastAsia="en-GB"/>
              </w:rPr>
              <w:t>7.5</w:t>
            </w:r>
          </w:p>
        </w:tc>
        <w:tc>
          <w:tcPr>
            <w:tcW w:w="1126" w:type="pct"/>
            <w:shd w:val="clear" w:color="auto" w:fill="auto"/>
            <w:noWrap/>
            <w:vAlign w:val="bottom"/>
            <w:hideMark/>
          </w:tcPr>
          <w:p w:rsidRPr="00A95A71" w:rsidR="005E0514" w:rsidP="004E5D6B" w:rsidRDefault="005E0514" w14:paraId="6239EAB9" w14:textId="77777777">
            <w:pPr>
              <w:pStyle w:val="ECATableText"/>
              <w:spacing w:before="40" w:after="40"/>
              <w:rPr>
                <w:rFonts w:ascii="Aptos Narrow" w:hAnsi="Aptos Narrow"/>
                <w:color w:val="000000"/>
                <w:sz w:val="22"/>
                <w:szCs w:val="22"/>
                <w:lang w:eastAsia="en-GB"/>
              </w:rPr>
            </w:pPr>
            <w:r w:rsidRPr="00A95A71">
              <w:rPr>
                <w:rFonts w:ascii="Aptos Narrow" w:hAnsi="Aptos Narrow"/>
                <w:color w:val="000000"/>
                <w:sz w:val="22"/>
                <w:szCs w:val="22"/>
                <w:lang w:eastAsia="en-GB"/>
              </w:rPr>
              <w:t>7.5</w:t>
            </w:r>
          </w:p>
        </w:tc>
        <w:tc>
          <w:tcPr>
            <w:tcW w:w="1005" w:type="pct"/>
            <w:shd w:val="clear" w:color="auto" w:fill="auto"/>
            <w:noWrap/>
            <w:vAlign w:val="bottom"/>
            <w:hideMark/>
          </w:tcPr>
          <w:p w:rsidRPr="00A95A71" w:rsidR="005E0514" w:rsidP="004E5D6B" w:rsidRDefault="005E0514" w14:paraId="62EEA049" w14:textId="77777777">
            <w:pPr>
              <w:pStyle w:val="ECATableText"/>
              <w:spacing w:before="40" w:after="40"/>
              <w:rPr>
                <w:rFonts w:ascii="Aptos Narrow" w:hAnsi="Aptos Narrow"/>
                <w:color w:val="000000"/>
                <w:sz w:val="22"/>
                <w:szCs w:val="22"/>
                <w:lang w:eastAsia="en-GB"/>
              </w:rPr>
            </w:pPr>
            <w:r w:rsidRPr="00A95A71">
              <w:rPr>
                <w:rFonts w:ascii="Aptos Narrow" w:hAnsi="Aptos Narrow"/>
                <w:color w:val="000000"/>
                <w:sz w:val="22"/>
                <w:szCs w:val="22"/>
                <w:lang w:eastAsia="en-GB"/>
              </w:rPr>
              <w:t>7.5</w:t>
            </w:r>
          </w:p>
        </w:tc>
      </w:tr>
      <w:tr w:rsidRPr="00A95A71" w:rsidR="005E0514" w:rsidTr="00E105B3" w14:paraId="4EEA494A" w14:textId="77777777">
        <w:trPr>
          <w:trHeight w:val="288"/>
        </w:trPr>
        <w:tc>
          <w:tcPr>
            <w:tcW w:w="1844" w:type="pct"/>
            <w:shd w:val="clear" w:color="auto" w:fill="F5F5F3" w:themeFill="background2" w:themeFillTint="33"/>
            <w:noWrap/>
            <w:vAlign w:val="bottom"/>
          </w:tcPr>
          <w:p w:rsidRPr="00F32583" w:rsidR="005E0514" w:rsidP="004E5D6B" w:rsidRDefault="005E0514" w14:paraId="34677AE5" w14:textId="77777777">
            <w:pPr>
              <w:pStyle w:val="ECATableText"/>
              <w:spacing w:before="40" w:after="40"/>
              <w:rPr>
                <w:rFonts w:ascii="Aptos Narrow" w:hAnsi="Aptos Narrow"/>
                <w:b/>
                <w:bCs/>
                <w:color w:val="000000"/>
                <w:sz w:val="22"/>
                <w:szCs w:val="22"/>
                <w:lang w:eastAsia="en-GB"/>
              </w:rPr>
            </w:pPr>
            <w:r>
              <w:rPr>
                <w:rFonts w:ascii="Aptos Narrow" w:hAnsi="Aptos Narrow"/>
                <w:b/>
                <w:bCs/>
                <w:color w:val="000000"/>
                <w:sz w:val="22"/>
                <w:szCs w:val="22"/>
                <w:lang w:eastAsia="en-GB"/>
              </w:rPr>
              <w:t>Lead time (years)</w:t>
            </w:r>
          </w:p>
        </w:tc>
        <w:tc>
          <w:tcPr>
            <w:tcW w:w="1024" w:type="pct"/>
            <w:shd w:val="clear" w:color="auto" w:fill="auto"/>
            <w:noWrap/>
            <w:vAlign w:val="bottom"/>
          </w:tcPr>
          <w:p w:rsidRPr="00A95A71" w:rsidR="005E0514" w:rsidP="004E5D6B" w:rsidRDefault="00EC62FA" w14:paraId="00E28354" w14:textId="0D05C0E7">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2</w:t>
            </w:r>
          </w:p>
        </w:tc>
        <w:tc>
          <w:tcPr>
            <w:tcW w:w="1126" w:type="pct"/>
            <w:shd w:val="clear" w:color="auto" w:fill="auto"/>
            <w:noWrap/>
            <w:vAlign w:val="bottom"/>
          </w:tcPr>
          <w:p w:rsidRPr="00A95A71" w:rsidR="005E0514" w:rsidP="004E5D6B" w:rsidRDefault="00EC62FA" w14:paraId="0CD4E2B8" w14:textId="66143595">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2</w:t>
            </w:r>
          </w:p>
        </w:tc>
        <w:tc>
          <w:tcPr>
            <w:tcW w:w="1005" w:type="pct"/>
            <w:shd w:val="clear" w:color="auto" w:fill="auto"/>
            <w:noWrap/>
            <w:vAlign w:val="bottom"/>
          </w:tcPr>
          <w:p w:rsidRPr="00A95A71" w:rsidR="005E0514" w:rsidP="004E5D6B" w:rsidRDefault="00EC62FA" w14:paraId="5E0A5EF8" w14:textId="41C13C8E">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2</w:t>
            </w:r>
          </w:p>
        </w:tc>
      </w:tr>
      <w:tr w:rsidRPr="00A95A71" w:rsidR="002B50BC" w:rsidTr="00E105B3" w14:paraId="71BB348E" w14:textId="77777777">
        <w:trPr>
          <w:trHeight w:val="288"/>
        </w:trPr>
        <w:tc>
          <w:tcPr>
            <w:tcW w:w="1844" w:type="pct"/>
            <w:shd w:val="clear" w:color="auto" w:fill="F5F5F3" w:themeFill="background2" w:themeFillTint="33"/>
            <w:noWrap/>
            <w:vAlign w:val="bottom"/>
          </w:tcPr>
          <w:p w:rsidR="002B50BC" w:rsidP="004E5D6B" w:rsidRDefault="002B50BC" w14:paraId="2D0FA93F" w14:textId="77438C7F">
            <w:pPr>
              <w:pStyle w:val="ECATableText"/>
              <w:spacing w:before="40" w:after="40"/>
              <w:rPr>
                <w:rFonts w:ascii="Aptos Narrow" w:hAnsi="Aptos Narrow"/>
                <w:b/>
                <w:bCs/>
                <w:color w:val="000000"/>
                <w:sz w:val="22"/>
                <w:szCs w:val="22"/>
                <w:lang w:eastAsia="en-GB"/>
              </w:rPr>
            </w:pPr>
            <w:r>
              <w:rPr>
                <w:rFonts w:ascii="Aptos Narrow" w:hAnsi="Aptos Narrow"/>
                <w:b/>
                <w:bCs/>
                <w:color w:val="000000"/>
                <w:sz w:val="22"/>
                <w:szCs w:val="22"/>
                <w:lang w:eastAsia="en-GB"/>
              </w:rPr>
              <w:t>Earliest year available (year)</w:t>
            </w:r>
          </w:p>
        </w:tc>
        <w:tc>
          <w:tcPr>
            <w:tcW w:w="1024" w:type="pct"/>
            <w:shd w:val="clear" w:color="auto" w:fill="auto"/>
            <w:noWrap/>
            <w:vAlign w:val="bottom"/>
          </w:tcPr>
          <w:p w:rsidR="002B50BC" w:rsidP="004E5D6B" w:rsidRDefault="00C06553" w14:paraId="4CDCADA1" w14:textId="01CF6FF3">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2033</w:t>
            </w:r>
          </w:p>
        </w:tc>
        <w:tc>
          <w:tcPr>
            <w:tcW w:w="1126" w:type="pct"/>
            <w:shd w:val="clear" w:color="auto" w:fill="auto"/>
            <w:noWrap/>
            <w:vAlign w:val="bottom"/>
          </w:tcPr>
          <w:p w:rsidR="002B50BC" w:rsidP="004E5D6B" w:rsidRDefault="00C06553" w14:paraId="48FDC7DD" w14:textId="17A5D1E0">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2033</w:t>
            </w:r>
          </w:p>
        </w:tc>
        <w:tc>
          <w:tcPr>
            <w:tcW w:w="1005" w:type="pct"/>
            <w:shd w:val="clear" w:color="auto" w:fill="auto"/>
            <w:noWrap/>
            <w:vAlign w:val="bottom"/>
          </w:tcPr>
          <w:p w:rsidR="002B50BC" w:rsidP="004E5D6B" w:rsidRDefault="00C06553" w14:paraId="4AE942F9" w14:textId="48744076">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2033</w:t>
            </w:r>
          </w:p>
        </w:tc>
      </w:tr>
    </w:tbl>
    <w:p w:rsidRPr="001C1867" w:rsidR="005E0514" w:rsidP="005E0514" w:rsidRDefault="005E0514" w14:paraId="0D0A8157" w14:textId="3BBA51C9">
      <w:pPr>
        <w:pStyle w:val="ECASourceText"/>
      </w:pPr>
      <w:r>
        <w:t>Source: ECOWAS WAPP masterplan and AEMO ISP assumptions 2024</w:t>
      </w:r>
      <w:r w:rsidR="005822DC">
        <w:t xml:space="preserve">, costs </w:t>
      </w:r>
      <w:r w:rsidR="003E6A22">
        <w:t>inflated</w:t>
      </w:r>
      <w:r w:rsidR="005822DC">
        <w:t xml:space="preserve"> to </w:t>
      </w:r>
      <w:r w:rsidR="003E6A22">
        <w:t xml:space="preserve">US$ </w:t>
      </w:r>
      <w:r w:rsidR="005822DC">
        <w:t xml:space="preserve">2023 </w:t>
      </w:r>
    </w:p>
    <w:p w:rsidR="005E0514" w:rsidP="002B50BC" w:rsidRDefault="005E0514" w14:paraId="671097D5" w14:textId="77777777">
      <w:pPr>
        <w:pStyle w:val="Heading3"/>
      </w:pPr>
      <w:r>
        <w:t>Oil-fired power plants</w:t>
      </w:r>
    </w:p>
    <w:p w:rsidR="005E0514" w:rsidP="005E0514" w:rsidRDefault="005E0514" w14:paraId="029DAD2F" w14:textId="033599C2">
      <w:r>
        <w:t xml:space="preserve">ICE </w:t>
      </w:r>
      <w:proofErr w:type="gramStart"/>
      <w:r>
        <w:t>are</w:t>
      </w:r>
      <w:proofErr w:type="gramEnd"/>
      <w:r>
        <w:t xml:space="preserve"> </w:t>
      </w:r>
      <w:r w:rsidRPr="00D66CAB">
        <w:t>a well-established and widely used technology</w:t>
      </w:r>
      <w:r>
        <w:t xml:space="preserve"> for utilising </w:t>
      </w:r>
      <w:r w:rsidR="002B50BC">
        <w:t>Heavy Fuel Oil (</w:t>
      </w:r>
      <w:r>
        <w:t>HFO</w:t>
      </w:r>
      <w:r w:rsidR="002B50BC">
        <w:t>)</w:t>
      </w:r>
      <w:r>
        <w:t xml:space="preserve"> to generate electricity</w:t>
      </w:r>
      <w:r w:rsidRPr="00D66CAB">
        <w:t>. Their sizes range from small kW engines to large 80 MW power units. ICE technology has improved dramatically over the past three decades, driven by economic and environmental pressures for power density improvements</w:t>
      </w:r>
      <w:r>
        <w:t>,</w:t>
      </w:r>
      <w:r w:rsidRPr="00D66CAB">
        <w:t xml:space="preserve"> increased fuel efficiency, and reduced emissions</w:t>
      </w:r>
      <w:r>
        <w:t xml:space="preserve">. </w:t>
      </w:r>
      <w:r w:rsidR="002B50BC">
        <w:t xml:space="preserve">The technoeconomic characteristics of generic ICE (HFO) that will be considered for the IERMP are discussed in the table below. </w:t>
      </w:r>
    </w:p>
    <w:p w:rsidR="005E0514" w:rsidP="005E0514" w:rsidRDefault="005E0514" w14:paraId="76099FA4" w14:textId="786395C3">
      <w:pPr>
        <w:pStyle w:val="Caption"/>
        <w:keepLines/>
      </w:pPr>
      <w:bookmarkStart w:name="_Toc204365787" w:id="107"/>
      <w:r>
        <w:t xml:space="preserve">Table </w:t>
      </w:r>
      <w:r>
        <w:fldChar w:fldCharType="begin"/>
      </w:r>
      <w:r>
        <w:instrText> SEQ Table \* ARABIC </w:instrText>
      </w:r>
      <w:r>
        <w:fldChar w:fldCharType="separate"/>
      </w:r>
      <w:r w:rsidR="005B6C0A">
        <w:rPr>
          <w:noProof/>
        </w:rPr>
        <w:t>18</w:t>
      </w:r>
      <w:r>
        <w:fldChar w:fldCharType="end"/>
      </w:r>
      <w:r>
        <w:t>  </w:t>
      </w:r>
      <w:r w:rsidR="002B50BC">
        <w:t xml:space="preserve">Generic </w:t>
      </w:r>
      <w:r w:rsidR="00E105B3">
        <w:t xml:space="preserve">candidate </w:t>
      </w:r>
      <w:r w:rsidR="002B50BC">
        <w:t xml:space="preserve">ICE </w:t>
      </w:r>
      <w:r w:rsidR="00E105B3">
        <w:t>– Technoeconomic assumptions</w:t>
      </w:r>
      <w:bookmarkEnd w:id="107"/>
    </w:p>
    <w:tbl>
      <w:tblPr>
        <w:tblW w:w="0" w:type="auto"/>
        <w:jc w:val="center"/>
        <w:tblBorders>
          <w:top w:val="single" w:color="D3D5D3" w:themeColor="accent4" w:themeTint="66" w:sz="4" w:space="0"/>
          <w:bottom w:val="single" w:color="D3D5D3" w:themeColor="accent4" w:themeTint="66" w:sz="4" w:space="0"/>
          <w:insideH w:val="single" w:color="D3D5D3" w:themeColor="accent4" w:themeTint="66" w:sz="4" w:space="0"/>
        </w:tblBorders>
        <w:tblCellMar>
          <w:left w:w="57" w:type="dxa"/>
          <w:right w:w="57" w:type="dxa"/>
        </w:tblCellMar>
        <w:tblLook w:val="04A0" w:firstRow="1" w:lastRow="0" w:firstColumn="1" w:lastColumn="0" w:noHBand="0" w:noVBand="1"/>
      </w:tblPr>
      <w:tblGrid>
        <w:gridCol w:w="3870"/>
        <w:gridCol w:w="4917"/>
      </w:tblGrid>
      <w:tr w:rsidRPr="001C1867" w:rsidR="005E0514" w:rsidTr="004E5D6B" w14:paraId="0FA1876C" w14:textId="77777777">
        <w:trPr>
          <w:trHeight w:val="288"/>
          <w:tblHeader/>
          <w:jc w:val="center"/>
        </w:trPr>
        <w:tc>
          <w:tcPr>
            <w:tcW w:w="3870" w:type="dxa"/>
            <w:shd w:val="clear" w:color="auto" w:fill="425968" w:themeFill="accent2"/>
            <w:noWrap/>
            <w:hideMark/>
          </w:tcPr>
          <w:p w:rsidRPr="001C1867" w:rsidR="005E0514" w:rsidP="002B50BC" w:rsidRDefault="002B50BC" w14:paraId="6A3E3FED" w14:textId="5018BB43">
            <w:pPr>
              <w:pStyle w:val="ECATableText"/>
              <w:rPr>
                <w:b/>
                <w:color w:val="FFFFFF"/>
                <w:lang w:eastAsia="en-GB"/>
              </w:rPr>
            </w:pPr>
            <w:r>
              <w:rPr>
                <w:b/>
                <w:color w:val="FFFFFF"/>
                <w:lang w:eastAsia="en-GB"/>
              </w:rPr>
              <w:t>Item</w:t>
            </w:r>
          </w:p>
        </w:tc>
        <w:tc>
          <w:tcPr>
            <w:tcW w:w="4917" w:type="dxa"/>
            <w:shd w:val="clear" w:color="auto" w:fill="425968" w:themeFill="accent2"/>
            <w:noWrap/>
            <w:vAlign w:val="bottom"/>
            <w:hideMark/>
          </w:tcPr>
          <w:p w:rsidRPr="001C1867" w:rsidR="005E0514" w:rsidP="006C4147" w:rsidRDefault="002B50BC" w14:paraId="712766D9" w14:textId="6E9EC8CB">
            <w:pPr>
              <w:pStyle w:val="ECATableText"/>
              <w:rPr>
                <w:rFonts w:ascii="Aptos Narrow" w:hAnsi="Aptos Narrow"/>
                <w:b/>
                <w:color w:val="FFFFFF"/>
                <w:sz w:val="22"/>
                <w:szCs w:val="22"/>
                <w:lang w:eastAsia="en-GB"/>
              </w:rPr>
            </w:pPr>
            <w:r>
              <w:rPr>
                <w:rFonts w:ascii="Aptos Narrow" w:hAnsi="Aptos Narrow"/>
                <w:b/>
                <w:color w:val="FFFFFF"/>
                <w:sz w:val="22"/>
                <w:szCs w:val="22"/>
                <w:lang w:eastAsia="en-GB"/>
              </w:rPr>
              <w:t>ICE (HFO)</w:t>
            </w:r>
          </w:p>
        </w:tc>
      </w:tr>
      <w:tr w:rsidRPr="001C1867" w:rsidR="002B50BC" w:rsidTr="004E5D6B" w14:paraId="7D6799CE" w14:textId="77777777">
        <w:trPr>
          <w:trHeight w:val="161"/>
          <w:jc w:val="center"/>
        </w:trPr>
        <w:tc>
          <w:tcPr>
            <w:tcW w:w="3870" w:type="dxa"/>
            <w:shd w:val="clear" w:color="auto" w:fill="F5F5F3" w:themeFill="background2" w:themeFillTint="33"/>
            <w:noWrap/>
          </w:tcPr>
          <w:p w:rsidRPr="00F32583" w:rsidR="002B50BC" w:rsidP="00E105B3" w:rsidRDefault="00393EA9" w14:paraId="35A43DEB" w14:textId="6EECFD2F">
            <w:pPr>
              <w:pStyle w:val="ECATableText"/>
              <w:spacing w:after="40"/>
              <w:rPr>
                <w:rFonts w:ascii="Aptos Narrow" w:hAnsi="Aptos Narrow"/>
                <w:b/>
                <w:bCs/>
                <w:color w:val="000000"/>
                <w:sz w:val="22"/>
                <w:szCs w:val="22"/>
                <w:lang w:eastAsia="en-GB"/>
              </w:rPr>
            </w:pPr>
            <w:r>
              <w:rPr>
                <w:rFonts w:ascii="Aptos Narrow" w:hAnsi="Aptos Narrow"/>
                <w:b/>
                <w:bCs/>
                <w:color w:val="000000"/>
                <w:sz w:val="22"/>
                <w:szCs w:val="22"/>
                <w:lang w:eastAsia="en-GB"/>
              </w:rPr>
              <w:t>Installed capacity</w:t>
            </w:r>
            <w:r w:rsidRPr="00F32583" w:rsidR="002B50BC">
              <w:rPr>
                <w:rFonts w:ascii="Aptos Narrow" w:hAnsi="Aptos Narrow"/>
                <w:b/>
                <w:bCs/>
                <w:color w:val="000000"/>
                <w:sz w:val="22"/>
                <w:szCs w:val="22"/>
                <w:lang w:eastAsia="en-GB"/>
              </w:rPr>
              <w:t xml:space="preserve"> (MW)</w:t>
            </w:r>
          </w:p>
        </w:tc>
        <w:tc>
          <w:tcPr>
            <w:tcW w:w="4917" w:type="dxa"/>
            <w:shd w:val="clear" w:color="auto" w:fill="auto"/>
            <w:noWrap/>
            <w:vAlign w:val="bottom"/>
          </w:tcPr>
          <w:p w:rsidR="00E105B3" w:rsidP="00E105B3" w:rsidRDefault="002B50BC" w14:paraId="78E82886" w14:textId="65FA1568">
            <w:pPr>
              <w:pStyle w:val="ECATableText"/>
              <w:spacing w:after="40"/>
              <w:rPr>
                <w:rFonts w:ascii="Aptos Narrow" w:hAnsi="Aptos Narrow"/>
                <w:color w:val="000000"/>
                <w:sz w:val="22"/>
                <w:szCs w:val="22"/>
                <w:lang w:eastAsia="en-GB"/>
              </w:rPr>
            </w:pPr>
            <w:r>
              <w:rPr>
                <w:rFonts w:ascii="Aptos Narrow" w:hAnsi="Aptos Narrow"/>
                <w:color w:val="000000"/>
                <w:sz w:val="22"/>
                <w:szCs w:val="22"/>
                <w:lang w:eastAsia="en-GB"/>
              </w:rPr>
              <w:t xml:space="preserve">20 </w:t>
            </w:r>
          </w:p>
        </w:tc>
      </w:tr>
      <w:tr w:rsidRPr="001C1867" w:rsidR="005E0514" w:rsidTr="004E5D6B" w14:paraId="7C6A9358" w14:textId="77777777">
        <w:trPr>
          <w:trHeight w:val="288"/>
          <w:jc w:val="center"/>
        </w:trPr>
        <w:tc>
          <w:tcPr>
            <w:tcW w:w="3870" w:type="dxa"/>
            <w:shd w:val="clear" w:color="auto" w:fill="F5F5F3" w:themeFill="background2" w:themeFillTint="33"/>
            <w:noWrap/>
            <w:vAlign w:val="bottom"/>
            <w:hideMark/>
          </w:tcPr>
          <w:p w:rsidRPr="00F32583" w:rsidR="005E0514" w:rsidP="002B50BC" w:rsidRDefault="005E0514" w14:paraId="42D505FD" w14:textId="77777777">
            <w:pPr>
              <w:pStyle w:val="ECATableText"/>
              <w:spacing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Nominal net power output (MW)</w:t>
            </w:r>
          </w:p>
        </w:tc>
        <w:tc>
          <w:tcPr>
            <w:tcW w:w="4917" w:type="dxa"/>
            <w:shd w:val="clear" w:color="auto" w:fill="auto"/>
            <w:noWrap/>
            <w:vAlign w:val="bottom"/>
          </w:tcPr>
          <w:p w:rsidRPr="001C1867" w:rsidR="005E0514" w:rsidP="002B50BC" w:rsidRDefault="005E0514" w14:paraId="015386E4" w14:textId="77777777">
            <w:pPr>
              <w:pStyle w:val="ECATableText"/>
              <w:spacing w:after="40"/>
              <w:rPr>
                <w:rFonts w:ascii="Aptos Narrow" w:hAnsi="Aptos Narrow"/>
                <w:color w:val="000000"/>
                <w:sz w:val="22"/>
                <w:szCs w:val="22"/>
                <w:lang w:eastAsia="en-GB"/>
              </w:rPr>
            </w:pPr>
            <w:r>
              <w:rPr>
                <w:rFonts w:ascii="Aptos Narrow" w:hAnsi="Aptos Narrow"/>
                <w:color w:val="000000"/>
                <w:sz w:val="22"/>
                <w:szCs w:val="22"/>
                <w:lang w:eastAsia="en-GB"/>
              </w:rPr>
              <w:t>16.64</w:t>
            </w:r>
          </w:p>
        </w:tc>
      </w:tr>
      <w:tr w:rsidRPr="001C1867" w:rsidR="005E0514" w:rsidTr="004E5D6B" w14:paraId="05E90845" w14:textId="77777777">
        <w:trPr>
          <w:trHeight w:val="288"/>
          <w:jc w:val="center"/>
        </w:trPr>
        <w:tc>
          <w:tcPr>
            <w:tcW w:w="3870" w:type="dxa"/>
            <w:shd w:val="clear" w:color="auto" w:fill="F5F5F3" w:themeFill="background2" w:themeFillTint="33"/>
            <w:noWrap/>
            <w:vAlign w:val="bottom"/>
            <w:hideMark/>
          </w:tcPr>
          <w:p w:rsidRPr="00F32583" w:rsidR="005E0514" w:rsidP="002B50BC" w:rsidRDefault="00393EA9" w14:paraId="1FA391DB" w14:textId="4E203493">
            <w:pPr>
              <w:pStyle w:val="ECATableText"/>
              <w:spacing w:after="40"/>
              <w:rPr>
                <w:rFonts w:ascii="Aptos Narrow" w:hAnsi="Aptos Narrow"/>
                <w:b/>
                <w:bCs/>
                <w:color w:val="000000"/>
                <w:sz w:val="22"/>
                <w:szCs w:val="22"/>
                <w:lang w:eastAsia="en-GB"/>
              </w:rPr>
            </w:pPr>
            <w:r>
              <w:rPr>
                <w:rFonts w:ascii="Aptos Narrow" w:hAnsi="Aptos Narrow"/>
                <w:b/>
                <w:bCs/>
                <w:color w:val="000000"/>
                <w:sz w:val="22"/>
                <w:szCs w:val="22"/>
                <w:lang w:eastAsia="en-GB"/>
              </w:rPr>
              <w:t>H</w:t>
            </w:r>
            <w:r w:rsidRPr="00F32583" w:rsidR="005E0514">
              <w:rPr>
                <w:rFonts w:ascii="Aptos Narrow" w:hAnsi="Aptos Narrow"/>
                <w:b/>
                <w:bCs/>
                <w:color w:val="000000"/>
                <w:sz w:val="22"/>
                <w:szCs w:val="22"/>
                <w:lang w:eastAsia="en-GB"/>
              </w:rPr>
              <w:t>eat rate</w:t>
            </w:r>
            <w:r w:rsidR="000F547F">
              <w:rPr>
                <w:rFonts w:ascii="Aptos Narrow" w:hAnsi="Aptos Narrow"/>
                <w:b/>
                <w:bCs/>
                <w:color w:val="000000"/>
                <w:sz w:val="22"/>
                <w:szCs w:val="22"/>
                <w:lang w:eastAsia="en-GB"/>
              </w:rPr>
              <w:t xml:space="preserve"> (GJ/MWh)</w:t>
            </w:r>
          </w:p>
        </w:tc>
        <w:tc>
          <w:tcPr>
            <w:tcW w:w="4917" w:type="dxa"/>
            <w:shd w:val="clear" w:color="auto" w:fill="auto"/>
            <w:noWrap/>
            <w:vAlign w:val="bottom"/>
          </w:tcPr>
          <w:p w:rsidRPr="001C1867" w:rsidR="005E0514" w:rsidP="002B50BC" w:rsidRDefault="005E0514" w14:paraId="611F3960" w14:textId="77777777">
            <w:pPr>
              <w:pStyle w:val="ECATableText"/>
              <w:spacing w:after="40"/>
              <w:rPr>
                <w:rFonts w:ascii="Aptos Narrow" w:hAnsi="Aptos Narrow"/>
                <w:color w:val="000000"/>
                <w:sz w:val="22"/>
                <w:szCs w:val="22"/>
                <w:lang w:eastAsia="en-GB"/>
              </w:rPr>
            </w:pPr>
            <w:r>
              <w:rPr>
                <w:rFonts w:ascii="Aptos Narrow" w:hAnsi="Aptos Narrow"/>
                <w:color w:val="000000"/>
                <w:sz w:val="22"/>
                <w:szCs w:val="22"/>
                <w:lang w:eastAsia="en-GB"/>
              </w:rPr>
              <w:t>9.095</w:t>
            </w:r>
          </w:p>
        </w:tc>
      </w:tr>
      <w:tr w:rsidRPr="001C1867" w:rsidR="005E0514" w:rsidTr="004E5D6B" w14:paraId="1F203936" w14:textId="77777777">
        <w:trPr>
          <w:trHeight w:val="288"/>
          <w:jc w:val="center"/>
        </w:trPr>
        <w:tc>
          <w:tcPr>
            <w:tcW w:w="3870" w:type="dxa"/>
            <w:shd w:val="clear" w:color="auto" w:fill="F5F5F3" w:themeFill="background2" w:themeFillTint="33"/>
            <w:noWrap/>
            <w:vAlign w:val="bottom"/>
            <w:hideMark/>
          </w:tcPr>
          <w:p w:rsidRPr="00F32583" w:rsidR="005E0514" w:rsidP="002B50BC" w:rsidRDefault="005E0514" w14:paraId="57EF0439" w14:textId="055B64A0">
            <w:pPr>
              <w:pStyle w:val="ECATableText"/>
              <w:spacing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Capital costs ($/kW)</w:t>
            </w:r>
          </w:p>
        </w:tc>
        <w:tc>
          <w:tcPr>
            <w:tcW w:w="4917" w:type="dxa"/>
            <w:shd w:val="clear" w:color="auto" w:fill="auto"/>
            <w:noWrap/>
            <w:vAlign w:val="bottom"/>
          </w:tcPr>
          <w:p w:rsidRPr="001C1867" w:rsidR="005E0514" w:rsidP="002B50BC" w:rsidRDefault="00EF55A4" w14:paraId="0781F1A7" w14:textId="64EA2996">
            <w:pPr>
              <w:pStyle w:val="ECATableText"/>
              <w:spacing w:after="40"/>
              <w:rPr>
                <w:rFonts w:ascii="Aptos Narrow" w:hAnsi="Aptos Narrow"/>
                <w:color w:val="000000"/>
                <w:sz w:val="22"/>
                <w:szCs w:val="22"/>
                <w:lang w:eastAsia="en-GB"/>
              </w:rPr>
            </w:pPr>
            <w:r>
              <w:rPr>
                <w:rFonts w:ascii="Aptos Narrow" w:hAnsi="Aptos Narrow"/>
                <w:color w:val="000000"/>
                <w:sz w:val="22"/>
                <w:szCs w:val="22"/>
                <w:lang w:eastAsia="en-GB"/>
              </w:rPr>
              <w:t>1,236</w:t>
            </w:r>
          </w:p>
        </w:tc>
      </w:tr>
      <w:tr w:rsidRPr="001C1867" w:rsidR="005E0514" w:rsidTr="004E5D6B" w14:paraId="2370419C" w14:textId="77777777">
        <w:trPr>
          <w:trHeight w:val="288"/>
          <w:jc w:val="center"/>
        </w:trPr>
        <w:tc>
          <w:tcPr>
            <w:tcW w:w="3870" w:type="dxa"/>
            <w:shd w:val="clear" w:color="auto" w:fill="F5F5F3" w:themeFill="background2" w:themeFillTint="33"/>
            <w:noWrap/>
            <w:vAlign w:val="bottom"/>
            <w:hideMark/>
          </w:tcPr>
          <w:p w:rsidRPr="00F32583" w:rsidR="005E0514" w:rsidP="002B50BC" w:rsidRDefault="005E0514" w14:paraId="323F802B" w14:textId="77777777">
            <w:pPr>
              <w:pStyle w:val="ECATableText"/>
              <w:spacing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Economic lifetime</w:t>
            </w:r>
          </w:p>
        </w:tc>
        <w:tc>
          <w:tcPr>
            <w:tcW w:w="4917" w:type="dxa"/>
            <w:shd w:val="clear" w:color="auto" w:fill="auto"/>
            <w:noWrap/>
            <w:vAlign w:val="bottom"/>
          </w:tcPr>
          <w:p w:rsidRPr="001C1867" w:rsidR="005E0514" w:rsidP="002B50BC" w:rsidRDefault="005E0514" w14:paraId="4924CA43" w14:textId="77777777">
            <w:pPr>
              <w:pStyle w:val="ECATableText"/>
              <w:spacing w:after="40"/>
              <w:rPr>
                <w:rFonts w:ascii="Aptos Narrow" w:hAnsi="Aptos Narrow"/>
                <w:color w:val="000000"/>
                <w:sz w:val="22"/>
                <w:szCs w:val="22"/>
                <w:lang w:eastAsia="en-GB"/>
              </w:rPr>
            </w:pPr>
            <w:r>
              <w:rPr>
                <w:rFonts w:ascii="Aptos Narrow" w:hAnsi="Aptos Narrow"/>
                <w:color w:val="000000"/>
                <w:sz w:val="22"/>
                <w:szCs w:val="22"/>
                <w:lang w:eastAsia="en-GB"/>
              </w:rPr>
              <w:t>20</w:t>
            </w:r>
          </w:p>
        </w:tc>
      </w:tr>
      <w:tr w:rsidRPr="001C1867" w:rsidR="005E0514" w:rsidTr="004E5D6B" w14:paraId="74ED6E20" w14:textId="77777777">
        <w:trPr>
          <w:trHeight w:val="288"/>
          <w:jc w:val="center"/>
        </w:trPr>
        <w:tc>
          <w:tcPr>
            <w:tcW w:w="3870" w:type="dxa"/>
            <w:shd w:val="clear" w:color="auto" w:fill="F5F5F3" w:themeFill="background2" w:themeFillTint="33"/>
            <w:noWrap/>
            <w:vAlign w:val="bottom"/>
            <w:hideMark/>
          </w:tcPr>
          <w:p w:rsidRPr="00F32583" w:rsidR="005E0514" w:rsidP="002B50BC" w:rsidRDefault="005E0514" w14:paraId="2491CC46" w14:textId="7A8C9000">
            <w:pPr>
              <w:pStyle w:val="ECATableText"/>
              <w:spacing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 xml:space="preserve">Fixed O&amp;M costs </w:t>
            </w:r>
            <w:r w:rsidR="00393EA9">
              <w:rPr>
                <w:rFonts w:ascii="Aptos Narrow" w:hAnsi="Aptos Narrow"/>
                <w:b/>
                <w:bCs/>
                <w:color w:val="000000"/>
                <w:sz w:val="22"/>
                <w:szCs w:val="22"/>
                <w:lang w:eastAsia="en-GB"/>
              </w:rPr>
              <w:t>(</w:t>
            </w:r>
            <w:r w:rsidRPr="00F32583" w:rsidR="00393EA9">
              <w:rPr>
                <w:rFonts w:ascii="Aptos Narrow" w:hAnsi="Aptos Narrow"/>
                <w:b/>
                <w:bCs/>
                <w:color w:val="000000"/>
                <w:sz w:val="22"/>
                <w:szCs w:val="22"/>
                <w:lang w:eastAsia="en-GB"/>
              </w:rPr>
              <w:t>$/kW</w:t>
            </w:r>
            <w:r w:rsidR="00393EA9">
              <w:rPr>
                <w:rFonts w:ascii="Aptos Narrow" w:hAnsi="Aptos Narrow"/>
                <w:b/>
                <w:bCs/>
                <w:color w:val="000000"/>
                <w:sz w:val="22"/>
                <w:szCs w:val="22"/>
                <w:lang w:eastAsia="en-GB"/>
              </w:rPr>
              <w:t>/year</w:t>
            </w:r>
            <w:r w:rsidRPr="00F32583" w:rsidR="00393EA9">
              <w:rPr>
                <w:rFonts w:ascii="Aptos Narrow" w:hAnsi="Aptos Narrow"/>
                <w:b/>
                <w:bCs/>
                <w:color w:val="000000"/>
                <w:sz w:val="22"/>
                <w:szCs w:val="22"/>
                <w:lang w:eastAsia="en-GB"/>
              </w:rPr>
              <w:t>)</w:t>
            </w:r>
          </w:p>
        </w:tc>
        <w:tc>
          <w:tcPr>
            <w:tcW w:w="4917" w:type="dxa"/>
            <w:shd w:val="clear" w:color="auto" w:fill="auto"/>
            <w:noWrap/>
            <w:vAlign w:val="bottom"/>
          </w:tcPr>
          <w:p w:rsidRPr="001C1867" w:rsidR="005E0514" w:rsidP="002B50BC" w:rsidRDefault="00EF55A4" w14:paraId="085661AA" w14:textId="7B5772D2">
            <w:pPr>
              <w:pStyle w:val="ECATableText"/>
              <w:spacing w:after="40"/>
              <w:rPr>
                <w:rFonts w:ascii="Aptos Narrow" w:hAnsi="Aptos Narrow"/>
                <w:color w:val="000000"/>
                <w:sz w:val="22"/>
                <w:szCs w:val="22"/>
                <w:lang w:eastAsia="en-GB"/>
              </w:rPr>
            </w:pPr>
            <w:r>
              <w:rPr>
                <w:rFonts w:ascii="Aptos Narrow" w:hAnsi="Aptos Narrow"/>
                <w:color w:val="000000"/>
                <w:sz w:val="22"/>
                <w:szCs w:val="22"/>
                <w:lang w:eastAsia="en-GB"/>
              </w:rPr>
              <w:t>22.45</w:t>
            </w:r>
          </w:p>
        </w:tc>
      </w:tr>
      <w:tr w:rsidRPr="001C1867" w:rsidR="005E0514" w:rsidTr="004E5D6B" w14:paraId="24C9390F" w14:textId="77777777">
        <w:trPr>
          <w:trHeight w:val="288"/>
          <w:jc w:val="center"/>
        </w:trPr>
        <w:tc>
          <w:tcPr>
            <w:tcW w:w="3870" w:type="dxa"/>
            <w:shd w:val="clear" w:color="auto" w:fill="F5F5F3" w:themeFill="background2" w:themeFillTint="33"/>
            <w:noWrap/>
            <w:vAlign w:val="bottom"/>
            <w:hideMark/>
          </w:tcPr>
          <w:p w:rsidRPr="00F32583" w:rsidR="005E0514" w:rsidP="002B50BC" w:rsidRDefault="005E0514" w14:paraId="53A6CABE" w14:textId="750BA4EE">
            <w:pPr>
              <w:pStyle w:val="ECATableText"/>
              <w:spacing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Variable O&amp;M costs ($/MWh)</w:t>
            </w:r>
          </w:p>
        </w:tc>
        <w:tc>
          <w:tcPr>
            <w:tcW w:w="4917" w:type="dxa"/>
            <w:shd w:val="clear" w:color="auto" w:fill="auto"/>
            <w:noWrap/>
            <w:vAlign w:val="bottom"/>
          </w:tcPr>
          <w:p w:rsidRPr="001C1867" w:rsidR="005E0514" w:rsidP="002B50BC" w:rsidRDefault="00EF55A4" w14:paraId="40BCC473" w14:textId="70DA8EF4">
            <w:pPr>
              <w:pStyle w:val="ECATableText"/>
              <w:spacing w:after="40"/>
              <w:rPr>
                <w:rFonts w:ascii="Aptos Narrow" w:hAnsi="Aptos Narrow"/>
                <w:color w:val="000000"/>
                <w:sz w:val="22"/>
                <w:szCs w:val="22"/>
                <w:lang w:eastAsia="en-GB"/>
              </w:rPr>
            </w:pPr>
            <w:r>
              <w:rPr>
                <w:rFonts w:ascii="Aptos Narrow" w:hAnsi="Aptos Narrow"/>
                <w:color w:val="000000"/>
                <w:sz w:val="22"/>
                <w:szCs w:val="22"/>
                <w:lang w:eastAsia="en-GB"/>
              </w:rPr>
              <w:t>7.89</w:t>
            </w:r>
          </w:p>
        </w:tc>
      </w:tr>
      <w:tr w:rsidRPr="001C1867" w:rsidR="005E0514" w:rsidTr="004E5D6B" w14:paraId="0BF7DEE1" w14:textId="77777777">
        <w:trPr>
          <w:trHeight w:val="288"/>
          <w:jc w:val="center"/>
        </w:trPr>
        <w:tc>
          <w:tcPr>
            <w:tcW w:w="3870" w:type="dxa"/>
            <w:shd w:val="clear" w:color="auto" w:fill="F5F5F3" w:themeFill="background2" w:themeFillTint="33"/>
            <w:noWrap/>
            <w:vAlign w:val="bottom"/>
            <w:hideMark/>
          </w:tcPr>
          <w:p w:rsidRPr="00F32583" w:rsidR="005E0514" w:rsidP="002B50BC" w:rsidRDefault="005E0514" w14:paraId="569EC0A6" w14:textId="77777777">
            <w:pPr>
              <w:pStyle w:val="ECATableText"/>
              <w:spacing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Emissions production rate (</w:t>
            </w:r>
            <w:r>
              <w:rPr>
                <w:rFonts w:ascii="Aptos Narrow" w:hAnsi="Aptos Narrow"/>
                <w:b/>
                <w:bCs/>
                <w:color w:val="000000"/>
                <w:sz w:val="22"/>
                <w:szCs w:val="22"/>
                <w:lang w:eastAsia="en-GB"/>
              </w:rPr>
              <w:t>kg</w:t>
            </w:r>
            <w:r w:rsidRPr="00F32583">
              <w:rPr>
                <w:rFonts w:ascii="Aptos Narrow" w:hAnsi="Aptos Narrow"/>
                <w:b/>
                <w:bCs/>
                <w:color w:val="000000"/>
                <w:sz w:val="22"/>
                <w:szCs w:val="22"/>
                <w:lang w:eastAsia="en-GB"/>
              </w:rPr>
              <w:t>Co2/MWh)</w:t>
            </w:r>
          </w:p>
        </w:tc>
        <w:tc>
          <w:tcPr>
            <w:tcW w:w="4917" w:type="dxa"/>
            <w:shd w:val="clear" w:color="auto" w:fill="auto"/>
            <w:noWrap/>
            <w:vAlign w:val="bottom"/>
          </w:tcPr>
          <w:p w:rsidRPr="001C1867" w:rsidR="005E0514" w:rsidP="002B50BC" w:rsidRDefault="005E0514" w14:paraId="23519618" w14:textId="77777777">
            <w:pPr>
              <w:pStyle w:val="ECATableText"/>
              <w:spacing w:after="40"/>
              <w:rPr>
                <w:rFonts w:ascii="Aptos Narrow" w:hAnsi="Aptos Narrow"/>
                <w:color w:val="000000"/>
                <w:sz w:val="22"/>
                <w:szCs w:val="22"/>
                <w:lang w:eastAsia="en-GB"/>
              </w:rPr>
            </w:pPr>
            <w:r>
              <w:rPr>
                <w:rFonts w:ascii="Aptos Narrow" w:hAnsi="Aptos Narrow"/>
                <w:color w:val="000000"/>
                <w:sz w:val="22"/>
                <w:szCs w:val="22"/>
                <w:lang w:eastAsia="en-GB"/>
              </w:rPr>
              <w:t>715</w:t>
            </w:r>
          </w:p>
        </w:tc>
      </w:tr>
      <w:tr w:rsidRPr="001C1867" w:rsidR="005E0514" w:rsidTr="004E5D6B" w14:paraId="3577B68B" w14:textId="77777777">
        <w:trPr>
          <w:trHeight w:val="288"/>
          <w:jc w:val="center"/>
        </w:trPr>
        <w:tc>
          <w:tcPr>
            <w:tcW w:w="3870" w:type="dxa"/>
            <w:shd w:val="clear" w:color="auto" w:fill="F5F5F3" w:themeFill="background2" w:themeFillTint="33"/>
            <w:noWrap/>
            <w:vAlign w:val="bottom"/>
            <w:hideMark/>
          </w:tcPr>
          <w:p w:rsidRPr="00F32583" w:rsidR="005E0514" w:rsidP="002B50BC" w:rsidRDefault="005E0514" w14:paraId="3F2E0E24" w14:textId="77777777">
            <w:pPr>
              <w:pStyle w:val="ECATableText"/>
              <w:spacing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Forced outage rate (%)</w:t>
            </w:r>
          </w:p>
        </w:tc>
        <w:tc>
          <w:tcPr>
            <w:tcW w:w="4917" w:type="dxa"/>
            <w:shd w:val="clear" w:color="auto" w:fill="auto"/>
            <w:noWrap/>
            <w:vAlign w:val="bottom"/>
          </w:tcPr>
          <w:p w:rsidRPr="001C1867" w:rsidR="005E0514" w:rsidP="002B50BC" w:rsidRDefault="005E0514" w14:paraId="64E161F4" w14:textId="77777777">
            <w:pPr>
              <w:pStyle w:val="ECATableText"/>
              <w:spacing w:after="40"/>
              <w:rPr>
                <w:rFonts w:ascii="Aptos Narrow" w:hAnsi="Aptos Narrow"/>
                <w:color w:val="000000"/>
                <w:sz w:val="22"/>
                <w:szCs w:val="22"/>
                <w:lang w:eastAsia="en-GB"/>
              </w:rPr>
            </w:pPr>
            <w:r>
              <w:rPr>
                <w:rFonts w:ascii="Aptos Narrow" w:hAnsi="Aptos Narrow"/>
                <w:color w:val="000000"/>
                <w:sz w:val="22"/>
                <w:szCs w:val="22"/>
                <w:lang w:eastAsia="en-GB"/>
              </w:rPr>
              <w:t>10</w:t>
            </w:r>
          </w:p>
        </w:tc>
      </w:tr>
      <w:tr w:rsidRPr="001C1867" w:rsidR="005E0514" w:rsidTr="004E5D6B" w14:paraId="41A791C2" w14:textId="77777777">
        <w:trPr>
          <w:trHeight w:val="288"/>
          <w:jc w:val="center"/>
        </w:trPr>
        <w:tc>
          <w:tcPr>
            <w:tcW w:w="3870" w:type="dxa"/>
            <w:shd w:val="clear" w:color="auto" w:fill="F5F5F3" w:themeFill="background2" w:themeFillTint="33"/>
            <w:noWrap/>
            <w:vAlign w:val="bottom"/>
            <w:hideMark/>
          </w:tcPr>
          <w:p w:rsidRPr="00F32583" w:rsidR="005E0514" w:rsidP="002B50BC" w:rsidRDefault="005E0514" w14:paraId="4CA2B15C" w14:textId="77777777">
            <w:pPr>
              <w:pStyle w:val="ECATableText"/>
              <w:spacing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Maintenance outage rate (%)</w:t>
            </w:r>
          </w:p>
        </w:tc>
        <w:tc>
          <w:tcPr>
            <w:tcW w:w="4917" w:type="dxa"/>
            <w:shd w:val="clear" w:color="auto" w:fill="auto"/>
            <w:noWrap/>
            <w:vAlign w:val="bottom"/>
          </w:tcPr>
          <w:p w:rsidRPr="001C1867" w:rsidR="005E0514" w:rsidP="002B50BC" w:rsidRDefault="005E0514" w14:paraId="187AFF79" w14:textId="77777777">
            <w:pPr>
              <w:pStyle w:val="ECATableText"/>
              <w:spacing w:after="40"/>
              <w:rPr>
                <w:rFonts w:ascii="Aptos Narrow" w:hAnsi="Aptos Narrow"/>
                <w:color w:val="000000"/>
                <w:sz w:val="22"/>
                <w:szCs w:val="22"/>
                <w:lang w:eastAsia="en-GB"/>
              </w:rPr>
            </w:pPr>
            <w:r>
              <w:rPr>
                <w:rFonts w:ascii="Aptos Narrow" w:hAnsi="Aptos Narrow"/>
                <w:color w:val="000000"/>
                <w:sz w:val="22"/>
                <w:szCs w:val="22"/>
                <w:lang w:eastAsia="en-GB"/>
              </w:rPr>
              <w:t>7</w:t>
            </w:r>
          </w:p>
        </w:tc>
      </w:tr>
      <w:tr w:rsidRPr="001C1867" w:rsidR="005E0514" w:rsidTr="004E5D6B" w14:paraId="46C8324E" w14:textId="77777777">
        <w:trPr>
          <w:trHeight w:val="288"/>
          <w:jc w:val="center"/>
        </w:trPr>
        <w:tc>
          <w:tcPr>
            <w:tcW w:w="3870" w:type="dxa"/>
            <w:shd w:val="clear" w:color="auto" w:fill="F5F5F3" w:themeFill="background2" w:themeFillTint="33"/>
            <w:noWrap/>
            <w:vAlign w:val="bottom"/>
          </w:tcPr>
          <w:p w:rsidRPr="00F32583" w:rsidR="005E0514" w:rsidP="002B50BC" w:rsidRDefault="005E0514" w14:paraId="548FA048" w14:textId="77777777">
            <w:pPr>
              <w:pStyle w:val="ECATableText"/>
              <w:spacing w:after="40"/>
              <w:rPr>
                <w:rFonts w:ascii="Aptos Narrow" w:hAnsi="Aptos Narrow"/>
                <w:b/>
                <w:bCs/>
                <w:color w:val="000000"/>
                <w:sz w:val="22"/>
                <w:szCs w:val="22"/>
                <w:lang w:eastAsia="en-GB"/>
              </w:rPr>
            </w:pPr>
            <w:r>
              <w:rPr>
                <w:rFonts w:ascii="Aptos Narrow" w:hAnsi="Aptos Narrow"/>
                <w:b/>
                <w:bCs/>
                <w:color w:val="000000"/>
                <w:sz w:val="22"/>
                <w:szCs w:val="22"/>
                <w:lang w:eastAsia="en-GB"/>
              </w:rPr>
              <w:t>Lead time (years)</w:t>
            </w:r>
          </w:p>
        </w:tc>
        <w:tc>
          <w:tcPr>
            <w:tcW w:w="4917" w:type="dxa"/>
            <w:shd w:val="clear" w:color="auto" w:fill="auto"/>
            <w:noWrap/>
            <w:vAlign w:val="bottom"/>
          </w:tcPr>
          <w:p w:rsidRPr="001C1867" w:rsidR="005E0514" w:rsidP="002B50BC" w:rsidRDefault="005E0514" w14:paraId="2504DE13" w14:textId="77777777">
            <w:pPr>
              <w:pStyle w:val="ECATableText"/>
              <w:spacing w:after="40"/>
              <w:rPr>
                <w:rFonts w:ascii="Aptos Narrow" w:hAnsi="Aptos Narrow"/>
                <w:color w:val="000000"/>
                <w:sz w:val="22"/>
                <w:szCs w:val="22"/>
                <w:lang w:eastAsia="en-GB"/>
              </w:rPr>
            </w:pPr>
            <w:r>
              <w:rPr>
                <w:rFonts w:ascii="Aptos Narrow" w:hAnsi="Aptos Narrow"/>
                <w:color w:val="000000"/>
                <w:sz w:val="22"/>
                <w:szCs w:val="22"/>
                <w:lang w:eastAsia="en-GB"/>
              </w:rPr>
              <w:t>2</w:t>
            </w:r>
          </w:p>
        </w:tc>
      </w:tr>
      <w:tr w:rsidRPr="001C1867" w:rsidR="002B50BC" w:rsidTr="004E5D6B" w14:paraId="2C9D1CF5" w14:textId="77777777">
        <w:trPr>
          <w:trHeight w:val="77"/>
          <w:jc w:val="center"/>
        </w:trPr>
        <w:tc>
          <w:tcPr>
            <w:tcW w:w="3870" w:type="dxa"/>
            <w:shd w:val="clear" w:color="auto" w:fill="F5F5F3" w:themeFill="background2" w:themeFillTint="33"/>
            <w:noWrap/>
            <w:vAlign w:val="bottom"/>
          </w:tcPr>
          <w:p w:rsidR="002B50BC" w:rsidP="002B50BC" w:rsidRDefault="002B50BC" w14:paraId="04168244" w14:textId="658D8445">
            <w:pPr>
              <w:pStyle w:val="ECATableText"/>
              <w:spacing w:after="40"/>
              <w:rPr>
                <w:rFonts w:ascii="Aptos Narrow" w:hAnsi="Aptos Narrow"/>
                <w:b/>
                <w:bCs/>
                <w:color w:val="000000"/>
                <w:sz w:val="22"/>
                <w:szCs w:val="22"/>
                <w:lang w:eastAsia="en-GB"/>
              </w:rPr>
            </w:pPr>
            <w:r>
              <w:rPr>
                <w:rFonts w:ascii="Aptos Narrow" w:hAnsi="Aptos Narrow"/>
                <w:b/>
                <w:bCs/>
                <w:color w:val="000000"/>
                <w:sz w:val="22"/>
                <w:szCs w:val="22"/>
                <w:lang w:eastAsia="en-GB"/>
              </w:rPr>
              <w:t>Earliest year available (year)</w:t>
            </w:r>
          </w:p>
        </w:tc>
        <w:tc>
          <w:tcPr>
            <w:tcW w:w="4917" w:type="dxa"/>
            <w:shd w:val="clear" w:color="auto" w:fill="auto"/>
            <w:noWrap/>
            <w:vAlign w:val="bottom"/>
          </w:tcPr>
          <w:p w:rsidR="002B50BC" w:rsidP="002B50BC" w:rsidRDefault="00C06553" w14:paraId="6E903062" w14:textId="1D5E6E51">
            <w:pPr>
              <w:pStyle w:val="ECATableText"/>
              <w:spacing w:after="40"/>
              <w:rPr>
                <w:rFonts w:ascii="Aptos Narrow" w:hAnsi="Aptos Narrow"/>
                <w:color w:val="000000"/>
                <w:sz w:val="22"/>
                <w:szCs w:val="22"/>
                <w:lang w:eastAsia="en-GB"/>
              </w:rPr>
            </w:pPr>
            <w:r>
              <w:rPr>
                <w:rFonts w:ascii="Aptos Narrow" w:hAnsi="Aptos Narrow"/>
                <w:color w:val="000000"/>
                <w:sz w:val="22"/>
                <w:szCs w:val="22"/>
                <w:lang w:eastAsia="en-GB"/>
              </w:rPr>
              <w:t>202</w:t>
            </w:r>
            <w:r w:rsidR="00BB198E">
              <w:rPr>
                <w:rFonts w:ascii="Aptos Narrow" w:hAnsi="Aptos Narrow"/>
                <w:color w:val="000000"/>
                <w:sz w:val="22"/>
                <w:szCs w:val="22"/>
                <w:lang w:eastAsia="en-GB"/>
              </w:rPr>
              <w:t>7</w:t>
            </w:r>
          </w:p>
        </w:tc>
      </w:tr>
    </w:tbl>
    <w:p w:rsidR="005E0514" w:rsidP="005E0514" w:rsidRDefault="005E0514" w14:paraId="093EA50B" w14:textId="77777777">
      <w:pPr>
        <w:pStyle w:val="ECASourceText"/>
      </w:pPr>
      <w:r>
        <w:t>Source: ECOWAS WAPP masterplan</w:t>
      </w:r>
    </w:p>
    <w:p w:rsidR="005E0514" w:rsidP="002B50BC" w:rsidRDefault="005D610D" w14:paraId="434E4E25" w14:textId="0456A88B">
      <w:pPr>
        <w:pStyle w:val="Heading3"/>
      </w:pPr>
      <w:r>
        <w:t xml:space="preserve">Utility scale </w:t>
      </w:r>
      <w:r w:rsidR="002B50BC">
        <w:t>s</w:t>
      </w:r>
      <w:r w:rsidR="005E0514">
        <w:t>olar</w:t>
      </w:r>
      <w:r>
        <w:t xml:space="preserve"> PV</w:t>
      </w:r>
    </w:p>
    <w:p w:rsidR="002B50BC" w:rsidP="002B50BC" w:rsidRDefault="002B50BC" w14:paraId="7FF3F7E5" w14:textId="3606DD19">
      <w:r>
        <w:t>14 generic candidate utility scale solar PV sites were prioritised for development, following the solar mapping analysis discussed in Section 3.1. The analysis considered solar irradiation</w:t>
      </w:r>
      <w:r>
        <w:rPr>
          <w:rStyle w:val="FootnoteReference"/>
        </w:rPr>
        <w:footnoteReference w:id="40"/>
      </w:r>
      <w:r>
        <w:t>, land use</w:t>
      </w:r>
      <w:r>
        <w:rPr>
          <w:rStyle w:val="FootnoteReference"/>
        </w:rPr>
        <w:footnoteReference w:id="41"/>
      </w:r>
      <w:r>
        <w:t>, land slope</w:t>
      </w:r>
      <w:r>
        <w:rPr>
          <w:rStyle w:val="FootnoteReference"/>
        </w:rPr>
        <w:footnoteReference w:id="42"/>
      </w:r>
      <w:r>
        <w:t>,  wetlands</w:t>
      </w:r>
      <w:r>
        <w:rPr>
          <w:rStyle w:val="FootnoteReference"/>
        </w:rPr>
        <w:footnoteReference w:id="43"/>
      </w:r>
      <w:r>
        <w:t>, protected areas</w:t>
      </w:r>
      <w:r>
        <w:rPr>
          <w:rStyle w:val="FootnoteReference"/>
        </w:rPr>
        <w:footnoteReference w:id="44"/>
      </w:r>
      <w:r>
        <w:t xml:space="preserve"> and distance from the existing or planned grid</w:t>
      </w:r>
      <w:r>
        <w:rPr>
          <w:rStyle w:val="FootnoteReference"/>
        </w:rPr>
        <w:footnoteReference w:id="45"/>
      </w:r>
      <w:r>
        <w:t xml:space="preserve"> to assess and prioritise areas utility scale solar PV could be developed. The analysis also assessed the maximum solar PV capacity that could be developed in each area. The least cost capacity of solar PV power plants to be developed in each area will be assessed in the least cost planning simulations for each area with the maximum potential capacity acting as a cap. </w:t>
      </w:r>
    </w:p>
    <w:p w:rsidR="002B50BC" w:rsidP="002B50BC" w:rsidRDefault="002B50BC" w14:paraId="07EF10D6" w14:textId="3400FB9A">
      <w:r>
        <w:t xml:space="preserve">The location of the 14 candidate solar PV zones that will be considered for the IERMP are shown in </w:t>
      </w:r>
      <w:r>
        <w:fldChar w:fldCharType="begin"/>
      </w:r>
      <w:r>
        <w:instrText xml:space="preserve"> REF _Ref196667934 \h </w:instrText>
      </w:r>
      <w:r>
        <w:fldChar w:fldCharType="separate"/>
      </w:r>
      <w:r w:rsidR="005B6C0A">
        <w:t xml:space="preserve">Figure </w:t>
      </w:r>
      <w:r w:rsidR="005B6C0A">
        <w:rPr>
          <w:noProof/>
        </w:rPr>
        <w:t>28</w:t>
      </w:r>
      <w:r>
        <w:fldChar w:fldCharType="end"/>
      </w:r>
      <w:r>
        <w:t xml:space="preserve">. The specifications for each area in terms of size, potential capacity and capacity factor are detailed in the following table. </w:t>
      </w:r>
    </w:p>
    <w:p w:rsidR="002B50BC" w:rsidP="002B50BC" w:rsidRDefault="002B50BC" w14:paraId="24161DB0" w14:textId="17A84C76">
      <w:pPr>
        <w:pStyle w:val="Caption"/>
        <w:keepLines/>
      </w:pPr>
      <w:bookmarkStart w:name="_Ref196667934" w:id="108"/>
      <w:bookmarkStart w:name="_Toc204365853" w:id="109"/>
      <w:r>
        <w:t xml:space="preserve">Figure </w:t>
      </w:r>
      <w:r>
        <w:fldChar w:fldCharType="begin"/>
      </w:r>
      <w:r>
        <w:instrText> SEQ Figure \* ARABIC </w:instrText>
      </w:r>
      <w:r>
        <w:fldChar w:fldCharType="separate"/>
      </w:r>
      <w:r w:rsidR="005B6C0A">
        <w:rPr>
          <w:noProof/>
        </w:rPr>
        <w:t>28</w:t>
      </w:r>
      <w:r>
        <w:fldChar w:fldCharType="end"/>
      </w:r>
      <w:bookmarkEnd w:id="108"/>
      <w:r>
        <w:t>  Generic candidate solar PV sites</w:t>
      </w:r>
      <w:bookmarkEnd w:id="109"/>
    </w:p>
    <w:p w:rsidR="002B50BC" w:rsidP="00393EA9" w:rsidRDefault="002B50BC" w14:paraId="6476A78D" w14:textId="77777777">
      <w:pPr>
        <w:pStyle w:val="NormalWeb"/>
        <w:spacing w:after="0" w:afterAutospacing="0"/>
        <w:jc w:val="center"/>
      </w:pPr>
      <w:r>
        <w:rPr>
          <w:noProof/>
        </w:rPr>
        <w:drawing>
          <wp:inline distT="0" distB="0" distL="0" distR="0" wp14:anchorId="3706BB91" wp14:editId="58475961">
            <wp:extent cx="4619625" cy="3265960"/>
            <wp:effectExtent l="0" t="0" r="0" b="0"/>
            <wp:docPr id="505816491" name="Picture 505816491" descr="A map of the are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16491" name="Picture 505816491" descr="A map of the area&#10;&#10;Description automatically generated with medium confidence"/>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711569" cy="3330962"/>
                    </a:xfrm>
                    <a:prstGeom prst="rect">
                      <a:avLst/>
                    </a:prstGeom>
                    <a:noFill/>
                    <a:ln>
                      <a:noFill/>
                    </a:ln>
                  </pic:spPr>
                </pic:pic>
              </a:graphicData>
            </a:graphic>
          </wp:inline>
        </w:drawing>
      </w:r>
    </w:p>
    <w:p w:rsidR="002B50BC" w:rsidP="002B50BC" w:rsidRDefault="002B50BC" w14:paraId="14D472EB" w14:textId="111869A8">
      <w:pPr>
        <w:pStyle w:val="ECASourceText"/>
        <w:spacing w:after="0"/>
      </w:pPr>
      <w:r>
        <w:t>Source: ECA analysis</w:t>
      </w:r>
      <w:r w:rsidR="00393EA9">
        <w:t xml:space="preserve"> </w:t>
      </w:r>
    </w:p>
    <w:p w:rsidR="002B50BC" w:rsidP="002B50BC" w:rsidRDefault="002B50BC" w14:paraId="79659FEE" w14:textId="3E56A7DA">
      <w:pPr>
        <w:pStyle w:val="Caption"/>
        <w:keepLines/>
      </w:pPr>
      <w:bookmarkStart w:name="_Toc204365788" w:id="110"/>
      <w:r>
        <w:t xml:space="preserve">Table </w:t>
      </w:r>
      <w:r>
        <w:fldChar w:fldCharType="begin"/>
      </w:r>
      <w:r>
        <w:instrText> SEQ Table \* ARABIC </w:instrText>
      </w:r>
      <w:r>
        <w:fldChar w:fldCharType="separate"/>
      </w:r>
      <w:r w:rsidR="005B6C0A">
        <w:rPr>
          <w:noProof/>
        </w:rPr>
        <w:t>19</w:t>
      </w:r>
      <w:r>
        <w:fldChar w:fldCharType="end"/>
      </w:r>
      <w:r>
        <w:t>  Maximum potential capacity for solar PV development by candidate area</w:t>
      </w:r>
      <w:bookmarkEnd w:id="110"/>
    </w:p>
    <w:tbl>
      <w:tblPr>
        <w:tblW w:w="0" w:type="auto"/>
        <w:tblBorders>
          <w:top w:val="single" w:color="D3D5D3" w:themeColor="accent4" w:themeTint="66" w:sz="4" w:space="0"/>
          <w:bottom w:val="single" w:color="D3D5D3" w:themeColor="accent4" w:themeTint="66" w:sz="4" w:space="0"/>
          <w:insideH w:val="single" w:color="D3D5D3" w:themeColor="accent4" w:themeTint="66" w:sz="4" w:space="0"/>
        </w:tblBorders>
        <w:tblCellMar>
          <w:left w:w="57" w:type="dxa"/>
          <w:right w:w="57" w:type="dxa"/>
        </w:tblCellMar>
        <w:tblLook w:val="04A0" w:firstRow="1" w:lastRow="0" w:firstColumn="1" w:lastColumn="0" w:noHBand="0" w:noVBand="1"/>
      </w:tblPr>
      <w:tblGrid>
        <w:gridCol w:w="2970"/>
        <w:gridCol w:w="1080"/>
        <w:gridCol w:w="1080"/>
        <w:gridCol w:w="1080"/>
        <w:gridCol w:w="2577"/>
      </w:tblGrid>
      <w:tr w:rsidRPr="00CF238C" w:rsidR="002B50BC" w:rsidTr="00B15338" w14:paraId="7D4C482B" w14:textId="4AF00540">
        <w:trPr>
          <w:trHeight w:val="877"/>
          <w:tblHeader/>
        </w:trPr>
        <w:tc>
          <w:tcPr>
            <w:tcW w:w="2970" w:type="dxa"/>
            <w:tcBorders>
              <w:bottom w:val="single" w:color="D3D5D3" w:themeColor="accent4" w:themeTint="66" w:sz="4" w:space="0"/>
            </w:tcBorders>
            <w:shd w:val="clear" w:color="auto" w:fill="425968" w:themeFill="accent2"/>
            <w:vAlign w:val="bottom"/>
            <w:hideMark/>
          </w:tcPr>
          <w:p w:rsidRPr="00CF238C" w:rsidR="002B50BC" w:rsidP="002B50BC" w:rsidRDefault="00E105B3" w14:paraId="4AB56486" w14:textId="502EEB3E">
            <w:pPr>
              <w:pStyle w:val="ECATableText"/>
              <w:rPr>
                <w:b/>
                <w:color w:val="FFFFFF"/>
                <w:lang w:eastAsia="en-GB"/>
              </w:rPr>
            </w:pPr>
            <w:r>
              <w:rPr>
                <w:b/>
                <w:color w:val="FFFFFF"/>
                <w:lang w:eastAsia="en-GB"/>
              </w:rPr>
              <w:t>Project name</w:t>
            </w:r>
          </w:p>
        </w:tc>
        <w:tc>
          <w:tcPr>
            <w:tcW w:w="1080" w:type="dxa"/>
            <w:tcBorders>
              <w:bottom w:val="single" w:color="D3D5D3" w:themeColor="accent4" w:themeTint="66" w:sz="4" w:space="0"/>
            </w:tcBorders>
            <w:shd w:val="clear" w:color="auto" w:fill="425968" w:themeFill="accent2"/>
            <w:vAlign w:val="bottom"/>
            <w:hideMark/>
          </w:tcPr>
          <w:p w:rsidRPr="00E105B3" w:rsidR="002B50BC" w:rsidP="002B50BC" w:rsidRDefault="002B50BC" w14:paraId="2BDE3449" w14:textId="729F11F9">
            <w:pPr>
              <w:pStyle w:val="ECATableText"/>
              <w:rPr>
                <w:b/>
                <w:color w:val="FFFFFF"/>
                <w:lang w:eastAsia="en-GB"/>
              </w:rPr>
            </w:pPr>
            <w:r w:rsidRPr="00CF238C">
              <w:rPr>
                <w:b/>
                <w:color w:val="FFFFFF"/>
                <w:lang w:eastAsia="en-GB"/>
              </w:rPr>
              <w:t>Mean GHI</w:t>
            </w:r>
            <w:r w:rsidR="00E105B3">
              <w:rPr>
                <w:b/>
                <w:color w:val="FFFFFF"/>
                <w:lang w:eastAsia="en-GB"/>
              </w:rPr>
              <w:t xml:space="preserve"> (</w:t>
            </w:r>
            <w:proofErr w:type="spellStart"/>
            <w:r w:rsidRPr="00E105B3" w:rsidR="00E105B3">
              <w:rPr>
                <w:color w:val="FFFFFF" w:themeColor="background1"/>
              </w:rPr>
              <w:t>KWh</w:t>
            </w:r>
            <w:proofErr w:type="spellEnd"/>
            <w:r w:rsidRPr="00E105B3" w:rsidR="00E105B3">
              <w:rPr>
                <w:color w:val="FFFFFF" w:themeColor="background1"/>
              </w:rPr>
              <w:t>/m</w:t>
            </w:r>
            <w:r w:rsidRPr="00E105B3" w:rsidR="00E105B3">
              <w:rPr>
                <w:color w:val="FFFFFF" w:themeColor="background1"/>
                <w:vertAlign w:val="superscript"/>
              </w:rPr>
              <w:t>2</w:t>
            </w:r>
            <w:r w:rsidR="00E105B3">
              <w:rPr>
                <w:color w:val="FFFFFF" w:themeColor="background1"/>
              </w:rPr>
              <w:t>)</w:t>
            </w:r>
          </w:p>
        </w:tc>
        <w:tc>
          <w:tcPr>
            <w:tcW w:w="1080" w:type="dxa"/>
            <w:tcBorders>
              <w:bottom w:val="single" w:color="D3D5D3" w:themeColor="accent4" w:themeTint="66" w:sz="4" w:space="0"/>
            </w:tcBorders>
            <w:shd w:val="clear" w:color="auto" w:fill="425968" w:themeFill="accent2"/>
            <w:vAlign w:val="bottom"/>
            <w:hideMark/>
          </w:tcPr>
          <w:p w:rsidRPr="002B50BC" w:rsidR="002B50BC" w:rsidP="002B50BC" w:rsidRDefault="002B50BC" w14:paraId="06889290" w14:textId="3FC774CC">
            <w:pPr>
              <w:pStyle w:val="ECATableText"/>
              <w:rPr>
                <w:b/>
                <w:color w:val="FFFFFF"/>
                <w:lang w:eastAsia="en-GB"/>
              </w:rPr>
            </w:pPr>
            <w:r>
              <w:rPr>
                <w:b/>
                <w:color w:val="FFFFFF"/>
                <w:lang w:eastAsia="en-GB"/>
              </w:rPr>
              <w:t>Area (</w:t>
            </w:r>
            <w:r w:rsidRPr="00CF238C">
              <w:rPr>
                <w:b/>
                <w:color w:val="FFFFFF"/>
                <w:lang w:eastAsia="en-GB"/>
              </w:rPr>
              <w:t>km</w:t>
            </w:r>
            <w:r w:rsidRPr="00CF238C">
              <w:rPr>
                <w:b/>
                <w:color w:val="FFFFFF"/>
                <w:vertAlign w:val="superscript"/>
                <w:lang w:eastAsia="en-GB"/>
              </w:rPr>
              <w:t>2</w:t>
            </w:r>
            <w:r>
              <w:rPr>
                <w:b/>
                <w:color w:val="FFFFFF"/>
                <w:lang w:eastAsia="en-GB"/>
              </w:rPr>
              <w:t>)</w:t>
            </w:r>
          </w:p>
        </w:tc>
        <w:tc>
          <w:tcPr>
            <w:tcW w:w="1080" w:type="dxa"/>
            <w:tcBorders>
              <w:bottom w:val="single" w:color="D3D5D3" w:themeColor="accent4" w:themeTint="66" w:sz="4" w:space="0"/>
            </w:tcBorders>
            <w:shd w:val="clear" w:color="auto" w:fill="425968" w:themeFill="accent2"/>
            <w:noWrap/>
            <w:vAlign w:val="bottom"/>
            <w:hideMark/>
          </w:tcPr>
          <w:p w:rsidRPr="00CF238C" w:rsidR="002B50BC" w:rsidP="002B50BC" w:rsidRDefault="002B50BC" w14:paraId="7277E9AB" w14:textId="5DE47FCA">
            <w:pPr>
              <w:pStyle w:val="ECATableText"/>
              <w:rPr>
                <w:b/>
                <w:color w:val="FFFFFF"/>
                <w:lang w:eastAsia="en-GB"/>
              </w:rPr>
            </w:pPr>
            <w:r w:rsidRPr="00CF238C">
              <w:rPr>
                <w:b/>
                <w:color w:val="FFFFFF"/>
                <w:lang w:eastAsia="en-GB"/>
              </w:rPr>
              <w:t>Capacity factor</w:t>
            </w:r>
            <w:r>
              <w:rPr>
                <w:rStyle w:val="FootnoteReference"/>
                <w:b/>
                <w:color w:val="FFFFFF"/>
                <w:lang w:eastAsia="en-GB"/>
              </w:rPr>
              <w:footnoteReference w:id="46"/>
            </w:r>
            <w:r>
              <w:rPr>
                <w:b/>
                <w:color w:val="FFFFFF"/>
                <w:lang w:eastAsia="en-GB"/>
              </w:rPr>
              <w:t xml:space="preserve"> (%)</w:t>
            </w:r>
          </w:p>
        </w:tc>
        <w:tc>
          <w:tcPr>
            <w:tcW w:w="2577" w:type="dxa"/>
            <w:tcBorders>
              <w:bottom w:val="single" w:color="D3D5D3" w:themeColor="accent4" w:themeTint="66" w:sz="4" w:space="0"/>
            </w:tcBorders>
            <w:shd w:val="clear" w:color="auto" w:fill="425968" w:themeFill="accent2"/>
            <w:vAlign w:val="bottom"/>
          </w:tcPr>
          <w:p w:rsidRPr="00CF238C" w:rsidR="002B50BC" w:rsidP="002B50BC" w:rsidRDefault="002B50BC" w14:paraId="17159D1E" w14:textId="186307E5">
            <w:pPr>
              <w:pStyle w:val="ECATableText"/>
              <w:rPr>
                <w:b/>
                <w:color w:val="FFFFFF"/>
                <w:lang w:eastAsia="en-GB"/>
              </w:rPr>
            </w:pPr>
            <w:r>
              <w:rPr>
                <w:b/>
                <w:color w:val="FFFFFF"/>
                <w:lang w:eastAsia="en-GB"/>
              </w:rPr>
              <w:t>Maximum potential capacity for development in each area</w:t>
            </w:r>
            <w:r w:rsidRPr="00CF238C">
              <w:rPr>
                <w:b/>
                <w:color w:val="FFFFFF"/>
                <w:lang w:eastAsia="en-GB"/>
              </w:rPr>
              <w:t xml:space="preserve"> (MW)</w:t>
            </w:r>
          </w:p>
        </w:tc>
      </w:tr>
      <w:tr w:rsidRPr="00CF238C" w:rsidR="002B50BC" w:rsidTr="00B15338" w14:paraId="20202DB3" w14:textId="78D02C7F">
        <w:trPr>
          <w:trHeight w:val="300"/>
        </w:trPr>
        <w:tc>
          <w:tcPr>
            <w:tcW w:w="2970" w:type="dxa"/>
            <w:tcBorders>
              <w:bottom w:val="nil"/>
            </w:tcBorders>
            <w:shd w:val="clear" w:color="auto" w:fill="auto"/>
            <w:vAlign w:val="center"/>
            <w:hideMark/>
          </w:tcPr>
          <w:p w:rsidRPr="00CF238C" w:rsidR="002B50BC" w:rsidP="00B15338" w:rsidRDefault="00E105B3" w14:paraId="72798DFB" w14:textId="2E61ACD0">
            <w:pPr>
              <w:pStyle w:val="ECATableText"/>
              <w:spacing w:before="80" w:after="80"/>
              <w:rPr>
                <w:lang w:eastAsia="en-GB"/>
              </w:rPr>
            </w:pPr>
            <w:r>
              <w:rPr>
                <w:lang w:eastAsia="en-GB"/>
              </w:rPr>
              <w:t xml:space="preserve">Generic </w:t>
            </w:r>
            <w:r w:rsidRPr="00CF238C" w:rsidR="002B50BC">
              <w:rPr>
                <w:lang w:eastAsia="en-GB"/>
              </w:rPr>
              <w:t>CAS1</w:t>
            </w:r>
          </w:p>
        </w:tc>
        <w:tc>
          <w:tcPr>
            <w:tcW w:w="1080" w:type="dxa"/>
            <w:tcBorders>
              <w:bottom w:val="nil"/>
            </w:tcBorders>
            <w:shd w:val="clear" w:color="auto" w:fill="auto"/>
            <w:vAlign w:val="center"/>
            <w:hideMark/>
          </w:tcPr>
          <w:p w:rsidRPr="00CF238C" w:rsidR="002B50BC" w:rsidP="00B15338" w:rsidRDefault="002B50BC" w14:paraId="3C48D9D5" w14:textId="5DEB13BA">
            <w:pPr>
              <w:pStyle w:val="ECATableText"/>
              <w:spacing w:before="80" w:after="80"/>
              <w:rPr>
                <w:lang w:eastAsia="en-GB"/>
              </w:rPr>
            </w:pPr>
            <w:r w:rsidRPr="00CF238C">
              <w:rPr>
                <w:lang w:eastAsia="en-GB"/>
              </w:rPr>
              <w:t>2</w:t>
            </w:r>
            <w:r>
              <w:rPr>
                <w:lang w:eastAsia="en-GB"/>
              </w:rPr>
              <w:t>,</w:t>
            </w:r>
            <w:r w:rsidRPr="00CF238C">
              <w:rPr>
                <w:lang w:eastAsia="en-GB"/>
              </w:rPr>
              <w:t>253</w:t>
            </w:r>
          </w:p>
        </w:tc>
        <w:tc>
          <w:tcPr>
            <w:tcW w:w="1080" w:type="dxa"/>
            <w:tcBorders>
              <w:bottom w:val="nil"/>
            </w:tcBorders>
            <w:shd w:val="clear" w:color="auto" w:fill="auto"/>
            <w:vAlign w:val="center"/>
            <w:hideMark/>
          </w:tcPr>
          <w:p w:rsidRPr="00CF238C" w:rsidR="002B50BC" w:rsidP="00B15338" w:rsidRDefault="002B50BC" w14:paraId="51D99FC3" w14:textId="77777777">
            <w:pPr>
              <w:pStyle w:val="ECATableText"/>
              <w:spacing w:before="80" w:after="80"/>
              <w:rPr>
                <w:lang w:eastAsia="en-GB"/>
              </w:rPr>
            </w:pPr>
            <w:r w:rsidRPr="00CF238C">
              <w:rPr>
                <w:lang w:eastAsia="en-GB"/>
              </w:rPr>
              <w:t>105</w:t>
            </w:r>
          </w:p>
        </w:tc>
        <w:tc>
          <w:tcPr>
            <w:tcW w:w="1080" w:type="dxa"/>
            <w:tcBorders>
              <w:bottom w:val="nil"/>
            </w:tcBorders>
            <w:shd w:val="clear" w:color="auto" w:fill="auto"/>
            <w:noWrap/>
            <w:vAlign w:val="bottom"/>
            <w:hideMark/>
          </w:tcPr>
          <w:p w:rsidRPr="00CF238C" w:rsidR="002B50BC" w:rsidP="00B15338" w:rsidRDefault="002B50BC" w14:paraId="48AC96C0" w14:textId="77777777">
            <w:pPr>
              <w:pStyle w:val="ECATableText"/>
              <w:spacing w:before="80" w:after="80"/>
              <w:rPr>
                <w:lang w:eastAsia="en-GB"/>
              </w:rPr>
            </w:pPr>
            <w:r w:rsidRPr="00CF238C">
              <w:rPr>
                <w:lang w:eastAsia="en-GB"/>
              </w:rPr>
              <w:t>20.58%</w:t>
            </w:r>
          </w:p>
        </w:tc>
        <w:tc>
          <w:tcPr>
            <w:tcW w:w="2577" w:type="dxa"/>
            <w:tcBorders>
              <w:bottom w:val="nil"/>
            </w:tcBorders>
            <w:vAlign w:val="center"/>
          </w:tcPr>
          <w:p w:rsidRPr="00CF238C" w:rsidR="002B50BC" w:rsidP="00B15338" w:rsidRDefault="002B50BC" w14:paraId="7FEF7C03" w14:textId="4ABED44B">
            <w:pPr>
              <w:pStyle w:val="ECATableText"/>
              <w:spacing w:before="80" w:after="80"/>
              <w:rPr>
                <w:lang w:eastAsia="en-GB"/>
              </w:rPr>
            </w:pPr>
            <w:r w:rsidRPr="00CF238C">
              <w:rPr>
                <w:lang w:eastAsia="en-GB"/>
              </w:rPr>
              <w:t>7</w:t>
            </w:r>
            <w:r w:rsidR="00E105B3">
              <w:rPr>
                <w:lang w:eastAsia="en-GB"/>
              </w:rPr>
              <w:t>,</w:t>
            </w:r>
            <w:r w:rsidRPr="00CF238C">
              <w:rPr>
                <w:lang w:eastAsia="en-GB"/>
              </w:rPr>
              <w:t>350</w:t>
            </w:r>
          </w:p>
        </w:tc>
      </w:tr>
      <w:tr w:rsidRPr="00CF238C" w:rsidR="002B50BC" w:rsidTr="00B15338" w14:paraId="78E0FD46" w14:textId="4597A4A1">
        <w:trPr>
          <w:trHeight w:val="300"/>
        </w:trPr>
        <w:tc>
          <w:tcPr>
            <w:tcW w:w="2970" w:type="dxa"/>
            <w:tcBorders>
              <w:top w:val="nil"/>
              <w:bottom w:val="nil"/>
            </w:tcBorders>
            <w:shd w:val="clear" w:color="auto" w:fill="auto"/>
            <w:vAlign w:val="center"/>
            <w:hideMark/>
          </w:tcPr>
          <w:p w:rsidRPr="00CF238C" w:rsidR="002B50BC" w:rsidP="00B15338" w:rsidRDefault="00E105B3" w14:paraId="0D85FFBA" w14:textId="7B5E46C2">
            <w:pPr>
              <w:pStyle w:val="ECATableText"/>
              <w:spacing w:before="80" w:after="80"/>
              <w:rPr>
                <w:lang w:eastAsia="en-GB"/>
              </w:rPr>
            </w:pPr>
            <w:r>
              <w:rPr>
                <w:lang w:eastAsia="en-GB"/>
              </w:rPr>
              <w:t xml:space="preserve">Generic </w:t>
            </w:r>
            <w:r w:rsidRPr="00CF238C" w:rsidR="002B50BC">
              <w:rPr>
                <w:lang w:eastAsia="en-GB"/>
              </w:rPr>
              <w:t>CAS2</w:t>
            </w:r>
          </w:p>
        </w:tc>
        <w:tc>
          <w:tcPr>
            <w:tcW w:w="1080" w:type="dxa"/>
            <w:tcBorders>
              <w:top w:val="nil"/>
              <w:bottom w:val="nil"/>
            </w:tcBorders>
            <w:shd w:val="clear" w:color="auto" w:fill="auto"/>
            <w:vAlign w:val="center"/>
            <w:hideMark/>
          </w:tcPr>
          <w:p w:rsidRPr="00CF238C" w:rsidR="002B50BC" w:rsidP="00B15338" w:rsidRDefault="002B50BC" w14:paraId="68B031EC" w14:textId="44F8B475">
            <w:pPr>
              <w:pStyle w:val="ECATableText"/>
              <w:spacing w:before="80" w:after="80"/>
              <w:rPr>
                <w:lang w:eastAsia="en-GB"/>
              </w:rPr>
            </w:pPr>
            <w:r w:rsidRPr="00CF238C">
              <w:rPr>
                <w:lang w:eastAsia="en-GB"/>
              </w:rPr>
              <w:t>2</w:t>
            </w:r>
            <w:r>
              <w:rPr>
                <w:lang w:eastAsia="en-GB"/>
              </w:rPr>
              <w:t>,</w:t>
            </w:r>
            <w:r w:rsidRPr="00CF238C">
              <w:rPr>
                <w:lang w:eastAsia="en-GB"/>
              </w:rPr>
              <w:t>170</w:t>
            </w:r>
          </w:p>
        </w:tc>
        <w:tc>
          <w:tcPr>
            <w:tcW w:w="1080" w:type="dxa"/>
            <w:tcBorders>
              <w:top w:val="nil"/>
              <w:bottom w:val="nil"/>
            </w:tcBorders>
            <w:shd w:val="clear" w:color="auto" w:fill="auto"/>
            <w:vAlign w:val="center"/>
            <w:hideMark/>
          </w:tcPr>
          <w:p w:rsidRPr="00CF238C" w:rsidR="002B50BC" w:rsidP="00B15338" w:rsidRDefault="002B50BC" w14:paraId="4A782325" w14:textId="77777777">
            <w:pPr>
              <w:pStyle w:val="ECATableText"/>
              <w:spacing w:before="80" w:after="80"/>
              <w:rPr>
                <w:lang w:eastAsia="en-GB"/>
              </w:rPr>
            </w:pPr>
            <w:r w:rsidRPr="00CF238C">
              <w:rPr>
                <w:lang w:eastAsia="en-GB"/>
              </w:rPr>
              <w:t>51.25</w:t>
            </w:r>
          </w:p>
        </w:tc>
        <w:tc>
          <w:tcPr>
            <w:tcW w:w="1080" w:type="dxa"/>
            <w:tcBorders>
              <w:top w:val="nil"/>
              <w:bottom w:val="nil"/>
            </w:tcBorders>
            <w:shd w:val="clear" w:color="auto" w:fill="auto"/>
            <w:noWrap/>
            <w:vAlign w:val="bottom"/>
            <w:hideMark/>
          </w:tcPr>
          <w:p w:rsidRPr="00CF238C" w:rsidR="002B50BC" w:rsidP="00B15338" w:rsidRDefault="002B50BC" w14:paraId="72566EAE" w14:textId="77777777">
            <w:pPr>
              <w:pStyle w:val="ECATableText"/>
              <w:spacing w:before="80" w:after="80"/>
              <w:rPr>
                <w:lang w:eastAsia="en-GB"/>
              </w:rPr>
            </w:pPr>
            <w:r w:rsidRPr="00CF238C">
              <w:rPr>
                <w:lang w:eastAsia="en-GB"/>
              </w:rPr>
              <w:t>19.82%</w:t>
            </w:r>
          </w:p>
        </w:tc>
        <w:tc>
          <w:tcPr>
            <w:tcW w:w="2577" w:type="dxa"/>
            <w:tcBorders>
              <w:top w:val="nil"/>
              <w:bottom w:val="nil"/>
            </w:tcBorders>
            <w:vAlign w:val="center"/>
          </w:tcPr>
          <w:p w:rsidRPr="00CF238C" w:rsidR="002B50BC" w:rsidP="00B15338" w:rsidRDefault="002B50BC" w14:paraId="65781E61" w14:textId="1A7E5A89">
            <w:pPr>
              <w:pStyle w:val="ECATableText"/>
              <w:spacing w:before="80" w:after="80"/>
              <w:rPr>
                <w:lang w:eastAsia="en-GB"/>
              </w:rPr>
            </w:pPr>
            <w:r w:rsidRPr="00CF238C">
              <w:rPr>
                <w:lang w:eastAsia="en-GB"/>
              </w:rPr>
              <w:t>3</w:t>
            </w:r>
            <w:r w:rsidR="00E105B3">
              <w:rPr>
                <w:lang w:eastAsia="en-GB"/>
              </w:rPr>
              <w:t>,</w:t>
            </w:r>
            <w:r w:rsidRPr="00CF238C">
              <w:rPr>
                <w:lang w:eastAsia="en-GB"/>
              </w:rPr>
              <w:t>588</w:t>
            </w:r>
          </w:p>
        </w:tc>
      </w:tr>
      <w:tr w:rsidRPr="00CF238C" w:rsidR="002B50BC" w:rsidTr="00B15338" w14:paraId="196A9501" w14:textId="6D793584">
        <w:trPr>
          <w:trHeight w:val="300"/>
        </w:trPr>
        <w:tc>
          <w:tcPr>
            <w:tcW w:w="2970" w:type="dxa"/>
            <w:tcBorders>
              <w:top w:val="nil"/>
              <w:bottom w:val="nil"/>
            </w:tcBorders>
            <w:shd w:val="clear" w:color="auto" w:fill="auto"/>
            <w:vAlign w:val="center"/>
            <w:hideMark/>
          </w:tcPr>
          <w:p w:rsidRPr="00CF238C" w:rsidR="002B50BC" w:rsidP="00B15338" w:rsidRDefault="00E105B3" w14:paraId="6A614E34" w14:textId="2F1686A0">
            <w:pPr>
              <w:pStyle w:val="ECATableText"/>
              <w:spacing w:before="80" w:after="80"/>
              <w:rPr>
                <w:lang w:eastAsia="en-GB"/>
              </w:rPr>
            </w:pPr>
            <w:r>
              <w:rPr>
                <w:lang w:eastAsia="en-GB"/>
              </w:rPr>
              <w:t xml:space="preserve">Generic </w:t>
            </w:r>
            <w:r w:rsidRPr="00CF238C" w:rsidR="002B50BC">
              <w:rPr>
                <w:lang w:eastAsia="en-GB"/>
              </w:rPr>
              <w:t>CAS3</w:t>
            </w:r>
          </w:p>
        </w:tc>
        <w:tc>
          <w:tcPr>
            <w:tcW w:w="1080" w:type="dxa"/>
            <w:tcBorders>
              <w:top w:val="nil"/>
              <w:bottom w:val="nil"/>
            </w:tcBorders>
            <w:shd w:val="clear" w:color="auto" w:fill="auto"/>
            <w:vAlign w:val="center"/>
            <w:hideMark/>
          </w:tcPr>
          <w:p w:rsidRPr="00CF238C" w:rsidR="002B50BC" w:rsidP="00B15338" w:rsidRDefault="002B50BC" w14:paraId="320210C2" w14:textId="56B6BCB3">
            <w:pPr>
              <w:pStyle w:val="ECATableText"/>
              <w:spacing w:before="80" w:after="80"/>
              <w:rPr>
                <w:lang w:eastAsia="en-GB"/>
              </w:rPr>
            </w:pPr>
            <w:r w:rsidRPr="00CF238C">
              <w:rPr>
                <w:lang w:eastAsia="en-GB"/>
              </w:rPr>
              <w:t>2</w:t>
            </w:r>
            <w:r>
              <w:rPr>
                <w:lang w:eastAsia="en-GB"/>
              </w:rPr>
              <w:t>,</w:t>
            </w:r>
            <w:r w:rsidRPr="00CF238C">
              <w:rPr>
                <w:lang w:eastAsia="en-GB"/>
              </w:rPr>
              <w:t>207</w:t>
            </w:r>
          </w:p>
        </w:tc>
        <w:tc>
          <w:tcPr>
            <w:tcW w:w="1080" w:type="dxa"/>
            <w:tcBorders>
              <w:top w:val="nil"/>
              <w:bottom w:val="nil"/>
            </w:tcBorders>
            <w:shd w:val="clear" w:color="auto" w:fill="auto"/>
            <w:vAlign w:val="center"/>
            <w:hideMark/>
          </w:tcPr>
          <w:p w:rsidRPr="00CF238C" w:rsidR="002B50BC" w:rsidP="00B15338" w:rsidRDefault="002B50BC" w14:paraId="1449C396" w14:textId="77777777">
            <w:pPr>
              <w:pStyle w:val="ECATableText"/>
              <w:spacing w:before="80" w:after="80"/>
              <w:rPr>
                <w:lang w:eastAsia="en-GB"/>
              </w:rPr>
            </w:pPr>
            <w:r w:rsidRPr="00CF238C">
              <w:rPr>
                <w:lang w:eastAsia="en-GB"/>
              </w:rPr>
              <w:t>77.75</w:t>
            </w:r>
          </w:p>
        </w:tc>
        <w:tc>
          <w:tcPr>
            <w:tcW w:w="1080" w:type="dxa"/>
            <w:tcBorders>
              <w:top w:val="nil"/>
              <w:bottom w:val="nil"/>
            </w:tcBorders>
            <w:shd w:val="clear" w:color="auto" w:fill="auto"/>
            <w:noWrap/>
            <w:vAlign w:val="bottom"/>
            <w:hideMark/>
          </w:tcPr>
          <w:p w:rsidRPr="00CF238C" w:rsidR="002B50BC" w:rsidP="00B15338" w:rsidRDefault="002B50BC" w14:paraId="11DE54DE" w14:textId="77777777">
            <w:pPr>
              <w:pStyle w:val="ECATableText"/>
              <w:spacing w:before="80" w:after="80"/>
              <w:rPr>
                <w:lang w:eastAsia="en-GB"/>
              </w:rPr>
            </w:pPr>
            <w:r w:rsidRPr="00CF238C">
              <w:rPr>
                <w:lang w:eastAsia="en-GB"/>
              </w:rPr>
              <w:t>20.16%</w:t>
            </w:r>
          </w:p>
        </w:tc>
        <w:tc>
          <w:tcPr>
            <w:tcW w:w="2577" w:type="dxa"/>
            <w:tcBorders>
              <w:top w:val="nil"/>
              <w:bottom w:val="nil"/>
            </w:tcBorders>
            <w:vAlign w:val="center"/>
          </w:tcPr>
          <w:p w:rsidRPr="00CF238C" w:rsidR="002B50BC" w:rsidP="00B15338" w:rsidRDefault="002B50BC" w14:paraId="1E1CA62C" w14:textId="0D87CBDE">
            <w:pPr>
              <w:pStyle w:val="ECATableText"/>
              <w:spacing w:before="80" w:after="80"/>
              <w:rPr>
                <w:lang w:eastAsia="en-GB"/>
              </w:rPr>
            </w:pPr>
            <w:r w:rsidRPr="00CF238C">
              <w:rPr>
                <w:lang w:eastAsia="en-GB"/>
              </w:rPr>
              <w:t>5</w:t>
            </w:r>
            <w:r w:rsidR="00E105B3">
              <w:rPr>
                <w:lang w:eastAsia="en-GB"/>
              </w:rPr>
              <w:t>,</w:t>
            </w:r>
            <w:r w:rsidRPr="00CF238C">
              <w:rPr>
                <w:lang w:eastAsia="en-GB"/>
              </w:rPr>
              <w:t>443</w:t>
            </w:r>
          </w:p>
        </w:tc>
      </w:tr>
      <w:tr w:rsidRPr="00CF238C" w:rsidR="002B50BC" w:rsidTr="00B15338" w14:paraId="479C5AA6" w14:textId="0B397C87">
        <w:trPr>
          <w:trHeight w:val="300"/>
        </w:trPr>
        <w:tc>
          <w:tcPr>
            <w:tcW w:w="2970" w:type="dxa"/>
            <w:tcBorders>
              <w:top w:val="nil"/>
              <w:bottom w:val="nil"/>
            </w:tcBorders>
            <w:shd w:val="clear" w:color="auto" w:fill="auto"/>
            <w:vAlign w:val="center"/>
            <w:hideMark/>
          </w:tcPr>
          <w:p w:rsidRPr="00CF238C" w:rsidR="002B50BC" w:rsidP="00B15338" w:rsidRDefault="00E105B3" w14:paraId="28E2FE5D" w14:textId="5A90962D">
            <w:pPr>
              <w:pStyle w:val="ECATableText"/>
              <w:spacing w:before="80" w:after="80"/>
              <w:rPr>
                <w:lang w:eastAsia="en-GB"/>
              </w:rPr>
            </w:pPr>
            <w:r>
              <w:rPr>
                <w:lang w:eastAsia="en-GB"/>
              </w:rPr>
              <w:t xml:space="preserve">Generic </w:t>
            </w:r>
            <w:r w:rsidRPr="00CF238C" w:rsidR="002B50BC">
              <w:rPr>
                <w:lang w:eastAsia="en-GB"/>
              </w:rPr>
              <w:t>CAS4</w:t>
            </w:r>
          </w:p>
        </w:tc>
        <w:tc>
          <w:tcPr>
            <w:tcW w:w="1080" w:type="dxa"/>
            <w:tcBorders>
              <w:top w:val="nil"/>
              <w:bottom w:val="nil"/>
            </w:tcBorders>
            <w:shd w:val="clear" w:color="auto" w:fill="auto"/>
            <w:vAlign w:val="center"/>
            <w:hideMark/>
          </w:tcPr>
          <w:p w:rsidRPr="00CF238C" w:rsidR="002B50BC" w:rsidP="00B15338" w:rsidRDefault="002B50BC" w14:paraId="2744F5B3" w14:textId="51F26851">
            <w:pPr>
              <w:pStyle w:val="ECATableText"/>
              <w:spacing w:before="80" w:after="80"/>
              <w:rPr>
                <w:lang w:eastAsia="en-GB"/>
              </w:rPr>
            </w:pPr>
            <w:r w:rsidRPr="00CF238C">
              <w:rPr>
                <w:lang w:eastAsia="en-GB"/>
              </w:rPr>
              <w:t>2</w:t>
            </w:r>
            <w:r>
              <w:rPr>
                <w:lang w:eastAsia="en-GB"/>
              </w:rPr>
              <w:t>,</w:t>
            </w:r>
            <w:r w:rsidRPr="00CF238C">
              <w:rPr>
                <w:lang w:eastAsia="en-GB"/>
              </w:rPr>
              <w:t>191</w:t>
            </w:r>
          </w:p>
        </w:tc>
        <w:tc>
          <w:tcPr>
            <w:tcW w:w="1080" w:type="dxa"/>
            <w:tcBorders>
              <w:top w:val="nil"/>
              <w:bottom w:val="nil"/>
            </w:tcBorders>
            <w:shd w:val="clear" w:color="auto" w:fill="auto"/>
            <w:vAlign w:val="center"/>
            <w:hideMark/>
          </w:tcPr>
          <w:p w:rsidRPr="00CF238C" w:rsidR="002B50BC" w:rsidP="00B15338" w:rsidRDefault="002B50BC" w14:paraId="1B92AB8C" w14:textId="77777777">
            <w:pPr>
              <w:pStyle w:val="ECATableText"/>
              <w:spacing w:before="80" w:after="80"/>
              <w:rPr>
                <w:lang w:eastAsia="en-GB"/>
              </w:rPr>
            </w:pPr>
            <w:r w:rsidRPr="00CF238C">
              <w:rPr>
                <w:lang w:eastAsia="en-GB"/>
              </w:rPr>
              <w:t>56.5</w:t>
            </w:r>
          </w:p>
        </w:tc>
        <w:tc>
          <w:tcPr>
            <w:tcW w:w="1080" w:type="dxa"/>
            <w:tcBorders>
              <w:top w:val="nil"/>
              <w:bottom w:val="nil"/>
            </w:tcBorders>
            <w:shd w:val="clear" w:color="auto" w:fill="auto"/>
            <w:noWrap/>
            <w:vAlign w:val="bottom"/>
            <w:hideMark/>
          </w:tcPr>
          <w:p w:rsidRPr="00CF238C" w:rsidR="002B50BC" w:rsidP="00B15338" w:rsidRDefault="002B50BC" w14:paraId="7A772391" w14:textId="77777777">
            <w:pPr>
              <w:pStyle w:val="ECATableText"/>
              <w:spacing w:before="80" w:after="80"/>
              <w:rPr>
                <w:lang w:eastAsia="en-GB"/>
              </w:rPr>
            </w:pPr>
            <w:r w:rsidRPr="00CF238C">
              <w:rPr>
                <w:lang w:eastAsia="en-GB"/>
              </w:rPr>
              <w:t>20.01%</w:t>
            </w:r>
          </w:p>
        </w:tc>
        <w:tc>
          <w:tcPr>
            <w:tcW w:w="2577" w:type="dxa"/>
            <w:tcBorders>
              <w:top w:val="nil"/>
              <w:bottom w:val="nil"/>
            </w:tcBorders>
            <w:vAlign w:val="center"/>
          </w:tcPr>
          <w:p w:rsidRPr="00CF238C" w:rsidR="002B50BC" w:rsidP="00B15338" w:rsidRDefault="002B50BC" w14:paraId="6B984032" w14:textId="7F83B084">
            <w:pPr>
              <w:pStyle w:val="ECATableText"/>
              <w:spacing w:before="80" w:after="80"/>
              <w:rPr>
                <w:lang w:eastAsia="en-GB"/>
              </w:rPr>
            </w:pPr>
            <w:r w:rsidRPr="00CF238C">
              <w:rPr>
                <w:lang w:eastAsia="en-GB"/>
              </w:rPr>
              <w:t>3</w:t>
            </w:r>
            <w:r w:rsidR="00E105B3">
              <w:rPr>
                <w:lang w:eastAsia="en-GB"/>
              </w:rPr>
              <w:t>,</w:t>
            </w:r>
            <w:r w:rsidRPr="00CF238C">
              <w:rPr>
                <w:lang w:eastAsia="en-GB"/>
              </w:rPr>
              <w:t>955</w:t>
            </w:r>
          </w:p>
        </w:tc>
      </w:tr>
      <w:tr w:rsidRPr="00CF238C" w:rsidR="002B50BC" w:rsidTr="00B15338" w14:paraId="79CB8A3D" w14:textId="08E3A49B">
        <w:trPr>
          <w:trHeight w:val="300"/>
        </w:trPr>
        <w:tc>
          <w:tcPr>
            <w:tcW w:w="2970" w:type="dxa"/>
            <w:tcBorders>
              <w:top w:val="nil"/>
              <w:bottom w:val="nil"/>
            </w:tcBorders>
            <w:shd w:val="clear" w:color="auto" w:fill="auto"/>
            <w:vAlign w:val="center"/>
            <w:hideMark/>
          </w:tcPr>
          <w:p w:rsidRPr="00CF238C" w:rsidR="002B50BC" w:rsidP="00B15338" w:rsidRDefault="00E105B3" w14:paraId="544E7E93" w14:textId="263D3FF2">
            <w:pPr>
              <w:pStyle w:val="ECATableText"/>
              <w:spacing w:before="80" w:after="80"/>
              <w:rPr>
                <w:lang w:eastAsia="en-GB"/>
              </w:rPr>
            </w:pPr>
            <w:r>
              <w:rPr>
                <w:lang w:eastAsia="en-GB"/>
              </w:rPr>
              <w:t xml:space="preserve">Generic </w:t>
            </w:r>
            <w:r w:rsidRPr="00CF238C" w:rsidR="002B50BC">
              <w:rPr>
                <w:lang w:eastAsia="en-GB"/>
              </w:rPr>
              <w:t>CAS5</w:t>
            </w:r>
          </w:p>
        </w:tc>
        <w:tc>
          <w:tcPr>
            <w:tcW w:w="1080" w:type="dxa"/>
            <w:tcBorders>
              <w:top w:val="nil"/>
              <w:bottom w:val="nil"/>
            </w:tcBorders>
            <w:shd w:val="clear" w:color="auto" w:fill="auto"/>
            <w:vAlign w:val="center"/>
            <w:hideMark/>
          </w:tcPr>
          <w:p w:rsidRPr="00CF238C" w:rsidR="002B50BC" w:rsidP="00B15338" w:rsidRDefault="002B50BC" w14:paraId="625AB94C" w14:textId="3807BADF">
            <w:pPr>
              <w:pStyle w:val="ECATableText"/>
              <w:spacing w:before="80" w:after="80"/>
              <w:rPr>
                <w:lang w:eastAsia="en-GB"/>
              </w:rPr>
            </w:pPr>
            <w:r w:rsidRPr="00CF238C">
              <w:rPr>
                <w:lang w:eastAsia="en-GB"/>
              </w:rPr>
              <w:t>2</w:t>
            </w:r>
            <w:r>
              <w:rPr>
                <w:lang w:eastAsia="en-GB"/>
              </w:rPr>
              <w:t>,</w:t>
            </w:r>
            <w:r w:rsidRPr="00CF238C">
              <w:rPr>
                <w:lang w:eastAsia="en-GB"/>
              </w:rPr>
              <w:t>153</w:t>
            </w:r>
          </w:p>
        </w:tc>
        <w:tc>
          <w:tcPr>
            <w:tcW w:w="1080" w:type="dxa"/>
            <w:tcBorders>
              <w:top w:val="nil"/>
              <w:bottom w:val="nil"/>
            </w:tcBorders>
            <w:shd w:val="clear" w:color="auto" w:fill="auto"/>
            <w:vAlign w:val="center"/>
            <w:hideMark/>
          </w:tcPr>
          <w:p w:rsidRPr="00CF238C" w:rsidR="002B50BC" w:rsidP="00B15338" w:rsidRDefault="002B50BC" w14:paraId="4D838807" w14:textId="77777777">
            <w:pPr>
              <w:pStyle w:val="ECATableText"/>
              <w:spacing w:before="80" w:after="80"/>
              <w:rPr>
                <w:lang w:eastAsia="en-GB"/>
              </w:rPr>
            </w:pPr>
            <w:r w:rsidRPr="00CF238C">
              <w:rPr>
                <w:lang w:eastAsia="en-GB"/>
              </w:rPr>
              <w:t>66</w:t>
            </w:r>
          </w:p>
        </w:tc>
        <w:tc>
          <w:tcPr>
            <w:tcW w:w="1080" w:type="dxa"/>
            <w:tcBorders>
              <w:top w:val="nil"/>
              <w:bottom w:val="nil"/>
            </w:tcBorders>
            <w:shd w:val="clear" w:color="auto" w:fill="auto"/>
            <w:noWrap/>
            <w:vAlign w:val="bottom"/>
            <w:hideMark/>
          </w:tcPr>
          <w:p w:rsidRPr="00CF238C" w:rsidR="002B50BC" w:rsidP="00B15338" w:rsidRDefault="002B50BC" w14:paraId="6F8C70AD" w14:textId="77777777">
            <w:pPr>
              <w:pStyle w:val="ECATableText"/>
              <w:spacing w:before="80" w:after="80"/>
              <w:rPr>
                <w:lang w:eastAsia="en-GB"/>
              </w:rPr>
            </w:pPr>
            <w:r w:rsidRPr="00CF238C">
              <w:rPr>
                <w:lang w:eastAsia="en-GB"/>
              </w:rPr>
              <w:t>19.66%</w:t>
            </w:r>
          </w:p>
        </w:tc>
        <w:tc>
          <w:tcPr>
            <w:tcW w:w="2577" w:type="dxa"/>
            <w:tcBorders>
              <w:top w:val="nil"/>
              <w:bottom w:val="nil"/>
            </w:tcBorders>
            <w:vAlign w:val="center"/>
          </w:tcPr>
          <w:p w:rsidRPr="00CF238C" w:rsidR="002B50BC" w:rsidP="00B15338" w:rsidRDefault="002B50BC" w14:paraId="5F930762" w14:textId="785298F3">
            <w:pPr>
              <w:pStyle w:val="ECATableText"/>
              <w:spacing w:before="80" w:after="80"/>
              <w:rPr>
                <w:lang w:eastAsia="en-GB"/>
              </w:rPr>
            </w:pPr>
            <w:r w:rsidRPr="00CF238C">
              <w:rPr>
                <w:lang w:eastAsia="en-GB"/>
              </w:rPr>
              <w:t>4</w:t>
            </w:r>
            <w:r w:rsidR="00E105B3">
              <w:rPr>
                <w:lang w:eastAsia="en-GB"/>
              </w:rPr>
              <w:t>,</w:t>
            </w:r>
            <w:r w:rsidRPr="00CF238C">
              <w:rPr>
                <w:lang w:eastAsia="en-GB"/>
              </w:rPr>
              <w:t>620</w:t>
            </w:r>
          </w:p>
        </w:tc>
      </w:tr>
      <w:tr w:rsidRPr="00CF238C" w:rsidR="002B50BC" w:rsidTr="00B15338" w14:paraId="4D595F1D" w14:textId="2EEEB37A">
        <w:trPr>
          <w:trHeight w:val="300"/>
        </w:trPr>
        <w:tc>
          <w:tcPr>
            <w:tcW w:w="2970" w:type="dxa"/>
            <w:tcBorders>
              <w:top w:val="nil"/>
              <w:bottom w:val="nil"/>
            </w:tcBorders>
            <w:shd w:val="clear" w:color="auto" w:fill="auto"/>
            <w:vAlign w:val="center"/>
            <w:hideMark/>
          </w:tcPr>
          <w:p w:rsidRPr="00CF238C" w:rsidR="002B50BC" w:rsidP="00B15338" w:rsidRDefault="00E105B3" w14:paraId="10834DDC" w14:textId="47925F66">
            <w:pPr>
              <w:pStyle w:val="ECATableText"/>
              <w:spacing w:before="80" w:after="80"/>
              <w:rPr>
                <w:lang w:eastAsia="en-GB"/>
              </w:rPr>
            </w:pPr>
            <w:r>
              <w:rPr>
                <w:lang w:eastAsia="en-GB"/>
              </w:rPr>
              <w:t xml:space="preserve">Generic </w:t>
            </w:r>
            <w:r w:rsidRPr="00CF238C" w:rsidR="002B50BC">
              <w:rPr>
                <w:lang w:eastAsia="en-GB"/>
              </w:rPr>
              <w:t>CAS6</w:t>
            </w:r>
          </w:p>
        </w:tc>
        <w:tc>
          <w:tcPr>
            <w:tcW w:w="1080" w:type="dxa"/>
            <w:tcBorders>
              <w:top w:val="nil"/>
              <w:bottom w:val="nil"/>
            </w:tcBorders>
            <w:shd w:val="clear" w:color="auto" w:fill="auto"/>
            <w:vAlign w:val="center"/>
            <w:hideMark/>
          </w:tcPr>
          <w:p w:rsidRPr="00CF238C" w:rsidR="002B50BC" w:rsidP="00B15338" w:rsidRDefault="002B50BC" w14:paraId="184EA29A" w14:textId="2FFC24D4">
            <w:pPr>
              <w:pStyle w:val="ECATableText"/>
              <w:spacing w:before="80" w:after="80"/>
              <w:rPr>
                <w:lang w:eastAsia="en-GB"/>
              </w:rPr>
            </w:pPr>
            <w:r w:rsidRPr="00CF238C">
              <w:rPr>
                <w:lang w:eastAsia="en-GB"/>
              </w:rPr>
              <w:t>2</w:t>
            </w:r>
            <w:r>
              <w:rPr>
                <w:lang w:eastAsia="en-GB"/>
              </w:rPr>
              <w:t>,</w:t>
            </w:r>
            <w:r w:rsidRPr="00CF238C">
              <w:rPr>
                <w:lang w:eastAsia="en-GB"/>
              </w:rPr>
              <w:t>100</w:t>
            </w:r>
          </w:p>
        </w:tc>
        <w:tc>
          <w:tcPr>
            <w:tcW w:w="1080" w:type="dxa"/>
            <w:tcBorders>
              <w:top w:val="nil"/>
              <w:bottom w:val="nil"/>
            </w:tcBorders>
            <w:shd w:val="clear" w:color="auto" w:fill="auto"/>
            <w:vAlign w:val="center"/>
            <w:hideMark/>
          </w:tcPr>
          <w:p w:rsidRPr="00CF238C" w:rsidR="002B50BC" w:rsidP="00B15338" w:rsidRDefault="002B50BC" w14:paraId="1BC0B1D5" w14:textId="77777777">
            <w:pPr>
              <w:pStyle w:val="ECATableText"/>
              <w:spacing w:before="80" w:after="80"/>
              <w:rPr>
                <w:lang w:eastAsia="en-GB"/>
              </w:rPr>
            </w:pPr>
            <w:r w:rsidRPr="00CF238C">
              <w:rPr>
                <w:lang w:eastAsia="en-GB"/>
              </w:rPr>
              <w:t>60.5</w:t>
            </w:r>
          </w:p>
        </w:tc>
        <w:tc>
          <w:tcPr>
            <w:tcW w:w="1080" w:type="dxa"/>
            <w:tcBorders>
              <w:top w:val="nil"/>
              <w:bottom w:val="nil"/>
            </w:tcBorders>
            <w:shd w:val="clear" w:color="auto" w:fill="auto"/>
            <w:noWrap/>
            <w:vAlign w:val="bottom"/>
            <w:hideMark/>
          </w:tcPr>
          <w:p w:rsidRPr="00CF238C" w:rsidR="002B50BC" w:rsidP="00B15338" w:rsidRDefault="002B50BC" w14:paraId="39109CBA" w14:textId="77777777">
            <w:pPr>
              <w:pStyle w:val="ECATableText"/>
              <w:spacing w:before="80" w:after="80"/>
              <w:rPr>
                <w:lang w:eastAsia="en-GB"/>
              </w:rPr>
            </w:pPr>
            <w:r w:rsidRPr="00CF238C">
              <w:rPr>
                <w:lang w:eastAsia="en-GB"/>
              </w:rPr>
              <w:t>19.18%</w:t>
            </w:r>
          </w:p>
        </w:tc>
        <w:tc>
          <w:tcPr>
            <w:tcW w:w="2577" w:type="dxa"/>
            <w:tcBorders>
              <w:top w:val="nil"/>
              <w:bottom w:val="nil"/>
            </w:tcBorders>
            <w:vAlign w:val="center"/>
          </w:tcPr>
          <w:p w:rsidRPr="00CF238C" w:rsidR="002B50BC" w:rsidP="00B15338" w:rsidRDefault="002B50BC" w14:paraId="2F5B3CEF" w14:textId="78D9EE9A">
            <w:pPr>
              <w:pStyle w:val="ECATableText"/>
              <w:spacing w:before="80" w:after="80"/>
              <w:rPr>
                <w:lang w:eastAsia="en-GB"/>
              </w:rPr>
            </w:pPr>
            <w:r w:rsidRPr="00CF238C">
              <w:rPr>
                <w:lang w:eastAsia="en-GB"/>
              </w:rPr>
              <w:t>4</w:t>
            </w:r>
            <w:r w:rsidR="00E105B3">
              <w:rPr>
                <w:lang w:eastAsia="en-GB"/>
              </w:rPr>
              <w:t>,</w:t>
            </w:r>
            <w:r w:rsidRPr="00CF238C">
              <w:rPr>
                <w:lang w:eastAsia="en-GB"/>
              </w:rPr>
              <w:t>235</w:t>
            </w:r>
          </w:p>
        </w:tc>
      </w:tr>
      <w:tr w:rsidRPr="00CF238C" w:rsidR="002B50BC" w:rsidTr="00B15338" w14:paraId="57FD82BA" w14:textId="66323842">
        <w:trPr>
          <w:trHeight w:val="300"/>
        </w:trPr>
        <w:tc>
          <w:tcPr>
            <w:tcW w:w="2970" w:type="dxa"/>
            <w:tcBorders>
              <w:top w:val="nil"/>
              <w:bottom w:val="nil"/>
            </w:tcBorders>
            <w:shd w:val="clear" w:color="auto" w:fill="auto"/>
            <w:vAlign w:val="center"/>
            <w:hideMark/>
          </w:tcPr>
          <w:p w:rsidRPr="00CF238C" w:rsidR="002B50BC" w:rsidP="00B15338" w:rsidRDefault="00E105B3" w14:paraId="78A2C9AD" w14:textId="29FBC3C6">
            <w:pPr>
              <w:pStyle w:val="ECATableText"/>
              <w:spacing w:before="80" w:after="80"/>
              <w:rPr>
                <w:lang w:eastAsia="en-GB"/>
              </w:rPr>
            </w:pPr>
            <w:r>
              <w:rPr>
                <w:lang w:eastAsia="en-GB"/>
              </w:rPr>
              <w:t xml:space="preserve">Generic </w:t>
            </w:r>
            <w:r w:rsidRPr="00CF238C" w:rsidR="002B50BC">
              <w:rPr>
                <w:lang w:eastAsia="en-GB"/>
              </w:rPr>
              <w:t>CAS7</w:t>
            </w:r>
          </w:p>
        </w:tc>
        <w:tc>
          <w:tcPr>
            <w:tcW w:w="1080" w:type="dxa"/>
            <w:tcBorders>
              <w:top w:val="nil"/>
              <w:bottom w:val="nil"/>
            </w:tcBorders>
            <w:shd w:val="clear" w:color="auto" w:fill="auto"/>
            <w:vAlign w:val="center"/>
            <w:hideMark/>
          </w:tcPr>
          <w:p w:rsidRPr="00CF238C" w:rsidR="002B50BC" w:rsidP="00B15338" w:rsidRDefault="002B50BC" w14:paraId="181FF281" w14:textId="072FD749">
            <w:pPr>
              <w:pStyle w:val="ECATableText"/>
              <w:spacing w:before="80" w:after="80"/>
              <w:rPr>
                <w:lang w:eastAsia="en-GB"/>
              </w:rPr>
            </w:pPr>
            <w:r w:rsidRPr="00CF238C">
              <w:rPr>
                <w:lang w:eastAsia="en-GB"/>
              </w:rPr>
              <w:t>2</w:t>
            </w:r>
            <w:r>
              <w:rPr>
                <w:lang w:eastAsia="en-GB"/>
              </w:rPr>
              <w:t>,</w:t>
            </w:r>
            <w:r w:rsidRPr="00CF238C">
              <w:rPr>
                <w:lang w:eastAsia="en-GB"/>
              </w:rPr>
              <w:t>129</w:t>
            </w:r>
          </w:p>
        </w:tc>
        <w:tc>
          <w:tcPr>
            <w:tcW w:w="1080" w:type="dxa"/>
            <w:tcBorders>
              <w:top w:val="nil"/>
              <w:bottom w:val="nil"/>
            </w:tcBorders>
            <w:shd w:val="clear" w:color="auto" w:fill="auto"/>
            <w:vAlign w:val="center"/>
            <w:hideMark/>
          </w:tcPr>
          <w:p w:rsidRPr="00CF238C" w:rsidR="002B50BC" w:rsidP="00B15338" w:rsidRDefault="002B50BC" w14:paraId="1CA6EDB2" w14:textId="77777777">
            <w:pPr>
              <w:pStyle w:val="ECATableText"/>
              <w:spacing w:before="80" w:after="80"/>
              <w:rPr>
                <w:lang w:eastAsia="en-GB"/>
              </w:rPr>
            </w:pPr>
            <w:r w:rsidRPr="00CF238C">
              <w:rPr>
                <w:lang w:eastAsia="en-GB"/>
              </w:rPr>
              <w:t>79.75</w:t>
            </w:r>
          </w:p>
        </w:tc>
        <w:tc>
          <w:tcPr>
            <w:tcW w:w="1080" w:type="dxa"/>
            <w:tcBorders>
              <w:top w:val="nil"/>
              <w:bottom w:val="nil"/>
            </w:tcBorders>
            <w:shd w:val="clear" w:color="auto" w:fill="auto"/>
            <w:noWrap/>
            <w:vAlign w:val="bottom"/>
            <w:hideMark/>
          </w:tcPr>
          <w:p w:rsidRPr="00CF238C" w:rsidR="002B50BC" w:rsidP="00B15338" w:rsidRDefault="002B50BC" w14:paraId="62AE68F6" w14:textId="77777777">
            <w:pPr>
              <w:pStyle w:val="ECATableText"/>
              <w:spacing w:before="80" w:after="80"/>
              <w:rPr>
                <w:lang w:eastAsia="en-GB"/>
              </w:rPr>
            </w:pPr>
            <w:r w:rsidRPr="00CF238C">
              <w:rPr>
                <w:lang w:eastAsia="en-GB"/>
              </w:rPr>
              <w:t>19.44%</w:t>
            </w:r>
          </w:p>
        </w:tc>
        <w:tc>
          <w:tcPr>
            <w:tcW w:w="2577" w:type="dxa"/>
            <w:tcBorders>
              <w:top w:val="nil"/>
              <w:bottom w:val="nil"/>
            </w:tcBorders>
            <w:vAlign w:val="center"/>
          </w:tcPr>
          <w:p w:rsidRPr="00CF238C" w:rsidR="002B50BC" w:rsidP="00B15338" w:rsidRDefault="002B50BC" w14:paraId="4363738F" w14:textId="6ACCB17F">
            <w:pPr>
              <w:pStyle w:val="ECATableText"/>
              <w:spacing w:before="80" w:after="80"/>
              <w:rPr>
                <w:lang w:eastAsia="en-GB"/>
              </w:rPr>
            </w:pPr>
            <w:r w:rsidRPr="00CF238C">
              <w:rPr>
                <w:lang w:eastAsia="en-GB"/>
              </w:rPr>
              <w:t>5</w:t>
            </w:r>
            <w:r w:rsidR="00E105B3">
              <w:rPr>
                <w:lang w:eastAsia="en-GB"/>
              </w:rPr>
              <w:t>,</w:t>
            </w:r>
            <w:r w:rsidRPr="00CF238C">
              <w:rPr>
                <w:lang w:eastAsia="en-GB"/>
              </w:rPr>
              <w:t>583</w:t>
            </w:r>
          </w:p>
        </w:tc>
      </w:tr>
      <w:tr w:rsidRPr="00CF238C" w:rsidR="002B50BC" w:rsidTr="00B15338" w14:paraId="2647CBAF" w14:textId="1F177262">
        <w:trPr>
          <w:trHeight w:val="300"/>
        </w:trPr>
        <w:tc>
          <w:tcPr>
            <w:tcW w:w="2970" w:type="dxa"/>
            <w:tcBorders>
              <w:top w:val="nil"/>
              <w:bottom w:val="nil"/>
            </w:tcBorders>
            <w:shd w:val="clear" w:color="auto" w:fill="auto"/>
            <w:vAlign w:val="center"/>
            <w:hideMark/>
          </w:tcPr>
          <w:p w:rsidRPr="00CF238C" w:rsidR="002B50BC" w:rsidP="00B15338" w:rsidRDefault="00E105B3" w14:paraId="338CFFD9" w14:textId="6168D36A">
            <w:pPr>
              <w:pStyle w:val="ECATableText"/>
              <w:spacing w:before="80" w:after="80"/>
              <w:rPr>
                <w:lang w:eastAsia="en-GB"/>
              </w:rPr>
            </w:pPr>
            <w:r>
              <w:rPr>
                <w:lang w:eastAsia="en-GB"/>
              </w:rPr>
              <w:t xml:space="preserve">Generic </w:t>
            </w:r>
            <w:r w:rsidRPr="00CF238C" w:rsidR="002B50BC">
              <w:rPr>
                <w:lang w:eastAsia="en-GB"/>
              </w:rPr>
              <w:t>CAS8</w:t>
            </w:r>
          </w:p>
        </w:tc>
        <w:tc>
          <w:tcPr>
            <w:tcW w:w="1080" w:type="dxa"/>
            <w:tcBorders>
              <w:top w:val="nil"/>
              <w:bottom w:val="nil"/>
            </w:tcBorders>
            <w:shd w:val="clear" w:color="auto" w:fill="auto"/>
            <w:vAlign w:val="center"/>
            <w:hideMark/>
          </w:tcPr>
          <w:p w:rsidRPr="00CF238C" w:rsidR="002B50BC" w:rsidP="00B15338" w:rsidRDefault="002B50BC" w14:paraId="433FFF59" w14:textId="1E589B0D">
            <w:pPr>
              <w:pStyle w:val="ECATableText"/>
              <w:spacing w:before="80" w:after="80"/>
              <w:rPr>
                <w:lang w:eastAsia="en-GB"/>
              </w:rPr>
            </w:pPr>
            <w:r w:rsidRPr="00CF238C">
              <w:rPr>
                <w:lang w:eastAsia="en-GB"/>
              </w:rPr>
              <w:t>2</w:t>
            </w:r>
            <w:r>
              <w:rPr>
                <w:lang w:eastAsia="en-GB"/>
              </w:rPr>
              <w:t>,</w:t>
            </w:r>
            <w:r w:rsidRPr="00CF238C">
              <w:rPr>
                <w:lang w:eastAsia="en-GB"/>
              </w:rPr>
              <w:t>075</w:t>
            </w:r>
          </w:p>
        </w:tc>
        <w:tc>
          <w:tcPr>
            <w:tcW w:w="1080" w:type="dxa"/>
            <w:tcBorders>
              <w:top w:val="nil"/>
              <w:bottom w:val="nil"/>
            </w:tcBorders>
            <w:shd w:val="clear" w:color="auto" w:fill="auto"/>
            <w:vAlign w:val="center"/>
            <w:hideMark/>
          </w:tcPr>
          <w:p w:rsidRPr="00CF238C" w:rsidR="002B50BC" w:rsidP="00B15338" w:rsidRDefault="002B50BC" w14:paraId="0933D92B" w14:textId="77777777">
            <w:pPr>
              <w:pStyle w:val="ECATableText"/>
              <w:spacing w:before="80" w:after="80"/>
              <w:rPr>
                <w:lang w:eastAsia="en-GB"/>
              </w:rPr>
            </w:pPr>
            <w:r w:rsidRPr="00CF238C">
              <w:rPr>
                <w:lang w:eastAsia="en-GB"/>
              </w:rPr>
              <w:t>38</w:t>
            </w:r>
          </w:p>
        </w:tc>
        <w:tc>
          <w:tcPr>
            <w:tcW w:w="1080" w:type="dxa"/>
            <w:tcBorders>
              <w:top w:val="nil"/>
              <w:bottom w:val="nil"/>
            </w:tcBorders>
            <w:shd w:val="clear" w:color="auto" w:fill="auto"/>
            <w:noWrap/>
            <w:vAlign w:val="bottom"/>
            <w:hideMark/>
          </w:tcPr>
          <w:p w:rsidRPr="00CF238C" w:rsidR="002B50BC" w:rsidP="00B15338" w:rsidRDefault="002B50BC" w14:paraId="3241EDAD" w14:textId="77777777">
            <w:pPr>
              <w:pStyle w:val="ECATableText"/>
              <w:spacing w:before="80" w:after="80"/>
              <w:rPr>
                <w:lang w:eastAsia="en-GB"/>
              </w:rPr>
            </w:pPr>
            <w:r w:rsidRPr="00CF238C">
              <w:rPr>
                <w:lang w:eastAsia="en-GB"/>
              </w:rPr>
              <w:t>18.95%</w:t>
            </w:r>
          </w:p>
        </w:tc>
        <w:tc>
          <w:tcPr>
            <w:tcW w:w="2577" w:type="dxa"/>
            <w:tcBorders>
              <w:top w:val="nil"/>
              <w:bottom w:val="nil"/>
            </w:tcBorders>
            <w:vAlign w:val="center"/>
          </w:tcPr>
          <w:p w:rsidRPr="00CF238C" w:rsidR="002B50BC" w:rsidP="00B15338" w:rsidRDefault="002B50BC" w14:paraId="6880DF1B" w14:textId="2059E7CD">
            <w:pPr>
              <w:pStyle w:val="ECATableText"/>
              <w:spacing w:before="80" w:after="80"/>
              <w:rPr>
                <w:lang w:eastAsia="en-GB"/>
              </w:rPr>
            </w:pPr>
            <w:r w:rsidRPr="00CF238C">
              <w:rPr>
                <w:lang w:eastAsia="en-GB"/>
              </w:rPr>
              <w:t>2</w:t>
            </w:r>
            <w:r w:rsidR="00E105B3">
              <w:rPr>
                <w:lang w:eastAsia="en-GB"/>
              </w:rPr>
              <w:t>,</w:t>
            </w:r>
            <w:r w:rsidRPr="00CF238C">
              <w:rPr>
                <w:lang w:eastAsia="en-GB"/>
              </w:rPr>
              <w:t>660</w:t>
            </w:r>
          </w:p>
        </w:tc>
      </w:tr>
      <w:tr w:rsidRPr="00CF238C" w:rsidR="002B50BC" w:rsidTr="00B15338" w14:paraId="66627731" w14:textId="78210581">
        <w:trPr>
          <w:trHeight w:val="300"/>
        </w:trPr>
        <w:tc>
          <w:tcPr>
            <w:tcW w:w="2970" w:type="dxa"/>
            <w:tcBorders>
              <w:top w:val="nil"/>
              <w:bottom w:val="nil"/>
            </w:tcBorders>
            <w:shd w:val="clear" w:color="auto" w:fill="auto"/>
            <w:vAlign w:val="center"/>
            <w:hideMark/>
          </w:tcPr>
          <w:p w:rsidRPr="00CF238C" w:rsidR="002B50BC" w:rsidP="00B15338" w:rsidRDefault="00E105B3" w14:paraId="2B5DB724" w14:textId="6589E653">
            <w:pPr>
              <w:pStyle w:val="ECATableText"/>
              <w:spacing w:before="80" w:after="80"/>
              <w:rPr>
                <w:lang w:eastAsia="en-GB"/>
              </w:rPr>
            </w:pPr>
            <w:r>
              <w:rPr>
                <w:lang w:eastAsia="en-GB"/>
              </w:rPr>
              <w:t xml:space="preserve">Generic </w:t>
            </w:r>
            <w:r w:rsidRPr="00CF238C" w:rsidR="002B50BC">
              <w:rPr>
                <w:lang w:eastAsia="en-GB"/>
              </w:rPr>
              <w:t>CAS9</w:t>
            </w:r>
          </w:p>
        </w:tc>
        <w:tc>
          <w:tcPr>
            <w:tcW w:w="1080" w:type="dxa"/>
            <w:tcBorders>
              <w:top w:val="nil"/>
              <w:bottom w:val="nil"/>
            </w:tcBorders>
            <w:shd w:val="clear" w:color="auto" w:fill="auto"/>
            <w:vAlign w:val="center"/>
            <w:hideMark/>
          </w:tcPr>
          <w:p w:rsidRPr="00CF238C" w:rsidR="002B50BC" w:rsidP="00B15338" w:rsidRDefault="002B50BC" w14:paraId="4547AD41" w14:textId="32395C1A">
            <w:pPr>
              <w:pStyle w:val="ECATableText"/>
              <w:spacing w:before="80" w:after="80"/>
              <w:rPr>
                <w:lang w:eastAsia="en-GB"/>
              </w:rPr>
            </w:pPr>
            <w:r w:rsidRPr="00CF238C">
              <w:rPr>
                <w:lang w:eastAsia="en-GB"/>
              </w:rPr>
              <w:t>2</w:t>
            </w:r>
            <w:r>
              <w:rPr>
                <w:lang w:eastAsia="en-GB"/>
              </w:rPr>
              <w:t>,</w:t>
            </w:r>
            <w:r w:rsidRPr="00CF238C">
              <w:rPr>
                <w:lang w:eastAsia="en-GB"/>
              </w:rPr>
              <w:t>045</w:t>
            </w:r>
          </w:p>
        </w:tc>
        <w:tc>
          <w:tcPr>
            <w:tcW w:w="1080" w:type="dxa"/>
            <w:tcBorders>
              <w:top w:val="nil"/>
              <w:bottom w:val="nil"/>
            </w:tcBorders>
            <w:shd w:val="clear" w:color="auto" w:fill="auto"/>
            <w:vAlign w:val="center"/>
            <w:hideMark/>
          </w:tcPr>
          <w:p w:rsidRPr="00CF238C" w:rsidR="002B50BC" w:rsidP="00B15338" w:rsidRDefault="002B50BC" w14:paraId="69CE73E6" w14:textId="77777777">
            <w:pPr>
              <w:pStyle w:val="ECATableText"/>
              <w:spacing w:before="80" w:after="80"/>
              <w:rPr>
                <w:lang w:eastAsia="en-GB"/>
              </w:rPr>
            </w:pPr>
            <w:r w:rsidRPr="00CF238C">
              <w:rPr>
                <w:lang w:eastAsia="en-GB"/>
              </w:rPr>
              <w:t>69.25</w:t>
            </w:r>
          </w:p>
        </w:tc>
        <w:tc>
          <w:tcPr>
            <w:tcW w:w="1080" w:type="dxa"/>
            <w:tcBorders>
              <w:top w:val="nil"/>
              <w:bottom w:val="nil"/>
            </w:tcBorders>
            <w:shd w:val="clear" w:color="auto" w:fill="auto"/>
            <w:noWrap/>
            <w:vAlign w:val="bottom"/>
            <w:hideMark/>
          </w:tcPr>
          <w:p w:rsidRPr="00CF238C" w:rsidR="002B50BC" w:rsidP="00B15338" w:rsidRDefault="002B50BC" w14:paraId="4D2382EC" w14:textId="77777777">
            <w:pPr>
              <w:pStyle w:val="ECATableText"/>
              <w:spacing w:before="80" w:after="80"/>
              <w:rPr>
                <w:lang w:eastAsia="en-GB"/>
              </w:rPr>
            </w:pPr>
            <w:r w:rsidRPr="00CF238C">
              <w:rPr>
                <w:lang w:eastAsia="en-GB"/>
              </w:rPr>
              <w:t>18.68%</w:t>
            </w:r>
          </w:p>
        </w:tc>
        <w:tc>
          <w:tcPr>
            <w:tcW w:w="2577" w:type="dxa"/>
            <w:tcBorders>
              <w:top w:val="nil"/>
              <w:bottom w:val="nil"/>
            </w:tcBorders>
            <w:vAlign w:val="center"/>
          </w:tcPr>
          <w:p w:rsidRPr="00CF238C" w:rsidR="002B50BC" w:rsidP="00B15338" w:rsidRDefault="002B50BC" w14:paraId="7FD5BAF8" w14:textId="68D74D24">
            <w:pPr>
              <w:pStyle w:val="ECATableText"/>
              <w:spacing w:before="80" w:after="80"/>
              <w:rPr>
                <w:lang w:eastAsia="en-GB"/>
              </w:rPr>
            </w:pPr>
            <w:r w:rsidRPr="00CF238C">
              <w:rPr>
                <w:lang w:eastAsia="en-GB"/>
              </w:rPr>
              <w:t>4</w:t>
            </w:r>
            <w:r w:rsidR="00E105B3">
              <w:rPr>
                <w:lang w:eastAsia="en-GB"/>
              </w:rPr>
              <w:t>,</w:t>
            </w:r>
            <w:r w:rsidRPr="00CF238C">
              <w:rPr>
                <w:lang w:eastAsia="en-GB"/>
              </w:rPr>
              <w:t>848</w:t>
            </w:r>
          </w:p>
        </w:tc>
      </w:tr>
      <w:tr w:rsidRPr="00CF238C" w:rsidR="002B50BC" w:rsidTr="00B15338" w14:paraId="5C2ADB2F" w14:textId="7B89F4B4">
        <w:trPr>
          <w:trHeight w:val="300"/>
        </w:trPr>
        <w:tc>
          <w:tcPr>
            <w:tcW w:w="2970" w:type="dxa"/>
            <w:tcBorders>
              <w:top w:val="nil"/>
              <w:bottom w:val="nil"/>
            </w:tcBorders>
            <w:shd w:val="clear" w:color="auto" w:fill="auto"/>
            <w:vAlign w:val="center"/>
            <w:hideMark/>
          </w:tcPr>
          <w:p w:rsidRPr="00CF238C" w:rsidR="002B50BC" w:rsidP="00B15338" w:rsidRDefault="00E105B3" w14:paraId="6A837C5F" w14:textId="0D01A0D2">
            <w:pPr>
              <w:pStyle w:val="ECATableText"/>
              <w:spacing w:before="80" w:after="80"/>
              <w:rPr>
                <w:lang w:eastAsia="en-GB"/>
              </w:rPr>
            </w:pPr>
            <w:r>
              <w:rPr>
                <w:lang w:eastAsia="en-GB"/>
              </w:rPr>
              <w:t xml:space="preserve">Generic </w:t>
            </w:r>
            <w:r w:rsidRPr="00CF238C" w:rsidR="002B50BC">
              <w:rPr>
                <w:lang w:eastAsia="en-GB"/>
              </w:rPr>
              <w:t>CAS10</w:t>
            </w:r>
          </w:p>
        </w:tc>
        <w:tc>
          <w:tcPr>
            <w:tcW w:w="1080" w:type="dxa"/>
            <w:tcBorders>
              <w:top w:val="nil"/>
              <w:bottom w:val="nil"/>
            </w:tcBorders>
            <w:shd w:val="clear" w:color="auto" w:fill="auto"/>
            <w:vAlign w:val="center"/>
            <w:hideMark/>
          </w:tcPr>
          <w:p w:rsidRPr="00CF238C" w:rsidR="002B50BC" w:rsidP="00B15338" w:rsidRDefault="002B50BC" w14:paraId="51474617" w14:textId="10B6D123">
            <w:pPr>
              <w:pStyle w:val="ECATableText"/>
              <w:spacing w:before="80" w:after="80"/>
              <w:rPr>
                <w:lang w:eastAsia="en-GB"/>
              </w:rPr>
            </w:pPr>
            <w:r w:rsidRPr="00CF238C">
              <w:rPr>
                <w:lang w:eastAsia="en-GB"/>
              </w:rPr>
              <w:t>2</w:t>
            </w:r>
            <w:r>
              <w:rPr>
                <w:lang w:eastAsia="en-GB"/>
              </w:rPr>
              <w:t>,</w:t>
            </w:r>
            <w:r w:rsidRPr="00CF238C">
              <w:rPr>
                <w:lang w:eastAsia="en-GB"/>
              </w:rPr>
              <w:t>076</w:t>
            </w:r>
          </w:p>
        </w:tc>
        <w:tc>
          <w:tcPr>
            <w:tcW w:w="1080" w:type="dxa"/>
            <w:tcBorders>
              <w:top w:val="nil"/>
              <w:bottom w:val="nil"/>
            </w:tcBorders>
            <w:shd w:val="clear" w:color="auto" w:fill="auto"/>
            <w:vAlign w:val="center"/>
            <w:hideMark/>
          </w:tcPr>
          <w:p w:rsidRPr="00CF238C" w:rsidR="002B50BC" w:rsidP="00B15338" w:rsidRDefault="002B50BC" w14:paraId="3658CAAE" w14:textId="77777777">
            <w:pPr>
              <w:pStyle w:val="ECATableText"/>
              <w:spacing w:before="80" w:after="80"/>
              <w:rPr>
                <w:lang w:eastAsia="en-GB"/>
              </w:rPr>
            </w:pPr>
            <w:r w:rsidRPr="00CF238C">
              <w:rPr>
                <w:lang w:eastAsia="en-GB"/>
              </w:rPr>
              <w:t>76.75</w:t>
            </w:r>
          </w:p>
        </w:tc>
        <w:tc>
          <w:tcPr>
            <w:tcW w:w="1080" w:type="dxa"/>
            <w:tcBorders>
              <w:top w:val="nil"/>
              <w:bottom w:val="nil"/>
            </w:tcBorders>
            <w:shd w:val="clear" w:color="auto" w:fill="auto"/>
            <w:noWrap/>
            <w:vAlign w:val="bottom"/>
            <w:hideMark/>
          </w:tcPr>
          <w:p w:rsidRPr="00CF238C" w:rsidR="002B50BC" w:rsidP="00B15338" w:rsidRDefault="002B50BC" w14:paraId="2CC6A814" w14:textId="77777777">
            <w:pPr>
              <w:pStyle w:val="ECATableText"/>
              <w:spacing w:before="80" w:after="80"/>
              <w:rPr>
                <w:lang w:eastAsia="en-GB"/>
              </w:rPr>
            </w:pPr>
            <w:r w:rsidRPr="00CF238C">
              <w:rPr>
                <w:lang w:eastAsia="en-GB"/>
              </w:rPr>
              <w:t>18.96%</w:t>
            </w:r>
          </w:p>
        </w:tc>
        <w:tc>
          <w:tcPr>
            <w:tcW w:w="2577" w:type="dxa"/>
            <w:tcBorders>
              <w:top w:val="nil"/>
              <w:bottom w:val="nil"/>
            </w:tcBorders>
            <w:vAlign w:val="center"/>
          </w:tcPr>
          <w:p w:rsidRPr="00CF238C" w:rsidR="002B50BC" w:rsidP="00B15338" w:rsidRDefault="002B50BC" w14:paraId="213EDD14" w14:textId="3CCD985F">
            <w:pPr>
              <w:pStyle w:val="ECATableText"/>
              <w:spacing w:before="80" w:after="80"/>
              <w:rPr>
                <w:lang w:eastAsia="en-GB"/>
              </w:rPr>
            </w:pPr>
            <w:r w:rsidRPr="00CF238C">
              <w:rPr>
                <w:lang w:eastAsia="en-GB"/>
              </w:rPr>
              <w:t>5</w:t>
            </w:r>
            <w:r w:rsidR="00E105B3">
              <w:rPr>
                <w:lang w:eastAsia="en-GB"/>
              </w:rPr>
              <w:t>,</w:t>
            </w:r>
            <w:r w:rsidRPr="00CF238C">
              <w:rPr>
                <w:lang w:eastAsia="en-GB"/>
              </w:rPr>
              <w:t>373</w:t>
            </w:r>
          </w:p>
        </w:tc>
      </w:tr>
      <w:tr w:rsidRPr="00CF238C" w:rsidR="002B50BC" w:rsidTr="00B15338" w14:paraId="052707D5" w14:textId="7502E4AF">
        <w:trPr>
          <w:trHeight w:val="300"/>
        </w:trPr>
        <w:tc>
          <w:tcPr>
            <w:tcW w:w="2970" w:type="dxa"/>
            <w:tcBorders>
              <w:top w:val="nil"/>
              <w:bottom w:val="nil"/>
            </w:tcBorders>
            <w:shd w:val="clear" w:color="auto" w:fill="auto"/>
            <w:vAlign w:val="center"/>
            <w:hideMark/>
          </w:tcPr>
          <w:p w:rsidRPr="00CF238C" w:rsidR="002B50BC" w:rsidP="00B15338" w:rsidRDefault="00E105B3" w14:paraId="732784B2" w14:textId="7F1E45A2">
            <w:pPr>
              <w:pStyle w:val="ECATableText"/>
              <w:spacing w:before="80" w:after="80"/>
              <w:rPr>
                <w:lang w:eastAsia="en-GB"/>
              </w:rPr>
            </w:pPr>
            <w:r>
              <w:rPr>
                <w:lang w:eastAsia="en-GB"/>
              </w:rPr>
              <w:t xml:space="preserve">Generic </w:t>
            </w:r>
            <w:r w:rsidRPr="00CF238C" w:rsidR="002B50BC">
              <w:rPr>
                <w:lang w:eastAsia="en-GB"/>
              </w:rPr>
              <w:t>CAS11</w:t>
            </w:r>
          </w:p>
        </w:tc>
        <w:tc>
          <w:tcPr>
            <w:tcW w:w="1080" w:type="dxa"/>
            <w:tcBorders>
              <w:top w:val="nil"/>
              <w:bottom w:val="nil"/>
            </w:tcBorders>
            <w:shd w:val="clear" w:color="auto" w:fill="auto"/>
            <w:vAlign w:val="center"/>
            <w:hideMark/>
          </w:tcPr>
          <w:p w:rsidRPr="00CF238C" w:rsidR="002B50BC" w:rsidP="00B15338" w:rsidRDefault="002B50BC" w14:paraId="4E1A8CB6" w14:textId="15D95281">
            <w:pPr>
              <w:pStyle w:val="ECATableText"/>
              <w:spacing w:before="80" w:after="80"/>
              <w:rPr>
                <w:lang w:eastAsia="en-GB"/>
              </w:rPr>
            </w:pPr>
            <w:r w:rsidRPr="00CF238C">
              <w:rPr>
                <w:lang w:eastAsia="en-GB"/>
              </w:rPr>
              <w:t>1</w:t>
            </w:r>
            <w:r>
              <w:rPr>
                <w:lang w:eastAsia="en-GB"/>
              </w:rPr>
              <w:t>,</w:t>
            </w:r>
            <w:r w:rsidRPr="00CF238C">
              <w:rPr>
                <w:lang w:eastAsia="en-GB"/>
              </w:rPr>
              <w:t>979</w:t>
            </w:r>
          </w:p>
        </w:tc>
        <w:tc>
          <w:tcPr>
            <w:tcW w:w="1080" w:type="dxa"/>
            <w:tcBorders>
              <w:top w:val="nil"/>
              <w:bottom w:val="nil"/>
            </w:tcBorders>
            <w:shd w:val="clear" w:color="auto" w:fill="auto"/>
            <w:vAlign w:val="center"/>
            <w:hideMark/>
          </w:tcPr>
          <w:p w:rsidRPr="00CF238C" w:rsidR="002B50BC" w:rsidP="00B15338" w:rsidRDefault="002B50BC" w14:paraId="6B94F942" w14:textId="77777777">
            <w:pPr>
              <w:pStyle w:val="ECATableText"/>
              <w:spacing w:before="80" w:after="80"/>
              <w:rPr>
                <w:lang w:eastAsia="en-GB"/>
              </w:rPr>
            </w:pPr>
            <w:r w:rsidRPr="00CF238C">
              <w:rPr>
                <w:lang w:eastAsia="en-GB"/>
              </w:rPr>
              <w:t>47.25</w:t>
            </w:r>
          </w:p>
        </w:tc>
        <w:tc>
          <w:tcPr>
            <w:tcW w:w="1080" w:type="dxa"/>
            <w:tcBorders>
              <w:top w:val="nil"/>
              <w:bottom w:val="nil"/>
            </w:tcBorders>
            <w:shd w:val="clear" w:color="auto" w:fill="auto"/>
            <w:noWrap/>
            <w:vAlign w:val="bottom"/>
            <w:hideMark/>
          </w:tcPr>
          <w:p w:rsidRPr="00CF238C" w:rsidR="002B50BC" w:rsidP="00B15338" w:rsidRDefault="002B50BC" w14:paraId="0EB65D54" w14:textId="77777777">
            <w:pPr>
              <w:pStyle w:val="ECATableText"/>
              <w:spacing w:before="80" w:after="80"/>
              <w:rPr>
                <w:lang w:eastAsia="en-GB"/>
              </w:rPr>
            </w:pPr>
            <w:r w:rsidRPr="00CF238C">
              <w:rPr>
                <w:lang w:eastAsia="en-GB"/>
              </w:rPr>
              <w:t>18.07%</w:t>
            </w:r>
          </w:p>
        </w:tc>
        <w:tc>
          <w:tcPr>
            <w:tcW w:w="2577" w:type="dxa"/>
            <w:tcBorders>
              <w:top w:val="nil"/>
              <w:bottom w:val="nil"/>
            </w:tcBorders>
            <w:vAlign w:val="center"/>
          </w:tcPr>
          <w:p w:rsidRPr="00CF238C" w:rsidR="002B50BC" w:rsidP="00B15338" w:rsidRDefault="002B50BC" w14:paraId="16ECE01A" w14:textId="61E8883D">
            <w:pPr>
              <w:pStyle w:val="ECATableText"/>
              <w:spacing w:before="80" w:after="80"/>
              <w:rPr>
                <w:lang w:eastAsia="en-GB"/>
              </w:rPr>
            </w:pPr>
            <w:r w:rsidRPr="00CF238C">
              <w:rPr>
                <w:lang w:eastAsia="en-GB"/>
              </w:rPr>
              <w:t>3</w:t>
            </w:r>
            <w:r w:rsidR="00E105B3">
              <w:rPr>
                <w:lang w:eastAsia="en-GB"/>
              </w:rPr>
              <w:t>,</w:t>
            </w:r>
            <w:r w:rsidRPr="00CF238C">
              <w:rPr>
                <w:lang w:eastAsia="en-GB"/>
              </w:rPr>
              <w:t>703</w:t>
            </w:r>
          </w:p>
        </w:tc>
      </w:tr>
      <w:tr w:rsidRPr="00CF238C" w:rsidR="002B50BC" w:rsidTr="00B15338" w14:paraId="0EF46C0A" w14:textId="170F4386">
        <w:trPr>
          <w:trHeight w:val="300"/>
        </w:trPr>
        <w:tc>
          <w:tcPr>
            <w:tcW w:w="2970" w:type="dxa"/>
            <w:tcBorders>
              <w:top w:val="nil"/>
              <w:bottom w:val="nil"/>
            </w:tcBorders>
            <w:shd w:val="clear" w:color="auto" w:fill="auto"/>
            <w:vAlign w:val="center"/>
            <w:hideMark/>
          </w:tcPr>
          <w:p w:rsidRPr="00CF238C" w:rsidR="002B50BC" w:rsidP="00B15338" w:rsidRDefault="00E105B3" w14:paraId="45641F37" w14:textId="38C1DC75">
            <w:pPr>
              <w:pStyle w:val="ECATableText"/>
              <w:spacing w:before="80" w:after="80"/>
              <w:rPr>
                <w:lang w:eastAsia="en-GB"/>
              </w:rPr>
            </w:pPr>
            <w:r>
              <w:rPr>
                <w:lang w:eastAsia="en-GB"/>
              </w:rPr>
              <w:t xml:space="preserve">Generic </w:t>
            </w:r>
            <w:r w:rsidRPr="00CF238C" w:rsidR="002B50BC">
              <w:rPr>
                <w:lang w:eastAsia="en-GB"/>
              </w:rPr>
              <w:t>CAS12</w:t>
            </w:r>
          </w:p>
        </w:tc>
        <w:tc>
          <w:tcPr>
            <w:tcW w:w="1080" w:type="dxa"/>
            <w:tcBorders>
              <w:top w:val="nil"/>
              <w:bottom w:val="nil"/>
            </w:tcBorders>
            <w:shd w:val="clear" w:color="auto" w:fill="auto"/>
            <w:vAlign w:val="center"/>
            <w:hideMark/>
          </w:tcPr>
          <w:p w:rsidRPr="00CF238C" w:rsidR="002B50BC" w:rsidP="00B15338" w:rsidRDefault="002B50BC" w14:paraId="2D0E5A99" w14:textId="4A00BC22">
            <w:pPr>
              <w:pStyle w:val="ECATableText"/>
              <w:spacing w:before="80" w:after="80"/>
              <w:rPr>
                <w:lang w:eastAsia="en-GB"/>
              </w:rPr>
            </w:pPr>
            <w:r w:rsidRPr="00CF238C">
              <w:rPr>
                <w:lang w:eastAsia="en-GB"/>
              </w:rPr>
              <w:t>1</w:t>
            </w:r>
            <w:r>
              <w:rPr>
                <w:lang w:eastAsia="en-GB"/>
              </w:rPr>
              <w:t>,</w:t>
            </w:r>
            <w:r w:rsidRPr="00CF238C">
              <w:rPr>
                <w:lang w:eastAsia="en-GB"/>
              </w:rPr>
              <w:t>899</w:t>
            </w:r>
          </w:p>
        </w:tc>
        <w:tc>
          <w:tcPr>
            <w:tcW w:w="1080" w:type="dxa"/>
            <w:tcBorders>
              <w:top w:val="nil"/>
              <w:bottom w:val="nil"/>
            </w:tcBorders>
            <w:shd w:val="clear" w:color="auto" w:fill="auto"/>
            <w:vAlign w:val="center"/>
            <w:hideMark/>
          </w:tcPr>
          <w:p w:rsidRPr="00CF238C" w:rsidR="002B50BC" w:rsidP="00B15338" w:rsidRDefault="002B50BC" w14:paraId="1AB65C5A" w14:textId="77777777">
            <w:pPr>
              <w:pStyle w:val="ECATableText"/>
              <w:spacing w:before="80" w:after="80"/>
              <w:rPr>
                <w:lang w:eastAsia="en-GB"/>
              </w:rPr>
            </w:pPr>
            <w:r w:rsidRPr="00CF238C">
              <w:rPr>
                <w:lang w:eastAsia="en-GB"/>
              </w:rPr>
              <w:t>66.75</w:t>
            </w:r>
          </w:p>
        </w:tc>
        <w:tc>
          <w:tcPr>
            <w:tcW w:w="1080" w:type="dxa"/>
            <w:tcBorders>
              <w:top w:val="nil"/>
              <w:bottom w:val="nil"/>
            </w:tcBorders>
            <w:shd w:val="clear" w:color="auto" w:fill="auto"/>
            <w:noWrap/>
            <w:vAlign w:val="bottom"/>
            <w:hideMark/>
          </w:tcPr>
          <w:p w:rsidRPr="00CF238C" w:rsidR="002B50BC" w:rsidP="00B15338" w:rsidRDefault="002B50BC" w14:paraId="179A2119" w14:textId="77777777">
            <w:pPr>
              <w:pStyle w:val="ECATableText"/>
              <w:spacing w:before="80" w:after="80"/>
              <w:rPr>
                <w:lang w:eastAsia="en-GB"/>
              </w:rPr>
            </w:pPr>
            <w:r w:rsidRPr="00CF238C">
              <w:rPr>
                <w:lang w:eastAsia="en-GB"/>
              </w:rPr>
              <w:t>17.34%</w:t>
            </w:r>
          </w:p>
        </w:tc>
        <w:tc>
          <w:tcPr>
            <w:tcW w:w="2577" w:type="dxa"/>
            <w:tcBorders>
              <w:top w:val="nil"/>
              <w:bottom w:val="nil"/>
            </w:tcBorders>
            <w:vAlign w:val="center"/>
          </w:tcPr>
          <w:p w:rsidRPr="00CF238C" w:rsidR="002B50BC" w:rsidP="00B15338" w:rsidRDefault="002B50BC" w14:paraId="1323495B" w14:textId="6B998816">
            <w:pPr>
              <w:pStyle w:val="ECATableText"/>
              <w:spacing w:before="80" w:after="80"/>
              <w:rPr>
                <w:lang w:eastAsia="en-GB"/>
              </w:rPr>
            </w:pPr>
            <w:r w:rsidRPr="00CF238C">
              <w:rPr>
                <w:lang w:eastAsia="en-GB"/>
              </w:rPr>
              <w:t>4</w:t>
            </w:r>
            <w:r w:rsidR="00E105B3">
              <w:rPr>
                <w:lang w:eastAsia="en-GB"/>
              </w:rPr>
              <w:t>,</w:t>
            </w:r>
            <w:r w:rsidRPr="00CF238C">
              <w:rPr>
                <w:lang w:eastAsia="en-GB"/>
              </w:rPr>
              <w:t>673</w:t>
            </w:r>
          </w:p>
        </w:tc>
      </w:tr>
      <w:tr w:rsidRPr="00CF238C" w:rsidR="002B50BC" w:rsidTr="00B15338" w14:paraId="0CD1D5F4" w14:textId="52C711B9">
        <w:trPr>
          <w:trHeight w:val="300"/>
        </w:trPr>
        <w:tc>
          <w:tcPr>
            <w:tcW w:w="2970" w:type="dxa"/>
            <w:tcBorders>
              <w:top w:val="nil"/>
              <w:bottom w:val="nil"/>
            </w:tcBorders>
            <w:shd w:val="clear" w:color="auto" w:fill="auto"/>
            <w:vAlign w:val="center"/>
            <w:hideMark/>
          </w:tcPr>
          <w:p w:rsidRPr="00CF238C" w:rsidR="002B50BC" w:rsidP="00B15338" w:rsidRDefault="00E105B3" w14:paraId="51E178B3" w14:textId="0D4842A4">
            <w:pPr>
              <w:pStyle w:val="ECATableText"/>
              <w:spacing w:before="80" w:after="80"/>
              <w:rPr>
                <w:lang w:eastAsia="en-GB"/>
              </w:rPr>
            </w:pPr>
            <w:r>
              <w:rPr>
                <w:lang w:eastAsia="en-GB"/>
              </w:rPr>
              <w:t xml:space="preserve">Generic </w:t>
            </w:r>
            <w:r w:rsidRPr="00CF238C" w:rsidR="002B50BC">
              <w:rPr>
                <w:lang w:eastAsia="en-GB"/>
              </w:rPr>
              <w:t>CAS13</w:t>
            </w:r>
          </w:p>
        </w:tc>
        <w:tc>
          <w:tcPr>
            <w:tcW w:w="1080" w:type="dxa"/>
            <w:tcBorders>
              <w:top w:val="nil"/>
              <w:bottom w:val="nil"/>
            </w:tcBorders>
            <w:shd w:val="clear" w:color="auto" w:fill="auto"/>
            <w:vAlign w:val="center"/>
            <w:hideMark/>
          </w:tcPr>
          <w:p w:rsidRPr="00CF238C" w:rsidR="002B50BC" w:rsidP="00B15338" w:rsidRDefault="002B50BC" w14:paraId="51E0464A" w14:textId="007D3587">
            <w:pPr>
              <w:pStyle w:val="ECATableText"/>
              <w:spacing w:before="80" w:after="80"/>
              <w:rPr>
                <w:lang w:eastAsia="en-GB"/>
              </w:rPr>
            </w:pPr>
            <w:r w:rsidRPr="00CF238C">
              <w:rPr>
                <w:lang w:eastAsia="en-GB"/>
              </w:rPr>
              <w:t>1</w:t>
            </w:r>
            <w:r>
              <w:rPr>
                <w:lang w:eastAsia="en-GB"/>
              </w:rPr>
              <w:t>,</w:t>
            </w:r>
            <w:r w:rsidRPr="00CF238C">
              <w:rPr>
                <w:lang w:eastAsia="en-GB"/>
              </w:rPr>
              <w:t>874</w:t>
            </w:r>
          </w:p>
        </w:tc>
        <w:tc>
          <w:tcPr>
            <w:tcW w:w="1080" w:type="dxa"/>
            <w:tcBorders>
              <w:top w:val="nil"/>
              <w:bottom w:val="nil"/>
            </w:tcBorders>
            <w:shd w:val="clear" w:color="auto" w:fill="auto"/>
            <w:vAlign w:val="center"/>
            <w:hideMark/>
          </w:tcPr>
          <w:p w:rsidRPr="00CF238C" w:rsidR="002B50BC" w:rsidP="00B15338" w:rsidRDefault="002B50BC" w14:paraId="23F567DD" w14:textId="77777777">
            <w:pPr>
              <w:pStyle w:val="ECATableText"/>
              <w:spacing w:before="80" w:after="80"/>
              <w:rPr>
                <w:lang w:eastAsia="en-GB"/>
              </w:rPr>
            </w:pPr>
            <w:r w:rsidRPr="00CF238C">
              <w:rPr>
                <w:lang w:eastAsia="en-GB"/>
              </w:rPr>
              <w:t>58</w:t>
            </w:r>
          </w:p>
        </w:tc>
        <w:tc>
          <w:tcPr>
            <w:tcW w:w="1080" w:type="dxa"/>
            <w:tcBorders>
              <w:top w:val="nil"/>
              <w:bottom w:val="nil"/>
            </w:tcBorders>
            <w:shd w:val="clear" w:color="auto" w:fill="auto"/>
            <w:noWrap/>
            <w:vAlign w:val="bottom"/>
            <w:hideMark/>
          </w:tcPr>
          <w:p w:rsidRPr="00CF238C" w:rsidR="002B50BC" w:rsidP="00B15338" w:rsidRDefault="002B50BC" w14:paraId="0EFFF7CB" w14:textId="77777777">
            <w:pPr>
              <w:pStyle w:val="ECATableText"/>
              <w:spacing w:before="80" w:after="80"/>
              <w:rPr>
                <w:lang w:eastAsia="en-GB"/>
              </w:rPr>
            </w:pPr>
            <w:r w:rsidRPr="00CF238C">
              <w:rPr>
                <w:lang w:eastAsia="en-GB"/>
              </w:rPr>
              <w:t>17.11%</w:t>
            </w:r>
          </w:p>
        </w:tc>
        <w:tc>
          <w:tcPr>
            <w:tcW w:w="2577" w:type="dxa"/>
            <w:tcBorders>
              <w:top w:val="nil"/>
              <w:bottom w:val="nil"/>
            </w:tcBorders>
            <w:vAlign w:val="center"/>
          </w:tcPr>
          <w:p w:rsidRPr="00CF238C" w:rsidR="002B50BC" w:rsidP="00B15338" w:rsidRDefault="002B50BC" w14:paraId="1A350BBB" w14:textId="3C760DE5">
            <w:pPr>
              <w:pStyle w:val="ECATableText"/>
              <w:spacing w:before="80" w:after="80"/>
              <w:rPr>
                <w:lang w:eastAsia="en-GB"/>
              </w:rPr>
            </w:pPr>
            <w:r w:rsidRPr="00CF238C">
              <w:rPr>
                <w:lang w:eastAsia="en-GB"/>
              </w:rPr>
              <w:t>4</w:t>
            </w:r>
            <w:r w:rsidR="00E105B3">
              <w:rPr>
                <w:lang w:eastAsia="en-GB"/>
              </w:rPr>
              <w:t>,</w:t>
            </w:r>
            <w:r w:rsidRPr="00CF238C">
              <w:rPr>
                <w:lang w:eastAsia="en-GB"/>
              </w:rPr>
              <w:t>060</w:t>
            </w:r>
          </w:p>
        </w:tc>
      </w:tr>
      <w:tr w:rsidRPr="00CF238C" w:rsidR="002B50BC" w:rsidTr="00B15338" w14:paraId="519DDF02" w14:textId="4DA586C4">
        <w:trPr>
          <w:trHeight w:val="300"/>
        </w:trPr>
        <w:tc>
          <w:tcPr>
            <w:tcW w:w="2970" w:type="dxa"/>
            <w:tcBorders>
              <w:top w:val="nil"/>
              <w:bottom w:val="nil"/>
            </w:tcBorders>
            <w:shd w:val="clear" w:color="auto" w:fill="auto"/>
            <w:vAlign w:val="center"/>
            <w:hideMark/>
          </w:tcPr>
          <w:p w:rsidRPr="00CF238C" w:rsidR="002B50BC" w:rsidP="00B15338" w:rsidRDefault="00E105B3" w14:paraId="6909B5C0" w14:textId="42B31DA2">
            <w:pPr>
              <w:pStyle w:val="ECATableText"/>
              <w:spacing w:before="80" w:after="80"/>
              <w:rPr>
                <w:lang w:eastAsia="en-GB"/>
              </w:rPr>
            </w:pPr>
            <w:r>
              <w:rPr>
                <w:lang w:eastAsia="en-GB"/>
              </w:rPr>
              <w:t xml:space="preserve">Generic </w:t>
            </w:r>
            <w:r w:rsidRPr="00CF238C" w:rsidR="002B50BC">
              <w:rPr>
                <w:lang w:eastAsia="en-GB"/>
              </w:rPr>
              <w:t>CAS14</w:t>
            </w:r>
          </w:p>
        </w:tc>
        <w:tc>
          <w:tcPr>
            <w:tcW w:w="1080" w:type="dxa"/>
            <w:tcBorders>
              <w:top w:val="nil"/>
              <w:bottom w:val="nil"/>
            </w:tcBorders>
            <w:shd w:val="clear" w:color="auto" w:fill="auto"/>
            <w:vAlign w:val="center"/>
            <w:hideMark/>
          </w:tcPr>
          <w:p w:rsidRPr="00CF238C" w:rsidR="002B50BC" w:rsidP="00B15338" w:rsidRDefault="002B50BC" w14:paraId="348E64DC" w14:textId="0AABEBB9">
            <w:pPr>
              <w:pStyle w:val="ECATableText"/>
              <w:spacing w:before="80" w:after="80"/>
              <w:rPr>
                <w:lang w:eastAsia="en-GB"/>
              </w:rPr>
            </w:pPr>
            <w:r w:rsidRPr="00CF238C">
              <w:rPr>
                <w:lang w:eastAsia="en-GB"/>
              </w:rPr>
              <w:t>1</w:t>
            </w:r>
            <w:r>
              <w:rPr>
                <w:lang w:eastAsia="en-GB"/>
              </w:rPr>
              <w:t>,</w:t>
            </w:r>
            <w:r w:rsidRPr="00CF238C">
              <w:rPr>
                <w:lang w:eastAsia="en-GB"/>
              </w:rPr>
              <w:t>882</w:t>
            </w:r>
          </w:p>
        </w:tc>
        <w:tc>
          <w:tcPr>
            <w:tcW w:w="1080" w:type="dxa"/>
            <w:tcBorders>
              <w:top w:val="nil"/>
              <w:bottom w:val="nil"/>
            </w:tcBorders>
            <w:shd w:val="clear" w:color="auto" w:fill="auto"/>
            <w:vAlign w:val="center"/>
            <w:hideMark/>
          </w:tcPr>
          <w:p w:rsidRPr="00CF238C" w:rsidR="002B50BC" w:rsidP="00B15338" w:rsidRDefault="002B50BC" w14:paraId="55C02B28" w14:textId="77777777">
            <w:pPr>
              <w:pStyle w:val="ECATableText"/>
              <w:spacing w:before="80" w:after="80"/>
              <w:rPr>
                <w:lang w:eastAsia="en-GB"/>
              </w:rPr>
            </w:pPr>
            <w:r w:rsidRPr="00CF238C">
              <w:rPr>
                <w:lang w:eastAsia="en-GB"/>
              </w:rPr>
              <w:t>49.75</w:t>
            </w:r>
          </w:p>
        </w:tc>
        <w:tc>
          <w:tcPr>
            <w:tcW w:w="1080" w:type="dxa"/>
            <w:tcBorders>
              <w:top w:val="nil"/>
              <w:bottom w:val="nil"/>
            </w:tcBorders>
            <w:shd w:val="clear" w:color="auto" w:fill="auto"/>
            <w:noWrap/>
            <w:vAlign w:val="bottom"/>
            <w:hideMark/>
          </w:tcPr>
          <w:p w:rsidRPr="00CF238C" w:rsidR="002B50BC" w:rsidP="00B15338" w:rsidRDefault="002B50BC" w14:paraId="04DDF21C" w14:textId="77777777">
            <w:pPr>
              <w:pStyle w:val="ECATableText"/>
              <w:spacing w:before="80" w:after="80"/>
              <w:rPr>
                <w:lang w:eastAsia="en-GB"/>
              </w:rPr>
            </w:pPr>
            <w:r w:rsidRPr="00CF238C">
              <w:rPr>
                <w:lang w:eastAsia="en-GB"/>
              </w:rPr>
              <w:t>17.19%</w:t>
            </w:r>
          </w:p>
        </w:tc>
        <w:tc>
          <w:tcPr>
            <w:tcW w:w="2577" w:type="dxa"/>
            <w:tcBorders>
              <w:top w:val="nil"/>
              <w:bottom w:val="nil"/>
            </w:tcBorders>
            <w:vAlign w:val="center"/>
          </w:tcPr>
          <w:p w:rsidRPr="00CF238C" w:rsidR="002B50BC" w:rsidP="00B15338" w:rsidRDefault="002B50BC" w14:paraId="67F290AB" w14:textId="7313BE4C">
            <w:pPr>
              <w:pStyle w:val="ECATableText"/>
              <w:spacing w:before="80" w:after="80"/>
              <w:rPr>
                <w:lang w:eastAsia="en-GB"/>
              </w:rPr>
            </w:pPr>
            <w:r w:rsidRPr="00CF238C">
              <w:rPr>
                <w:lang w:eastAsia="en-GB"/>
              </w:rPr>
              <w:t>3</w:t>
            </w:r>
            <w:r w:rsidR="00E105B3">
              <w:rPr>
                <w:lang w:eastAsia="en-GB"/>
              </w:rPr>
              <w:t>,</w:t>
            </w:r>
            <w:r w:rsidRPr="00CF238C">
              <w:rPr>
                <w:lang w:eastAsia="en-GB"/>
              </w:rPr>
              <w:t>483</w:t>
            </w:r>
          </w:p>
        </w:tc>
      </w:tr>
      <w:tr w:rsidRPr="00CF238C" w:rsidR="00E105B3" w:rsidTr="00B15338" w14:paraId="199A7164" w14:textId="77777777">
        <w:trPr>
          <w:trHeight w:val="300"/>
        </w:trPr>
        <w:tc>
          <w:tcPr>
            <w:tcW w:w="2970" w:type="dxa"/>
            <w:tcBorders>
              <w:top w:val="nil"/>
              <w:bottom w:val="nil"/>
            </w:tcBorders>
            <w:shd w:val="clear" w:color="auto" w:fill="auto"/>
            <w:vAlign w:val="center"/>
          </w:tcPr>
          <w:p w:rsidRPr="00CF238C" w:rsidR="00E105B3" w:rsidP="00B15338" w:rsidRDefault="00E105B3" w14:paraId="7A8EF346" w14:textId="4AA70EEC">
            <w:pPr>
              <w:pStyle w:val="ECATableText"/>
              <w:spacing w:before="80" w:after="80"/>
              <w:rPr>
                <w:lang w:eastAsia="en-GB"/>
              </w:rPr>
            </w:pPr>
            <w:proofErr w:type="spellStart"/>
            <w:r>
              <w:rPr>
                <w:lang w:eastAsia="en-GB"/>
              </w:rPr>
              <w:t>Kabale</w:t>
            </w:r>
            <w:proofErr w:type="spellEnd"/>
            <w:r>
              <w:rPr>
                <w:lang w:eastAsia="en-GB"/>
              </w:rPr>
              <w:t xml:space="preserve"> Energy Ltd</w:t>
            </w:r>
          </w:p>
        </w:tc>
        <w:tc>
          <w:tcPr>
            <w:tcW w:w="1080" w:type="dxa"/>
            <w:tcBorders>
              <w:top w:val="nil"/>
              <w:bottom w:val="nil"/>
            </w:tcBorders>
            <w:shd w:val="clear" w:color="auto" w:fill="auto"/>
            <w:vAlign w:val="center"/>
          </w:tcPr>
          <w:p w:rsidRPr="00CF238C" w:rsidR="00E105B3" w:rsidP="00B15338" w:rsidRDefault="00E105B3" w14:paraId="5917B20C" w14:textId="2C1CF1DC">
            <w:pPr>
              <w:pStyle w:val="ECATableText"/>
              <w:spacing w:before="80" w:after="80"/>
              <w:rPr>
                <w:lang w:eastAsia="en-GB"/>
              </w:rPr>
            </w:pPr>
            <w:r w:rsidRPr="00CF238C">
              <w:rPr>
                <w:lang w:eastAsia="en-GB"/>
              </w:rPr>
              <w:t>1</w:t>
            </w:r>
            <w:r>
              <w:rPr>
                <w:lang w:eastAsia="en-GB"/>
              </w:rPr>
              <w:t>,</w:t>
            </w:r>
            <w:r w:rsidRPr="00CF238C">
              <w:rPr>
                <w:lang w:eastAsia="en-GB"/>
              </w:rPr>
              <w:t>882</w:t>
            </w:r>
          </w:p>
        </w:tc>
        <w:tc>
          <w:tcPr>
            <w:tcW w:w="1080" w:type="dxa"/>
            <w:tcBorders>
              <w:top w:val="nil"/>
              <w:bottom w:val="nil"/>
            </w:tcBorders>
            <w:shd w:val="clear" w:color="auto" w:fill="auto"/>
            <w:vAlign w:val="center"/>
          </w:tcPr>
          <w:p w:rsidRPr="00CF238C" w:rsidR="00E105B3" w:rsidP="00B15338" w:rsidRDefault="00E105B3" w14:paraId="7D166CAB" w14:textId="2CE5D3F1">
            <w:pPr>
              <w:pStyle w:val="ECATableText"/>
              <w:spacing w:before="80" w:after="80"/>
              <w:rPr>
                <w:lang w:eastAsia="en-GB"/>
              </w:rPr>
            </w:pPr>
            <w:proofErr w:type="spellStart"/>
            <w:r>
              <w:rPr>
                <w:lang w:eastAsia="en-GB"/>
              </w:rPr>
              <w:t>Ntungamo</w:t>
            </w:r>
            <w:proofErr w:type="spellEnd"/>
          </w:p>
        </w:tc>
        <w:tc>
          <w:tcPr>
            <w:tcW w:w="1080" w:type="dxa"/>
            <w:tcBorders>
              <w:top w:val="nil"/>
              <w:bottom w:val="nil"/>
            </w:tcBorders>
            <w:shd w:val="clear" w:color="auto" w:fill="auto"/>
            <w:noWrap/>
            <w:vAlign w:val="center"/>
          </w:tcPr>
          <w:p w:rsidRPr="00CF238C" w:rsidR="00E105B3" w:rsidP="00B15338" w:rsidRDefault="00E105B3" w14:paraId="6053D50E" w14:textId="36115758">
            <w:pPr>
              <w:pStyle w:val="ECATableText"/>
              <w:spacing w:before="80" w:after="80"/>
              <w:rPr>
                <w:lang w:eastAsia="en-GB"/>
              </w:rPr>
            </w:pPr>
            <w:r w:rsidRPr="00CF238C">
              <w:rPr>
                <w:lang w:eastAsia="en-GB"/>
              </w:rPr>
              <w:t>17.19%</w:t>
            </w:r>
          </w:p>
        </w:tc>
        <w:tc>
          <w:tcPr>
            <w:tcW w:w="2577" w:type="dxa"/>
            <w:tcBorders>
              <w:top w:val="nil"/>
              <w:bottom w:val="nil"/>
            </w:tcBorders>
            <w:vAlign w:val="center"/>
          </w:tcPr>
          <w:p w:rsidRPr="00CF238C" w:rsidR="00E105B3" w:rsidP="00B15338" w:rsidRDefault="00E105B3" w14:paraId="0B215A86" w14:textId="1EB7A116">
            <w:pPr>
              <w:pStyle w:val="ECATableText"/>
              <w:spacing w:before="80" w:after="80"/>
              <w:rPr>
                <w:lang w:eastAsia="en-GB"/>
              </w:rPr>
            </w:pPr>
            <w:r>
              <w:rPr>
                <w:lang w:eastAsia="en-GB"/>
              </w:rPr>
              <w:t>80</w:t>
            </w:r>
          </w:p>
        </w:tc>
      </w:tr>
      <w:tr w:rsidRPr="00CF238C" w:rsidR="00E105B3" w:rsidTr="00B15338" w14:paraId="5D1983CB" w14:textId="77777777">
        <w:trPr>
          <w:trHeight w:val="300"/>
        </w:trPr>
        <w:tc>
          <w:tcPr>
            <w:tcW w:w="2970" w:type="dxa"/>
            <w:tcBorders>
              <w:top w:val="nil"/>
            </w:tcBorders>
            <w:shd w:val="clear" w:color="auto" w:fill="auto"/>
            <w:vAlign w:val="center"/>
          </w:tcPr>
          <w:p w:rsidRPr="00CF238C" w:rsidR="00E105B3" w:rsidP="00B15338" w:rsidRDefault="00E105B3" w14:paraId="45C22870" w14:textId="498C8321">
            <w:pPr>
              <w:pStyle w:val="ECATableText"/>
              <w:spacing w:before="80" w:after="80"/>
              <w:rPr>
                <w:lang w:eastAsia="en-GB"/>
              </w:rPr>
            </w:pPr>
            <w:proofErr w:type="spellStart"/>
            <w:r w:rsidRPr="00E105B3">
              <w:rPr>
                <w:lang w:eastAsia="en-GB"/>
              </w:rPr>
              <w:t>SUNFarming</w:t>
            </w:r>
            <w:proofErr w:type="spellEnd"/>
            <w:r w:rsidRPr="00E105B3">
              <w:rPr>
                <w:lang w:eastAsia="en-GB"/>
              </w:rPr>
              <w:t xml:space="preserve"> Food and Energy</w:t>
            </w:r>
          </w:p>
        </w:tc>
        <w:tc>
          <w:tcPr>
            <w:tcW w:w="1080" w:type="dxa"/>
            <w:tcBorders>
              <w:top w:val="nil"/>
            </w:tcBorders>
            <w:shd w:val="clear" w:color="auto" w:fill="auto"/>
            <w:vAlign w:val="center"/>
          </w:tcPr>
          <w:p w:rsidRPr="00CF238C" w:rsidR="00E105B3" w:rsidP="00B15338" w:rsidRDefault="00E105B3" w14:paraId="44961ADE" w14:textId="38110D41">
            <w:pPr>
              <w:pStyle w:val="ECATableText"/>
              <w:spacing w:before="80" w:after="80"/>
              <w:rPr>
                <w:lang w:eastAsia="en-GB"/>
              </w:rPr>
            </w:pPr>
            <w:r w:rsidRPr="00CF238C">
              <w:rPr>
                <w:lang w:eastAsia="en-GB"/>
              </w:rPr>
              <w:t>2</w:t>
            </w:r>
            <w:r>
              <w:rPr>
                <w:lang w:eastAsia="en-GB"/>
              </w:rPr>
              <w:t>,</w:t>
            </w:r>
            <w:r w:rsidRPr="00CF238C">
              <w:rPr>
                <w:lang w:eastAsia="en-GB"/>
              </w:rPr>
              <w:t>076</w:t>
            </w:r>
          </w:p>
        </w:tc>
        <w:tc>
          <w:tcPr>
            <w:tcW w:w="1080" w:type="dxa"/>
            <w:tcBorders>
              <w:top w:val="nil"/>
            </w:tcBorders>
            <w:shd w:val="clear" w:color="auto" w:fill="auto"/>
            <w:vAlign w:val="center"/>
          </w:tcPr>
          <w:p w:rsidRPr="00CF238C" w:rsidR="00E105B3" w:rsidP="00B15338" w:rsidRDefault="00E105B3" w14:paraId="4D9189BE" w14:textId="510E35B8">
            <w:pPr>
              <w:pStyle w:val="ECATableText"/>
              <w:spacing w:before="80" w:after="80"/>
              <w:rPr>
                <w:lang w:eastAsia="en-GB"/>
              </w:rPr>
            </w:pPr>
            <w:r>
              <w:rPr>
                <w:lang w:eastAsia="en-GB"/>
              </w:rPr>
              <w:t>Kikuube</w:t>
            </w:r>
          </w:p>
        </w:tc>
        <w:tc>
          <w:tcPr>
            <w:tcW w:w="1080" w:type="dxa"/>
            <w:tcBorders>
              <w:top w:val="nil"/>
            </w:tcBorders>
            <w:shd w:val="clear" w:color="auto" w:fill="auto"/>
            <w:noWrap/>
            <w:vAlign w:val="center"/>
          </w:tcPr>
          <w:p w:rsidRPr="00CF238C" w:rsidR="00E105B3" w:rsidP="00B15338" w:rsidRDefault="00E105B3" w14:paraId="635E28B8" w14:textId="55187D82">
            <w:pPr>
              <w:pStyle w:val="ECATableText"/>
              <w:spacing w:before="80" w:after="80"/>
              <w:rPr>
                <w:lang w:eastAsia="en-GB"/>
              </w:rPr>
            </w:pPr>
            <w:r w:rsidRPr="00CF238C">
              <w:rPr>
                <w:lang w:eastAsia="en-GB"/>
              </w:rPr>
              <w:t>18.96%</w:t>
            </w:r>
          </w:p>
        </w:tc>
        <w:tc>
          <w:tcPr>
            <w:tcW w:w="2577" w:type="dxa"/>
            <w:tcBorders>
              <w:top w:val="nil"/>
            </w:tcBorders>
            <w:vAlign w:val="center"/>
          </w:tcPr>
          <w:p w:rsidRPr="00CF238C" w:rsidR="00E105B3" w:rsidP="00B15338" w:rsidRDefault="00E105B3" w14:paraId="2E4D0DDC" w14:textId="18BD0418">
            <w:pPr>
              <w:pStyle w:val="ECATableText"/>
              <w:spacing w:before="80" w:after="80"/>
              <w:rPr>
                <w:lang w:eastAsia="en-GB"/>
              </w:rPr>
            </w:pPr>
            <w:r>
              <w:rPr>
                <w:lang w:eastAsia="en-GB"/>
              </w:rPr>
              <w:t>30</w:t>
            </w:r>
          </w:p>
        </w:tc>
      </w:tr>
    </w:tbl>
    <w:p w:rsidRPr="00762ACD" w:rsidR="002B50BC" w:rsidP="002B50BC" w:rsidRDefault="002B50BC" w14:paraId="30812A77" w14:textId="333287E4">
      <w:pPr>
        <w:pStyle w:val="ECASourceText"/>
      </w:pPr>
      <w:r>
        <w:t>Source: ECA analysis</w:t>
      </w:r>
      <w:r w:rsidR="00E105B3">
        <w:t xml:space="preserve">, </w:t>
      </w:r>
      <w:hyperlink w:history="1" r:id="rId67">
        <w:proofErr w:type="spellStart"/>
        <w:r w:rsidRPr="00E105B3" w:rsidR="00E105B3">
          <w:rPr>
            <w:rStyle w:val="Hyperlink"/>
            <w:lang w:eastAsia="en-GB"/>
          </w:rPr>
          <w:t>SUNFarming</w:t>
        </w:r>
        <w:proofErr w:type="spellEnd"/>
        <w:r w:rsidRPr="00E105B3" w:rsidR="00E105B3">
          <w:rPr>
            <w:rStyle w:val="Hyperlink"/>
            <w:lang w:eastAsia="en-GB"/>
          </w:rPr>
          <w:t xml:space="preserve"> Food and Energy</w:t>
        </w:r>
      </w:hyperlink>
      <w:r w:rsidR="00E105B3">
        <w:rPr>
          <w:lang w:eastAsia="en-GB"/>
        </w:rPr>
        <w:t xml:space="preserve">, </w:t>
      </w:r>
      <w:hyperlink w:history="1" r:id="rId68">
        <w:proofErr w:type="spellStart"/>
        <w:r w:rsidRPr="00E105B3" w:rsidR="00E105B3">
          <w:rPr>
            <w:rStyle w:val="Hyperlink"/>
            <w:lang w:eastAsia="en-GB"/>
          </w:rPr>
          <w:t>Sandea</w:t>
        </w:r>
        <w:proofErr w:type="spellEnd"/>
        <w:r w:rsidRPr="00E105B3" w:rsidR="00E105B3">
          <w:rPr>
            <w:rStyle w:val="Hyperlink"/>
            <w:lang w:eastAsia="en-GB"/>
          </w:rPr>
          <w:t xml:space="preserve"> Uganda</w:t>
        </w:r>
      </w:hyperlink>
      <w:r w:rsidR="00E105B3">
        <w:rPr>
          <w:lang w:eastAsia="en-GB"/>
        </w:rPr>
        <w:t xml:space="preserve">. </w:t>
      </w:r>
      <w:r w:rsidR="00E105B3">
        <w:t xml:space="preserve"> </w:t>
      </w:r>
    </w:p>
    <w:p w:rsidR="005E0514" w:rsidP="005E0514" w:rsidRDefault="005E0514" w14:paraId="04099F86" w14:textId="2EB37830">
      <w:r>
        <w:t>Capex for solar PV installation comprises all costs for installation of the plant, including civil structures and interconnection to the closest electrical substation. The major driving factor of Capex is the cost of solar PV panels. Capex for grid-scale solar PV projects are now nearing USD 1,000 / kW</w:t>
      </w:r>
      <w:r w:rsidR="002B50BC">
        <w:rPr>
          <w:rStyle w:val="FootnoteReference"/>
        </w:rPr>
        <w:footnoteReference w:id="47"/>
      </w:r>
      <w:r>
        <w:t xml:space="preserve">. </w:t>
      </w:r>
    </w:p>
    <w:p w:rsidR="005E0514" w:rsidP="005E0514" w:rsidRDefault="005E0514" w14:paraId="003991E7" w14:textId="660CF85B">
      <w:r>
        <w:t>Further cost reductions are expected on the capital costs of Solar PV power plants</w:t>
      </w:r>
      <w:r w:rsidR="002B50BC">
        <w:t xml:space="preserve"> over the planning horizon</w:t>
      </w:r>
      <w:r>
        <w:t xml:space="preserve">. Solar PV capital cost forecasts from the </w:t>
      </w:r>
      <w:r w:rsidRPr="00556BA8">
        <w:rPr>
          <w:i/>
          <w:iCs/>
        </w:rPr>
        <w:t>Australian Energy Market Operator, National Renewable Energy Laboratory (NREL)</w:t>
      </w:r>
      <w:r>
        <w:t xml:space="preserve"> and the </w:t>
      </w:r>
      <w:r w:rsidRPr="00556BA8">
        <w:rPr>
          <w:i/>
          <w:iCs/>
        </w:rPr>
        <w:t>International Energy Agency (EIA)</w:t>
      </w:r>
      <w:r>
        <w:t xml:space="preserve"> expect a steady reduction in costs across the horizon to 2050, with some forecasts expecting a significant reduction by 2030. We assume an annual reduction of 2.2% to 2050</w:t>
      </w:r>
      <w:r w:rsidR="002B50BC">
        <w:t xml:space="preserve"> sourced from </w:t>
      </w:r>
      <w:r w:rsidRPr="00556BA8" w:rsidR="002B50BC">
        <w:rPr>
          <w:i/>
          <w:iCs/>
        </w:rPr>
        <w:t>National Renewable Energy Laboratory (NREL)</w:t>
      </w:r>
      <w:r w:rsidR="002B50BC">
        <w:rPr>
          <w:i/>
          <w:iCs/>
        </w:rPr>
        <w:t>, 2023 estimates</w:t>
      </w:r>
      <w:r>
        <w:t>.</w:t>
      </w:r>
      <w:r w:rsidR="004E5D6B">
        <w:t xml:space="preserve"> </w:t>
      </w:r>
    </w:p>
    <w:p w:rsidR="005E0514" w:rsidP="005E0514" w:rsidRDefault="005E0514" w14:paraId="3B9F0390" w14:textId="0370A82B">
      <w:pPr>
        <w:pStyle w:val="Caption"/>
        <w:keepLines/>
      </w:pPr>
      <w:bookmarkStart w:name="_Toc204365789" w:id="111"/>
      <w:r>
        <w:t xml:space="preserve">Table </w:t>
      </w:r>
      <w:r>
        <w:fldChar w:fldCharType="begin"/>
      </w:r>
      <w:r>
        <w:instrText> SEQ Table \* ARABIC </w:instrText>
      </w:r>
      <w:r>
        <w:fldChar w:fldCharType="separate"/>
      </w:r>
      <w:r w:rsidR="005B6C0A">
        <w:rPr>
          <w:noProof/>
        </w:rPr>
        <w:t>20</w:t>
      </w:r>
      <w:r>
        <w:fldChar w:fldCharType="end"/>
      </w:r>
      <w:r>
        <w:t xml:space="preserve">  Generic </w:t>
      </w:r>
      <w:r w:rsidR="00E105B3">
        <w:t>candidate utility scale so</w:t>
      </w:r>
      <w:r>
        <w:t xml:space="preserve">lar PV – </w:t>
      </w:r>
      <w:r w:rsidR="00E105B3">
        <w:t>Technoeconomic assumptions</w:t>
      </w:r>
      <w:bookmarkEnd w:id="111"/>
    </w:p>
    <w:tbl>
      <w:tblPr>
        <w:tblW w:w="0" w:type="auto"/>
        <w:jc w:val="center"/>
        <w:tblBorders>
          <w:top w:val="single" w:color="D3D5D3" w:themeColor="accent4" w:themeTint="66" w:sz="4" w:space="0"/>
          <w:bottom w:val="single" w:color="D3D5D3" w:themeColor="accent4" w:themeTint="66" w:sz="4" w:space="0"/>
          <w:insideH w:val="single" w:color="D3D5D3" w:themeColor="accent4" w:themeTint="66" w:sz="4" w:space="0"/>
        </w:tblBorders>
        <w:tblCellMar>
          <w:left w:w="57" w:type="dxa"/>
          <w:right w:w="57" w:type="dxa"/>
        </w:tblCellMar>
        <w:tblLook w:val="04A0" w:firstRow="1" w:lastRow="0" w:firstColumn="1" w:lastColumn="0" w:noHBand="0" w:noVBand="1"/>
      </w:tblPr>
      <w:tblGrid>
        <w:gridCol w:w="3150"/>
        <w:gridCol w:w="5637"/>
      </w:tblGrid>
      <w:tr w:rsidRPr="001C1867" w:rsidR="002B50BC" w:rsidTr="002B50BC" w14:paraId="05FFA0BD" w14:textId="77777777">
        <w:trPr>
          <w:trHeight w:val="288"/>
          <w:tblHeader/>
          <w:jc w:val="center"/>
        </w:trPr>
        <w:tc>
          <w:tcPr>
            <w:tcW w:w="3150" w:type="dxa"/>
            <w:shd w:val="clear" w:color="auto" w:fill="425968" w:themeFill="accent2"/>
            <w:noWrap/>
            <w:vAlign w:val="bottom"/>
            <w:hideMark/>
          </w:tcPr>
          <w:p w:rsidRPr="001C1867" w:rsidR="005E0514" w:rsidP="006C4147" w:rsidRDefault="00E105B3" w14:paraId="5E589171" w14:textId="45D02003">
            <w:pPr>
              <w:pStyle w:val="ECATableText"/>
              <w:rPr>
                <w:b/>
                <w:color w:val="FFFFFF"/>
                <w:lang w:eastAsia="en-GB"/>
              </w:rPr>
            </w:pPr>
            <w:r>
              <w:rPr>
                <w:b/>
                <w:color w:val="FFFFFF"/>
                <w:lang w:eastAsia="en-GB"/>
              </w:rPr>
              <w:t>Item</w:t>
            </w:r>
          </w:p>
        </w:tc>
        <w:tc>
          <w:tcPr>
            <w:tcW w:w="5637" w:type="dxa"/>
            <w:shd w:val="clear" w:color="auto" w:fill="425968" w:themeFill="accent2"/>
            <w:noWrap/>
            <w:vAlign w:val="bottom"/>
            <w:hideMark/>
          </w:tcPr>
          <w:p w:rsidRPr="001C1867" w:rsidR="005E0514" w:rsidP="006C4147" w:rsidRDefault="005E0514" w14:paraId="06D07405" w14:textId="77777777">
            <w:pPr>
              <w:pStyle w:val="ECATableText"/>
              <w:rPr>
                <w:rFonts w:ascii="Aptos Narrow" w:hAnsi="Aptos Narrow"/>
                <w:b/>
                <w:color w:val="FFFFFF"/>
                <w:sz w:val="22"/>
                <w:szCs w:val="22"/>
                <w:lang w:eastAsia="en-GB"/>
              </w:rPr>
            </w:pPr>
            <w:r>
              <w:rPr>
                <w:b/>
                <w:color w:val="FFFFFF"/>
              </w:rPr>
              <w:t>Candidate grid-scale Solar PV</w:t>
            </w:r>
          </w:p>
        </w:tc>
      </w:tr>
      <w:tr w:rsidRPr="001C1867" w:rsidR="002B50BC" w:rsidTr="002B50BC" w14:paraId="5EE631E7" w14:textId="77777777">
        <w:trPr>
          <w:trHeight w:val="288"/>
          <w:jc w:val="center"/>
        </w:trPr>
        <w:tc>
          <w:tcPr>
            <w:tcW w:w="3150" w:type="dxa"/>
            <w:shd w:val="clear" w:color="auto" w:fill="F5F5F3" w:themeFill="background2" w:themeFillTint="33"/>
            <w:noWrap/>
            <w:hideMark/>
          </w:tcPr>
          <w:p w:rsidRPr="00F32583" w:rsidR="005E0514" w:rsidP="002B50BC" w:rsidRDefault="005E0514" w14:paraId="35E8006C"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Nominal net power output (MW)</w:t>
            </w:r>
          </w:p>
        </w:tc>
        <w:tc>
          <w:tcPr>
            <w:tcW w:w="5637" w:type="dxa"/>
            <w:shd w:val="clear" w:color="auto" w:fill="auto"/>
            <w:noWrap/>
            <w:vAlign w:val="bottom"/>
          </w:tcPr>
          <w:p w:rsidRPr="002B50BC" w:rsidR="005E0514" w:rsidP="002B50BC" w:rsidRDefault="005E0514" w14:paraId="206507BA" w14:textId="79FD9DAD">
            <w:pPr>
              <w:pStyle w:val="ECATableText"/>
            </w:pPr>
            <w:r w:rsidRPr="002B50BC">
              <w:t>1</w:t>
            </w:r>
            <w:r w:rsidRPr="002B50BC" w:rsidR="002B50BC">
              <w:t xml:space="preserve"> (units of 1 MW up to the maximum available capacity of each area will be considered for the IERMP to size the least cost capacity</w:t>
            </w:r>
            <w:r w:rsidR="00E105B3">
              <w:t xml:space="preserve"> for development</w:t>
            </w:r>
            <w:r w:rsidRPr="002B50BC" w:rsidR="002B50BC">
              <w:t xml:space="preserve">) </w:t>
            </w:r>
          </w:p>
        </w:tc>
      </w:tr>
      <w:tr w:rsidRPr="001C1867" w:rsidR="002B50BC" w:rsidTr="002B50BC" w14:paraId="36083792" w14:textId="77777777">
        <w:trPr>
          <w:trHeight w:val="288"/>
          <w:jc w:val="center"/>
        </w:trPr>
        <w:tc>
          <w:tcPr>
            <w:tcW w:w="3150" w:type="dxa"/>
            <w:shd w:val="clear" w:color="auto" w:fill="F5F5F3" w:themeFill="background2" w:themeFillTint="33"/>
            <w:noWrap/>
            <w:vAlign w:val="bottom"/>
            <w:hideMark/>
          </w:tcPr>
          <w:p w:rsidRPr="00F32583" w:rsidR="005E0514" w:rsidP="006C4147" w:rsidRDefault="005E0514" w14:paraId="401541C3" w14:textId="3E1BA538">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Capital costs ($/kW)</w:t>
            </w:r>
          </w:p>
        </w:tc>
        <w:tc>
          <w:tcPr>
            <w:tcW w:w="5637" w:type="dxa"/>
            <w:shd w:val="clear" w:color="auto" w:fill="auto"/>
            <w:noWrap/>
            <w:vAlign w:val="bottom"/>
          </w:tcPr>
          <w:p w:rsidRPr="002B50BC" w:rsidR="005E0514" w:rsidP="002B50BC" w:rsidRDefault="00A27E2A" w14:paraId="0A889D53" w14:textId="3A1F3ED1">
            <w:pPr>
              <w:pStyle w:val="ECATableText"/>
            </w:pPr>
            <w:r w:rsidRPr="002B50BC">
              <w:t>999</w:t>
            </w:r>
          </w:p>
        </w:tc>
      </w:tr>
      <w:tr w:rsidRPr="001C1867" w:rsidR="002B50BC" w:rsidTr="002B50BC" w14:paraId="7D6CA06C" w14:textId="77777777">
        <w:trPr>
          <w:trHeight w:val="288"/>
          <w:jc w:val="center"/>
        </w:trPr>
        <w:tc>
          <w:tcPr>
            <w:tcW w:w="3150" w:type="dxa"/>
            <w:shd w:val="clear" w:color="auto" w:fill="F5F5F3" w:themeFill="background2" w:themeFillTint="33"/>
            <w:noWrap/>
            <w:vAlign w:val="bottom"/>
          </w:tcPr>
          <w:p w:rsidRPr="00F32583" w:rsidR="005E0514" w:rsidP="006C4147" w:rsidRDefault="005E0514" w14:paraId="74489B47" w14:textId="77777777">
            <w:pPr>
              <w:pStyle w:val="ECATableText"/>
              <w:rPr>
                <w:rFonts w:ascii="Aptos Narrow" w:hAnsi="Aptos Narrow"/>
                <w:b/>
                <w:bCs/>
                <w:color w:val="000000"/>
                <w:sz w:val="22"/>
                <w:szCs w:val="22"/>
                <w:lang w:eastAsia="en-GB"/>
              </w:rPr>
            </w:pPr>
            <w:r w:rsidRPr="004573E2">
              <w:rPr>
                <w:rFonts w:ascii="Aptos Narrow" w:hAnsi="Aptos Narrow"/>
                <w:b/>
                <w:bCs/>
                <w:color w:val="000000"/>
                <w:sz w:val="22"/>
                <w:szCs w:val="22"/>
                <w:lang w:eastAsia="en-GB"/>
              </w:rPr>
              <w:t>Capex AAGR until 20</w:t>
            </w:r>
            <w:r>
              <w:rPr>
                <w:rFonts w:ascii="Aptos Narrow" w:hAnsi="Aptos Narrow"/>
                <w:b/>
                <w:bCs/>
                <w:color w:val="000000"/>
                <w:sz w:val="22"/>
                <w:szCs w:val="22"/>
                <w:lang w:eastAsia="en-GB"/>
              </w:rPr>
              <w:t>50 (%)</w:t>
            </w:r>
          </w:p>
        </w:tc>
        <w:tc>
          <w:tcPr>
            <w:tcW w:w="5637" w:type="dxa"/>
            <w:shd w:val="clear" w:color="auto" w:fill="auto"/>
            <w:noWrap/>
            <w:vAlign w:val="bottom"/>
          </w:tcPr>
          <w:p w:rsidRPr="002B50BC" w:rsidR="005E0514" w:rsidP="002B50BC" w:rsidRDefault="005E0514" w14:paraId="2079D853" w14:textId="77777777">
            <w:pPr>
              <w:pStyle w:val="ECATableText"/>
            </w:pPr>
            <w:r w:rsidRPr="002B50BC">
              <w:t>-2.2</w:t>
            </w:r>
          </w:p>
        </w:tc>
      </w:tr>
      <w:tr w:rsidRPr="001C1867" w:rsidR="002B50BC" w:rsidTr="002B50BC" w14:paraId="47AEDA77" w14:textId="77777777">
        <w:trPr>
          <w:trHeight w:val="288"/>
          <w:jc w:val="center"/>
        </w:trPr>
        <w:tc>
          <w:tcPr>
            <w:tcW w:w="3150" w:type="dxa"/>
            <w:shd w:val="clear" w:color="auto" w:fill="F5F5F3" w:themeFill="background2" w:themeFillTint="33"/>
            <w:noWrap/>
            <w:vAlign w:val="bottom"/>
            <w:hideMark/>
          </w:tcPr>
          <w:p w:rsidRPr="00F32583" w:rsidR="005E0514" w:rsidP="006C4147" w:rsidRDefault="005E0514" w14:paraId="4B5338E2" w14:textId="4A0658BC">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Economic lifetime</w:t>
            </w:r>
            <w:r w:rsidR="002B50BC">
              <w:rPr>
                <w:rFonts w:ascii="Aptos Narrow" w:hAnsi="Aptos Narrow"/>
                <w:b/>
                <w:bCs/>
                <w:color w:val="000000"/>
                <w:sz w:val="22"/>
                <w:szCs w:val="22"/>
                <w:lang w:eastAsia="en-GB"/>
              </w:rPr>
              <w:t xml:space="preserve"> (years)</w:t>
            </w:r>
          </w:p>
        </w:tc>
        <w:tc>
          <w:tcPr>
            <w:tcW w:w="5637" w:type="dxa"/>
            <w:shd w:val="clear" w:color="auto" w:fill="auto"/>
            <w:noWrap/>
            <w:vAlign w:val="bottom"/>
          </w:tcPr>
          <w:p w:rsidRPr="002B50BC" w:rsidR="005E0514" w:rsidP="002B50BC" w:rsidRDefault="005E0514" w14:paraId="52BA146F" w14:textId="77777777">
            <w:pPr>
              <w:pStyle w:val="ECATableText"/>
            </w:pPr>
            <w:r w:rsidRPr="002B50BC">
              <w:t>25</w:t>
            </w:r>
          </w:p>
        </w:tc>
      </w:tr>
      <w:tr w:rsidRPr="001C1867" w:rsidR="002B50BC" w:rsidTr="002B50BC" w14:paraId="22F7C398" w14:textId="77777777">
        <w:trPr>
          <w:trHeight w:val="288"/>
          <w:jc w:val="center"/>
        </w:trPr>
        <w:tc>
          <w:tcPr>
            <w:tcW w:w="3150" w:type="dxa"/>
            <w:shd w:val="clear" w:color="auto" w:fill="F5F5F3" w:themeFill="background2" w:themeFillTint="33"/>
            <w:noWrap/>
            <w:vAlign w:val="bottom"/>
            <w:hideMark/>
          </w:tcPr>
          <w:p w:rsidRPr="00F32583" w:rsidR="005E0514" w:rsidP="006C4147" w:rsidRDefault="005E0514" w14:paraId="19FFCF8A" w14:textId="7A9BB8DC">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Fixed O&amp;M costs ($/kW)</w:t>
            </w:r>
          </w:p>
        </w:tc>
        <w:tc>
          <w:tcPr>
            <w:tcW w:w="5637" w:type="dxa"/>
            <w:shd w:val="clear" w:color="auto" w:fill="auto"/>
            <w:noWrap/>
            <w:vAlign w:val="bottom"/>
          </w:tcPr>
          <w:p w:rsidRPr="002B50BC" w:rsidR="005E0514" w:rsidP="002B50BC" w:rsidRDefault="005E0514" w14:paraId="05C99F7A" w14:textId="2BF26DBA">
            <w:pPr>
              <w:pStyle w:val="ECATableText"/>
            </w:pPr>
            <w:r w:rsidRPr="002B50BC">
              <w:t>13.</w:t>
            </w:r>
            <w:r w:rsidRPr="002B50BC" w:rsidR="00BC7367">
              <w:t>03</w:t>
            </w:r>
          </w:p>
        </w:tc>
      </w:tr>
      <w:tr w:rsidRPr="001C1867" w:rsidR="002B50BC" w:rsidTr="002B50BC" w14:paraId="374B6290" w14:textId="77777777">
        <w:trPr>
          <w:trHeight w:val="288"/>
          <w:jc w:val="center"/>
        </w:trPr>
        <w:tc>
          <w:tcPr>
            <w:tcW w:w="3150" w:type="dxa"/>
            <w:shd w:val="clear" w:color="auto" w:fill="F5F5F3" w:themeFill="background2" w:themeFillTint="33"/>
            <w:noWrap/>
            <w:vAlign w:val="bottom"/>
            <w:hideMark/>
          </w:tcPr>
          <w:p w:rsidRPr="00F32583" w:rsidR="005E0514" w:rsidP="006C4147" w:rsidRDefault="005E0514" w14:paraId="16176182" w14:textId="5D3A7DFE">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Variable O&amp;M costs ($/MWh)</w:t>
            </w:r>
          </w:p>
        </w:tc>
        <w:tc>
          <w:tcPr>
            <w:tcW w:w="5637" w:type="dxa"/>
            <w:shd w:val="clear" w:color="auto" w:fill="auto"/>
            <w:noWrap/>
            <w:vAlign w:val="bottom"/>
          </w:tcPr>
          <w:p w:rsidRPr="002B50BC" w:rsidR="005E0514" w:rsidP="002B50BC" w:rsidRDefault="005E0514" w14:paraId="1A04700D" w14:textId="68D400BB">
            <w:pPr>
              <w:pStyle w:val="ECATableText"/>
            </w:pPr>
            <w:r w:rsidRPr="002B50BC">
              <w:t>0</w:t>
            </w:r>
            <w:r w:rsidRPr="002B50BC" w:rsidR="00BC7367">
              <w:t>.33</w:t>
            </w:r>
          </w:p>
        </w:tc>
      </w:tr>
      <w:tr w:rsidRPr="001C1867" w:rsidR="002B50BC" w:rsidTr="002B50BC" w14:paraId="5636740D" w14:textId="77777777">
        <w:trPr>
          <w:trHeight w:val="288"/>
          <w:jc w:val="center"/>
        </w:trPr>
        <w:tc>
          <w:tcPr>
            <w:tcW w:w="3150" w:type="dxa"/>
            <w:shd w:val="clear" w:color="auto" w:fill="F5F5F3" w:themeFill="background2" w:themeFillTint="33"/>
            <w:noWrap/>
            <w:vAlign w:val="bottom"/>
            <w:hideMark/>
          </w:tcPr>
          <w:p w:rsidRPr="00F32583" w:rsidR="005E0514" w:rsidP="006C4147" w:rsidRDefault="005E0514" w14:paraId="6210FEDC"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Forced outage rate (%)</w:t>
            </w:r>
          </w:p>
        </w:tc>
        <w:tc>
          <w:tcPr>
            <w:tcW w:w="5637" w:type="dxa"/>
            <w:shd w:val="clear" w:color="auto" w:fill="auto"/>
            <w:noWrap/>
            <w:vAlign w:val="bottom"/>
          </w:tcPr>
          <w:p w:rsidRPr="002B50BC" w:rsidR="005E0514" w:rsidP="002B50BC" w:rsidRDefault="005E0514" w14:paraId="410E21E0" w14:textId="77777777">
            <w:pPr>
              <w:pStyle w:val="ECATableText"/>
            </w:pPr>
            <w:r w:rsidRPr="002B50BC">
              <w:t>-</w:t>
            </w:r>
          </w:p>
        </w:tc>
      </w:tr>
      <w:tr w:rsidRPr="001C1867" w:rsidR="002B50BC" w:rsidTr="002B50BC" w14:paraId="0916BCB8" w14:textId="77777777">
        <w:trPr>
          <w:trHeight w:val="288"/>
          <w:jc w:val="center"/>
        </w:trPr>
        <w:tc>
          <w:tcPr>
            <w:tcW w:w="3150" w:type="dxa"/>
            <w:shd w:val="clear" w:color="auto" w:fill="F5F5F3" w:themeFill="background2" w:themeFillTint="33"/>
            <w:noWrap/>
            <w:vAlign w:val="bottom"/>
            <w:hideMark/>
          </w:tcPr>
          <w:p w:rsidRPr="00F32583" w:rsidR="005E0514" w:rsidP="006C4147" w:rsidRDefault="005E0514" w14:paraId="020F0339"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Maintenance outage rate (%)</w:t>
            </w:r>
          </w:p>
        </w:tc>
        <w:tc>
          <w:tcPr>
            <w:tcW w:w="5637" w:type="dxa"/>
            <w:shd w:val="clear" w:color="auto" w:fill="auto"/>
            <w:noWrap/>
            <w:vAlign w:val="bottom"/>
          </w:tcPr>
          <w:p w:rsidRPr="002B50BC" w:rsidR="005E0514" w:rsidP="002B50BC" w:rsidRDefault="005E0514" w14:paraId="14FB55C9" w14:textId="77777777">
            <w:pPr>
              <w:pStyle w:val="ECATableText"/>
            </w:pPr>
            <w:r w:rsidRPr="002B50BC">
              <w:t>-</w:t>
            </w:r>
          </w:p>
        </w:tc>
      </w:tr>
      <w:tr w:rsidRPr="001C1867" w:rsidR="002B50BC" w:rsidTr="002B50BC" w14:paraId="79A27A74" w14:textId="77777777">
        <w:trPr>
          <w:trHeight w:val="288"/>
          <w:jc w:val="center"/>
        </w:trPr>
        <w:tc>
          <w:tcPr>
            <w:tcW w:w="3150" w:type="dxa"/>
            <w:shd w:val="clear" w:color="auto" w:fill="F5F5F3" w:themeFill="background2" w:themeFillTint="33"/>
            <w:noWrap/>
            <w:vAlign w:val="bottom"/>
          </w:tcPr>
          <w:p w:rsidRPr="00F32583" w:rsidR="005E0514" w:rsidP="006C4147" w:rsidRDefault="005E0514" w14:paraId="485287E7" w14:textId="77777777">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Lead time (years)</w:t>
            </w:r>
          </w:p>
        </w:tc>
        <w:tc>
          <w:tcPr>
            <w:tcW w:w="5637" w:type="dxa"/>
            <w:shd w:val="clear" w:color="auto" w:fill="auto"/>
            <w:noWrap/>
            <w:vAlign w:val="bottom"/>
          </w:tcPr>
          <w:p w:rsidRPr="002B50BC" w:rsidR="005E0514" w:rsidP="002B50BC" w:rsidRDefault="005E0514" w14:paraId="21349770" w14:textId="77777777">
            <w:pPr>
              <w:pStyle w:val="ECATableText"/>
            </w:pPr>
            <w:r w:rsidRPr="002B50BC">
              <w:t>2</w:t>
            </w:r>
          </w:p>
        </w:tc>
      </w:tr>
      <w:tr w:rsidRPr="001C1867" w:rsidR="002B50BC" w:rsidTr="002B50BC" w14:paraId="0CBFD121" w14:textId="77777777">
        <w:trPr>
          <w:trHeight w:val="288"/>
          <w:jc w:val="center"/>
        </w:trPr>
        <w:tc>
          <w:tcPr>
            <w:tcW w:w="3150" w:type="dxa"/>
            <w:shd w:val="clear" w:color="auto" w:fill="F5F5F3" w:themeFill="background2" w:themeFillTint="33"/>
            <w:noWrap/>
            <w:vAlign w:val="bottom"/>
          </w:tcPr>
          <w:p w:rsidR="002B50BC" w:rsidP="006C4147" w:rsidRDefault="002B50BC" w14:paraId="187F7026" w14:textId="09933E1C">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Earliest year available (year)</w:t>
            </w:r>
          </w:p>
        </w:tc>
        <w:tc>
          <w:tcPr>
            <w:tcW w:w="5637" w:type="dxa"/>
            <w:shd w:val="clear" w:color="auto" w:fill="auto"/>
            <w:noWrap/>
            <w:vAlign w:val="bottom"/>
          </w:tcPr>
          <w:p w:rsidRPr="002B50BC" w:rsidR="002B50BC" w:rsidP="002B50BC" w:rsidRDefault="002B50BC" w14:paraId="6BFE102F" w14:textId="0F06A7F7">
            <w:pPr>
              <w:pStyle w:val="ECATableText"/>
            </w:pPr>
            <w:r w:rsidRPr="002B50BC">
              <w:t>202</w:t>
            </w:r>
            <w:r w:rsidR="00393EA9">
              <w:t>7</w:t>
            </w:r>
          </w:p>
        </w:tc>
      </w:tr>
    </w:tbl>
    <w:p w:rsidR="005E0514" w:rsidP="005E0514" w:rsidRDefault="005E0514" w14:paraId="69409B04" w14:textId="77777777">
      <w:pPr>
        <w:pStyle w:val="ECASourceText"/>
      </w:pPr>
      <w:r>
        <w:t>Source: Australian Energy Market Operator Integrated System Plan 2024</w:t>
      </w:r>
    </w:p>
    <w:p w:rsidR="00AC01C5" w:rsidP="002B50BC" w:rsidRDefault="005D610D" w14:paraId="38D648A2" w14:textId="4274DF4B">
      <w:pPr>
        <w:pStyle w:val="Heading3"/>
      </w:pPr>
      <w:r>
        <w:t xml:space="preserve">Floating </w:t>
      </w:r>
      <w:r w:rsidR="002B50BC">
        <w:t>s</w:t>
      </w:r>
      <w:r>
        <w:t>olar PV</w:t>
      </w:r>
    </w:p>
    <w:p w:rsidR="008B3FD0" w:rsidP="008B3FD0" w:rsidRDefault="008B3FD0" w14:paraId="23AA5513" w14:textId="313FE6B7">
      <w:r>
        <w:t xml:space="preserve">As-well as fixed mount solar on </w:t>
      </w:r>
      <w:r w:rsidR="00610F1D">
        <w:t>dry land another approach to leveraging solar resource is via floating solar PV panels</w:t>
      </w:r>
      <w:r w:rsidR="00E11647">
        <w:t>. Although typically associated with coastal regions where land is limited floating solar is also viable in reservoirs and other lakes.</w:t>
      </w:r>
      <w:r w:rsidR="00345B68">
        <w:t xml:space="preserve"> One example comes from Ghana which in 2024 installed the largest floating solar panel system in Africa in one of its reservoirs</w:t>
      </w:r>
      <w:r w:rsidR="00345B68">
        <w:rPr>
          <w:rStyle w:val="FootnoteReference"/>
        </w:rPr>
        <w:footnoteReference w:id="48"/>
      </w:r>
      <w:r w:rsidR="00345B68">
        <w:t>.</w:t>
      </w:r>
      <w:r w:rsidR="00CC4AE8">
        <w:t xml:space="preserve"> Floating solar on lakes and reservoirs has additional benefits of reducing water evaporation and reducing the bloom of harmful algae.</w:t>
      </w:r>
    </w:p>
    <w:p w:rsidR="000C5A23" w:rsidP="000C5A23" w:rsidRDefault="000C5A23" w14:paraId="6DAE9ED1" w14:textId="2F69EFE1">
      <w:pPr>
        <w:rPr>
          <w:rFonts w:cs="Arial"/>
        </w:rPr>
      </w:pPr>
      <w:r w:rsidRPr="000C5A23">
        <w:t>The suitability of a floating solar site depends on several factors. The area must be free from</w:t>
      </w:r>
      <w:r>
        <w:t xml:space="preserve"> </w:t>
      </w:r>
      <w:r w:rsidRPr="000C5A23">
        <w:t xml:space="preserve">restrictions like protected zones, aquaculture sites, or port routes. Proximity to shore </w:t>
      </w:r>
      <w:r w:rsidRPr="000C5A23" w:rsidR="00ED141A">
        <w:t>balances visual</w:t>
      </w:r>
      <w:r w:rsidRPr="000C5A23">
        <w:t xml:space="preserve"> impact with easier grid connection, while water depth affects anchoring and cabling</w:t>
      </w:r>
      <w:r>
        <w:t xml:space="preserve"> </w:t>
      </w:r>
      <w:r w:rsidRPr="000C5A23">
        <w:t>costs. Distance from a grid connection and port influences installation expenses, and solar</w:t>
      </w:r>
      <w:r>
        <w:t xml:space="preserve"> </w:t>
      </w:r>
      <w:r w:rsidRPr="000C5A23">
        <w:t>radiation levels determine energy generation potential. Finally, the site must be large enough</w:t>
      </w:r>
      <w:r>
        <w:t xml:space="preserve"> </w:t>
      </w:r>
      <w:r w:rsidRPr="000C5A23">
        <w:rPr>
          <w:rFonts w:cs="Arial"/>
        </w:rPr>
        <w:t>to support the installation.</w:t>
      </w:r>
    </w:p>
    <w:p w:rsidRPr="00F00BA0" w:rsidR="00F00BA0" w:rsidP="000C5A23" w:rsidRDefault="00F00BA0" w14:paraId="44509F5F" w14:textId="585434F8">
      <w:r>
        <w:rPr>
          <w:rFonts w:cs="Arial"/>
        </w:rPr>
        <w:t>Given the extent of Lake Victoria -- the total area of the lake is 66,000 km</w:t>
      </w:r>
      <w:r>
        <w:rPr>
          <w:rFonts w:cs="Arial"/>
          <w:vertAlign w:val="superscript"/>
        </w:rPr>
        <w:t xml:space="preserve">2 </w:t>
      </w:r>
      <w:r w:rsidRPr="00F00BA0">
        <w:rPr>
          <w:rFonts w:cs="Arial"/>
        </w:rPr>
        <w:t>and 45%</w:t>
      </w:r>
      <w:r w:rsidR="002B50BC">
        <w:rPr>
          <w:rFonts w:cs="Arial"/>
        </w:rPr>
        <w:t xml:space="preserve"> (31,000 km</w:t>
      </w:r>
      <w:r w:rsidR="002B50BC">
        <w:rPr>
          <w:rFonts w:cs="Arial"/>
          <w:vertAlign w:val="superscript"/>
        </w:rPr>
        <w:t>2</w:t>
      </w:r>
      <w:r w:rsidR="002B50BC">
        <w:rPr>
          <w:rFonts w:cs="Arial"/>
        </w:rPr>
        <w:t xml:space="preserve">) </w:t>
      </w:r>
      <w:r w:rsidRPr="00F00BA0">
        <w:rPr>
          <w:rFonts w:cs="Arial"/>
        </w:rPr>
        <w:t xml:space="preserve">is </w:t>
      </w:r>
      <w:r w:rsidRPr="00F00BA0">
        <w:t>within the Ugandan borders</w:t>
      </w:r>
      <w:r w:rsidR="00075EB4">
        <w:rPr>
          <w:rStyle w:val="FootnoteReference"/>
        </w:rPr>
        <w:footnoteReference w:id="49"/>
      </w:r>
      <w:r>
        <w:t xml:space="preserve"> – we put no limit on the amount of floating solar. </w:t>
      </w:r>
      <w:r w:rsidR="00F77086">
        <w:t xml:space="preserve">Even only 1% of the </w:t>
      </w:r>
      <w:r w:rsidR="00682731">
        <w:t xml:space="preserve">Ugandan </w:t>
      </w:r>
      <w:r w:rsidR="00F77086">
        <w:t xml:space="preserve">lake area could host </w:t>
      </w:r>
      <w:r w:rsidR="00ED141A">
        <w:t xml:space="preserve">over </w:t>
      </w:r>
      <w:r w:rsidR="00F77086">
        <w:t>30,000 MW of floating solar</w:t>
      </w:r>
      <w:r w:rsidR="001F4643">
        <w:rPr>
          <w:rStyle w:val="FootnoteReference"/>
        </w:rPr>
        <w:footnoteReference w:id="50"/>
      </w:r>
      <w:r w:rsidR="00F77086">
        <w:t>.</w:t>
      </w:r>
    </w:p>
    <w:p w:rsidR="00E276E2" w:rsidP="00E276E2" w:rsidRDefault="00E276E2" w14:paraId="4FC87373" w14:textId="5172522A">
      <w:pPr>
        <w:pStyle w:val="Caption"/>
        <w:keepLines/>
      </w:pPr>
      <w:bookmarkStart w:name="_Toc204365790" w:id="112"/>
      <w:r>
        <w:t xml:space="preserve">Table </w:t>
      </w:r>
      <w:r>
        <w:fldChar w:fldCharType="begin"/>
      </w:r>
      <w:r>
        <w:instrText> SEQ Table \* ARABIC </w:instrText>
      </w:r>
      <w:r>
        <w:fldChar w:fldCharType="separate"/>
      </w:r>
      <w:r w:rsidR="005B6C0A">
        <w:rPr>
          <w:noProof/>
        </w:rPr>
        <w:t>21</w:t>
      </w:r>
      <w:r>
        <w:fldChar w:fldCharType="end"/>
      </w:r>
      <w:r>
        <w:t>  </w:t>
      </w:r>
      <w:r w:rsidR="00E105B3">
        <w:t>Generic c</w:t>
      </w:r>
      <w:r w:rsidR="002B50BC">
        <w:t>andidate f</w:t>
      </w:r>
      <w:r w:rsidR="0009121F">
        <w:t xml:space="preserve">loating </w:t>
      </w:r>
      <w:r w:rsidR="002B50BC">
        <w:t>s</w:t>
      </w:r>
      <w:r w:rsidR="0009121F">
        <w:t xml:space="preserve">olar PV </w:t>
      </w:r>
      <w:r w:rsidR="00E105B3">
        <w:t>– Technoeconomic assumptions</w:t>
      </w:r>
      <w:bookmarkEnd w:id="112"/>
    </w:p>
    <w:tbl>
      <w:tblPr>
        <w:tblW w:w="0" w:type="auto"/>
        <w:jc w:val="center"/>
        <w:tblBorders>
          <w:top w:val="single" w:color="D3D5D3" w:themeColor="accent4" w:themeTint="66" w:sz="4" w:space="0"/>
          <w:bottom w:val="single" w:color="D3D5D3" w:themeColor="accent4" w:themeTint="66" w:sz="4" w:space="0"/>
          <w:insideH w:val="single" w:color="D3D5D3" w:themeColor="accent4" w:themeTint="66" w:sz="4" w:space="0"/>
        </w:tblBorders>
        <w:tblCellMar>
          <w:left w:w="57" w:type="dxa"/>
          <w:right w:w="57" w:type="dxa"/>
        </w:tblCellMar>
        <w:tblLook w:val="04A0" w:firstRow="1" w:lastRow="0" w:firstColumn="1" w:lastColumn="0" w:noHBand="0" w:noVBand="1"/>
      </w:tblPr>
      <w:tblGrid>
        <w:gridCol w:w="2880"/>
        <w:gridCol w:w="5907"/>
      </w:tblGrid>
      <w:tr w:rsidRPr="001C1867" w:rsidR="00E276E2" w:rsidTr="002B50BC" w14:paraId="2BD60F46" w14:textId="77777777">
        <w:trPr>
          <w:trHeight w:val="288"/>
          <w:tblHeader/>
          <w:jc w:val="center"/>
        </w:trPr>
        <w:tc>
          <w:tcPr>
            <w:tcW w:w="2880" w:type="dxa"/>
            <w:shd w:val="clear" w:color="auto" w:fill="425968" w:themeFill="accent2"/>
            <w:noWrap/>
            <w:vAlign w:val="bottom"/>
            <w:hideMark/>
          </w:tcPr>
          <w:p w:rsidRPr="001C1867" w:rsidR="00E276E2" w:rsidP="00C561BE" w:rsidRDefault="00E276E2" w14:paraId="714A347C" w14:textId="77777777">
            <w:pPr>
              <w:pStyle w:val="ECATableText"/>
              <w:rPr>
                <w:b/>
                <w:color w:val="FFFFFF"/>
                <w:lang w:eastAsia="en-GB"/>
              </w:rPr>
            </w:pPr>
          </w:p>
        </w:tc>
        <w:tc>
          <w:tcPr>
            <w:tcW w:w="5907" w:type="dxa"/>
            <w:shd w:val="clear" w:color="auto" w:fill="425968" w:themeFill="accent2"/>
            <w:noWrap/>
            <w:vAlign w:val="bottom"/>
            <w:hideMark/>
          </w:tcPr>
          <w:p w:rsidRPr="001C1867" w:rsidR="00E276E2" w:rsidP="00C561BE" w:rsidRDefault="00E276E2" w14:paraId="46CC6F49" w14:textId="5A845986">
            <w:pPr>
              <w:pStyle w:val="ECATableText"/>
              <w:rPr>
                <w:rFonts w:ascii="Aptos Narrow" w:hAnsi="Aptos Narrow"/>
                <w:b/>
                <w:color w:val="FFFFFF"/>
                <w:sz w:val="22"/>
                <w:szCs w:val="22"/>
                <w:lang w:eastAsia="en-GB"/>
              </w:rPr>
            </w:pPr>
            <w:r>
              <w:rPr>
                <w:b/>
                <w:color w:val="FFFFFF"/>
              </w:rPr>
              <w:t xml:space="preserve">Candidate </w:t>
            </w:r>
            <w:r w:rsidR="00336C4E">
              <w:rPr>
                <w:b/>
                <w:color w:val="FFFFFF"/>
              </w:rPr>
              <w:t xml:space="preserve">floating </w:t>
            </w:r>
            <w:r>
              <w:rPr>
                <w:b/>
                <w:color w:val="FFFFFF"/>
              </w:rPr>
              <w:t>Solar PV</w:t>
            </w:r>
          </w:p>
        </w:tc>
      </w:tr>
      <w:tr w:rsidRPr="001C1867" w:rsidR="00E276E2" w:rsidTr="002B50BC" w14:paraId="19258932" w14:textId="77777777">
        <w:trPr>
          <w:trHeight w:val="288"/>
          <w:jc w:val="center"/>
        </w:trPr>
        <w:tc>
          <w:tcPr>
            <w:tcW w:w="2880" w:type="dxa"/>
            <w:shd w:val="clear" w:color="auto" w:fill="F5F5F3" w:themeFill="background2" w:themeFillTint="33"/>
            <w:noWrap/>
            <w:hideMark/>
          </w:tcPr>
          <w:p w:rsidRPr="00F32583" w:rsidR="00E276E2" w:rsidP="002B50BC" w:rsidRDefault="00E276E2" w14:paraId="2B542170"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Nominal net power output (MW)</w:t>
            </w:r>
          </w:p>
        </w:tc>
        <w:tc>
          <w:tcPr>
            <w:tcW w:w="5907" w:type="dxa"/>
            <w:shd w:val="clear" w:color="auto" w:fill="auto"/>
            <w:noWrap/>
            <w:vAlign w:val="bottom"/>
          </w:tcPr>
          <w:p w:rsidRPr="002B50BC" w:rsidR="00E276E2" w:rsidP="002B50BC" w:rsidRDefault="00E276E2" w14:paraId="559390C4" w14:textId="6B17EFF7">
            <w:pPr>
              <w:pStyle w:val="ECATableText"/>
            </w:pPr>
            <w:r w:rsidRPr="002B50BC">
              <w:t>1</w:t>
            </w:r>
            <w:r w:rsidRPr="002B50BC" w:rsidR="002B50BC">
              <w:t>0 (units of 10 MW up to the maximum potential capacity will be considered for the IERMP to size the least cost capacity of Floating Solar if it is selected as least cost option)</w:t>
            </w:r>
          </w:p>
        </w:tc>
      </w:tr>
      <w:tr w:rsidRPr="001C1867" w:rsidR="00E276E2" w:rsidTr="002B50BC" w14:paraId="25A32139" w14:textId="77777777">
        <w:trPr>
          <w:trHeight w:val="288"/>
          <w:jc w:val="center"/>
        </w:trPr>
        <w:tc>
          <w:tcPr>
            <w:tcW w:w="2880" w:type="dxa"/>
            <w:shd w:val="clear" w:color="auto" w:fill="F5F5F3" w:themeFill="background2" w:themeFillTint="33"/>
            <w:noWrap/>
            <w:vAlign w:val="bottom"/>
            <w:hideMark/>
          </w:tcPr>
          <w:p w:rsidRPr="00F32583" w:rsidR="00E276E2" w:rsidP="00C561BE" w:rsidRDefault="00E276E2" w14:paraId="500CFC69" w14:textId="12CDD838">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Capital costs ($/kW)</w:t>
            </w:r>
          </w:p>
        </w:tc>
        <w:tc>
          <w:tcPr>
            <w:tcW w:w="5907" w:type="dxa"/>
            <w:shd w:val="clear" w:color="auto" w:fill="auto"/>
            <w:noWrap/>
            <w:vAlign w:val="bottom"/>
          </w:tcPr>
          <w:p w:rsidRPr="002B50BC" w:rsidR="00E276E2" w:rsidP="002B50BC" w:rsidRDefault="00E276E2" w14:paraId="1D3C194B" w14:textId="55EE9033">
            <w:pPr>
              <w:pStyle w:val="ECATableText"/>
            </w:pPr>
            <w:r w:rsidRPr="002B50BC">
              <w:t>1,</w:t>
            </w:r>
            <w:r w:rsidRPr="002B50BC" w:rsidR="00336C4E">
              <w:t>680</w:t>
            </w:r>
          </w:p>
        </w:tc>
      </w:tr>
      <w:tr w:rsidRPr="001C1867" w:rsidR="00E276E2" w:rsidTr="002B50BC" w14:paraId="0CB6DAA2" w14:textId="77777777">
        <w:trPr>
          <w:trHeight w:val="288"/>
          <w:jc w:val="center"/>
        </w:trPr>
        <w:tc>
          <w:tcPr>
            <w:tcW w:w="2880" w:type="dxa"/>
            <w:shd w:val="clear" w:color="auto" w:fill="F5F5F3" w:themeFill="background2" w:themeFillTint="33"/>
            <w:noWrap/>
            <w:vAlign w:val="bottom"/>
          </w:tcPr>
          <w:p w:rsidRPr="00F32583" w:rsidR="00E276E2" w:rsidP="00C561BE" w:rsidRDefault="00E276E2" w14:paraId="7E3E4C6A" w14:textId="77777777">
            <w:pPr>
              <w:pStyle w:val="ECATableText"/>
              <w:rPr>
                <w:rFonts w:ascii="Aptos Narrow" w:hAnsi="Aptos Narrow"/>
                <w:b/>
                <w:bCs/>
                <w:color w:val="000000"/>
                <w:sz w:val="22"/>
                <w:szCs w:val="22"/>
                <w:lang w:eastAsia="en-GB"/>
              </w:rPr>
            </w:pPr>
            <w:r w:rsidRPr="004573E2">
              <w:rPr>
                <w:rFonts w:ascii="Aptos Narrow" w:hAnsi="Aptos Narrow"/>
                <w:b/>
                <w:bCs/>
                <w:color w:val="000000"/>
                <w:sz w:val="22"/>
                <w:szCs w:val="22"/>
                <w:lang w:eastAsia="en-GB"/>
              </w:rPr>
              <w:t>Capex AAGR until 20</w:t>
            </w:r>
            <w:r>
              <w:rPr>
                <w:rFonts w:ascii="Aptos Narrow" w:hAnsi="Aptos Narrow"/>
                <w:b/>
                <w:bCs/>
                <w:color w:val="000000"/>
                <w:sz w:val="22"/>
                <w:szCs w:val="22"/>
                <w:lang w:eastAsia="en-GB"/>
              </w:rPr>
              <w:t>50 (%)</w:t>
            </w:r>
          </w:p>
        </w:tc>
        <w:tc>
          <w:tcPr>
            <w:tcW w:w="5907" w:type="dxa"/>
            <w:shd w:val="clear" w:color="auto" w:fill="auto"/>
            <w:noWrap/>
            <w:vAlign w:val="bottom"/>
          </w:tcPr>
          <w:p w:rsidRPr="002B50BC" w:rsidR="00E276E2" w:rsidP="002B50BC" w:rsidRDefault="00E276E2" w14:paraId="37066E01" w14:textId="77777777">
            <w:pPr>
              <w:pStyle w:val="ECATableText"/>
            </w:pPr>
            <w:r w:rsidRPr="002B50BC">
              <w:t>-2.2</w:t>
            </w:r>
          </w:p>
        </w:tc>
      </w:tr>
      <w:tr w:rsidRPr="001C1867" w:rsidR="00E276E2" w:rsidTr="002B50BC" w14:paraId="25416000" w14:textId="77777777">
        <w:trPr>
          <w:trHeight w:val="288"/>
          <w:jc w:val="center"/>
        </w:trPr>
        <w:tc>
          <w:tcPr>
            <w:tcW w:w="2880" w:type="dxa"/>
            <w:shd w:val="clear" w:color="auto" w:fill="F5F5F3" w:themeFill="background2" w:themeFillTint="33"/>
            <w:noWrap/>
            <w:vAlign w:val="bottom"/>
            <w:hideMark/>
          </w:tcPr>
          <w:p w:rsidRPr="00F32583" w:rsidR="00E276E2" w:rsidP="00C561BE" w:rsidRDefault="00E276E2" w14:paraId="5DEE2A27"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Economic lifetime</w:t>
            </w:r>
          </w:p>
        </w:tc>
        <w:tc>
          <w:tcPr>
            <w:tcW w:w="5907" w:type="dxa"/>
            <w:shd w:val="clear" w:color="auto" w:fill="auto"/>
            <w:noWrap/>
            <w:vAlign w:val="bottom"/>
          </w:tcPr>
          <w:p w:rsidRPr="002B50BC" w:rsidR="00E276E2" w:rsidP="002B50BC" w:rsidRDefault="00E276E2" w14:paraId="14D407F1" w14:textId="77777777">
            <w:pPr>
              <w:pStyle w:val="ECATableText"/>
            </w:pPr>
            <w:r w:rsidRPr="002B50BC">
              <w:t>25</w:t>
            </w:r>
          </w:p>
        </w:tc>
      </w:tr>
      <w:tr w:rsidRPr="001C1867" w:rsidR="002B50BC" w:rsidTr="002B50BC" w14:paraId="7E3719FE" w14:textId="77777777">
        <w:trPr>
          <w:trHeight w:val="288"/>
          <w:jc w:val="center"/>
        </w:trPr>
        <w:tc>
          <w:tcPr>
            <w:tcW w:w="2880" w:type="dxa"/>
            <w:shd w:val="clear" w:color="auto" w:fill="F5F5F3" w:themeFill="background2" w:themeFillTint="33"/>
            <w:noWrap/>
          </w:tcPr>
          <w:p w:rsidRPr="00F32583" w:rsidR="002B50BC" w:rsidP="002B50BC" w:rsidRDefault="002B50BC" w14:paraId="29A7FB08" w14:textId="1BC064CF">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Capacity factor (%)</w:t>
            </w:r>
          </w:p>
        </w:tc>
        <w:tc>
          <w:tcPr>
            <w:tcW w:w="5907" w:type="dxa"/>
            <w:shd w:val="clear" w:color="auto" w:fill="auto"/>
            <w:noWrap/>
            <w:vAlign w:val="bottom"/>
          </w:tcPr>
          <w:p w:rsidRPr="002B50BC" w:rsidR="002B50BC" w:rsidP="002B50BC" w:rsidRDefault="002B50BC" w14:paraId="2C561A2E" w14:textId="65EB4B24">
            <w:pPr>
              <w:pStyle w:val="ECATableText"/>
            </w:pPr>
            <w:r w:rsidRPr="002B50BC">
              <w:t>Capacity factors like fixed solar will be dependent on the location within Uganda but can be expected to range from 17% to 20% aligned with fixed solar PV depending on the exact location.</w:t>
            </w:r>
          </w:p>
        </w:tc>
      </w:tr>
      <w:tr w:rsidRPr="001C1867" w:rsidR="00E276E2" w:rsidTr="002B50BC" w14:paraId="7CEB1A7B" w14:textId="77777777">
        <w:trPr>
          <w:trHeight w:val="288"/>
          <w:jc w:val="center"/>
        </w:trPr>
        <w:tc>
          <w:tcPr>
            <w:tcW w:w="2880" w:type="dxa"/>
            <w:shd w:val="clear" w:color="auto" w:fill="F5F5F3" w:themeFill="background2" w:themeFillTint="33"/>
            <w:noWrap/>
            <w:vAlign w:val="bottom"/>
            <w:hideMark/>
          </w:tcPr>
          <w:p w:rsidRPr="00F32583" w:rsidR="00E276E2" w:rsidP="00C561BE" w:rsidRDefault="00E276E2" w14:paraId="580CA35C" w14:textId="2AE0116D">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Fixed O&amp;M costs ($/kW)</w:t>
            </w:r>
          </w:p>
        </w:tc>
        <w:tc>
          <w:tcPr>
            <w:tcW w:w="5907" w:type="dxa"/>
            <w:shd w:val="clear" w:color="auto" w:fill="auto"/>
            <w:noWrap/>
            <w:vAlign w:val="bottom"/>
          </w:tcPr>
          <w:p w:rsidRPr="002B50BC" w:rsidR="00E276E2" w:rsidP="002B50BC" w:rsidRDefault="00336C4E" w14:paraId="77E3E592" w14:textId="7B721E55">
            <w:pPr>
              <w:pStyle w:val="ECATableText"/>
            </w:pPr>
            <w:r w:rsidRPr="002B50BC">
              <w:t>11.0</w:t>
            </w:r>
          </w:p>
        </w:tc>
      </w:tr>
      <w:tr w:rsidRPr="001C1867" w:rsidR="00E276E2" w:rsidTr="002B50BC" w14:paraId="3732C6E1" w14:textId="77777777">
        <w:trPr>
          <w:trHeight w:val="288"/>
          <w:jc w:val="center"/>
        </w:trPr>
        <w:tc>
          <w:tcPr>
            <w:tcW w:w="2880" w:type="dxa"/>
            <w:shd w:val="clear" w:color="auto" w:fill="F5F5F3" w:themeFill="background2" w:themeFillTint="33"/>
            <w:noWrap/>
            <w:vAlign w:val="bottom"/>
            <w:hideMark/>
          </w:tcPr>
          <w:p w:rsidRPr="00F32583" w:rsidR="00E276E2" w:rsidP="00C561BE" w:rsidRDefault="00E276E2" w14:paraId="6263D80B" w14:textId="45D2A1CA">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Variable O&amp;M costs ($/MWh)</w:t>
            </w:r>
          </w:p>
        </w:tc>
        <w:tc>
          <w:tcPr>
            <w:tcW w:w="5907" w:type="dxa"/>
            <w:shd w:val="clear" w:color="auto" w:fill="auto"/>
            <w:noWrap/>
            <w:vAlign w:val="bottom"/>
          </w:tcPr>
          <w:p w:rsidRPr="002B50BC" w:rsidR="00E276E2" w:rsidP="002B50BC" w:rsidRDefault="00E276E2" w14:paraId="2B640579" w14:textId="5DAD95E7">
            <w:pPr>
              <w:pStyle w:val="ECATableText"/>
            </w:pPr>
            <w:r w:rsidRPr="002B50BC">
              <w:t>0</w:t>
            </w:r>
            <w:r w:rsidRPr="002B50BC" w:rsidR="003E16A2">
              <w:t>.33</w:t>
            </w:r>
          </w:p>
        </w:tc>
      </w:tr>
      <w:tr w:rsidRPr="001C1867" w:rsidR="00E276E2" w:rsidTr="002B50BC" w14:paraId="71C1DB90" w14:textId="77777777">
        <w:trPr>
          <w:trHeight w:val="288"/>
          <w:jc w:val="center"/>
        </w:trPr>
        <w:tc>
          <w:tcPr>
            <w:tcW w:w="2880" w:type="dxa"/>
            <w:shd w:val="clear" w:color="auto" w:fill="F5F5F3" w:themeFill="background2" w:themeFillTint="33"/>
            <w:noWrap/>
            <w:vAlign w:val="bottom"/>
            <w:hideMark/>
          </w:tcPr>
          <w:p w:rsidRPr="00F32583" w:rsidR="00E276E2" w:rsidP="00C561BE" w:rsidRDefault="00E276E2" w14:paraId="32046A00"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Forced outage rate (%)</w:t>
            </w:r>
          </w:p>
        </w:tc>
        <w:tc>
          <w:tcPr>
            <w:tcW w:w="5907" w:type="dxa"/>
            <w:shd w:val="clear" w:color="auto" w:fill="auto"/>
            <w:noWrap/>
            <w:vAlign w:val="bottom"/>
          </w:tcPr>
          <w:p w:rsidRPr="002B50BC" w:rsidR="00E276E2" w:rsidP="002B50BC" w:rsidRDefault="00E276E2" w14:paraId="6E6347AE" w14:textId="77777777">
            <w:pPr>
              <w:pStyle w:val="ECATableText"/>
            </w:pPr>
            <w:r w:rsidRPr="002B50BC">
              <w:t>-</w:t>
            </w:r>
          </w:p>
        </w:tc>
      </w:tr>
      <w:tr w:rsidRPr="001C1867" w:rsidR="00E276E2" w:rsidTr="002B50BC" w14:paraId="3F0CC5BA" w14:textId="77777777">
        <w:trPr>
          <w:trHeight w:val="288"/>
          <w:jc w:val="center"/>
        </w:trPr>
        <w:tc>
          <w:tcPr>
            <w:tcW w:w="2880" w:type="dxa"/>
            <w:shd w:val="clear" w:color="auto" w:fill="F5F5F3" w:themeFill="background2" w:themeFillTint="33"/>
            <w:noWrap/>
            <w:vAlign w:val="bottom"/>
            <w:hideMark/>
          </w:tcPr>
          <w:p w:rsidRPr="00F32583" w:rsidR="00E276E2" w:rsidP="00C561BE" w:rsidRDefault="00E276E2" w14:paraId="35111F2C"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Maintenance outage rate (%)</w:t>
            </w:r>
          </w:p>
        </w:tc>
        <w:tc>
          <w:tcPr>
            <w:tcW w:w="5907" w:type="dxa"/>
            <w:shd w:val="clear" w:color="auto" w:fill="auto"/>
            <w:noWrap/>
            <w:vAlign w:val="bottom"/>
          </w:tcPr>
          <w:p w:rsidRPr="002B50BC" w:rsidR="00E276E2" w:rsidP="002B50BC" w:rsidRDefault="00E276E2" w14:paraId="6CE59833" w14:textId="77777777">
            <w:pPr>
              <w:pStyle w:val="ECATableText"/>
            </w:pPr>
            <w:r w:rsidRPr="002B50BC">
              <w:t>-</w:t>
            </w:r>
          </w:p>
        </w:tc>
      </w:tr>
      <w:tr w:rsidRPr="001C1867" w:rsidR="00E276E2" w:rsidTr="002B50BC" w14:paraId="5B7C7500" w14:textId="77777777">
        <w:trPr>
          <w:trHeight w:val="288"/>
          <w:jc w:val="center"/>
        </w:trPr>
        <w:tc>
          <w:tcPr>
            <w:tcW w:w="2880" w:type="dxa"/>
            <w:shd w:val="clear" w:color="auto" w:fill="F5F5F3" w:themeFill="background2" w:themeFillTint="33"/>
            <w:noWrap/>
            <w:vAlign w:val="bottom"/>
          </w:tcPr>
          <w:p w:rsidRPr="00F32583" w:rsidR="00E276E2" w:rsidP="00C561BE" w:rsidRDefault="00E276E2" w14:paraId="680A4B4E" w14:textId="77777777">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Lead time (years)</w:t>
            </w:r>
          </w:p>
        </w:tc>
        <w:tc>
          <w:tcPr>
            <w:tcW w:w="5907" w:type="dxa"/>
            <w:shd w:val="clear" w:color="auto" w:fill="auto"/>
            <w:noWrap/>
            <w:vAlign w:val="bottom"/>
          </w:tcPr>
          <w:p w:rsidRPr="002B50BC" w:rsidR="00E276E2" w:rsidP="002B50BC" w:rsidRDefault="005B1116" w14:paraId="6DF7EE43" w14:textId="60AC25C4">
            <w:pPr>
              <w:pStyle w:val="ECATableText"/>
            </w:pPr>
            <w:r>
              <w:t>3</w:t>
            </w:r>
          </w:p>
        </w:tc>
      </w:tr>
      <w:tr w:rsidRPr="001C1867" w:rsidR="002B50BC" w:rsidTr="002B50BC" w14:paraId="2BD084DA" w14:textId="77777777">
        <w:trPr>
          <w:trHeight w:val="288"/>
          <w:jc w:val="center"/>
        </w:trPr>
        <w:tc>
          <w:tcPr>
            <w:tcW w:w="2880" w:type="dxa"/>
            <w:shd w:val="clear" w:color="auto" w:fill="F5F5F3" w:themeFill="background2" w:themeFillTint="33"/>
            <w:noWrap/>
            <w:vAlign w:val="bottom"/>
          </w:tcPr>
          <w:p w:rsidR="002B50BC" w:rsidP="002B50BC" w:rsidRDefault="002B50BC" w14:paraId="11B2B236" w14:textId="79EF0F83">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Earliest year available (year)</w:t>
            </w:r>
          </w:p>
        </w:tc>
        <w:tc>
          <w:tcPr>
            <w:tcW w:w="5907" w:type="dxa"/>
            <w:shd w:val="clear" w:color="auto" w:fill="auto"/>
            <w:noWrap/>
            <w:vAlign w:val="bottom"/>
          </w:tcPr>
          <w:p w:rsidRPr="002B50BC" w:rsidR="002B50BC" w:rsidP="002B50BC" w:rsidRDefault="002B50BC" w14:paraId="0F6B8B6D" w14:textId="3A3F8E68">
            <w:pPr>
              <w:pStyle w:val="ECATableText"/>
            </w:pPr>
            <w:r w:rsidRPr="002B50BC">
              <w:t>202</w:t>
            </w:r>
            <w:r w:rsidR="00393EA9">
              <w:t>7</w:t>
            </w:r>
          </w:p>
        </w:tc>
      </w:tr>
    </w:tbl>
    <w:p w:rsidR="00E276E2" w:rsidP="00E276E2" w:rsidRDefault="00E276E2" w14:paraId="21A75A26" w14:textId="0E1D02FE">
      <w:pPr>
        <w:pStyle w:val="ECASourceText"/>
      </w:pPr>
      <w:r>
        <w:t xml:space="preserve">Source: </w:t>
      </w:r>
      <w:r w:rsidR="0044412F">
        <w:t>Capital costs c</w:t>
      </w:r>
      <w:r w:rsidRPr="0044412F" w:rsidR="0044412F">
        <w:t xml:space="preserve">alibrated on basis of the ratio of Floating to Land Solar PV, as provided by </w:t>
      </w:r>
      <w:hyperlink w:history="1" r:id="rId69">
        <w:r w:rsidRPr="006F1A1D" w:rsidR="0044412F">
          <w:rPr>
            <w:rStyle w:val="Hyperlink"/>
          </w:rPr>
          <w:t>Floating Photovoltaic System Cost Benchmark</w:t>
        </w:r>
      </w:hyperlink>
      <w:r w:rsidRPr="0044412F" w:rsidR="0044412F">
        <w:t>, NREL, 2021</w:t>
      </w:r>
      <w:r w:rsidR="0044412F">
        <w:t xml:space="preserve"> – Fixed O&amp;M costs from</w:t>
      </w:r>
      <w:r w:rsidR="0092414D">
        <w:t xml:space="preserve"> </w:t>
      </w:r>
      <w:r w:rsidRPr="0092414D" w:rsidR="0092414D">
        <w:t xml:space="preserve">ESMAP, </w:t>
      </w:r>
      <w:hyperlink w:history="1" r:id="rId70">
        <w:r w:rsidRPr="0046582B" w:rsidR="0092414D">
          <w:rPr>
            <w:rStyle w:val="Hyperlink"/>
          </w:rPr>
          <w:t>Where sun meets water</w:t>
        </w:r>
      </w:hyperlink>
      <w:r w:rsidRPr="0092414D" w:rsidR="0092414D">
        <w:t>, 2022</w:t>
      </w:r>
    </w:p>
    <w:p w:rsidR="005E0514" w:rsidP="002B50BC" w:rsidRDefault="00233629" w14:paraId="292F51BB" w14:textId="7138CD81">
      <w:pPr>
        <w:pStyle w:val="Heading3"/>
      </w:pPr>
      <w:r w:rsidRPr="005D610D">
        <w:t xml:space="preserve">Onshore </w:t>
      </w:r>
      <w:r w:rsidR="002B50BC">
        <w:t>w</w:t>
      </w:r>
      <w:r w:rsidR="005E0514">
        <w:t>ind</w:t>
      </w:r>
    </w:p>
    <w:p w:rsidR="002B50BC" w:rsidP="002B50BC" w:rsidRDefault="002B50BC" w14:paraId="6D79209B" w14:textId="2309C9B8">
      <w:r>
        <w:t>As with solar PV, an analysis was conducted to prioritised sites for wind development (see Section 3.1. The analysis considered wind speeds across a year</w:t>
      </w:r>
      <w:r>
        <w:rPr>
          <w:rStyle w:val="FootnoteReference"/>
        </w:rPr>
        <w:footnoteReference w:id="51"/>
      </w:r>
      <w:r>
        <w:t>, land use</w:t>
      </w:r>
      <w:r>
        <w:rPr>
          <w:rStyle w:val="FootnoteReference"/>
        </w:rPr>
        <w:footnoteReference w:id="52"/>
      </w:r>
      <w:r>
        <w:t>, land slope</w:t>
      </w:r>
      <w:r>
        <w:rPr>
          <w:rStyle w:val="FootnoteReference"/>
        </w:rPr>
        <w:footnoteReference w:id="53"/>
      </w:r>
      <w:r>
        <w:t>,  wetlands</w:t>
      </w:r>
      <w:r>
        <w:rPr>
          <w:rStyle w:val="FootnoteReference"/>
        </w:rPr>
        <w:footnoteReference w:id="54"/>
      </w:r>
      <w:r>
        <w:t>, protected areas</w:t>
      </w:r>
      <w:r>
        <w:rPr>
          <w:rStyle w:val="FootnoteReference"/>
        </w:rPr>
        <w:footnoteReference w:id="55"/>
      </w:r>
      <w:r>
        <w:t xml:space="preserve"> and distance from the existing or planned grid</w:t>
      </w:r>
      <w:r>
        <w:rPr>
          <w:rStyle w:val="FootnoteReference"/>
        </w:rPr>
        <w:footnoteReference w:id="56"/>
      </w:r>
      <w:r>
        <w:t xml:space="preserve"> to assess and prioritise areas onshore wind farm could be developed. The analysis also assessed the maximum wind capacity that could be developed in each area. The least cost capacity of wind farms to be developed in each area will be assessed in the least cost planning simulations with the maximum potential capacity acting as a cap. </w:t>
      </w:r>
    </w:p>
    <w:p w:rsidR="002B50BC" w:rsidP="002B50BC" w:rsidRDefault="002B50BC" w14:paraId="1B7B1219" w14:textId="5E23EF35">
      <w:pPr>
        <w:spacing w:before="240"/>
      </w:pPr>
      <w:r>
        <w:t xml:space="preserve">Out of the three zones identified from the analysis for wind development, one was selected to be included as a generic candidate option for the IERMP. The Northeast area of Uganda has the highest potential for wind development and was prioritised over the other two shown in the map below. The map also shows the location of the generic candidate wind farm that will be considered for the IRP together with the maximum available potential. </w:t>
      </w:r>
    </w:p>
    <w:p w:rsidRPr="00E17343" w:rsidR="002B50BC" w:rsidP="002B50BC" w:rsidRDefault="002B50BC" w14:paraId="327AA503" w14:textId="0EC0586B">
      <w:pPr>
        <w:pStyle w:val="Caption"/>
      </w:pPr>
      <w:bookmarkStart w:name="_Toc204365854" w:id="113"/>
      <w:r w:rsidRPr="00E17343">
        <w:t xml:space="preserve">Figure </w:t>
      </w:r>
      <w:r>
        <w:fldChar w:fldCharType="begin"/>
      </w:r>
      <w:r>
        <w:instrText> SEQ Figure \* ARABIC </w:instrText>
      </w:r>
      <w:r>
        <w:fldChar w:fldCharType="separate"/>
      </w:r>
      <w:r w:rsidR="005B6C0A">
        <w:rPr>
          <w:noProof/>
        </w:rPr>
        <w:t>29</w:t>
      </w:r>
      <w:r>
        <w:fldChar w:fldCharType="end"/>
      </w:r>
      <w:r w:rsidRPr="00E17343">
        <w:t xml:space="preserve"> </w:t>
      </w:r>
      <w:r w:rsidR="004E5D6B">
        <w:t xml:space="preserve"> </w:t>
      </w:r>
      <w:r>
        <w:t>Candidate sites for onshore wind development</w:t>
      </w:r>
      <w:bookmarkEnd w:id="113"/>
    </w:p>
    <w:p w:rsidR="002B50BC" w:rsidP="002B50BC" w:rsidRDefault="002B50BC" w14:paraId="26193F21" w14:textId="77777777">
      <w:pPr>
        <w:keepNext/>
        <w:spacing w:after="0"/>
      </w:pPr>
      <w:r>
        <w:rPr>
          <w:noProof/>
        </w:rPr>
        <w:drawing>
          <wp:inline distT="0" distB="0" distL="0" distR="0" wp14:anchorId="215780FE" wp14:editId="2417A6BC">
            <wp:extent cx="3786187" cy="3780567"/>
            <wp:effectExtent l="0" t="0" r="5080" b="0"/>
            <wp:docPr id="1489707770" name="Picture 9" descr="A map with red circle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07770" name="Picture 9" descr="A map with red circles and white tex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60919" cy="3855188"/>
                    </a:xfrm>
                    <a:prstGeom prst="rect">
                      <a:avLst/>
                    </a:prstGeom>
                    <a:noFill/>
                  </pic:spPr>
                </pic:pic>
              </a:graphicData>
            </a:graphic>
          </wp:inline>
        </w:drawing>
      </w:r>
    </w:p>
    <w:p w:rsidR="002B50BC" w:rsidP="002B50BC" w:rsidRDefault="002B50BC" w14:paraId="03F08CBB" w14:textId="77777777">
      <w:pPr>
        <w:keepNext/>
        <w:spacing w:after="0"/>
      </w:pPr>
    </w:p>
    <w:p w:rsidRPr="00E17343" w:rsidR="002B50BC" w:rsidP="00E105B3" w:rsidRDefault="002B50BC" w14:paraId="7A904267" w14:textId="4231BCD8">
      <w:pPr>
        <w:keepNext/>
        <w:spacing w:after="0"/>
      </w:pPr>
      <w:r w:rsidRPr="002B50BC">
        <w:rPr>
          <w:noProof/>
        </w:rPr>
        <w:drawing>
          <wp:inline distT="0" distB="0" distL="0" distR="0" wp14:anchorId="09268B6E" wp14:editId="1A735449">
            <wp:extent cx="5633655" cy="3981450"/>
            <wp:effectExtent l="0" t="0" r="5715" b="0"/>
            <wp:docPr id="8" name="Picture 7" descr="A map of the solar system&#10;&#10;Description automatically generated">
              <a:extLst xmlns:a="http://schemas.openxmlformats.org/drawingml/2006/main">
                <a:ext uri="{FF2B5EF4-FFF2-40B4-BE49-F238E27FC236}">
                  <a16:creationId xmlns:a16="http://schemas.microsoft.com/office/drawing/2014/main" id="{383416CD-5DBB-4ABB-40E3-EC3B3A8984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map of the solar system&#10;&#10;Description automatically generated">
                      <a:extLst>
                        <a:ext uri="{FF2B5EF4-FFF2-40B4-BE49-F238E27FC236}">
                          <a16:creationId xmlns:a16="http://schemas.microsoft.com/office/drawing/2014/main" id="{383416CD-5DBB-4ABB-40E3-EC3B3A898413}"/>
                        </a:ext>
                      </a:extLst>
                    </pic:cNvPr>
                    <pic:cNvPicPr>
                      <a:picLocks noChangeAspect="1"/>
                    </pic:cNvPicPr>
                  </pic:nvPicPr>
                  <pic:blipFill>
                    <a:blip r:embed="rId71"/>
                    <a:stretch>
                      <a:fillRect/>
                    </a:stretch>
                  </pic:blipFill>
                  <pic:spPr>
                    <a:xfrm>
                      <a:off x="0" y="0"/>
                      <a:ext cx="5645066" cy="3989515"/>
                    </a:xfrm>
                    <a:prstGeom prst="rect">
                      <a:avLst/>
                    </a:prstGeom>
                  </pic:spPr>
                </pic:pic>
              </a:graphicData>
            </a:graphic>
          </wp:inline>
        </w:drawing>
      </w:r>
    </w:p>
    <w:p w:rsidR="002B50BC" w:rsidP="002B50BC" w:rsidRDefault="002B50BC" w14:paraId="3197A311" w14:textId="77777777">
      <w:pPr>
        <w:pStyle w:val="ECASourceText"/>
      </w:pPr>
      <w:r w:rsidRPr="00E17343">
        <w:t>Source: ECA GIS mapping based on global GHI data</w:t>
      </w:r>
    </w:p>
    <w:p w:rsidR="00E105B3" w:rsidP="002B50BC" w:rsidRDefault="00E105B3" w14:paraId="64BC54BE" w14:textId="75040248">
      <w:r>
        <w:t xml:space="preserve">A candidate wind project is also under consideration </w:t>
      </w:r>
      <w:r w:rsidRPr="00E105B3">
        <w:t>in Karamoja-Rupa</w:t>
      </w:r>
      <w:r>
        <w:t xml:space="preserve"> </w:t>
      </w:r>
      <w:r w:rsidRPr="00E105B3">
        <w:t>by Sri Lankan firm Senok Wind Uganda, a Senok Wind Power Pvt subsidiary. Senok Wind Power Pvt has installed data-gathering windmills in Karamoja-Rupa</w:t>
      </w:r>
      <w:r>
        <w:t xml:space="preserve"> and is looking to develop a wind farm with a maximum capacity of 40 MW. </w:t>
      </w:r>
    </w:p>
    <w:p w:rsidR="002B50BC" w:rsidP="002B50BC" w:rsidRDefault="002B50BC" w14:paraId="5AE4CF1F" w14:textId="0531DB72">
      <w:r>
        <w:t xml:space="preserve">The specifications for the potential capacity and capacity factor for the generic candidate projects that will be considered in IERMP are detailed in the following table. </w:t>
      </w:r>
    </w:p>
    <w:p w:rsidR="002B50BC" w:rsidP="002B50BC" w:rsidRDefault="002B50BC" w14:paraId="6C185B36" w14:textId="6D8805A0">
      <w:pPr>
        <w:pStyle w:val="Caption"/>
        <w:keepLines/>
      </w:pPr>
      <w:bookmarkStart w:name="_Toc204365791" w:id="114"/>
      <w:r>
        <w:t xml:space="preserve">Table </w:t>
      </w:r>
      <w:r>
        <w:fldChar w:fldCharType="begin"/>
      </w:r>
      <w:r>
        <w:instrText> SEQ Table \* ARABIC </w:instrText>
      </w:r>
      <w:r>
        <w:fldChar w:fldCharType="separate"/>
      </w:r>
      <w:r w:rsidR="005B6C0A">
        <w:rPr>
          <w:noProof/>
        </w:rPr>
        <w:t>22</w:t>
      </w:r>
      <w:r>
        <w:fldChar w:fldCharType="end"/>
      </w:r>
      <w:r>
        <w:t xml:space="preserve">  Maximum potential capacity for wind development by candidate </w:t>
      </w:r>
      <w:r w:rsidR="00E105B3">
        <w:t>project</w:t>
      </w:r>
      <w:bookmarkEnd w:id="114"/>
    </w:p>
    <w:tbl>
      <w:tblPr>
        <w:tblW w:w="0" w:type="auto"/>
        <w:tblBorders>
          <w:top w:val="single" w:color="D3D5D3" w:themeColor="accent4" w:themeTint="66" w:sz="4" w:space="0"/>
          <w:bottom w:val="single" w:color="D3D5D3" w:themeColor="accent4" w:themeTint="66" w:sz="4" w:space="0"/>
          <w:insideH w:val="single" w:color="D3D5D3" w:themeColor="accent4" w:themeTint="66" w:sz="4" w:space="0"/>
        </w:tblBorders>
        <w:tblCellMar>
          <w:left w:w="57" w:type="dxa"/>
          <w:right w:w="57" w:type="dxa"/>
        </w:tblCellMar>
        <w:tblLook w:val="04A0" w:firstRow="1" w:lastRow="0" w:firstColumn="1" w:lastColumn="0" w:noHBand="0" w:noVBand="1"/>
      </w:tblPr>
      <w:tblGrid>
        <w:gridCol w:w="3150"/>
        <w:gridCol w:w="1170"/>
        <w:gridCol w:w="630"/>
        <w:gridCol w:w="1260"/>
        <w:gridCol w:w="2577"/>
      </w:tblGrid>
      <w:tr w:rsidRPr="00CF238C" w:rsidR="00E105B3" w:rsidTr="00B15338" w14:paraId="698D30A4" w14:textId="77777777">
        <w:trPr>
          <w:trHeight w:val="877"/>
          <w:tblHeader/>
        </w:trPr>
        <w:tc>
          <w:tcPr>
            <w:tcW w:w="3150" w:type="dxa"/>
            <w:tcBorders>
              <w:bottom w:val="single" w:color="D3D5D3" w:themeColor="accent4" w:themeTint="66" w:sz="4" w:space="0"/>
            </w:tcBorders>
            <w:shd w:val="clear" w:color="auto" w:fill="425968" w:themeFill="accent2"/>
            <w:vAlign w:val="bottom"/>
            <w:hideMark/>
          </w:tcPr>
          <w:p w:rsidRPr="00CF238C" w:rsidR="002B50BC" w:rsidP="00471FCF" w:rsidRDefault="00E105B3" w14:paraId="7D702398" w14:textId="52A45AC5">
            <w:pPr>
              <w:pStyle w:val="ECATableText"/>
              <w:rPr>
                <w:b/>
                <w:color w:val="FFFFFF"/>
                <w:lang w:eastAsia="en-GB"/>
              </w:rPr>
            </w:pPr>
            <w:r>
              <w:rPr>
                <w:b/>
                <w:color w:val="FFFFFF"/>
                <w:lang w:eastAsia="en-GB"/>
              </w:rPr>
              <w:t>Project name</w:t>
            </w:r>
          </w:p>
        </w:tc>
        <w:tc>
          <w:tcPr>
            <w:tcW w:w="1170" w:type="dxa"/>
            <w:tcBorders>
              <w:bottom w:val="single" w:color="D3D5D3" w:themeColor="accent4" w:themeTint="66" w:sz="4" w:space="0"/>
            </w:tcBorders>
            <w:shd w:val="clear" w:color="auto" w:fill="425968" w:themeFill="accent2"/>
            <w:vAlign w:val="bottom"/>
            <w:hideMark/>
          </w:tcPr>
          <w:p w:rsidRPr="00CF238C" w:rsidR="002B50BC" w:rsidP="00471FCF" w:rsidRDefault="002B50BC" w14:paraId="52127D85" w14:textId="2FA4E892">
            <w:pPr>
              <w:pStyle w:val="ECATableText"/>
              <w:rPr>
                <w:b/>
                <w:color w:val="FFFFFF"/>
                <w:lang w:eastAsia="en-GB"/>
              </w:rPr>
            </w:pPr>
            <w:r>
              <w:rPr>
                <w:b/>
                <w:color w:val="FFFFFF"/>
                <w:lang w:eastAsia="en-GB"/>
              </w:rPr>
              <w:t>Mean wind speed (m/s)</w:t>
            </w:r>
          </w:p>
        </w:tc>
        <w:tc>
          <w:tcPr>
            <w:tcW w:w="630" w:type="dxa"/>
            <w:tcBorders>
              <w:bottom w:val="single" w:color="D3D5D3" w:themeColor="accent4" w:themeTint="66" w:sz="4" w:space="0"/>
            </w:tcBorders>
            <w:shd w:val="clear" w:color="auto" w:fill="425968" w:themeFill="accent2"/>
            <w:vAlign w:val="bottom"/>
            <w:hideMark/>
          </w:tcPr>
          <w:p w:rsidRPr="002B50BC" w:rsidR="002B50BC" w:rsidP="00471FCF" w:rsidRDefault="002B50BC" w14:paraId="2A664889" w14:textId="77777777">
            <w:pPr>
              <w:pStyle w:val="ECATableText"/>
              <w:rPr>
                <w:b/>
                <w:color w:val="FFFFFF"/>
                <w:lang w:eastAsia="en-GB"/>
              </w:rPr>
            </w:pPr>
            <w:r>
              <w:rPr>
                <w:b/>
                <w:color w:val="FFFFFF"/>
                <w:lang w:eastAsia="en-GB"/>
              </w:rPr>
              <w:t>Area (</w:t>
            </w:r>
            <w:r w:rsidRPr="00CF238C">
              <w:rPr>
                <w:b/>
                <w:color w:val="FFFFFF"/>
                <w:lang w:eastAsia="en-GB"/>
              </w:rPr>
              <w:t>km</w:t>
            </w:r>
            <w:r w:rsidRPr="00CF238C">
              <w:rPr>
                <w:b/>
                <w:color w:val="FFFFFF"/>
                <w:vertAlign w:val="superscript"/>
                <w:lang w:eastAsia="en-GB"/>
              </w:rPr>
              <w:t>2</w:t>
            </w:r>
            <w:r>
              <w:rPr>
                <w:b/>
                <w:color w:val="FFFFFF"/>
                <w:lang w:eastAsia="en-GB"/>
              </w:rPr>
              <w:t>)</w:t>
            </w:r>
          </w:p>
        </w:tc>
        <w:tc>
          <w:tcPr>
            <w:tcW w:w="1260" w:type="dxa"/>
            <w:tcBorders>
              <w:bottom w:val="single" w:color="D3D5D3" w:themeColor="accent4" w:themeTint="66" w:sz="4" w:space="0"/>
            </w:tcBorders>
            <w:shd w:val="clear" w:color="auto" w:fill="425968" w:themeFill="accent2"/>
            <w:noWrap/>
            <w:vAlign w:val="bottom"/>
            <w:hideMark/>
          </w:tcPr>
          <w:p w:rsidRPr="00CF238C" w:rsidR="002B50BC" w:rsidP="00471FCF" w:rsidRDefault="002B50BC" w14:paraId="30F974DB" w14:textId="77777777">
            <w:pPr>
              <w:pStyle w:val="ECATableText"/>
              <w:rPr>
                <w:b/>
                <w:color w:val="FFFFFF"/>
                <w:lang w:eastAsia="en-GB"/>
              </w:rPr>
            </w:pPr>
            <w:r w:rsidRPr="00CF238C">
              <w:rPr>
                <w:b/>
                <w:color w:val="FFFFFF"/>
                <w:lang w:eastAsia="en-GB"/>
              </w:rPr>
              <w:t>Capacity factor</w:t>
            </w:r>
            <w:r>
              <w:rPr>
                <w:rStyle w:val="FootnoteReference"/>
                <w:b/>
                <w:color w:val="FFFFFF"/>
                <w:lang w:eastAsia="en-GB"/>
              </w:rPr>
              <w:footnoteReference w:id="57"/>
            </w:r>
            <w:r>
              <w:rPr>
                <w:b/>
                <w:color w:val="FFFFFF"/>
                <w:lang w:eastAsia="en-GB"/>
              </w:rPr>
              <w:t xml:space="preserve"> (%)</w:t>
            </w:r>
          </w:p>
        </w:tc>
        <w:tc>
          <w:tcPr>
            <w:tcW w:w="2577" w:type="dxa"/>
            <w:tcBorders>
              <w:bottom w:val="single" w:color="D3D5D3" w:themeColor="accent4" w:themeTint="66" w:sz="4" w:space="0"/>
            </w:tcBorders>
            <w:shd w:val="clear" w:color="auto" w:fill="425968" w:themeFill="accent2"/>
            <w:vAlign w:val="bottom"/>
          </w:tcPr>
          <w:p w:rsidRPr="00CF238C" w:rsidR="002B50BC" w:rsidP="00471FCF" w:rsidRDefault="002B50BC" w14:paraId="6D04BB2A" w14:textId="77777777">
            <w:pPr>
              <w:pStyle w:val="ECATableText"/>
              <w:rPr>
                <w:b/>
                <w:color w:val="FFFFFF"/>
                <w:lang w:eastAsia="en-GB"/>
              </w:rPr>
            </w:pPr>
            <w:r>
              <w:rPr>
                <w:b/>
                <w:color w:val="FFFFFF"/>
                <w:lang w:eastAsia="en-GB"/>
              </w:rPr>
              <w:t>Maximum potential capacity for development in each area</w:t>
            </w:r>
            <w:r w:rsidRPr="00CF238C">
              <w:rPr>
                <w:b/>
                <w:color w:val="FFFFFF"/>
                <w:lang w:eastAsia="en-GB"/>
              </w:rPr>
              <w:t xml:space="preserve"> (MW)</w:t>
            </w:r>
          </w:p>
        </w:tc>
      </w:tr>
      <w:tr w:rsidRPr="00CF238C" w:rsidR="00E105B3" w:rsidTr="00B15338" w14:paraId="1413B36E" w14:textId="77777777">
        <w:trPr>
          <w:trHeight w:val="300"/>
        </w:trPr>
        <w:tc>
          <w:tcPr>
            <w:tcW w:w="3150" w:type="dxa"/>
            <w:tcBorders>
              <w:bottom w:val="nil"/>
            </w:tcBorders>
            <w:shd w:val="clear" w:color="auto" w:fill="auto"/>
            <w:vAlign w:val="center"/>
            <w:hideMark/>
          </w:tcPr>
          <w:p w:rsidRPr="00CF238C" w:rsidR="00E105B3" w:rsidP="00471FCF" w:rsidRDefault="00E105B3" w14:paraId="6890037B" w14:textId="1B40CF0B">
            <w:pPr>
              <w:pStyle w:val="ECATableText"/>
              <w:rPr>
                <w:lang w:eastAsia="en-GB"/>
              </w:rPr>
            </w:pPr>
            <w:r>
              <w:rPr>
                <w:lang w:eastAsia="en-GB"/>
              </w:rPr>
              <w:t>Generic CAW1</w:t>
            </w:r>
          </w:p>
        </w:tc>
        <w:tc>
          <w:tcPr>
            <w:tcW w:w="1170" w:type="dxa"/>
            <w:tcBorders>
              <w:bottom w:val="nil"/>
            </w:tcBorders>
            <w:shd w:val="clear" w:color="auto" w:fill="auto"/>
            <w:vAlign w:val="center"/>
            <w:hideMark/>
          </w:tcPr>
          <w:p w:rsidRPr="00CF238C" w:rsidR="00E105B3" w:rsidP="00471FCF" w:rsidRDefault="00E105B3" w14:paraId="77E261D8" w14:textId="47269EE0">
            <w:pPr>
              <w:pStyle w:val="ECATableText"/>
              <w:rPr>
                <w:lang w:eastAsia="en-GB"/>
              </w:rPr>
            </w:pPr>
            <w:r>
              <w:rPr>
                <w:lang w:eastAsia="en-GB"/>
              </w:rPr>
              <w:t>6.2</w:t>
            </w:r>
          </w:p>
        </w:tc>
        <w:tc>
          <w:tcPr>
            <w:tcW w:w="630" w:type="dxa"/>
            <w:tcBorders>
              <w:bottom w:val="nil"/>
            </w:tcBorders>
            <w:shd w:val="clear" w:color="auto" w:fill="auto"/>
            <w:vAlign w:val="center"/>
            <w:hideMark/>
          </w:tcPr>
          <w:p w:rsidRPr="00CF238C" w:rsidR="00E105B3" w:rsidP="00471FCF" w:rsidRDefault="00E105B3" w14:paraId="42D08558" w14:textId="67E79DFA">
            <w:pPr>
              <w:pStyle w:val="ECATableText"/>
              <w:rPr>
                <w:lang w:eastAsia="en-GB"/>
              </w:rPr>
            </w:pPr>
            <w:r>
              <w:rPr>
                <w:lang w:eastAsia="en-GB"/>
              </w:rPr>
              <w:t>75</w:t>
            </w:r>
          </w:p>
        </w:tc>
        <w:tc>
          <w:tcPr>
            <w:tcW w:w="1260" w:type="dxa"/>
            <w:tcBorders>
              <w:bottom w:val="nil"/>
            </w:tcBorders>
            <w:shd w:val="clear" w:color="auto" w:fill="auto"/>
            <w:noWrap/>
            <w:vAlign w:val="center"/>
            <w:hideMark/>
          </w:tcPr>
          <w:p w:rsidRPr="00CF238C" w:rsidR="00E105B3" w:rsidP="002B50BC" w:rsidRDefault="00E105B3" w14:paraId="799BF870" w14:textId="77777777">
            <w:pPr>
              <w:pStyle w:val="ECATableText"/>
              <w:rPr>
                <w:lang w:eastAsia="en-GB"/>
              </w:rPr>
            </w:pPr>
            <w:r>
              <w:rPr>
                <w:lang w:eastAsia="en-GB"/>
              </w:rPr>
              <w:t>23.8%</w:t>
            </w:r>
          </w:p>
        </w:tc>
        <w:tc>
          <w:tcPr>
            <w:tcW w:w="2577" w:type="dxa"/>
            <w:tcBorders>
              <w:bottom w:val="nil"/>
            </w:tcBorders>
            <w:shd w:val="clear" w:color="auto" w:fill="auto"/>
            <w:vAlign w:val="center"/>
          </w:tcPr>
          <w:p w:rsidRPr="00CF238C" w:rsidR="00E105B3" w:rsidP="00471FCF" w:rsidRDefault="00E105B3" w14:paraId="71EC5F5F" w14:textId="3002E1C4">
            <w:pPr>
              <w:pStyle w:val="ECATableText"/>
              <w:rPr>
                <w:lang w:eastAsia="en-GB"/>
              </w:rPr>
            </w:pPr>
            <w:r>
              <w:rPr>
                <w:lang w:eastAsia="en-GB"/>
              </w:rPr>
              <w:t>1,125</w:t>
            </w:r>
          </w:p>
        </w:tc>
      </w:tr>
      <w:tr w:rsidRPr="00CF238C" w:rsidR="00E105B3" w:rsidTr="00B15338" w14:paraId="0AB39AB2" w14:textId="77777777">
        <w:trPr>
          <w:trHeight w:val="300"/>
        </w:trPr>
        <w:tc>
          <w:tcPr>
            <w:tcW w:w="3150" w:type="dxa"/>
            <w:tcBorders>
              <w:top w:val="nil"/>
            </w:tcBorders>
            <w:shd w:val="clear" w:color="auto" w:fill="auto"/>
            <w:vAlign w:val="center"/>
            <w:hideMark/>
          </w:tcPr>
          <w:p w:rsidR="00E105B3" w:rsidP="00471FCF" w:rsidRDefault="00E105B3" w14:paraId="581660DF" w14:textId="458B74F1">
            <w:pPr>
              <w:pStyle w:val="ECATableText"/>
              <w:rPr>
                <w:lang w:eastAsia="en-GB"/>
              </w:rPr>
            </w:pPr>
            <w:r>
              <w:rPr>
                <w:lang w:eastAsia="en-GB"/>
              </w:rPr>
              <w:t>Rupa wind (</w:t>
            </w:r>
            <w:r w:rsidRPr="00E105B3">
              <w:t>Senok Wind Uganda</w:t>
            </w:r>
            <w:r>
              <w:t>)</w:t>
            </w:r>
          </w:p>
          <w:p w:rsidRPr="00CF238C" w:rsidR="00E105B3" w:rsidP="00471FCF" w:rsidRDefault="00E105B3" w14:paraId="52D73670" w14:textId="23F8A059">
            <w:pPr>
              <w:pStyle w:val="ECATableText"/>
              <w:rPr>
                <w:lang w:eastAsia="en-GB"/>
              </w:rPr>
            </w:pPr>
          </w:p>
        </w:tc>
        <w:tc>
          <w:tcPr>
            <w:tcW w:w="1170" w:type="dxa"/>
            <w:tcBorders>
              <w:top w:val="nil"/>
            </w:tcBorders>
            <w:shd w:val="clear" w:color="auto" w:fill="auto"/>
            <w:vAlign w:val="center"/>
            <w:hideMark/>
          </w:tcPr>
          <w:p w:rsidRPr="00CF238C" w:rsidR="00E105B3" w:rsidP="00471FCF" w:rsidRDefault="00E105B3" w14:paraId="2550385C" w14:textId="3201EAB7">
            <w:pPr>
              <w:pStyle w:val="ECATableText"/>
              <w:rPr>
                <w:lang w:eastAsia="en-GB"/>
              </w:rPr>
            </w:pPr>
            <w:r>
              <w:rPr>
                <w:lang w:eastAsia="en-GB"/>
              </w:rPr>
              <w:t>-</w:t>
            </w:r>
          </w:p>
        </w:tc>
        <w:tc>
          <w:tcPr>
            <w:tcW w:w="630" w:type="dxa"/>
            <w:tcBorders>
              <w:top w:val="nil"/>
            </w:tcBorders>
            <w:shd w:val="clear" w:color="auto" w:fill="auto"/>
            <w:vAlign w:val="center"/>
            <w:hideMark/>
          </w:tcPr>
          <w:p w:rsidRPr="00CF238C" w:rsidR="00E105B3" w:rsidP="00471FCF" w:rsidRDefault="00E105B3" w14:paraId="118EFAD1" w14:textId="3B487F60">
            <w:pPr>
              <w:pStyle w:val="ECATableText"/>
              <w:rPr>
                <w:lang w:eastAsia="en-GB"/>
              </w:rPr>
            </w:pPr>
            <w:r>
              <w:rPr>
                <w:lang w:eastAsia="en-GB"/>
              </w:rPr>
              <w:t>Rupa</w:t>
            </w:r>
          </w:p>
        </w:tc>
        <w:tc>
          <w:tcPr>
            <w:tcW w:w="1260" w:type="dxa"/>
            <w:tcBorders>
              <w:top w:val="nil"/>
            </w:tcBorders>
            <w:shd w:val="clear" w:color="auto" w:fill="auto"/>
            <w:noWrap/>
            <w:hideMark/>
          </w:tcPr>
          <w:p w:rsidRPr="00CF238C" w:rsidR="00E105B3" w:rsidP="00E105B3" w:rsidRDefault="00E105B3" w14:paraId="3E1054D3" w14:textId="5E515736">
            <w:pPr>
              <w:pStyle w:val="ECATableText"/>
              <w:rPr>
                <w:lang w:eastAsia="en-GB"/>
              </w:rPr>
            </w:pPr>
            <w:r>
              <w:rPr>
                <w:lang w:eastAsia="en-GB"/>
              </w:rPr>
              <w:t>23.8%</w:t>
            </w:r>
          </w:p>
        </w:tc>
        <w:tc>
          <w:tcPr>
            <w:tcW w:w="2577" w:type="dxa"/>
            <w:tcBorders>
              <w:top w:val="nil"/>
            </w:tcBorders>
            <w:shd w:val="clear" w:color="auto" w:fill="auto"/>
          </w:tcPr>
          <w:p w:rsidRPr="00CF238C" w:rsidR="00E105B3" w:rsidP="00E105B3" w:rsidRDefault="00E105B3" w14:paraId="5EEED022" w14:textId="02C2F1A8">
            <w:pPr>
              <w:pStyle w:val="ECATableText"/>
              <w:rPr>
                <w:lang w:eastAsia="en-GB"/>
              </w:rPr>
            </w:pPr>
            <w:r>
              <w:rPr>
                <w:lang w:eastAsia="en-GB"/>
              </w:rPr>
              <w:t>40</w:t>
            </w:r>
          </w:p>
        </w:tc>
      </w:tr>
    </w:tbl>
    <w:p w:rsidRPr="00762ACD" w:rsidR="002B50BC" w:rsidP="002B50BC" w:rsidRDefault="002B50BC" w14:paraId="0B7437FB" w14:textId="77777777">
      <w:pPr>
        <w:pStyle w:val="ECASourceText"/>
      </w:pPr>
      <w:r>
        <w:t>Source: ECA analysis</w:t>
      </w:r>
    </w:p>
    <w:p w:rsidRPr="00C80047" w:rsidR="005E0514" w:rsidP="005E0514" w:rsidRDefault="005E0514" w14:paraId="3C33EF12" w14:textId="0240CA91">
      <w:r w:rsidRPr="00A0173F">
        <w:t>Wind energy is a mature renewable technology that has seen significant uptake and cost reduction over the past decade</w:t>
      </w:r>
      <w:r>
        <w:t>. According to IRENA</w:t>
      </w:r>
      <w:r>
        <w:rPr>
          <w:rStyle w:val="FootnoteReference"/>
        </w:rPr>
        <w:footnoteReference w:id="58"/>
      </w:r>
      <w:r>
        <w:t xml:space="preserve">, </w:t>
      </w:r>
      <w:r w:rsidRPr="004A5F93">
        <w:t>the global weighted average total installed cost of onshore wind fell by 4</w:t>
      </w:r>
      <w:r>
        <w:t>9</w:t>
      </w:r>
      <w:r w:rsidRPr="004A5F93">
        <w:t xml:space="preserve">%, from </w:t>
      </w:r>
      <w:r>
        <w:t>$</w:t>
      </w:r>
      <w:r w:rsidRPr="004A5F93">
        <w:t> 2</w:t>
      </w:r>
      <w:r>
        <w:t>,</w:t>
      </w:r>
      <w:r w:rsidRPr="004A5F93">
        <w:t xml:space="preserve">179/kW </w:t>
      </w:r>
      <w:r>
        <w:t xml:space="preserve">in 2010 </w:t>
      </w:r>
      <w:r w:rsidRPr="004A5F93">
        <w:t xml:space="preserve">to </w:t>
      </w:r>
      <w:r>
        <w:t xml:space="preserve">$ </w:t>
      </w:r>
      <w:r w:rsidRPr="004A5F93">
        <w:t>1</w:t>
      </w:r>
      <w:r>
        <w:t>,160</w:t>
      </w:r>
      <w:r w:rsidRPr="004A5F93">
        <w:t xml:space="preserve">/kW, with a 10% decline year-on-year </w:t>
      </w:r>
      <w:r>
        <w:t>to</w:t>
      </w:r>
      <w:r w:rsidRPr="004A5F93">
        <w:t xml:space="preserve"> 202</w:t>
      </w:r>
      <w:r>
        <w:t>3</w:t>
      </w:r>
      <w:r w:rsidRPr="00A0173F">
        <w:t>.</w:t>
      </w:r>
      <w:r>
        <w:t xml:space="preserve"> Both NREL and AEMO foresee future cost reductions of approximately 2.2% to 2030 before a relative levelling off in capex costs.</w:t>
      </w:r>
      <w:r w:rsidR="002B50BC">
        <w:t xml:space="preserve"> The assumptions that will be used for the IERMP for generic candidate wind farms are shown in the table below. </w:t>
      </w:r>
    </w:p>
    <w:p w:rsidR="005E0514" w:rsidP="005E0514" w:rsidRDefault="005E0514" w14:paraId="2F67587C" w14:textId="6AB41AE0">
      <w:pPr>
        <w:pStyle w:val="Caption"/>
        <w:keepLines/>
      </w:pPr>
      <w:bookmarkStart w:name="_Toc204365792" w:id="115"/>
      <w:r>
        <w:t xml:space="preserve">Table </w:t>
      </w:r>
      <w:r>
        <w:fldChar w:fldCharType="begin"/>
      </w:r>
      <w:r>
        <w:instrText> SEQ Table \* ARABIC </w:instrText>
      </w:r>
      <w:r>
        <w:fldChar w:fldCharType="separate"/>
      </w:r>
      <w:r w:rsidR="005B6C0A">
        <w:rPr>
          <w:noProof/>
        </w:rPr>
        <w:t>23</w:t>
      </w:r>
      <w:r>
        <w:fldChar w:fldCharType="end"/>
      </w:r>
      <w:r>
        <w:t xml:space="preserve">  Generic </w:t>
      </w:r>
      <w:r w:rsidR="00E105B3">
        <w:t xml:space="preserve">candidate </w:t>
      </w:r>
      <w:r>
        <w:t xml:space="preserve">onshore wind </w:t>
      </w:r>
      <w:r w:rsidR="00E105B3">
        <w:t>– Technoeconomic assumptions</w:t>
      </w:r>
      <w:bookmarkEnd w:id="115"/>
    </w:p>
    <w:tbl>
      <w:tblPr>
        <w:tblW w:w="5000" w:type="pct"/>
        <w:jc w:val="center"/>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3060"/>
        <w:gridCol w:w="5727"/>
      </w:tblGrid>
      <w:tr w:rsidRPr="001C1867" w:rsidR="005E0514" w:rsidTr="002B50BC" w14:paraId="7F3C0DD6" w14:textId="77777777">
        <w:trPr>
          <w:trHeight w:val="288"/>
          <w:tblHeader/>
          <w:jc w:val="center"/>
        </w:trPr>
        <w:tc>
          <w:tcPr>
            <w:tcW w:w="1741" w:type="pct"/>
            <w:shd w:val="clear" w:color="auto" w:fill="425968" w:themeFill="accent2"/>
            <w:noWrap/>
            <w:vAlign w:val="bottom"/>
            <w:hideMark/>
          </w:tcPr>
          <w:p w:rsidRPr="001C1867" w:rsidR="005E0514" w:rsidP="006C4147" w:rsidRDefault="005E0514" w14:paraId="2ABA69CF" w14:textId="77777777">
            <w:pPr>
              <w:pStyle w:val="ECATableText"/>
              <w:rPr>
                <w:b/>
                <w:color w:val="FFFFFF"/>
                <w:lang w:eastAsia="en-GB"/>
              </w:rPr>
            </w:pPr>
          </w:p>
        </w:tc>
        <w:tc>
          <w:tcPr>
            <w:tcW w:w="3259" w:type="pct"/>
            <w:shd w:val="clear" w:color="auto" w:fill="425968" w:themeFill="accent2"/>
            <w:noWrap/>
            <w:vAlign w:val="bottom"/>
            <w:hideMark/>
          </w:tcPr>
          <w:p w:rsidRPr="001C1867" w:rsidR="005E0514" w:rsidP="006C4147" w:rsidRDefault="005E0514" w14:paraId="4C79FF18" w14:textId="77777777">
            <w:pPr>
              <w:pStyle w:val="ECATableText"/>
              <w:rPr>
                <w:rFonts w:ascii="Aptos Narrow" w:hAnsi="Aptos Narrow"/>
                <w:b/>
                <w:color w:val="FFFFFF"/>
                <w:sz w:val="22"/>
                <w:szCs w:val="22"/>
                <w:lang w:eastAsia="en-GB"/>
              </w:rPr>
            </w:pPr>
            <w:r>
              <w:rPr>
                <w:b/>
                <w:color w:val="FFFFFF"/>
              </w:rPr>
              <w:t>Candidate onshore wind CAW1</w:t>
            </w:r>
          </w:p>
        </w:tc>
      </w:tr>
      <w:tr w:rsidRPr="001C1867" w:rsidR="005E0514" w:rsidTr="002B50BC" w14:paraId="12C7DAAC" w14:textId="77777777">
        <w:trPr>
          <w:trHeight w:val="288"/>
          <w:jc w:val="center"/>
        </w:trPr>
        <w:tc>
          <w:tcPr>
            <w:tcW w:w="1741" w:type="pct"/>
            <w:shd w:val="clear" w:color="auto" w:fill="F5F5F3" w:themeFill="background2" w:themeFillTint="33"/>
            <w:noWrap/>
            <w:hideMark/>
          </w:tcPr>
          <w:p w:rsidRPr="00F32583" w:rsidR="005E0514" w:rsidP="00E105B3" w:rsidRDefault="005E0514" w14:paraId="51FE3454" w14:textId="77777777">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Nominal net power output (MW)</w:t>
            </w:r>
          </w:p>
        </w:tc>
        <w:tc>
          <w:tcPr>
            <w:tcW w:w="3259" w:type="pct"/>
            <w:shd w:val="clear" w:color="auto" w:fill="auto"/>
            <w:noWrap/>
            <w:vAlign w:val="bottom"/>
          </w:tcPr>
          <w:p w:rsidRPr="001C1867" w:rsidR="005E0514" w:rsidP="00E105B3" w:rsidRDefault="005E0514" w14:paraId="202A533C" w14:textId="3906F153">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1</w:t>
            </w:r>
            <w:r w:rsidR="002B50BC">
              <w:rPr>
                <w:rFonts w:ascii="Aptos Narrow" w:hAnsi="Aptos Narrow"/>
                <w:color w:val="000000"/>
                <w:sz w:val="22"/>
                <w:szCs w:val="22"/>
                <w:lang w:eastAsia="en-GB"/>
              </w:rPr>
              <w:t xml:space="preserve"> </w:t>
            </w:r>
            <w:r w:rsidRPr="002B50BC" w:rsidR="002B50BC">
              <w:t xml:space="preserve">(units of 1 MW up to the maximum potential capacity will be considered for the IERMP to size the least cost capacity of </w:t>
            </w:r>
            <w:r w:rsidR="002B50BC">
              <w:t>wind farms</w:t>
            </w:r>
            <w:r w:rsidRPr="002B50BC" w:rsidR="002B50BC">
              <w:t xml:space="preserve"> if it is selected as least cost option)</w:t>
            </w:r>
          </w:p>
        </w:tc>
      </w:tr>
      <w:tr w:rsidRPr="001C1867" w:rsidR="005E0514" w:rsidTr="002B50BC" w14:paraId="48472B75" w14:textId="77777777">
        <w:trPr>
          <w:trHeight w:val="288"/>
          <w:jc w:val="center"/>
        </w:trPr>
        <w:tc>
          <w:tcPr>
            <w:tcW w:w="1741" w:type="pct"/>
            <w:shd w:val="clear" w:color="auto" w:fill="F5F5F3" w:themeFill="background2" w:themeFillTint="33"/>
            <w:noWrap/>
            <w:vAlign w:val="bottom"/>
            <w:hideMark/>
          </w:tcPr>
          <w:p w:rsidRPr="00F32583" w:rsidR="005E0514" w:rsidP="00E105B3" w:rsidRDefault="005E0514" w14:paraId="181CC2F7" w14:textId="6BEAFA52">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Capital costs ($/kW)</w:t>
            </w:r>
          </w:p>
        </w:tc>
        <w:tc>
          <w:tcPr>
            <w:tcW w:w="3259" w:type="pct"/>
            <w:shd w:val="clear" w:color="auto" w:fill="auto"/>
            <w:noWrap/>
            <w:vAlign w:val="bottom"/>
          </w:tcPr>
          <w:p w:rsidRPr="001C1867" w:rsidR="005E0514" w:rsidP="00E105B3" w:rsidRDefault="005E0514" w14:paraId="22704657" w14:textId="6A7A518A">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1,</w:t>
            </w:r>
            <w:r w:rsidR="00D951CA">
              <w:rPr>
                <w:rFonts w:ascii="Aptos Narrow" w:hAnsi="Aptos Narrow"/>
                <w:color w:val="000000"/>
                <w:sz w:val="22"/>
                <w:szCs w:val="22"/>
                <w:lang w:eastAsia="en-GB"/>
              </w:rPr>
              <w:t>788</w:t>
            </w:r>
          </w:p>
        </w:tc>
      </w:tr>
      <w:tr w:rsidRPr="001C1867" w:rsidR="005E0514" w:rsidTr="002B50BC" w14:paraId="68060C2C" w14:textId="77777777">
        <w:trPr>
          <w:trHeight w:val="288"/>
          <w:jc w:val="center"/>
        </w:trPr>
        <w:tc>
          <w:tcPr>
            <w:tcW w:w="1741" w:type="pct"/>
            <w:shd w:val="clear" w:color="auto" w:fill="F5F5F3" w:themeFill="background2" w:themeFillTint="33"/>
            <w:noWrap/>
            <w:vAlign w:val="bottom"/>
          </w:tcPr>
          <w:p w:rsidRPr="00F32583" w:rsidR="005E0514" w:rsidP="00E105B3" w:rsidRDefault="005E0514" w14:paraId="6D5AF5A7" w14:textId="77777777">
            <w:pPr>
              <w:pStyle w:val="ECATableText"/>
              <w:spacing w:before="40" w:after="40"/>
              <w:rPr>
                <w:rFonts w:ascii="Aptos Narrow" w:hAnsi="Aptos Narrow"/>
                <w:b/>
                <w:bCs/>
                <w:color w:val="000000"/>
                <w:sz w:val="22"/>
                <w:szCs w:val="22"/>
                <w:lang w:eastAsia="en-GB"/>
              </w:rPr>
            </w:pPr>
            <w:r w:rsidRPr="004573E2">
              <w:rPr>
                <w:rFonts w:ascii="Aptos Narrow" w:hAnsi="Aptos Narrow"/>
                <w:b/>
                <w:bCs/>
                <w:color w:val="000000"/>
                <w:sz w:val="22"/>
                <w:szCs w:val="22"/>
                <w:lang w:eastAsia="en-GB"/>
              </w:rPr>
              <w:t>Capex AAGR until 20</w:t>
            </w:r>
            <w:r>
              <w:rPr>
                <w:rFonts w:ascii="Aptos Narrow" w:hAnsi="Aptos Narrow"/>
                <w:b/>
                <w:bCs/>
                <w:color w:val="000000"/>
                <w:sz w:val="22"/>
                <w:szCs w:val="22"/>
                <w:lang w:eastAsia="en-GB"/>
              </w:rPr>
              <w:t>50 (%)</w:t>
            </w:r>
          </w:p>
        </w:tc>
        <w:tc>
          <w:tcPr>
            <w:tcW w:w="3259" w:type="pct"/>
            <w:shd w:val="clear" w:color="auto" w:fill="auto"/>
            <w:noWrap/>
            <w:vAlign w:val="bottom"/>
          </w:tcPr>
          <w:p w:rsidR="005E0514" w:rsidP="00E105B3" w:rsidRDefault="005E0514" w14:paraId="558EF2D0" w14:textId="77777777">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-2.2</w:t>
            </w:r>
          </w:p>
        </w:tc>
      </w:tr>
      <w:tr w:rsidRPr="001C1867" w:rsidR="005E0514" w:rsidTr="002B50BC" w14:paraId="19B0AE7A" w14:textId="77777777">
        <w:trPr>
          <w:trHeight w:val="288"/>
          <w:jc w:val="center"/>
        </w:trPr>
        <w:tc>
          <w:tcPr>
            <w:tcW w:w="1741" w:type="pct"/>
            <w:shd w:val="clear" w:color="auto" w:fill="F5F5F3" w:themeFill="background2" w:themeFillTint="33"/>
            <w:noWrap/>
            <w:vAlign w:val="bottom"/>
            <w:hideMark/>
          </w:tcPr>
          <w:p w:rsidRPr="00F32583" w:rsidR="005E0514" w:rsidP="00E105B3" w:rsidRDefault="005E0514" w14:paraId="4B0DE26E" w14:textId="77777777">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Economic lifetime</w:t>
            </w:r>
          </w:p>
        </w:tc>
        <w:tc>
          <w:tcPr>
            <w:tcW w:w="3259" w:type="pct"/>
            <w:shd w:val="clear" w:color="auto" w:fill="auto"/>
            <w:noWrap/>
            <w:vAlign w:val="bottom"/>
          </w:tcPr>
          <w:p w:rsidRPr="001C1867" w:rsidR="005E0514" w:rsidP="00E105B3" w:rsidRDefault="005E0514" w14:paraId="6EB465C2" w14:textId="77777777">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25</w:t>
            </w:r>
          </w:p>
        </w:tc>
      </w:tr>
      <w:tr w:rsidRPr="001C1867" w:rsidR="005E0514" w:rsidTr="002B50BC" w14:paraId="3A8E549E" w14:textId="77777777">
        <w:trPr>
          <w:trHeight w:val="288"/>
          <w:jc w:val="center"/>
        </w:trPr>
        <w:tc>
          <w:tcPr>
            <w:tcW w:w="1741" w:type="pct"/>
            <w:shd w:val="clear" w:color="auto" w:fill="F5F5F3" w:themeFill="background2" w:themeFillTint="33"/>
            <w:noWrap/>
            <w:vAlign w:val="bottom"/>
            <w:hideMark/>
          </w:tcPr>
          <w:p w:rsidRPr="00F32583" w:rsidR="005E0514" w:rsidP="00E105B3" w:rsidRDefault="005E0514" w14:paraId="2A22407C" w14:textId="25861C50">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Fixed O&amp;M costs ($/kW)</w:t>
            </w:r>
          </w:p>
        </w:tc>
        <w:tc>
          <w:tcPr>
            <w:tcW w:w="3259" w:type="pct"/>
            <w:shd w:val="clear" w:color="auto" w:fill="auto"/>
            <w:noWrap/>
            <w:vAlign w:val="bottom"/>
          </w:tcPr>
          <w:p w:rsidRPr="001C1867" w:rsidR="005E0514" w:rsidP="00E105B3" w:rsidRDefault="005E0514" w14:paraId="7F10976E" w14:textId="1E7A49E2">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19.</w:t>
            </w:r>
            <w:r w:rsidR="00D951CA">
              <w:rPr>
                <w:rFonts w:ascii="Aptos Narrow" w:hAnsi="Aptos Narrow"/>
                <w:color w:val="000000"/>
                <w:sz w:val="22"/>
                <w:szCs w:val="22"/>
                <w:lang w:eastAsia="en-GB"/>
              </w:rPr>
              <w:t>17</w:t>
            </w:r>
          </w:p>
        </w:tc>
      </w:tr>
      <w:tr w:rsidRPr="001C1867" w:rsidR="005E0514" w:rsidTr="002B50BC" w14:paraId="7CCF826A" w14:textId="77777777">
        <w:trPr>
          <w:trHeight w:val="288"/>
          <w:jc w:val="center"/>
        </w:trPr>
        <w:tc>
          <w:tcPr>
            <w:tcW w:w="1741" w:type="pct"/>
            <w:shd w:val="clear" w:color="auto" w:fill="F5F5F3" w:themeFill="background2" w:themeFillTint="33"/>
            <w:noWrap/>
            <w:vAlign w:val="bottom"/>
            <w:hideMark/>
          </w:tcPr>
          <w:p w:rsidRPr="00F32583" w:rsidR="005E0514" w:rsidP="00E105B3" w:rsidRDefault="005E0514" w14:paraId="0150FC68" w14:textId="53CB1270">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Variable O&amp;M costs ($/MWh)</w:t>
            </w:r>
          </w:p>
        </w:tc>
        <w:tc>
          <w:tcPr>
            <w:tcW w:w="3259" w:type="pct"/>
            <w:shd w:val="clear" w:color="auto" w:fill="auto"/>
            <w:noWrap/>
            <w:vAlign w:val="bottom"/>
          </w:tcPr>
          <w:p w:rsidRPr="001C1867" w:rsidR="005E0514" w:rsidP="00E105B3" w:rsidRDefault="005E0514" w14:paraId="1AEFCE71" w14:textId="2089D07E">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0.6</w:t>
            </w:r>
            <w:r w:rsidR="00D951CA">
              <w:rPr>
                <w:rFonts w:ascii="Aptos Narrow" w:hAnsi="Aptos Narrow"/>
                <w:color w:val="000000"/>
                <w:sz w:val="22"/>
                <w:szCs w:val="22"/>
                <w:lang w:eastAsia="en-GB"/>
              </w:rPr>
              <w:t>6</w:t>
            </w:r>
          </w:p>
        </w:tc>
      </w:tr>
      <w:tr w:rsidRPr="001C1867" w:rsidR="005E0514" w:rsidTr="002B50BC" w14:paraId="5A3C5727" w14:textId="77777777">
        <w:trPr>
          <w:trHeight w:val="288"/>
          <w:jc w:val="center"/>
        </w:trPr>
        <w:tc>
          <w:tcPr>
            <w:tcW w:w="1741" w:type="pct"/>
            <w:shd w:val="clear" w:color="auto" w:fill="F5F5F3" w:themeFill="background2" w:themeFillTint="33"/>
            <w:noWrap/>
            <w:vAlign w:val="bottom"/>
            <w:hideMark/>
          </w:tcPr>
          <w:p w:rsidRPr="00F32583" w:rsidR="005E0514" w:rsidP="00E105B3" w:rsidRDefault="005E0514" w14:paraId="3FCB1F25" w14:textId="77777777">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Forced outage rate (%)</w:t>
            </w:r>
          </w:p>
        </w:tc>
        <w:tc>
          <w:tcPr>
            <w:tcW w:w="3259" w:type="pct"/>
            <w:shd w:val="clear" w:color="auto" w:fill="auto"/>
            <w:noWrap/>
            <w:vAlign w:val="bottom"/>
          </w:tcPr>
          <w:p w:rsidRPr="001C1867" w:rsidR="005E0514" w:rsidP="00E105B3" w:rsidRDefault="005E0514" w14:paraId="6E76AF9F" w14:textId="77777777">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w:t>
            </w:r>
          </w:p>
        </w:tc>
      </w:tr>
      <w:tr w:rsidRPr="001C1867" w:rsidR="005E0514" w:rsidTr="002B50BC" w14:paraId="037B1BA5" w14:textId="77777777">
        <w:trPr>
          <w:trHeight w:val="288"/>
          <w:jc w:val="center"/>
        </w:trPr>
        <w:tc>
          <w:tcPr>
            <w:tcW w:w="1741" w:type="pct"/>
            <w:shd w:val="clear" w:color="auto" w:fill="F5F5F3" w:themeFill="background2" w:themeFillTint="33"/>
            <w:noWrap/>
            <w:vAlign w:val="bottom"/>
            <w:hideMark/>
          </w:tcPr>
          <w:p w:rsidRPr="00F32583" w:rsidR="005E0514" w:rsidP="00E105B3" w:rsidRDefault="005E0514" w14:paraId="57E85EB0" w14:textId="77777777">
            <w:pPr>
              <w:pStyle w:val="ECATableText"/>
              <w:spacing w:before="40" w:after="40"/>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Maintenance outage rate (%)</w:t>
            </w:r>
          </w:p>
        </w:tc>
        <w:tc>
          <w:tcPr>
            <w:tcW w:w="3259" w:type="pct"/>
            <w:shd w:val="clear" w:color="auto" w:fill="auto"/>
            <w:noWrap/>
            <w:vAlign w:val="bottom"/>
          </w:tcPr>
          <w:p w:rsidRPr="001C1867" w:rsidR="005E0514" w:rsidP="00E105B3" w:rsidRDefault="005E0514" w14:paraId="088578E2" w14:textId="77777777">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w:t>
            </w:r>
          </w:p>
        </w:tc>
      </w:tr>
      <w:tr w:rsidRPr="001C1867" w:rsidR="005E0514" w:rsidTr="002B50BC" w14:paraId="6F9A65C6" w14:textId="77777777">
        <w:trPr>
          <w:trHeight w:val="288"/>
          <w:jc w:val="center"/>
        </w:trPr>
        <w:tc>
          <w:tcPr>
            <w:tcW w:w="1741" w:type="pct"/>
            <w:shd w:val="clear" w:color="auto" w:fill="F5F5F3" w:themeFill="background2" w:themeFillTint="33"/>
            <w:noWrap/>
            <w:vAlign w:val="bottom"/>
          </w:tcPr>
          <w:p w:rsidRPr="00F32583" w:rsidR="005E0514" w:rsidP="00E105B3" w:rsidRDefault="005E0514" w14:paraId="24E03C7E" w14:textId="77777777">
            <w:pPr>
              <w:pStyle w:val="ECATableText"/>
              <w:spacing w:before="40" w:after="40"/>
              <w:rPr>
                <w:rFonts w:ascii="Aptos Narrow" w:hAnsi="Aptos Narrow"/>
                <w:b/>
                <w:bCs/>
                <w:color w:val="000000"/>
                <w:sz w:val="22"/>
                <w:szCs w:val="22"/>
                <w:lang w:eastAsia="en-GB"/>
              </w:rPr>
            </w:pPr>
            <w:r>
              <w:rPr>
                <w:rFonts w:ascii="Aptos Narrow" w:hAnsi="Aptos Narrow"/>
                <w:b/>
                <w:bCs/>
                <w:color w:val="000000"/>
                <w:sz w:val="22"/>
                <w:szCs w:val="22"/>
                <w:lang w:eastAsia="en-GB"/>
              </w:rPr>
              <w:t>Lead time (years)</w:t>
            </w:r>
          </w:p>
        </w:tc>
        <w:tc>
          <w:tcPr>
            <w:tcW w:w="3259" w:type="pct"/>
            <w:shd w:val="clear" w:color="auto" w:fill="auto"/>
            <w:noWrap/>
            <w:vAlign w:val="bottom"/>
          </w:tcPr>
          <w:p w:rsidRPr="001C1867" w:rsidR="005E0514" w:rsidP="00E105B3" w:rsidRDefault="005E0514" w14:paraId="497D866A" w14:textId="77777777">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2</w:t>
            </w:r>
          </w:p>
        </w:tc>
      </w:tr>
      <w:tr w:rsidRPr="001C1867" w:rsidR="005E0514" w:rsidTr="002B50BC" w14:paraId="31759AD7" w14:textId="77777777">
        <w:trPr>
          <w:trHeight w:val="288"/>
          <w:jc w:val="center"/>
        </w:trPr>
        <w:tc>
          <w:tcPr>
            <w:tcW w:w="1741" w:type="pct"/>
            <w:shd w:val="clear" w:color="auto" w:fill="F5F5F3" w:themeFill="background2" w:themeFillTint="33"/>
            <w:noWrap/>
            <w:vAlign w:val="bottom"/>
          </w:tcPr>
          <w:p w:rsidR="005E0514" w:rsidP="00E105B3" w:rsidRDefault="005E0514" w14:paraId="113F51E5" w14:textId="77777777">
            <w:pPr>
              <w:pStyle w:val="ECATableText"/>
              <w:spacing w:before="40" w:after="40"/>
              <w:rPr>
                <w:rFonts w:ascii="Aptos Narrow" w:hAnsi="Aptos Narrow"/>
                <w:b/>
                <w:bCs/>
                <w:color w:val="000000"/>
                <w:sz w:val="22"/>
                <w:szCs w:val="22"/>
                <w:lang w:eastAsia="en-GB"/>
              </w:rPr>
            </w:pPr>
            <w:r>
              <w:rPr>
                <w:rFonts w:ascii="Aptos Narrow" w:hAnsi="Aptos Narrow"/>
                <w:b/>
                <w:bCs/>
                <w:color w:val="000000"/>
                <w:sz w:val="22"/>
                <w:szCs w:val="22"/>
                <w:lang w:eastAsia="en-GB"/>
              </w:rPr>
              <w:t>Capacity factor</w:t>
            </w:r>
          </w:p>
        </w:tc>
        <w:tc>
          <w:tcPr>
            <w:tcW w:w="3259" w:type="pct"/>
            <w:shd w:val="clear" w:color="auto" w:fill="auto"/>
            <w:noWrap/>
            <w:vAlign w:val="bottom"/>
          </w:tcPr>
          <w:p w:rsidR="005E0514" w:rsidP="00E105B3" w:rsidRDefault="005E0514" w14:paraId="4535867F" w14:textId="77777777">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23.8%</w:t>
            </w:r>
          </w:p>
        </w:tc>
      </w:tr>
      <w:tr w:rsidRPr="001C1867" w:rsidR="005E0514" w:rsidTr="002B50BC" w14:paraId="673BC8E2" w14:textId="77777777">
        <w:trPr>
          <w:trHeight w:val="288"/>
          <w:jc w:val="center"/>
        </w:trPr>
        <w:tc>
          <w:tcPr>
            <w:tcW w:w="1741" w:type="pct"/>
            <w:shd w:val="clear" w:color="auto" w:fill="F5F5F3" w:themeFill="background2" w:themeFillTint="33"/>
            <w:noWrap/>
            <w:vAlign w:val="bottom"/>
          </w:tcPr>
          <w:p w:rsidR="005E0514" w:rsidP="00E105B3" w:rsidRDefault="005E0514" w14:paraId="07C208BE" w14:textId="77777777">
            <w:pPr>
              <w:pStyle w:val="ECATableText"/>
              <w:spacing w:before="40" w:after="40"/>
              <w:rPr>
                <w:rFonts w:ascii="Aptos Narrow" w:hAnsi="Aptos Narrow"/>
                <w:b/>
                <w:bCs/>
                <w:color w:val="000000"/>
                <w:sz w:val="22"/>
                <w:szCs w:val="22"/>
                <w:lang w:eastAsia="en-GB"/>
              </w:rPr>
            </w:pPr>
            <w:r>
              <w:rPr>
                <w:rFonts w:ascii="Aptos Narrow" w:hAnsi="Aptos Narrow"/>
                <w:b/>
                <w:bCs/>
                <w:color w:val="000000"/>
                <w:sz w:val="22"/>
                <w:szCs w:val="22"/>
                <w:lang w:eastAsia="en-GB"/>
              </w:rPr>
              <w:t>Max capacity (MW)</w:t>
            </w:r>
          </w:p>
        </w:tc>
        <w:tc>
          <w:tcPr>
            <w:tcW w:w="3259" w:type="pct"/>
            <w:shd w:val="clear" w:color="auto" w:fill="auto"/>
            <w:noWrap/>
            <w:vAlign w:val="bottom"/>
          </w:tcPr>
          <w:p w:rsidR="005E0514" w:rsidP="00E105B3" w:rsidRDefault="005E0514" w14:paraId="39D6244F" w14:textId="77777777">
            <w:pPr>
              <w:pStyle w:val="ECATableText"/>
              <w:spacing w:before="40" w:after="40"/>
              <w:rPr>
                <w:rFonts w:ascii="Aptos Narrow" w:hAnsi="Aptos Narrow"/>
                <w:color w:val="000000"/>
                <w:sz w:val="22"/>
                <w:szCs w:val="22"/>
                <w:lang w:eastAsia="en-GB"/>
              </w:rPr>
            </w:pPr>
            <w:r>
              <w:rPr>
                <w:rFonts w:ascii="Aptos Narrow" w:hAnsi="Aptos Narrow"/>
                <w:color w:val="000000"/>
                <w:sz w:val="22"/>
                <w:szCs w:val="22"/>
                <w:lang w:eastAsia="en-GB"/>
              </w:rPr>
              <w:t>1,125</w:t>
            </w:r>
          </w:p>
        </w:tc>
      </w:tr>
      <w:tr w:rsidRPr="001C1867" w:rsidR="002B50BC" w:rsidTr="002B50BC" w14:paraId="74499618" w14:textId="77777777">
        <w:trPr>
          <w:trHeight w:val="288"/>
          <w:jc w:val="center"/>
        </w:trPr>
        <w:tc>
          <w:tcPr>
            <w:tcW w:w="1741" w:type="pct"/>
            <w:shd w:val="clear" w:color="auto" w:fill="F5F5F3" w:themeFill="background2" w:themeFillTint="33"/>
            <w:noWrap/>
            <w:vAlign w:val="bottom"/>
          </w:tcPr>
          <w:p w:rsidR="002B50BC" w:rsidP="00E105B3" w:rsidRDefault="002B50BC" w14:paraId="46FEEC8A" w14:textId="7BF79363">
            <w:pPr>
              <w:pStyle w:val="ECATableText"/>
              <w:spacing w:before="40" w:after="40"/>
              <w:rPr>
                <w:rFonts w:ascii="Aptos Narrow" w:hAnsi="Aptos Narrow"/>
                <w:b/>
                <w:bCs/>
                <w:color w:val="000000"/>
                <w:sz w:val="22"/>
                <w:szCs w:val="22"/>
                <w:lang w:eastAsia="en-GB"/>
              </w:rPr>
            </w:pPr>
            <w:r>
              <w:rPr>
                <w:rFonts w:ascii="Aptos Narrow" w:hAnsi="Aptos Narrow"/>
                <w:b/>
                <w:bCs/>
                <w:color w:val="000000"/>
                <w:sz w:val="22"/>
                <w:szCs w:val="22"/>
                <w:lang w:eastAsia="en-GB"/>
              </w:rPr>
              <w:t>Earliest year available (year)</w:t>
            </w:r>
          </w:p>
        </w:tc>
        <w:tc>
          <w:tcPr>
            <w:tcW w:w="3259" w:type="pct"/>
            <w:shd w:val="clear" w:color="auto" w:fill="auto"/>
            <w:noWrap/>
            <w:vAlign w:val="bottom"/>
          </w:tcPr>
          <w:p w:rsidR="002B50BC" w:rsidP="00E105B3" w:rsidRDefault="002B50BC" w14:paraId="3CC53330" w14:textId="07ABE3C1">
            <w:pPr>
              <w:pStyle w:val="ECATableText"/>
              <w:spacing w:before="40" w:after="40"/>
              <w:rPr>
                <w:rFonts w:ascii="Aptos Narrow" w:hAnsi="Aptos Narrow"/>
                <w:color w:val="000000"/>
                <w:sz w:val="22"/>
                <w:szCs w:val="22"/>
                <w:lang w:eastAsia="en-GB"/>
              </w:rPr>
            </w:pPr>
            <w:r w:rsidRPr="002B50BC">
              <w:t>202</w:t>
            </w:r>
            <w:r w:rsidR="00393EA9">
              <w:t>7</w:t>
            </w:r>
          </w:p>
        </w:tc>
      </w:tr>
    </w:tbl>
    <w:p w:rsidRPr="00A35BE1" w:rsidR="005E0514" w:rsidP="00E105B3" w:rsidRDefault="005E0514" w14:paraId="7B966C4D" w14:textId="585891D1">
      <w:pPr>
        <w:pStyle w:val="ECASourceText"/>
        <w:spacing w:after="0"/>
      </w:pPr>
      <w:r>
        <w:t>Source:</w:t>
      </w:r>
      <w:r w:rsidR="007E24AC">
        <w:t xml:space="preserve"> Costa data from AEMO</w:t>
      </w:r>
      <w:r>
        <w:t xml:space="preserve"> Integrated System Plan 2024</w:t>
      </w:r>
    </w:p>
    <w:p w:rsidR="005E0514" w:rsidP="002B50BC" w:rsidRDefault="005E0514" w14:paraId="54C5BCE2" w14:textId="77777777">
      <w:pPr>
        <w:pStyle w:val="Heading3"/>
      </w:pPr>
      <w:r>
        <w:t>Geothermal</w:t>
      </w:r>
    </w:p>
    <w:p w:rsidR="00233629" w:rsidP="00233629" w:rsidRDefault="00EC68FD" w14:paraId="3A997F90" w14:textId="2FC9AE7D">
      <w:r>
        <w:t>Uganda is understood to have geothermal resource to support 1.5GW of generation capacity</w:t>
      </w:r>
      <w:r w:rsidR="0007063B">
        <w:t xml:space="preserve"> mainly along the Western border of the country</w:t>
      </w:r>
      <w:r w:rsidR="007E24AC">
        <w:t>.</w:t>
      </w:r>
      <w:r w:rsidR="0007063B">
        <w:t xml:space="preserve"> </w:t>
      </w:r>
      <w:r w:rsidR="007E24AC">
        <w:t>The</w:t>
      </w:r>
      <w:r w:rsidR="00233629">
        <w:t xml:space="preserve"> UETCL </w:t>
      </w:r>
      <w:r w:rsidR="007E24AC">
        <w:t xml:space="preserve">grid development plan 2023-2040 </w:t>
      </w:r>
      <w:r w:rsidR="00233629">
        <w:t xml:space="preserve">details </w:t>
      </w:r>
      <w:r w:rsidR="00A86876">
        <w:t>the development of</w:t>
      </w:r>
      <w:r w:rsidR="00233629">
        <w:t xml:space="preserve"> possible geothermal </w:t>
      </w:r>
      <w:r w:rsidR="00A86876">
        <w:t>site</w:t>
      </w:r>
      <w:r w:rsidR="00233629">
        <w:t xml:space="preserve"> in Uganda within the next 20 years</w:t>
      </w:r>
      <w:r w:rsidR="003444DB">
        <w:t xml:space="preserve">. </w:t>
      </w:r>
      <w:r w:rsidR="00A86876">
        <w:t xml:space="preserve">The site at </w:t>
      </w:r>
      <w:proofErr w:type="spellStart"/>
      <w:r w:rsidR="00A86876">
        <w:t>Panyimur</w:t>
      </w:r>
      <w:proofErr w:type="spellEnd"/>
      <w:r w:rsidR="00A86876">
        <w:t xml:space="preserve"> is</w:t>
      </w:r>
      <w:r w:rsidR="009F5773">
        <w:t xml:space="preserve"> </w:t>
      </w:r>
      <w:r w:rsidR="00BC586E">
        <w:t xml:space="preserve">projected </w:t>
      </w:r>
      <w:proofErr w:type="spellStart"/>
      <w:r w:rsidR="00BC586E">
        <w:t>do</w:t>
      </w:r>
      <w:proofErr w:type="spellEnd"/>
      <w:r w:rsidR="009F5773">
        <w:t xml:space="preserve"> increas</w:t>
      </w:r>
      <w:r w:rsidR="00BC586E">
        <w:t>e</w:t>
      </w:r>
      <w:r w:rsidR="009F5773">
        <w:t xml:space="preserve"> to 150MW by 2035.</w:t>
      </w:r>
    </w:p>
    <w:p w:rsidR="00B65B18" w:rsidP="005D610D" w:rsidRDefault="00B65B18" w14:paraId="38AF0ED9" w14:textId="6528FD0B">
      <w:r>
        <w:t xml:space="preserve">Given the lack of pre-feasibility or feasibility studies </w:t>
      </w:r>
      <w:r w:rsidR="007E24AC">
        <w:t xml:space="preserve">the site at </w:t>
      </w:r>
      <w:proofErr w:type="spellStart"/>
      <w:r w:rsidR="007E24AC">
        <w:t>Panyimur</w:t>
      </w:r>
      <w:proofErr w:type="spellEnd"/>
      <w:r>
        <w:t xml:space="preserve"> is only included as a candidate </w:t>
      </w:r>
      <w:r w:rsidR="00936054">
        <w:t xml:space="preserve">plant for the purposes of the </w:t>
      </w:r>
      <w:r w:rsidR="00482CD0">
        <w:t>IERMP</w:t>
      </w:r>
      <w:r w:rsidR="00936054">
        <w:t>. We additionally include generic geothermal candidates reflecting the extensive known accessible geothermal energy resource</w:t>
      </w:r>
      <w:r w:rsidR="00BC586E">
        <w:t xml:space="preserve"> in a similar area to </w:t>
      </w:r>
      <w:proofErr w:type="spellStart"/>
      <w:r w:rsidR="00BC586E">
        <w:t>Panyimur</w:t>
      </w:r>
      <w:proofErr w:type="spellEnd"/>
      <w:r w:rsidR="00936054">
        <w:t>.</w:t>
      </w:r>
      <w:r w:rsidR="003D7D08">
        <w:t xml:space="preserve"> </w:t>
      </w:r>
    </w:p>
    <w:p w:rsidR="00E105B3" w:rsidP="00E105B3" w:rsidRDefault="00E105B3" w14:paraId="74361A84" w14:textId="029D8EBA">
      <w:pPr>
        <w:pStyle w:val="Caption"/>
        <w:keepLines/>
      </w:pPr>
      <w:bookmarkStart w:name="_Toc204365793" w:id="116"/>
      <w:r>
        <w:t xml:space="preserve">Table </w:t>
      </w:r>
      <w:r>
        <w:fldChar w:fldCharType="begin"/>
      </w:r>
      <w:r>
        <w:instrText> SEQ Table \* ARABIC </w:instrText>
      </w:r>
      <w:r>
        <w:fldChar w:fldCharType="separate"/>
      </w:r>
      <w:r w:rsidR="005B6C0A">
        <w:rPr>
          <w:noProof/>
        </w:rPr>
        <w:t>24</w:t>
      </w:r>
      <w:r>
        <w:fldChar w:fldCharType="end"/>
      </w:r>
      <w:r>
        <w:t>  Candidate geothermal projects</w:t>
      </w:r>
      <w:bookmarkEnd w:id="116"/>
    </w:p>
    <w:tbl>
      <w:tblPr>
        <w:tblW w:w="0" w:type="auto"/>
        <w:tblBorders>
          <w:top w:val="single" w:color="D3D5D3" w:themeColor="accent4" w:themeTint="66" w:sz="4" w:space="0"/>
          <w:bottom w:val="single" w:color="D3D5D3" w:themeColor="accent4" w:themeTint="66" w:sz="4" w:space="0"/>
          <w:insideH w:val="single" w:color="D3D5D3" w:themeColor="accent4" w:themeTint="66" w:sz="4" w:space="0"/>
        </w:tblBorders>
        <w:tblCellMar>
          <w:left w:w="57" w:type="dxa"/>
          <w:right w:w="57" w:type="dxa"/>
        </w:tblCellMar>
        <w:tblLook w:val="04A0" w:firstRow="1" w:lastRow="0" w:firstColumn="1" w:lastColumn="0" w:noHBand="0" w:noVBand="1"/>
      </w:tblPr>
      <w:tblGrid>
        <w:gridCol w:w="1890"/>
        <w:gridCol w:w="1080"/>
        <w:gridCol w:w="1890"/>
        <w:gridCol w:w="2250"/>
        <w:gridCol w:w="1677"/>
      </w:tblGrid>
      <w:tr w:rsidRPr="00CF238C" w:rsidR="00E105B3" w:rsidTr="00B15338" w14:paraId="2CBCB207" w14:textId="77777777">
        <w:trPr>
          <w:trHeight w:val="877"/>
          <w:tblHeader/>
        </w:trPr>
        <w:tc>
          <w:tcPr>
            <w:tcW w:w="1890" w:type="dxa"/>
            <w:tcBorders>
              <w:bottom w:val="single" w:color="D3D5D3" w:themeColor="accent4" w:themeTint="66" w:sz="4" w:space="0"/>
            </w:tcBorders>
            <w:shd w:val="clear" w:color="auto" w:fill="425968" w:themeFill="accent2"/>
            <w:vAlign w:val="bottom"/>
            <w:hideMark/>
          </w:tcPr>
          <w:p w:rsidRPr="00CF238C" w:rsidR="00E105B3" w:rsidP="00471FCF" w:rsidRDefault="00E105B3" w14:paraId="5AA4380E" w14:textId="77777777">
            <w:pPr>
              <w:pStyle w:val="ECATableText"/>
              <w:rPr>
                <w:b/>
                <w:color w:val="FFFFFF"/>
                <w:lang w:eastAsia="en-GB"/>
              </w:rPr>
            </w:pPr>
            <w:r>
              <w:rPr>
                <w:b/>
                <w:color w:val="FFFFFF"/>
                <w:lang w:eastAsia="en-GB"/>
              </w:rPr>
              <w:t>Project name</w:t>
            </w:r>
          </w:p>
        </w:tc>
        <w:tc>
          <w:tcPr>
            <w:tcW w:w="1080" w:type="dxa"/>
            <w:tcBorders>
              <w:bottom w:val="single" w:color="D3D5D3" w:themeColor="accent4" w:themeTint="66" w:sz="4" w:space="0"/>
            </w:tcBorders>
            <w:shd w:val="clear" w:color="auto" w:fill="425968" w:themeFill="accent2"/>
            <w:vAlign w:val="bottom"/>
            <w:hideMark/>
          </w:tcPr>
          <w:p w:rsidRPr="00CF238C" w:rsidR="00E105B3" w:rsidP="00471FCF" w:rsidRDefault="00E105B3" w14:paraId="690765E6" w14:textId="1CB5D2DF">
            <w:pPr>
              <w:pStyle w:val="ECATableText"/>
              <w:rPr>
                <w:b/>
                <w:color w:val="FFFFFF"/>
                <w:lang w:eastAsia="en-GB"/>
              </w:rPr>
            </w:pPr>
            <w:r>
              <w:rPr>
                <w:b/>
                <w:color w:val="FFFFFF"/>
                <w:lang w:eastAsia="en-GB"/>
              </w:rPr>
              <w:t>Maximum potential capacity (MW)</w:t>
            </w:r>
          </w:p>
        </w:tc>
        <w:tc>
          <w:tcPr>
            <w:tcW w:w="1890" w:type="dxa"/>
            <w:tcBorders>
              <w:bottom w:val="single" w:color="D3D5D3" w:themeColor="accent4" w:themeTint="66" w:sz="4" w:space="0"/>
            </w:tcBorders>
            <w:shd w:val="clear" w:color="auto" w:fill="425968" w:themeFill="accent2"/>
            <w:vAlign w:val="bottom"/>
            <w:hideMark/>
          </w:tcPr>
          <w:p w:rsidRPr="002B50BC" w:rsidR="00E105B3" w:rsidP="00471FCF" w:rsidRDefault="00E105B3" w14:paraId="5BDD0936" w14:textId="1CFBD01B">
            <w:pPr>
              <w:pStyle w:val="ECATableText"/>
              <w:rPr>
                <w:b/>
                <w:color w:val="FFFFFF"/>
                <w:lang w:eastAsia="en-GB"/>
              </w:rPr>
            </w:pPr>
            <w:r>
              <w:rPr>
                <w:b/>
                <w:color w:val="FFFFFF"/>
                <w:lang w:eastAsia="en-GB"/>
              </w:rPr>
              <w:t xml:space="preserve">Area </w:t>
            </w:r>
          </w:p>
        </w:tc>
        <w:tc>
          <w:tcPr>
            <w:tcW w:w="2250" w:type="dxa"/>
            <w:tcBorders>
              <w:bottom w:val="single" w:color="D3D5D3" w:themeColor="accent4" w:themeTint="66" w:sz="4" w:space="0"/>
            </w:tcBorders>
            <w:shd w:val="clear" w:color="auto" w:fill="425968" w:themeFill="accent2"/>
            <w:noWrap/>
            <w:vAlign w:val="bottom"/>
            <w:hideMark/>
          </w:tcPr>
          <w:p w:rsidRPr="00CF238C" w:rsidR="00E105B3" w:rsidP="00471FCF" w:rsidRDefault="00E105B3" w14:paraId="49B74298" w14:textId="037254AC">
            <w:pPr>
              <w:pStyle w:val="ECATableText"/>
              <w:rPr>
                <w:b/>
                <w:color w:val="FFFFFF"/>
                <w:lang w:eastAsia="en-GB"/>
              </w:rPr>
            </w:pPr>
            <w:r w:rsidRPr="00E105B3">
              <w:rPr>
                <w:b/>
                <w:color w:val="FFFFFF"/>
                <w:lang w:eastAsia="en-GB"/>
              </w:rPr>
              <w:t>Unit sizes considered to size the least cost capacity</w:t>
            </w:r>
            <w:r>
              <w:rPr>
                <w:b/>
                <w:color w:val="FFFFFF"/>
                <w:lang w:eastAsia="en-GB"/>
              </w:rPr>
              <w:t xml:space="preserve"> </w:t>
            </w:r>
            <w:r w:rsidRPr="00E105B3">
              <w:rPr>
                <w:b/>
                <w:color w:val="FFFFFF"/>
                <w:lang w:eastAsia="en-GB"/>
              </w:rPr>
              <w:t>(MW)</w:t>
            </w:r>
          </w:p>
        </w:tc>
        <w:tc>
          <w:tcPr>
            <w:tcW w:w="1677" w:type="dxa"/>
            <w:tcBorders>
              <w:bottom w:val="single" w:color="D3D5D3" w:themeColor="accent4" w:themeTint="66" w:sz="4" w:space="0"/>
            </w:tcBorders>
            <w:shd w:val="clear" w:color="auto" w:fill="425968" w:themeFill="accent2"/>
            <w:vAlign w:val="bottom"/>
          </w:tcPr>
          <w:p w:rsidRPr="00CF238C" w:rsidR="00E105B3" w:rsidP="00471FCF" w:rsidRDefault="00E105B3" w14:paraId="1682A33A" w14:textId="0208B8BB">
            <w:pPr>
              <w:pStyle w:val="ECATableText"/>
              <w:rPr>
                <w:b/>
                <w:color w:val="FFFFFF"/>
                <w:lang w:eastAsia="en-GB"/>
              </w:rPr>
            </w:pPr>
            <w:r>
              <w:rPr>
                <w:b/>
                <w:color w:val="FFFFFF"/>
                <w:lang w:eastAsia="en-GB"/>
              </w:rPr>
              <w:t>Earliest commissioning year</w:t>
            </w:r>
          </w:p>
        </w:tc>
      </w:tr>
      <w:tr w:rsidRPr="00CF238C" w:rsidR="00E105B3" w:rsidTr="00B15338" w14:paraId="64AD2741" w14:textId="77777777">
        <w:trPr>
          <w:trHeight w:val="300"/>
        </w:trPr>
        <w:tc>
          <w:tcPr>
            <w:tcW w:w="1890" w:type="dxa"/>
            <w:tcBorders>
              <w:bottom w:val="nil"/>
            </w:tcBorders>
            <w:shd w:val="clear" w:color="auto" w:fill="auto"/>
            <w:vAlign w:val="center"/>
            <w:hideMark/>
          </w:tcPr>
          <w:p w:rsidRPr="00CF238C" w:rsidR="00E105B3" w:rsidP="00E105B3" w:rsidRDefault="00E105B3" w14:paraId="5E0674BB" w14:textId="2557CFC3">
            <w:pPr>
              <w:pStyle w:val="ECATableText"/>
              <w:rPr>
                <w:lang w:eastAsia="en-GB"/>
              </w:rPr>
            </w:pPr>
            <w:proofErr w:type="spellStart"/>
            <w:r w:rsidRPr="00E105B3">
              <w:t>Panyimur</w:t>
            </w:r>
            <w:proofErr w:type="spellEnd"/>
            <w:r>
              <w:t xml:space="preserve"> (</w:t>
            </w:r>
            <w:r w:rsidRPr="00E17343">
              <w:rPr>
                <w:lang w:eastAsia="en-GB"/>
              </w:rPr>
              <w:t>Batu Energy limited</w:t>
            </w:r>
            <w:r>
              <w:rPr>
                <w:lang w:eastAsia="en-GB"/>
              </w:rPr>
              <w:t>)</w:t>
            </w:r>
          </w:p>
        </w:tc>
        <w:tc>
          <w:tcPr>
            <w:tcW w:w="1080" w:type="dxa"/>
            <w:tcBorders>
              <w:bottom w:val="nil"/>
            </w:tcBorders>
            <w:shd w:val="clear" w:color="auto" w:fill="auto"/>
            <w:vAlign w:val="center"/>
            <w:hideMark/>
          </w:tcPr>
          <w:p w:rsidRPr="00CF238C" w:rsidR="00E105B3" w:rsidP="00E105B3" w:rsidRDefault="00E105B3" w14:paraId="38B920FF" w14:textId="236E2130">
            <w:pPr>
              <w:pStyle w:val="ECATableText"/>
              <w:rPr>
                <w:lang w:eastAsia="en-GB"/>
              </w:rPr>
            </w:pPr>
            <w:r>
              <w:rPr>
                <w:lang w:eastAsia="en-GB"/>
              </w:rPr>
              <w:t>10</w:t>
            </w:r>
          </w:p>
        </w:tc>
        <w:tc>
          <w:tcPr>
            <w:tcW w:w="1890" w:type="dxa"/>
            <w:tcBorders>
              <w:bottom w:val="nil"/>
            </w:tcBorders>
            <w:shd w:val="clear" w:color="auto" w:fill="auto"/>
            <w:hideMark/>
          </w:tcPr>
          <w:p w:rsidRPr="00CF238C" w:rsidR="00E105B3" w:rsidP="00E105B3" w:rsidRDefault="00E105B3" w14:paraId="3133A22A" w14:textId="71849230">
            <w:pPr>
              <w:pStyle w:val="ECATableText"/>
              <w:rPr>
                <w:lang w:eastAsia="en-GB"/>
              </w:rPr>
            </w:pPr>
            <w:proofErr w:type="spellStart"/>
            <w:r w:rsidRPr="004134D2">
              <w:t>Panyimur</w:t>
            </w:r>
            <w:proofErr w:type="spellEnd"/>
            <w:r w:rsidRPr="004134D2">
              <w:rPr>
                <w:lang w:eastAsia="en-GB"/>
              </w:rPr>
              <w:t xml:space="preserve"> </w:t>
            </w:r>
          </w:p>
        </w:tc>
        <w:tc>
          <w:tcPr>
            <w:tcW w:w="2250" w:type="dxa"/>
            <w:tcBorders>
              <w:bottom w:val="nil"/>
            </w:tcBorders>
            <w:shd w:val="clear" w:color="auto" w:fill="auto"/>
            <w:noWrap/>
            <w:vAlign w:val="center"/>
            <w:hideMark/>
          </w:tcPr>
          <w:p w:rsidRPr="00CF238C" w:rsidR="00E105B3" w:rsidP="00E105B3" w:rsidRDefault="00E105B3" w14:paraId="24E102B2" w14:textId="4014E1B1">
            <w:pPr>
              <w:pStyle w:val="ECATableText"/>
              <w:rPr>
                <w:lang w:eastAsia="en-GB"/>
              </w:rPr>
            </w:pPr>
            <w:r>
              <w:rPr>
                <w:lang w:eastAsia="en-GB"/>
              </w:rPr>
              <w:t>10</w:t>
            </w:r>
          </w:p>
        </w:tc>
        <w:tc>
          <w:tcPr>
            <w:tcW w:w="1677" w:type="dxa"/>
            <w:tcBorders>
              <w:bottom w:val="nil"/>
            </w:tcBorders>
            <w:shd w:val="clear" w:color="auto" w:fill="auto"/>
            <w:vAlign w:val="center"/>
          </w:tcPr>
          <w:p w:rsidRPr="00CF238C" w:rsidR="00E105B3" w:rsidP="00E105B3" w:rsidRDefault="00E105B3" w14:paraId="67312D8B" w14:textId="7C65C204">
            <w:pPr>
              <w:pStyle w:val="ECATableText"/>
              <w:rPr>
                <w:lang w:eastAsia="en-GB"/>
              </w:rPr>
            </w:pPr>
            <w:r>
              <w:rPr>
                <w:lang w:eastAsia="en-GB"/>
              </w:rPr>
              <w:t>2027</w:t>
            </w:r>
          </w:p>
        </w:tc>
      </w:tr>
      <w:tr w:rsidRPr="00CF238C" w:rsidR="00E105B3" w:rsidTr="00B15338" w14:paraId="5A7B12C7" w14:textId="77777777">
        <w:trPr>
          <w:trHeight w:val="300"/>
        </w:trPr>
        <w:tc>
          <w:tcPr>
            <w:tcW w:w="1890" w:type="dxa"/>
            <w:tcBorders>
              <w:top w:val="nil"/>
              <w:bottom w:val="nil"/>
            </w:tcBorders>
            <w:shd w:val="clear" w:color="auto" w:fill="auto"/>
            <w:vAlign w:val="center"/>
            <w:hideMark/>
          </w:tcPr>
          <w:p w:rsidRPr="00CF238C" w:rsidR="00E105B3" w:rsidP="00E105B3" w:rsidRDefault="00E105B3" w14:paraId="487002D2" w14:textId="78B82D8E">
            <w:pPr>
              <w:pStyle w:val="ECATableText"/>
              <w:rPr>
                <w:lang w:eastAsia="en-GB"/>
              </w:rPr>
            </w:pPr>
            <w:proofErr w:type="spellStart"/>
            <w:r w:rsidRPr="00E105B3">
              <w:t>Panyimur</w:t>
            </w:r>
            <w:proofErr w:type="spellEnd"/>
            <w:r w:rsidRPr="00CF238C">
              <w:rPr>
                <w:lang w:eastAsia="en-GB"/>
              </w:rPr>
              <w:t xml:space="preserve"> </w:t>
            </w:r>
            <w:r>
              <w:rPr>
                <w:lang w:eastAsia="en-GB"/>
              </w:rPr>
              <w:t>extension</w:t>
            </w:r>
          </w:p>
        </w:tc>
        <w:tc>
          <w:tcPr>
            <w:tcW w:w="1080" w:type="dxa"/>
            <w:tcBorders>
              <w:top w:val="nil"/>
              <w:bottom w:val="nil"/>
            </w:tcBorders>
            <w:shd w:val="clear" w:color="auto" w:fill="auto"/>
            <w:vAlign w:val="center"/>
            <w:hideMark/>
          </w:tcPr>
          <w:p w:rsidRPr="00CF238C" w:rsidR="00E105B3" w:rsidP="00E105B3" w:rsidRDefault="00E105B3" w14:paraId="0C2906A9" w14:textId="419B70CA">
            <w:pPr>
              <w:pStyle w:val="ECATableText"/>
              <w:rPr>
                <w:lang w:eastAsia="en-GB"/>
              </w:rPr>
            </w:pPr>
            <w:r>
              <w:rPr>
                <w:lang w:eastAsia="en-GB"/>
              </w:rPr>
              <w:t>140</w:t>
            </w:r>
          </w:p>
        </w:tc>
        <w:tc>
          <w:tcPr>
            <w:tcW w:w="1890" w:type="dxa"/>
            <w:tcBorders>
              <w:top w:val="nil"/>
              <w:bottom w:val="nil"/>
            </w:tcBorders>
            <w:shd w:val="clear" w:color="auto" w:fill="auto"/>
            <w:hideMark/>
          </w:tcPr>
          <w:p w:rsidRPr="00CF238C" w:rsidR="00E105B3" w:rsidP="00E105B3" w:rsidRDefault="00E105B3" w14:paraId="1CF1491A" w14:textId="5B1E4850">
            <w:pPr>
              <w:pStyle w:val="ECATableText"/>
              <w:rPr>
                <w:lang w:eastAsia="en-GB"/>
              </w:rPr>
            </w:pPr>
            <w:proofErr w:type="spellStart"/>
            <w:r w:rsidRPr="004134D2">
              <w:t>Panyimur</w:t>
            </w:r>
            <w:proofErr w:type="spellEnd"/>
            <w:r w:rsidRPr="004134D2">
              <w:rPr>
                <w:lang w:eastAsia="en-GB"/>
              </w:rPr>
              <w:t xml:space="preserve"> </w:t>
            </w:r>
          </w:p>
        </w:tc>
        <w:tc>
          <w:tcPr>
            <w:tcW w:w="2250" w:type="dxa"/>
            <w:tcBorders>
              <w:top w:val="nil"/>
              <w:bottom w:val="nil"/>
            </w:tcBorders>
            <w:shd w:val="clear" w:color="auto" w:fill="auto"/>
            <w:noWrap/>
            <w:hideMark/>
          </w:tcPr>
          <w:p w:rsidRPr="00CF238C" w:rsidR="00E105B3" w:rsidP="00E105B3" w:rsidRDefault="00E105B3" w14:paraId="6F8E3DC3" w14:textId="19F14886">
            <w:pPr>
              <w:pStyle w:val="ECATableText"/>
              <w:rPr>
                <w:lang w:eastAsia="en-GB"/>
              </w:rPr>
            </w:pPr>
            <w:r>
              <w:rPr>
                <w:lang w:eastAsia="en-GB"/>
              </w:rPr>
              <w:t>140</w:t>
            </w:r>
          </w:p>
        </w:tc>
        <w:tc>
          <w:tcPr>
            <w:tcW w:w="1677" w:type="dxa"/>
            <w:tcBorders>
              <w:top w:val="nil"/>
              <w:bottom w:val="nil"/>
            </w:tcBorders>
            <w:shd w:val="clear" w:color="auto" w:fill="auto"/>
          </w:tcPr>
          <w:p w:rsidRPr="00CF238C" w:rsidR="00E105B3" w:rsidP="00E105B3" w:rsidRDefault="00E105B3" w14:paraId="3EE46171" w14:textId="3C96F192">
            <w:pPr>
              <w:pStyle w:val="ECATableText"/>
              <w:rPr>
                <w:lang w:eastAsia="en-GB"/>
              </w:rPr>
            </w:pPr>
            <w:r>
              <w:rPr>
                <w:lang w:eastAsia="en-GB"/>
              </w:rPr>
              <w:t>2035</w:t>
            </w:r>
          </w:p>
        </w:tc>
      </w:tr>
      <w:tr w:rsidRPr="00CF238C" w:rsidR="00E105B3" w:rsidTr="00B15338" w14:paraId="50EE7C10" w14:textId="77777777">
        <w:trPr>
          <w:trHeight w:val="300"/>
        </w:trPr>
        <w:tc>
          <w:tcPr>
            <w:tcW w:w="1890" w:type="dxa"/>
            <w:tcBorders>
              <w:top w:val="nil"/>
            </w:tcBorders>
            <w:shd w:val="clear" w:color="auto" w:fill="auto"/>
          </w:tcPr>
          <w:p w:rsidRPr="00E105B3" w:rsidR="00E105B3" w:rsidP="00E105B3" w:rsidRDefault="00E105B3" w14:paraId="173579FD" w14:textId="6CA6CE87">
            <w:pPr>
              <w:pStyle w:val="ECATableText"/>
              <w:spacing w:after="120"/>
            </w:pPr>
            <w:r>
              <w:t>Generic geothermal</w:t>
            </w:r>
          </w:p>
        </w:tc>
        <w:tc>
          <w:tcPr>
            <w:tcW w:w="1080" w:type="dxa"/>
            <w:tcBorders>
              <w:top w:val="nil"/>
            </w:tcBorders>
            <w:shd w:val="clear" w:color="auto" w:fill="auto"/>
          </w:tcPr>
          <w:p w:rsidR="00E105B3" w:rsidP="00E105B3" w:rsidRDefault="00E105B3" w14:paraId="7995ACC2" w14:textId="7B1B3FC9">
            <w:pPr>
              <w:pStyle w:val="ECATableText"/>
              <w:spacing w:after="120"/>
              <w:rPr>
                <w:lang w:eastAsia="en-GB"/>
              </w:rPr>
            </w:pPr>
            <w:r>
              <w:rPr>
                <w:lang w:eastAsia="en-GB"/>
              </w:rPr>
              <w:t>1,350</w:t>
            </w:r>
          </w:p>
        </w:tc>
        <w:tc>
          <w:tcPr>
            <w:tcW w:w="1890" w:type="dxa"/>
            <w:tcBorders>
              <w:top w:val="nil"/>
            </w:tcBorders>
            <w:shd w:val="clear" w:color="auto" w:fill="auto"/>
          </w:tcPr>
          <w:p w:rsidR="00E105B3" w:rsidP="00E105B3" w:rsidRDefault="00E105B3" w14:paraId="7E11841C" w14:textId="65409EF7">
            <w:pPr>
              <w:spacing w:after="120"/>
            </w:pPr>
            <w:proofErr w:type="spellStart"/>
            <w:r w:rsidRPr="00E105B3">
              <w:t>Buranga</w:t>
            </w:r>
            <w:proofErr w:type="spellEnd"/>
            <w:r w:rsidRPr="00E105B3">
              <w:t xml:space="preserve">, Katwe, </w:t>
            </w:r>
            <w:proofErr w:type="spellStart"/>
            <w:r w:rsidRPr="00E105B3">
              <w:t>Panyimur</w:t>
            </w:r>
            <w:proofErr w:type="spellEnd"/>
            <w:r w:rsidRPr="00E105B3">
              <w:t xml:space="preserve"> </w:t>
            </w:r>
            <w:r>
              <w:t xml:space="preserve">or </w:t>
            </w:r>
            <w:proofErr w:type="spellStart"/>
            <w:r w:rsidRPr="00E105B3">
              <w:t>Kibir</w:t>
            </w:r>
            <w:r>
              <w:t>o</w:t>
            </w:r>
            <w:proofErr w:type="spellEnd"/>
          </w:p>
        </w:tc>
        <w:tc>
          <w:tcPr>
            <w:tcW w:w="2250" w:type="dxa"/>
            <w:tcBorders>
              <w:top w:val="nil"/>
            </w:tcBorders>
            <w:shd w:val="clear" w:color="auto" w:fill="auto"/>
            <w:noWrap/>
          </w:tcPr>
          <w:p w:rsidR="00E105B3" w:rsidP="00E105B3" w:rsidRDefault="00E105B3" w14:paraId="01062D46" w14:textId="16AA9989">
            <w:pPr>
              <w:pStyle w:val="ECATableText"/>
              <w:spacing w:after="120"/>
              <w:rPr>
                <w:lang w:eastAsia="en-GB"/>
              </w:rPr>
            </w:pPr>
            <w:r>
              <w:rPr>
                <w:lang w:eastAsia="en-GB"/>
              </w:rPr>
              <w:t>50</w:t>
            </w:r>
          </w:p>
        </w:tc>
        <w:tc>
          <w:tcPr>
            <w:tcW w:w="1677" w:type="dxa"/>
            <w:tcBorders>
              <w:top w:val="nil"/>
            </w:tcBorders>
            <w:shd w:val="clear" w:color="auto" w:fill="auto"/>
          </w:tcPr>
          <w:p w:rsidR="00E105B3" w:rsidP="00E105B3" w:rsidRDefault="00E105B3" w14:paraId="650376B9" w14:textId="5C6A29FB">
            <w:pPr>
              <w:pStyle w:val="ECATableText"/>
              <w:spacing w:after="120"/>
              <w:rPr>
                <w:lang w:eastAsia="en-GB"/>
              </w:rPr>
            </w:pPr>
            <w:r>
              <w:rPr>
                <w:lang w:eastAsia="en-GB"/>
              </w:rPr>
              <w:t>2030</w:t>
            </w:r>
          </w:p>
        </w:tc>
      </w:tr>
    </w:tbl>
    <w:p w:rsidRPr="00762ACD" w:rsidR="00E105B3" w:rsidP="00E105B3" w:rsidRDefault="00E105B3" w14:paraId="3E8C3742" w14:textId="77777777">
      <w:pPr>
        <w:pStyle w:val="ECASourceText"/>
      </w:pPr>
      <w:r>
        <w:t>Source: ECA analysis</w:t>
      </w:r>
    </w:p>
    <w:p w:rsidR="003D7D08" w:rsidP="003D7D08" w:rsidRDefault="003D7D08" w14:paraId="5F06B0D1" w14:textId="72BBA31C">
      <w:pPr>
        <w:pStyle w:val="Caption"/>
        <w:keepLines/>
      </w:pPr>
      <w:bookmarkStart w:name="_Toc204365794" w:id="117"/>
      <w:r>
        <w:t xml:space="preserve">Table </w:t>
      </w:r>
      <w:r>
        <w:fldChar w:fldCharType="begin"/>
      </w:r>
      <w:r>
        <w:instrText> SEQ Table \* ARABIC </w:instrText>
      </w:r>
      <w:r>
        <w:fldChar w:fldCharType="separate"/>
      </w:r>
      <w:r w:rsidR="005B6C0A">
        <w:rPr>
          <w:noProof/>
        </w:rPr>
        <w:t>25</w:t>
      </w:r>
      <w:r>
        <w:fldChar w:fldCharType="end"/>
      </w:r>
      <w:r>
        <w:t xml:space="preserve">  Generic </w:t>
      </w:r>
      <w:r w:rsidR="00E105B3">
        <w:t xml:space="preserve">candidate </w:t>
      </w:r>
      <w:r>
        <w:t xml:space="preserve">geothermal </w:t>
      </w:r>
      <w:r w:rsidR="00E105B3">
        <w:t>– Technoeconomic assumptions</w:t>
      </w:r>
      <w:bookmarkEnd w:id="117"/>
    </w:p>
    <w:tbl>
      <w:tblPr>
        <w:tblW w:w="5000" w:type="pct"/>
        <w:jc w:val="center"/>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4409"/>
        <w:gridCol w:w="4378"/>
      </w:tblGrid>
      <w:tr w:rsidRPr="001C1867" w:rsidR="00E105B3" w:rsidTr="00E105B3" w14:paraId="3E92ACC5" w14:textId="77777777">
        <w:trPr>
          <w:trHeight w:val="288"/>
          <w:tblHeader/>
          <w:jc w:val="center"/>
        </w:trPr>
        <w:tc>
          <w:tcPr>
            <w:tcW w:w="2509" w:type="pct"/>
            <w:shd w:val="clear" w:color="auto" w:fill="425968" w:themeFill="accent2"/>
            <w:noWrap/>
            <w:vAlign w:val="bottom"/>
            <w:hideMark/>
          </w:tcPr>
          <w:p w:rsidRPr="001C1867" w:rsidR="00E105B3" w:rsidP="00C561BE" w:rsidRDefault="00E105B3" w14:paraId="144D136B" w14:textId="77777777">
            <w:pPr>
              <w:pStyle w:val="ECATableText"/>
              <w:rPr>
                <w:b/>
                <w:color w:val="FFFFFF"/>
                <w:lang w:eastAsia="en-GB"/>
              </w:rPr>
            </w:pPr>
          </w:p>
        </w:tc>
        <w:tc>
          <w:tcPr>
            <w:tcW w:w="2491" w:type="pct"/>
            <w:shd w:val="clear" w:color="auto" w:fill="425968" w:themeFill="accent2"/>
            <w:noWrap/>
            <w:vAlign w:val="bottom"/>
            <w:hideMark/>
          </w:tcPr>
          <w:p w:rsidRPr="001C1867" w:rsidR="00E105B3" w:rsidP="00C561BE" w:rsidRDefault="00E105B3" w14:paraId="6BEEADE9" w14:textId="25E66B5F">
            <w:pPr>
              <w:pStyle w:val="ECATableText"/>
              <w:rPr>
                <w:rFonts w:ascii="Aptos Narrow" w:hAnsi="Aptos Narrow"/>
                <w:b/>
                <w:color w:val="FFFFFF"/>
                <w:sz w:val="22"/>
                <w:szCs w:val="22"/>
                <w:lang w:eastAsia="en-GB"/>
              </w:rPr>
            </w:pPr>
            <w:r>
              <w:rPr>
                <w:b/>
                <w:color w:val="FFFFFF"/>
              </w:rPr>
              <w:t>Generic candidate geothermal unit</w:t>
            </w:r>
          </w:p>
        </w:tc>
      </w:tr>
      <w:tr w:rsidRPr="001C1867" w:rsidR="00E105B3" w:rsidTr="00E105B3" w14:paraId="682C57FB" w14:textId="77777777">
        <w:trPr>
          <w:trHeight w:val="288"/>
          <w:jc w:val="center"/>
        </w:trPr>
        <w:tc>
          <w:tcPr>
            <w:tcW w:w="2509" w:type="pct"/>
            <w:shd w:val="clear" w:color="auto" w:fill="F5F5F3" w:themeFill="background2" w:themeFillTint="33"/>
            <w:noWrap/>
            <w:vAlign w:val="bottom"/>
            <w:hideMark/>
          </w:tcPr>
          <w:p w:rsidRPr="00F32583" w:rsidR="00E105B3" w:rsidP="00E105B3" w:rsidRDefault="00E105B3" w14:paraId="0C5BB46A"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Nominal net power output (MW)</w:t>
            </w:r>
          </w:p>
        </w:tc>
        <w:tc>
          <w:tcPr>
            <w:tcW w:w="2491" w:type="pct"/>
            <w:shd w:val="clear" w:color="auto" w:fill="auto"/>
            <w:noWrap/>
            <w:vAlign w:val="bottom"/>
          </w:tcPr>
          <w:p w:rsidRPr="001C1867" w:rsidR="00E105B3" w:rsidP="00E105B3" w:rsidRDefault="00717C57" w14:paraId="3525048D" w14:textId="02D05307">
            <w:pPr>
              <w:pStyle w:val="ECATableText"/>
              <w:rPr>
                <w:rFonts w:ascii="Aptos Narrow" w:hAnsi="Aptos Narrow"/>
                <w:color w:val="000000"/>
                <w:sz w:val="22"/>
                <w:szCs w:val="22"/>
                <w:lang w:eastAsia="en-GB"/>
              </w:rPr>
            </w:pPr>
            <w:r>
              <w:rPr>
                <w:rFonts w:ascii="Aptos Narrow" w:hAnsi="Aptos Narrow"/>
                <w:color w:val="000000"/>
                <w:sz w:val="22"/>
                <w:szCs w:val="22"/>
                <w:lang w:eastAsia="en-GB"/>
              </w:rPr>
              <w:t>50</w:t>
            </w:r>
          </w:p>
        </w:tc>
      </w:tr>
      <w:tr w:rsidRPr="001C1867" w:rsidR="00E105B3" w:rsidTr="00E105B3" w14:paraId="682F6875" w14:textId="77777777">
        <w:trPr>
          <w:trHeight w:val="288"/>
          <w:jc w:val="center"/>
        </w:trPr>
        <w:tc>
          <w:tcPr>
            <w:tcW w:w="2509" w:type="pct"/>
            <w:shd w:val="clear" w:color="auto" w:fill="F5F5F3" w:themeFill="background2" w:themeFillTint="33"/>
            <w:noWrap/>
            <w:vAlign w:val="bottom"/>
            <w:hideMark/>
          </w:tcPr>
          <w:p w:rsidRPr="00F32583" w:rsidR="00E105B3" w:rsidP="00E105B3" w:rsidRDefault="00E105B3" w14:paraId="08383252" w14:textId="418CD89E">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Capital costs ($/kW)</w:t>
            </w:r>
          </w:p>
        </w:tc>
        <w:tc>
          <w:tcPr>
            <w:tcW w:w="2491" w:type="pct"/>
            <w:shd w:val="clear" w:color="auto" w:fill="auto"/>
            <w:noWrap/>
            <w:vAlign w:val="bottom"/>
          </w:tcPr>
          <w:p w:rsidRPr="001C1867" w:rsidR="00E105B3" w:rsidP="00E105B3" w:rsidRDefault="0062208F" w14:paraId="6EEF2A1C" w14:textId="326F0D7C">
            <w:pPr>
              <w:pStyle w:val="ECATableText"/>
              <w:rPr>
                <w:rFonts w:ascii="Aptos Narrow" w:hAnsi="Aptos Narrow"/>
                <w:color w:val="000000"/>
                <w:sz w:val="22"/>
                <w:szCs w:val="22"/>
                <w:lang w:eastAsia="en-GB"/>
              </w:rPr>
            </w:pPr>
            <w:r>
              <w:rPr>
                <w:rFonts w:ascii="Aptos Narrow" w:hAnsi="Aptos Narrow"/>
                <w:color w:val="000000"/>
                <w:sz w:val="22"/>
                <w:szCs w:val="22"/>
                <w:lang w:eastAsia="en-GB"/>
              </w:rPr>
              <w:t>5,583.63</w:t>
            </w:r>
          </w:p>
        </w:tc>
      </w:tr>
      <w:tr w:rsidRPr="001C1867" w:rsidR="00E105B3" w:rsidTr="00E105B3" w14:paraId="7198AD77" w14:textId="77777777">
        <w:trPr>
          <w:trHeight w:val="288"/>
          <w:jc w:val="center"/>
        </w:trPr>
        <w:tc>
          <w:tcPr>
            <w:tcW w:w="2509" w:type="pct"/>
            <w:shd w:val="clear" w:color="auto" w:fill="F5F5F3" w:themeFill="background2" w:themeFillTint="33"/>
            <w:noWrap/>
            <w:vAlign w:val="bottom"/>
            <w:hideMark/>
          </w:tcPr>
          <w:p w:rsidRPr="00F32583" w:rsidR="00E105B3" w:rsidP="00E105B3" w:rsidRDefault="00E105B3" w14:paraId="6504ED24"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Economic lifetime</w:t>
            </w:r>
          </w:p>
        </w:tc>
        <w:tc>
          <w:tcPr>
            <w:tcW w:w="2491" w:type="pct"/>
            <w:shd w:val="clear" w:color="auto" w:fill="auto"/>
            <w:noWrap/>
            <w:vAlign w:val="bottom"/>
          </w:tcPr>
          <w:p w:rsidRPr="001C1867" w:rsidR="00E105B3" w:rsidP="00E105B3" w:rsidRDefault="00E105B3" w14:paraId="090A778A" w14:textId="4F918648">
            <w:pPr>
              <w:pStyle w:val="ECATableText"/>
              <w:rPr>
                <w:rFonts w:ascii="Aptos Narrow" w:hAnsi="Aptos Narrow"/>
                <w:color w:val="000000"/>
                <w:sz w:val="22"/>
                <w:szCs w:val="22"/>
                <w:lang w:eastAsia="en-GB"/>
              </w:rPr>
            </w:pPr>
            <w:r>
              <w:rPr>
                <w:rFonts w:ascii="Aptos Narrow" w:hAnsi="Aptos Narrow"/>
                <w:color w:val="000000"/>
                <w:sz w:val="22"/>
                <w:szCs w:val="22"/>
                <w:lang w:eastAsia="en-GB"/>
              </w:rPr>
              <w:t>25</w:t>
            </w:r>
          </w:p>
        </w:tc>
      </w:tr>
      <w:tr w:rsidRPr="001C1867" w:rsidR="00E105B3" w:rsidTr="00E105B3" w14:paraId="4898819A" w14:textId="77777777">
        <w:trPr>
          <w:trHeight w:val="288"/>
          <w:jc w:val="center"/>
        </w:trPr>
        <w:tc>
          <w:tcPr>
            <w:tcW w:w="2509" w:type="pct"/>
            <w:shd w:val="clear" w:color="auto" w:fill="F5F5F3" w:themeFill="background2" w:themeFillTint="33"/>
            <w:noWrap/>
            <w:vAlign w:val="bottom"/>
          </w:tcPr>
          <w:p w:rsidRPr="00F32583" w:rsidR="00E105B3" w:rsidP="00E105B3" w:rsidRDefault="00E105B3" w14:paraId="1C9F766E" w14:textId="54D66518">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Heat rate (GJ/MWh)</w:t>
            </w:r>
          </w:p>
        </w:tc>
        <w:tc>
          <w:tcPr>
            <w:tcW w:w="2491" w:type="pct"/>
            <w:shd w:val="clear" w:color="auto" w:fill="auto"/>
            <w:noWrap/>
            <w:vAlign w:val="bottom"/>
          </w:tcPr>
          <w:p w:rsidR="00E105B3" w:rsidP="00E105B3" w:rsidRDefault="00E105B3" w14:paraId="09E8F1FF" w14:textId="4F89AF92">
            <w:pPr>
              <w:pStyle w:val="ECATableText"/>
              <w:rPr>
                <w:rFonts w:ascii="Aptos Narrow" w:hAnsi="Aptos Narrow"/>
                <w:color w:val="000000"/>
                <w:sz w:val="22"/>
                <w:szCs w:val="22"/>
                <w:lang w:eastAsia="en-GB"/>
              </w:rPr>
            </w:pPr>
            <w:r>
              <w:rPr>
                <w:rFonts w:ascii="Aptos Narrow" w:hAnsi="Aptos Narrow"/>
                <w:color w:val="000000"/>
                <w:sz w:val="22"/>
                <w:szCs w:val="22"/>
                <w:lang w:eastAsia="en-GB"/>
              </w:rPr>
              <w:t>3.600</w:t>
            </w:r>
          </w:p>
        </w:tc>
      </w:tr>
      <w:tr w:rsidRPr="001C1867" w:rsidR="00E105B3" w:rsidTr="00E105B3" w14:paraId="132B8825" w14:textId="77777777">
        <w:trPr>
          <w:trHeight w:val="288"/>
          <w:jc w:val="center"/>
        </w:trPr>
        <w:tc>
          <w:tcPr>
            <w:tcW w:w="2509" w:type="pct"/>
            <w:shd w:val="clear" w:color="auto" w:fill="F5F5F3" w:themeFill="background2" w:themeFillTint="33"/>
            <w:noWrap/>
            <w:vAlign w:val="bottom"/>
            <w:hideMark/>
          </w:tcPr>
          <w:p w:rsidRPr="00F32583" w:rsidR="00E105B3" w:rsidP="00E105B3" w:rsidRDefault="00E105B3" w14:paraId="0943A140" w14:textId="49C5EC4E">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Fixed O&amp;M costs ($/kW)</w:t>
            </w:r>
          </w:p>
        </w:tc>
        <w:tc>
          <w:tcPr>
            <w:tcW w:w="2491" w:type="pct"/>
            <w:shd w:val="clear" w:color="auto" w:fill="auto"/>
            <w:noWrap/>
            <w:vAlign w:val="bottom"/>
          </w:tcPr>
          <w:p w:rsidRPr="001C1867" w:rsidR="00E105B3" w:rsidP="00E105B3" w:rsidRDefault="00EC1B2B" w14:paraId="028DC0D6" w14:textId="06DBF031">
            <w:pPr>
              <w:pStyle w:val="ECATableText"/>
              <w:rPr>
                <w:rFonts w:ascii="Aptos Narrow" w:hAnsi="Aptos Narrow"/>
                <w:color w:val="000000"/>
                <w:sz w:val="22"/>
                <w:szCs w:val="22"/>
                <w:lang w:eastAsia="en-GB"/>
              </w:rPr>
            </w:pPr>
            <w:r>
              <w:rPr>
                <w:rFonts w:ascii="Aptos Narrow" w:hAnsi="Aptos Narrow"/>
                <w:color w:val="000000"/>
                <w:sz w:val="22"/>
                <w:szCs w:val="22"/>
                <w:lang w:eastAsia="en-GB"/>
              </w:rPr>
              <w:t>50.26</w:t>
            </w:r>
          </w:p>
        </w:tc>
      </w:tr>
      <w:tr w:rsidRPr="001C1867" w:rsidR="00E105B3" w:rsidTr="00E105B3" w14:paraId="275545E7" w14:textId="77777777">
        <w:trPr>
          <w:trHeight w:val="288"/>
          <w:jc w:val="center"/>
        </w:trPr>
        <w:tc>
          <w:tcPr>
            <w:tcW w:w="2509" w:type="pct"/>
            <w:shd w:val="clear" w:color="auto" w:fill="F5F5F3" w:themeFill="background2" w:themeFillTint="33"/>
            <w:noWrap/>
            <w:vAlign w:val="bottom"/>
            <w:hideMark/>
          </w:tcPr>
          <w:p w:rsidRPr="00F32583" w:rsidR="00E105B3" w:rsidP="00E105B3" w:rsidRDefault="00E105B3" w14:paraId="0812A1FA" w14:textId="0A739E0C">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Variable O&amp;M costs ($/MWh)</w:t>
            </w:r>
          </w:p>
        </w:tc>
        <w:tc>
          <w:tcPr>
            <w:tcW w:w="2491" w:type="pct"/>
            <w:shd w:val="clear" w:color="auto" w:fill="auto"/>
            <w:noWrap/>
            <w:vAlign w:val="bottom"/>
          </w:tcPr>
          <w:p w:rsidRPr="001C1867" w:rsidR="00E105B3" w:rsidP="00E105B3" w:rsidRDefault="00EC1B2B" w14:paraId="4DDCB695" w14:textId="388A167D">
            <w:pPr>
              <w:pStyle w:val="ECATableText"/>
              <w:rPr>
                <w:rFonts w:ascii="Aptos Narrow" w:hAnsi="Aptos Narrow"/>
                <w:color w:val="000000"/>
                <w:sz w:val="22"/>
                <w:szCs w:val="22"/>
                <w:lang w:eastAsia="en-GB"/>
              </w:rPr>
            </w:pPr>
            <w:r>
              <w:rPr>
                <w:rFonts w:ascii="Aptos Narrow" w:hAnsi="Aptos Narrow"/>
                <w:color w:val="000000"/>
                <w:sz w:val="22"/>
                <w:szCs w:val="22"/>
                <w:lang w:eastAsia="en-GB"/>
              </w:rPr>
              <w:t>9.77</w:t>
            </w:r>
          </w:p>
        </w:tc>
      </w:tr>
      <w:tr w:rsidRPr="001C1867" w:rsidR="00E105B3" w:rsidTr="00E105B3" w14:paraId="70741704" w14:textId="77777777">
        <w:trPr>
          <w:trHeight w:val="288"/>
          <w:jc w:val="center"/>
        </w:trPr>
        <w:tc>
          <w:tcPr>
            <w:tcW w:w="2509" w:type="pct"/>
            <w:shd w:val="clear" w:color="auto" w:fill="F5F5F3" w:themeFill="background2" w:themeFillTint="33"/>
            <w:noWrap/>
            <w:vAlign w:val="bottom"/>
            <w:hideMark/>
          </w:tcPr>
          <w:p w:rsidRPr="00F32583" w:rsidR="00E105B3" w:rsidP="00E105B3" w:rsidRDefault="00E105B3" w14:paraId="0D67653F"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Forced outage rate (%)</w:t>
            </w:r>
          </w:p>
        </w:tc>
        <w:tc>
          <w:tcPr>
            <w:tcW w:w="2491" w:type="pct"/>
            <w:shd w:val="clear" w:color="auto" w:fill="auto"/>
            <w:noWrap/>
            <w:vAlign w:val="bottom"/>
          </w:tcPr>
          <w:p w:rsidRPr="001C1867" w:rsidR="00E105B3" w:rsidP="00E105B3" w:rsidRDefault="00E105B3" w14:paraId="52A3C973" w14:textId="4D4DE45B">
            <w:pPr>
              <w:pStyle w:val="ECATableText"/>
              <w:rPr>
                <w:rFonts w:ascii="Aptos Narrow" w:hAnsi="Aptos Narrow"/>
                <w:color w:val="000000"/>
                <w:sz w:val="22"/>
                <w:szCs w:val="22"/>
                <w:lang w:eastAsia="en-GB"/>
              </w:rPr>
            </w:pPr>
            <w:r>
              <w:rPr>
                <w:rFonts w:ascii="Aptos Narrow" w:hAnsi="Aptos Narrow"/>
                <w:color w:val="000000"/>
                <w:sz w:val="22"/>
                <w:szCs w:val="22"/>
                <w:lang w:eastAsia="en-GB"/>
              </w:rPr>
              <w:t>5</w:t>
            </w:r>
          </w:p>
        </w:tc>
      </w:tr>
      <w:tr w:rsidRPr="001C1867" w:rsidR="00E105B3" w:rsidTr="00E105B3" w14:paraId="772DE6B1" w14:textId="77777777">
        <w:trPr>
          <w:trHeight w:val="288"/>
          <w:jc w:val="center"/>
        </w:trPr>
        <w:tc>
          <w:tcPr>
            <w:tcW w:w="2509" w:type="pct"/>
            <w:shd w:val="clear" w:color="auto" w:fill="F5F5F3" w:themeFill="background2" w:themeFillTint="33"/>
            <w:noWrap/>
            <w:vAlign w:val="bottom"/>
            <w:hideMark/>
          </w:tcPr>
          <w:p w:rsidRPr="00F32583" w:rsidR="00E105B3" w:rsidP="00E105B3" w:rsidRDefault="00E105B3" w14:paraId="30A3F747"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Maintenance outage rate (%)</w:t>
            </w:r>
          </w:p>
        </w:tc>
        <w:tc>
          <w:tcPr>
            <w:tcW w:w="2491" w:type="pct"/>
            <w:shd w:val="clear" w:color="auto" w:fill="auto"/>
            <w:noWrap/>
            <w:vAlign w:val="bottom"/>
          </w:tcPr>
          <w:p w:rsidRPr="001C1867" w:rsidR="00E105B3" w:rsidP="00E105B3" w:rsidRDefault="00E105B3" w14:paraId="1D523E54" w14:textId="1742D5F5">
            <w:pPr>
              <w:pStyle w:val="ECATableText"/>
              <w:rPr>
                <w:rFonts w:ascii="Aptos Narrow" w:hAnsi="Aptos Narrow"/>
                <w:color w:val="000000"/>
                <w:sz w:val="22"/>
                <w:szCs w:val="22"/>
                <w:lang w:eastAsia="en-GB"/>
              </w:rPr>
            </w:pPr>
            <w:r>
              <w:rPr>
                <w:rFonts w:ascii="Aptos Narrow" w:hAnsi="Aptos Narrow"/>
                <w:color w:val="000000"/>
                <w:sz w:val="22"/>
                <w:szCs w:val="22"/>
                <w:lang w:eastAsia="en-GB"/>
              </w:rPr>
              <w:t>5</w:t>
            </w:r>
          </w:p>
        </w:tc>
      </w:tr>
      <w:tr w:rsidRPr="001C1867" w:rsidR="00E105B3" w:rsidTr="00E105B3" w14:paraId="324088DF" w14:textId="77777777">
        <w:trPr>
          <w:trHeight w:val="288"/>
          <w:jc w:val="center"/>
        </w:trPr>
        <w:tc>
          <w:tcPr>
            <w:tcW w:w="2509" w:type="pct"/>
            <w:shd w:val="clear" w:color="auto" w:fill="F5F5F3" w:themeFill="background2" w:themeFillTint="33"/>
            <w:noWrap/>
            <w:vAlign w:val="bottom"/>
          </w:tcPr>
          <w:p w:rsidRPr="00F32583" w:rsidR="00E105B3" w:rsidP="00E105B3" w:rsidRDefault="00E105B3" w14:paraId="36F80DC3" w14:textId="77777777">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Lead time (years)</w:t>
            </w:r>
          </w:p>
        </w:tc>
        <w:tc>
          <w:tcPr>
            <w:tcW w:w="2491" w:type="pct"/>
            <w:shd w:val="clear" w:color="auto" w:fill="auto"/>
            <w:noWrap/>
            <w:vAlign w:val="bottom"/>
          </w:tcPr>
          <w:p w:rsidRPr="001C1867" w:rsidR="00E105B3" w:rsidP="00E105B3" w:rsidRDefault="00E105B3" w14:paraId="6534B63F" w14:textId="79F4041D">
            <w:pPr>
              <w:pStyle w:val="ECATableText"/>
              <w:rPr>
                <w:rFonts w:ascii="Aptos Narrow" w:hAnsi="Aptos Narrow"/>
                <w:color w:val="000000"/>
                <w:sz w:val="22"/>
                <w:szCs w:val="22"/>
                <w:lang w:eastAsia="en-GB"/>
              </w:rPr>
            </w:pPr>
            <w:r>
              <w:rPr>
                <w:rFonts w:ascii="Aptos Narrow" w:hAnsi="Aptos Narrow"/>
                <w:color w:val="000000"/>
                <w:sz w:val="22"/>
                <w:szCs w:val="22"/>
                <w:lang w:eastAsia="en-GB"/>
              </w:rPr>
              <w:t>3</w:t>
            </w:r>
          </w:p>
        </w:tc>
      </w:tr>
      <w:tr w:rsidRPr="001C1867" w:rsidR="00393EA9" w:rsidTr="00E105B3" w14:paraId="29D95BD4" w14:textId="77777777">
        <w:trPr>
          <w:trHeight w:val="288"/>
          <w:jc w:val="center"/>
        </w:trPr>
        <w:tc>
          <w:tcPr>
            <w:tcW w:w="2509" w:type="pct"/>
            <w:shd w:val="clear" w:color="auto" w:fill="F5F5F3" w:themeFill="background2" w:themeFillTint="33"/>
            <w:noWrap/>
            <w:vAlign w:val="bottom"/>
          </w:tcPr>
          <w:p w:rsidR="00393EA9" w:rsidP="00E105B3" w:rsidRDefault="00393EA9" w14:paraId="54AC866F" w14:textId="5A2A9F2A">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Earliest year available</w:t>
            </w:r>
          </w:p>
        </w:tc>
        <w:tc>
          <w:tcPr>
            <w:tcW w:w="2491" w:type="pct"/>
            <w:shd w:val="clear" w:color="auto" w:fill="auto"/>
            <w:noWrap/>
            <w:vAlign w:val="bottom"/>
          </w:tcPr>
          <w:p w:rsidR="00393EA9" w:rsidP="00E105B3" w:rsidRDefault="00393EA9" w14:paraId="79AE2BF5" w14:textId="00285CFC">
            <w:pPr>
              <w:pStyle w:val="ECATableText"/>
              <w:rPr>
                <w:rFonts w:ascii="Aptos Narrow" w:hAnsi="Aptos Narrow"/>
                <w:color w:val="000000"/>
                <w:sz w:val="22"/>
                <w:szCs w:val="22"/>
                <w:lang w:eastAsia="en-GB"/>
              </w:rPr>
            </w:pPr>
            <w:r>
              <w:rPr>
                <w:rFonts w:ascii="Aptos Narrow" w:hAnsi="Aptos Narrow"/>
                <w:color w:val="000000"/>
                <w:sz w:val="22"/>
                <w:szCs w:val="22"/>
                <w:lang w:eastAsia="en-GB"/>
              </w:rPr>
              <w:t>2030</w:t>
            </w:r>
          </w:p>
        </w:tc>
      </w:tr>
    </w:tbl>
    <w:p w:rsidRPr="003D7D08" w:rsidR="003D7D08" w:rsidP="005D610D" w:rsidRDefault="003D7D08" w14:paraId="76FDC891" w14:textId="17033784">
      <w:pPr>
        <w:pStyle w:val="ECASourceText"/>
      </w:pPr>
      <w:r>
        <w:t xml:space="preserve">Source: </w:t>
      </w:r>
      <w:r w:rsidRPr="00ED3C03" w:rsidR="00ED3C03">
        <w:t>Study on Integrating Nuclear Power in Generation Capacity Plan 2015-2040”, Report for MEMD, 2015</w:t>
      </w:r>
      <w:r w:rsidR="00EC1B2B">
        <w:t xml:space="preserve">, costs </w:t>
      </w:r>
      <w:r w:rsidR="003E6A22">
        <w:t>inflated</w:t>
      </w:r>
      <w:r w:rsidR="00EC1B2B">
        <w:t xml:space="preserve"> to US$ 2023</w:t>
      </w:r>
      <w:r w:rsidR="00E105B3">
        <w:rPr>
          <w:rStyle w:val="Hyperlink"/>
          <w:u w:val="none"/>
        </w:rPr>
        <w:t xml:space="preserve"> </w:t>
      </w:r>
    </w:p>
    <w:p w:rsidR="005E0514" w:rsidP="002B50BC" w:rsidRDefault="005E0514" w14:paraId="40EC0E22" w14:textId="0D5D5913">
      <w:pPr>
        <w:pStyle w:val="Heading3"/>
      </w:pPr>
      <w:r>
        <w:t>Biomass</w:t>
      </w:r>
      <w:r w:rsidR="00E105B3">
        <w:t>/b</w:t>
      </w:r>
      <w:r w:rsidR="00172DBC">
        <w:t>iogas</w:t>
      </w:r>
    </w:p>
    <w:p w:rsidR="005E0514" w:rsidP="005E0514" w:rsidRDefault="001F3C58" w14:paraId="57C12ED6" w14:textId="77777156">
      <w:r>
        <w:t>Two</w:t>
      </w:r>
      <w:r w:rsidR="003A25A1">
        <w:t xml:space="preserve"> </w:t>
      </w:r>
      <w:r w:rsidR="00E105B3">
        <w:t>candidate b</w:t>
      </w:r>
      <w:r w:rsidR="00172DBC">
        <w:t>iogas</w:t>
      </w:r>
      <w:r w:rsidR="00E105B3">
        <w:t xml:space="preserve"> or b</w:t>
      </w:r>
      <w:r w:rsidR="003A25A1">
        <w:t xml:space="preserve">iomass </w:t>
      </w:r>
      <w:r w:rsidR="00E105B3">
        <w:t xml:space="preserve">project are under consideration in </w:t>
      </w:r>
      <w:proofErr w:type="gramStart"/>
      <w:r w:rsidR="00E105B3">
        <w:t>Uganda</w:t>
      </w:r>
      <w:proofErr w:type="gramEnd"/>
      <w:r w:rsidR="00E105B3">
        <w:t xml:space="preserve"> and they ar</w:t>
      </w:r>
      <w:r w:rsidR="00565AD7">
        <w:t>e outlined in the UETCL 2023-2040 development pla</w:t>
      </w:r>
      <w:r w:rsidR="00145AF6">
        <w:t>n</w:t>
      </w:r>
      <w:r w:rsidR="00E105B3">
        <w:t>.</w:t>
      </w:r>
      <w:r>
        <w:t xml:space="preserve"> </w:t>
      </w:r>
      <w:r w:rsidR="00E105B3">
        <w:t>A</w:t>
      </w:r>
      <w:r w:rsidR="00145AF6">
        <w:t xml:space="preserve"> </w:t>
      </w:r>
      <w:r w:rsidR="00172DBC">
        <w:t xml:space="preserve">biogas plant in Masindi and a bagasse plant in </w:t>
      </w:r>
      <w:proofErr w:type="spellStart"/>
      <w:r w:rsidR="00172DBC">
        <w:t>Kyankwanzi</w:t>
      </w:r>
      <w:proofErr w:type="spellEnd"/>
      <w:r w:rsidR="00172DBC">
        <w:t xml:space="preserve">. </w:t>
      </w:r>
      <w:r>
        <w:t xml:space="preserve">Both </w:t>
      </w:r>
      <w:r w:rsidR="00E105B3">
        <w:t xml:space="preserve">will be considered as </w:t>
      </w:r>
      <w:r>
        <w:t>candidate power plants</w:t>
      </w:r>
      <w:r w:rsidR="00E105B3">
        <w:t xml:space="preserve"> in the IERMP with the following technoeconomic specifications</w:t>
      </w:r>
      <w:r>
        <w:t>.</w:t>
      </w:r>
    </w:p>
    <w:p w:rsidR="00F92567" w:rsidP="00F92567" w:rsidRDefault="00F92567" w14:paraId="0A22A476" w14:textId="3A503984">
      <w:pPr>
        <w:pStyle w:val="Caption"/>
        <w:keepLines/>
      </w:pPr>
      <w:bookmarkStart w:name="_Toc204365795" w:id="118"/>
      <w:r>
        <w:t xml:space="preserve">Table </w:t>
      </w:r>
      <w:r>
        <w:fldChar w:fldCharType="begin"/>
      </w:r>
      <w:r>
        <w:instrText> SEQ Table \* ARABIC </w:instrText>
      </w:r>
      <w:r>
        <w:fldChar w:fldCharType="separate"/>
      </w:r>
      <w:r w:rsidR="005B6C0A">
        <w:rPr>
          <w:noProof/>
        </w:rPr>
        <w:t>26</w:t>
      </w:r>
      <w:r>
        <w:fldChar w:fldCharType="end"/>
      </w:r>
      <w:r>
        <w:t>  </w:t>
      </w:r>
      <w:r w:rsidR="001F3C58">
        <w:t xml:space="preserve">Candidate biomass and biogas </w:t>
      </w:r>
      <w:r w:rsidR="00E105B3">
        <w:t>projects – Technoeconomic assumptions</w:t>
      </w:r>
      <w:bookmarkEnd w:id="118"/>
    </w:p>
    <w:tbl>
      <w:tblPr>
        <w:tblW w:w="5000" w:type="pct"/>
        <w:jc w:val="center"/>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3362"/>
        <w:gridCol w:w="2167"/>
        <w:gridCol w:w="3258"/>
      </w:tblGrid>
      <w:tr w:rsidRPr="001C1867" w:rsidR="00F92567" w:rsidTr="00A51305" w14:paraId="3DC9C027" w14:textId="77777777">
        <w:trPr>
          <w:trHeight w:val="288"/>
          <w:tblHeader/>
          <w:jc w:val="center"/>
        </w:trPr>
        <w:tc>
          <w:tcPr>
            <w:tcW w:w="1913" w:type="pct"/>
            <w:shd w:val="clear" w:color="auto" w:fill="425968" w:themeFill="accent2"/>
            <w:noWrap/>
            <w:vAlign w:val="bottom"/>
            <w:hideMark/>
          </w:tcPr>
          <w:p w:rsidRPr="001C1867" w:rsidR="00F92567" w:rsidP="00A51305" w:rsidRDefault="00F92567" w14:paraId="2E0A539B" w14:textId="77777777">
            <w:pPr>
              <w:pStyle w:val="ECATableText"/>
              <w:rPr>
                <w:b/>
                <w:color w:val="FFFFFF"/>
                <w:lang w:eastAsia="en-GB"/>
              </w:rPr>
            </w:pPr>
          </w:p>
        </w:tc>
        <w:tc>
          <w:tcPr>
            <w:tcW w:w="1233" w:type="pct"/>
            <w:shd w:val="clear" w:color="auto" w:fill="425968" w:themeFill="accent2"/>
          </w:tcPr>
          <w:p w:rsidR="00F92567" w:rsidP="00A51305" w:rsidRDefault="001F3C58" w14:paraId="5D36238B" w14:textId="5F4041B2">
            <w:pPr>
              <w:pStyle w:val="ECATableText"/>
              <w:rPr>
                <w:b/>
                <w:color w:val="FFFFFF"/>
              </w:rPr>
            </w:pPr>
            <w:r>
              <w:rPr>
                <w:b/>
                <w:color w:val="FFFFFF"/>
              </w:rPr>
              <w:t>Masindi Biogas</w:t>
            </w:r>
          </w:p>
        </w:tc>
        <w:tc>
          <w:tcPr>
            <w:tcW w:w="1854" w:type="pct"/>
            <w:shd w:val="clear" w:color="auto" w:fill="425968" w:themeFill="accent2"/>
            <w:noWrap/>
            <w:vAlign w:val="bottom"/>
            <w:hideMark/>
          </w:tcPr>
          <w:p w:rsidRPr="001C1867" w:rsidR="00F92567" w:rsidP="00A51305" w:rsidRDefault="001F3C58" w14:paraId="00FE7B38" w14:textId="659C7449">
            <w:pPr>
              <w:pStyle w:val="ECATableText"/>
              <w:rPr>
                <w:rFonts w:ascii="Aptos Narrow" w:hAnsi="Aptos Narrow"/>
                <w:b/>
                <w:color w:val="FFFFFF"/>
                <w:sz w:val="22"/>
                <w:szCs w:val="22"/>
                <w:lang w:eastAsia="en-GB"/>
              </w:rPr>
            </w:pPr>
            <w:proofErr w:type="spellStart"/>
            <w:r>
              <w:rPr>
                <w:b/>
                <w:color w:val="FFFFFF"/>
              </w:rPr>
              <w:t>Kyankwanzi</w:t>
            </w:r>
            <w:proofErr w:type="spellEnd"/>
            <w:r>
              <w:rPr>
                <w:b/>
                <w:color w:val="FFFFFF"/>
              </w:rPr>
              <w:t xml:space="preserve"> Bagasse</w:t>
            </w:r>
          </w:p>
        </w:tc>
      </w:tr>
      <w:tr w:rsidRPr="001C1867" w:rsidR="00F92567" w:rsidTr="00A51305" w14:paraId="4E7B6785" w14:textId="77777777">
        <w:trPr>
          <w:trHeight w:val="288"/>
          <w:jc w:val="center"/>
        </w:trPr>
        <w:tc>
          <w:tcPr>
            <w:tcW w:w="1913" w:type="pct"/>
            <w:shd w:val="clear" w:color="auto" w:fill="F5F5F3" w:themeFill="background2" w:themeFillTint="33"/>
            <w:noWrap/>
            <w:vAlign w:val="bottom"/>
          </w:tcPr>
          <w:p w:rsidRPr="00F32583" w:rsidR="00F92567" w:rsidP="00A51305" w:rsidRDefault="00F92567" w14:paraId="7FDD6378" w14:textId="77777777">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Earliest commissioning date</w:t>
            </w:r>
          </w:p>
        </w:tc>
        <w:tc>
          <w:tcPr>
            <w:tcW w:w="1233" w:type="pct"/>
          </w:tcPr>
          <w:p w:rsidR="00F92567" w:rsidP="00A51305" w:rsidRDefault="00A97BC9" w14:paraId="6B3DECF3" w14:textId="68DA48EF">
            <w:pPr>
              <w:pStyle w:val="ECATableText"/>
              <w:rPr>
                <w:rFonts w:ascii="Aptos Narrow" w:hAnsi="Aptos Narrow"/>
                <w:color w:val="000000"/>
                <w:sz w:val="22"/>
                <w:szCs w:val="22"/>
                <w:lang w:eastAsia="en-GB"/>
              </w:rPr>
            </w:pPr>
            <w:r>
              <w:rPr>
                <w:rFonts w:ascii="Aptos Narrow" w:hAnsi="Aptos Narrow"/>
                <w:color w:val="000000"/>
                <w:sz w:val="22"/>
                <w:szCs w:val="22"/>
                <w:lang w:eastAsia="en-GB"/>
              </w:rPr>
              <w:t>202</w:t>
            </w:r>
            <w:r w:rsidR="00393EA9">
              <w:rPr>
                <w:rFonts w:ascii="Aptos Narrow" w:hAnsi="Aptos Narrow"/>
                <w:color w:val="000000"/>
                <w:sz w:val="22"/>
                <w:szCs w:val="22"/>
                <w:lang w:eastAsia="en-GB"/>
              </w:rPr>
              <w:t>8</w:t>
            </w:r>
          </w:p>
        </w:tc>
        <w:tc>
          <w:tcPr>
            <w:tcW w:w="1854" w:type="pct"/>
            <w:shd w:val="clear" w:color="auto" w:fill="auto"/>
            <w:noWrap/>
            <w:vAlign w:val="bottom"/>
          </w:tcPr>
          <w:p w:rsidR="00F92567" w:rsidP="00A51305" w:rsidRDefault="0036461F" w14:paraId="41B817F2" w14:textId="7B2D5C6F">
            <w:pPr>
              <w:pStyle w:val="ECATableText"/>
              <w:rPr>
                <w:rFonts w:ascii="Aptos Narrow" w:hAnsi="Aptos Narrow"/>
                <w:color w:val="000000"/>
                <w:sz w:val="22"/>
                <w:szCs w:val="22"/>
                <w:lang w:eastAsia="en-GB"/>
              </w:rPr>
            </w:pPr>
            <w:r>
              <w:rPr>
                <w:rFonts w:ascii="Aptos Narrow" w:hAnsi="Aptos Narrow"/>
                <w:color w:val="000000"/>
                <w:sz w:val="22"/>
                <w:szCs w:val="22"/>
                <w:lang w:eastAsia="en-GB"/>
              </w:rPr>
              <w:t>202</w:t>
            </w:r>
            <w:r w:rsidR="00393EA9">
              <w:rPr>
                <w:rFonts w:ascii="Aptos Narrow" w:hAnsi="Aptos Narrow"/>
                <w:color w:val="000000"/>
                <w:sz w:val="22"/>
                <w:szCs w:val="22"/>
                <w:lang w:eastAsia="en-GB"/>
              </w:rPr>
              <w:t>8</w:t>
            </w:r>
          </w:p>
        </w:tc>
      </w:tr>
      <w:tr w:rsidRPr="001C1867" w:rsidR="0042005F" w:rsidTr="00A51305" w14:paraId="4F5E737F" w14:textId="77777777">
        <w:trPr>
          <w:trHeight w:val="288"/>
          <w:jc w:val="center"/>
        </w:trPr>
        <w:tc>
          <w:tcPr>
            <w:tcW w:w="1913" w:type="pct"/>
            <w:shd w:val="clear" w:color="auto" w:fill="F5F5F3" w:themeFill="background2" w:themeFillTint="33"/>
            <w:noWrap/>
            <w:vAlign w:val="bottom"/>
          </w:tcPr>
          <w:p w:rsidR="0042005F" w:rsidP="00A51305" w:rsidRDefault="0042005F" w14:paraId="469CCF1F" w14:textId="01BC24F3">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LHV heat rate</w:t>
            </w:r>
            <w:r w:rsidR="000F547F">
              <w:rPr>
                <w:rFonts w:ascii="Aptos Narrow" w:hAnsi="Aptos Narrow"/>
                <w:b/>
                <w:bCs/>
                <w:color w:val="000000"/>
                <w:sz w:val="22"/>
                <w:szCs w:val="22"/>
                <w:lang w:eastAsia="en-GB"/>
              </w:rPr>
              <w:t xml:space="preserve"> (GJ/MWh)</w:t>
            </w:r>
          </w:p>
        </w:tc>
        <w:tc>
          <w:tcPr>
            <w:tcW w:w="1233" w:type="pct"/>
          </w:tcPr>
          <w:p w:rsidR="0042005F" w:rsidP="00A51305" w:rsidRDefault="006F04D3" w14:paraId="08C2BFAB" w14:textId="696D5AF0">
            <w:pPr>
              <w:pStyle w:val="ECATableText"/>
              <w:rPr>
                <w:rFonts w:ascii="Aptos Narrow" w:hAnsi="Aptos Narrow"/>
                <w:color w:val="000000"/>
                <w:sz w:val="22"/>
                <w:szCs w:val="22"/>
                <w:lang w:eastAsia="en-GB"/>
              </w:rPr>
            </w:pPr>
            <w:r>
              <w:rPr>
                <w:rFonts w:ascii="Aptos Narrow" w:hAnsi="Aptos Narrow"/>
                <w:color w:val="000000"/>
                <w:sz w:val="22"/>
                <w:szCs w:val="22"/>
                <w:lang w:eastAsia="en-GB"/>
              </w:rPr>
              <w:t>17.37</w:t>
            </w:r>
          </w:p>
        </w:tc>
        <w:tc>
          <w:tcPr>
            <w:tcW w:w="1854" w:type="pct"/>
            <w:shd w:val="clear" w:color="auto" w:fill="auto"/>
            <w:noWrap/>
            <w:vAlign w:val="bottom"/>
          </w:tcPr>
          <w:p w:rsidR="0042005F" w:rsidP="00A51305" w:rsidRDefault="006F04D3" w14:paraId="323FA9B6" w14:textId="5E1CCFDD">
            <w:pPr>
              <w:pStyle w:val="ECATableText"/>
              <w:rPr>
                <w:rFonts w:ascii="Aptos Narrow" w:hAnsi="Aptos Narrow"/>
                <w:color w:val="000000"/>
                <w:sz w:val="22"/>
                <w:szCs w:val="22"/>
                <w:lang w:eastAsia="en-GB"/>
              </w:rPr>
            </w:pPr>
            <w:r>
              <w:rPr>
                <w:rFonts w:ascii="Aptos Narrow" w:hAnsi="Aptos Narrow"/>
                <w:color w:val="000000"/>
                <w:sz w:val="22"/>
                <w:szCs w:val="22"/>
                <w:lang w:eastAsia="en-GB"/>
              </w:rPr>
              <w:t>17.37</w:t>
            </w:r>
          </w:p>
        </w:tc>
      </w:tr>
      <w:tr w:rsidRPr="001C1867" w:rsidR="00F92567" w:rsidTr="00A51305" w14:paraId="7CD8EC43" w14:textId="77777777">
        <w:trPr>
          <w:trHeight w:val="288"/>
          <w:jc w:val="center"/>
        </w:trPr>
        <w:tc>
          <w:tcPr>
            <w:tcW w:w="1913" w:type="pct"/>
            <w:shd w:val="clear" w:color="auto" w:fill="F5F5F3" w:themeFill="background2" w:themeFillTint="33"/>
            <w:noWrap/>
            <w:vAlign w:val="bottom"/>
            <w:hideMark/>
          </w:tcPr>
          <w:p w:rsidRPr="00F32583" w:rsidR="00F92567" w:rsidP="00A51305" w:rsidRDefault="00F92567" w14:paraId="6F3F3387"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Nominal net power output (MW)</w:t>
            </w:r>
          </w:p>
        </w:tc>
        <w:tc>
          <w:tcPr>
            <w:tcW w:w="1233" w:type="pct"/>
          </w:tcPr>
          <w:p w:rsidR="00F92567" w:rsidP="00A51305" w:rsidRDefault="00A97BC9" w14:paraId="66A8B68E" w14:textId="2F097F02">
            <w:pPr>
              <w:pStyle w:val="ECATableText"/>
              <w:rPr>
                <w:rFonts w:ascii="Aptos Narrow" w:hAnsi="Aptos Narrow"/>
                <w:color w:val="000000"/>
                <w:sz w:val="22"/>
                <w:szCs w:val="22"/>
                <w:lang w:eastAsia="en-GB"/>
              </w:rPr>
            </w:pPr>
            <w:r>
              <w:rPr>
                <w:rFonts w:ascii="Aptos Narrow" w:hAnsi="Aptos Narrow"/>
                <w:color w:val="000000"/>
                <w:sz w:val="22"/>
                <w:szCs w:val="22"/>
                <w:lang w:eastAsia="en-GB"/>
              </w:rPr>
              <w:t>20</w:t>
            </w:r>
          </w:p>
        </w:tc>
        <w:tc>
          <w:tcPr>
            <w:tcW w:w="1854" w:type="pct"/>
            <w:shd w:val="clear" w:color="auto" w:fill="auto"/>
            <w:noWrap/>
            <w:vAlign w:val="bottom"/>
          </w:tcPr>
          <w:p w:rsidRPr="001C1867" w:rsidR="00F92567" w:rsidP="00A51305" w:rsidRDefault="0036461F" w14:paraId="717050CE" w14:textId="2CA70ED1">
            <w:pPr>
              <w:pStyle w:val="ECATableText"/>
              <w:rPr>
                <w:rFonts w:ascii="Aptos Narrow" w:hAnsi="Aptos Narrow"/>
                <w:color w:val="000000"/>
                <w:sz w:val="22"/>
                <w:szCs w:val="22"/>
                <w:lang w:eastAsia="en-GB"/>
              </w:rPr>
            </w:pPr>
            <w:r>
              <w:rPr>
                <w:rFonts w:ascii="Aptos Narrow" w:hAnsi="Aptos Narrow"/>
                <w:color w:val="000000"/>
                <w:sz w:val="22"/>
                <w:szCs w:val="22"/>
                <w:lang w:eastAsia="en-GB"/>
              </w:rPr>
              <w:t>9</w:t>
            </w:r>
          </w:p>
        </w:tc>
      </w:tr>
      <w:tr w:rsidRPr="001C1867" w:rsidR="002357BA" w:rsidTr="00F542A4" w14:paraId="2B7C6582" w14:textId="77777777">
        <w:trPr>
          <w:trHeight w:val="288"/>
          <w:jc w:val="center"/>
        </w:trPr>
        <w:tc>
          <w:tcPr>
            <w:tcW w:w="1913" w:type="pct"/>
            <w:shd w:val="clear" w:color="auto" w:fill="F5F5F3" w:themeFill="background2" w:themeFillTint="33"/>
            <w:noWrap/>
            <w:vAlign w:val="bottom"/>
            <w:hideMark/>
          </w:tcPr>
          <w:p w:rsidRPr="00F32583" w:rsidR="002357BA" w:rsidP="002357BA" w:rsidRDefault="002357BA" w14:paraId="28ECC93E"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Capital costs ($/kW)</w:t>
            </w:r>
          </w:p>
        </w:tc>
        <w:tc>
          <w:tcPr>
            <w:tcW w:w="1233" w:type="pct"/>
            <w:vAlign w:val="bottom"/>
          </w:tcPr>
          <w:p w:rsidR="002357BA" w:rsidP="002357BA" w:rsidRDefault="002357BA" w14:paraId="1EF10F97" w14:textId="4B702F21">
            <w:pPr>
              <w:pStyle w:val="ECATableText"/>
              <w:rPr>
                <w:rFonts w:ascii="Aptos Narrow" w:hAnsi="Aptos Narrow"/>
                <w:color w:val="000000"/>
                <w:sz w:val="22"/>
                <w:szCs w:val="22"/>
                <w:lang w:eastAsia="en-GB"/>
              </w:rPr>
            </w:pPr>
            <w:r>
              <w:rPr>
                <w:rFonts w:ascii="Aptos Narrow" w:hAnsi="Aptos Narrow"/>
                <w:color w:val="000000"/>
                <w:sz w:val="22"/>
                <w:szCs w:val="22"/>
                <w:lang w:eastAsia="en-GB"/>
              </w:rPr>
              <w:t>3,490</w:t>
            </w:r>
          </w:p>
        </w:tc>
        <w:tc>
          <w:tcPr>
            <w:tcW w:w="1854" w:type="pct"/>
            <w:shd w:val="clear" w:color="auto" w:fill="auto"/>
            <w:noWrap/>
            <w:vAlign w:val="bottom"/>
          </w:tcPr>
          <w:p w:rsidRPr="001C1867" w:rsidR="002357BA" w:rsidP="002357BA" w:rsidRDefault="002357BA" w14:paraId="20EFD2F3" w14:textId="571326B2">
            <w:pPr>
              <w:pStyle w:val="ECATableText"/>
              <w:rPr>
                <w:rFonts w:ascii="Aptos Narrow" w:hAnsi="Aptos Narrow"/>
                <w:color w:val="000000"/>
                <w:sz w:val="22"/>
                <w:szCs w:val="22"/>
                <w:lang w:eastAsia="en-GB"/>
              </w:rPr>
            </w:pPr>
            <w:r>
              <w:rPr>
                <w:rFonts w:ascii="Aptos Narrow" w:hAnsi="Aptos Narrow"/>
                <w:color w:val="000000"/>
                <w:sz w:val="22"/>
                <w:szCs w:val="22"/>
                <w:lang w:eastAsia="en-GB"/>
              </w:rPr>
              <w:t>3,490</w:t>
            </w:r>
          </w:p>
        </w:tc>
      </w:tr>
      <w:tr w:rsidRPr="001C1867" w:rsidR="002357BA" w:rsidTr="00F542A4" w14:paraId="586A6D31" w14:textId="77777777">
        <w:trPr>
          <w:trHeight w:val="288"/>
          <w:jc w:val="center"/>
        </w:trPr>
        <w:tc>
          <w:tcPr>
            <w:tcW w:w="1913" w:type="pct"/>
            <w:shd w:val="clear" w:color="auto" w:fill="F5F5F3" w:themeFill="background2" w:themeFillTint="33"/>
            <w:noWrap/>
            <w:vAlign w:val="bottom"/>
            <w:hideMark/>
          </w:tcPr>
          <w:p w:rsidRPr="00F32583" w:rsidR="002357BA" w:rsidP="002357BA" w:rsidRDefault="002357BA" w14:paraId="5E4EECAA"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Economic lifetime</w:t>
            </w:r>
          </w:p>
        </w:tc>
        <w:tc>
          <w:tcPr>
            <w:tcW w:w="1233" w:type="pct"/>
            <w:vAlign w:val="bottom"/>
          </w:tcPr>
          <w:p w:rsidR="002357BA" w:rsidP="002357BA" w:rsidRDefault="002357BA" w14:paraId="14DA17B1" w14:textId="29CCF36F">
            <w:pPr>
              <w:pStyle w:val="ECATableText"/>
              <w:rPr>
                <w:rFonts w:ascii="Aptos Narrow" w:hAnsi="Aptos Narrow"/>
                <w:color w:val="000000"/>
                <w:sz w:val="22"/>
                <w:szCs w:val="22"/>
                <w:lang w:eastAsia="en-GB"/>
              </w:rPr>
            </w:pPr>
            <w:r>
              <w:rPr>
                <w:rFonts w:ascii="Aptos Narrow" w:hAnsi="Aptos Narrow"/>
                <w:color w:val="000000"/>
                <w:sz w:val="22"/>
                <w:szCs w:val="22"/>
                <w:lang w:eastAsia="en-GB"/>
              </w:rPr>
              <w:t>25</w:t>
            </w:r>
          </w:p>
        </w:tc>
        <w:tc>
          <w:tcPr>
            <w:tcW w:w="1854" w:type="pct"/>
            <w:shd w:val="clear" w:color="auto" w:fill="auto"/>
            <w:noWrap/>
            <w:vAlign w:val="bottom"/>
          </w:tcPr>
          <w:p w:rsidRPr="001C1867" w:rsidR="002357BA" w:rsidP="002357BA" w:rsidRDefault="002357BA" w14:paraId="0DCBA44A" w14:textId="7C5BDC12">
            <w:pPr>
              <w:pStyle w:val="ECATableText"/>
              <w:rPr>
                <w:rFonts w:ascii="Aptos Narrow" w:hAnsi="Aptos Narrow"/>
                <w:color w:val="000000"/>
                <w:sz w:val="22"/>
                <w:szCs w:val="22"/>
                <w:lang w:eastAsia="en-GB"/>
              </w:rPr>
            </w:pPr>
            <w:r>
              <w:rPr>
                <w:rFonts w:ascii="Aptos Narrow" w:hAnsi="Aptos Narrow"/>
                <w:color w:val="000000"/>
                <w:sz w:val="22"/>
                <w:szCs w:val="22"/>
                <w:lang w:eastAsia="en-GB"/>
              </w:rPr>
              <w:t>25</w:t>
            </w:r>
          </w:p>
        </w:tc>
      </w:tr>
      <w:tr w:rsidRPr="001C1867" w:rsidR="002357BA" w:rsidTr="00F542A4" w14:paraId="5508EEDE" w14:textId="77777777">
        <w:trPr>
          <w:trHeight w:val="288"/>
          <w:jc w:val="center"/>
        </w:trPr>
        <w:tc>
          <w:tcPr>
            <w:tcW w:w="1913" w:type="pct"/>
            <w:shd w:val="clear" w:color="auto" w:fill="F5F5F3" w:themeFill="background2" w:themeFillTint="33"/>
            <w:noWrap/>
            <w:vAlign w:val="bottom"/>
            <w:hideMark/>
          </w:tcPr>
          <w:p w:rsidRPr="00F32583" w:rsidR="002357BA" w:rsidP="002357BA" w:rsidRDefault="002357BA" w14:paraId="05EBE77E"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Fixed O&amp;M costs ($/kW)</w:t>
            </w:r>
          </w:p>
        </w:tc>
        <w:tc>
          <w:tcPr>
            <w:tcW w:w="1233" w:type="pct"/>
            <w:vAlign w:val="bottom"/>
          </w:tcPr>
          <w:p w:rsidR="002357BA" w:rsidP="002357BA" w:rsidRDefault="002357BA" w14:paraId="461C7576" w14:textId="36A3B920">
            <w:pPr>
              <w:pStyle w:val="ECATableText"/>
              <w:rPr>
                <w:rFonts w:ascii="Aptos Narrow" w:hAnsi="Aptos Narrow"/>
                <w:color w:val="000000"/>
                <w:sz w:val="22"/>
                <w:szCs w:val="22"/>
                <w:lang w:eastAsia="en-GB"/>
              </w:rPr>
            </w:pPr>
            <w:r>
              <w:rPr>
                <w:rFonts w:ascii="Aptos Narrow" w:hAnsi="Aptos Narrow"/>
                <w:color w:val="000000"/>
                <w:sz w:val="22"/>
                <w:szCs w:val="22"/>
                <w:lang w:eastAsia="en-GB"/>
              </w:rPr>
              <w:t>48.87</w:t>
            </w:r>
          </w:p>
        </w:tc>
        <w:tc>
          <w:tcPr>
            <w:tcW w:w="1854" w:type="pct"/>
            <w:shd w:val="clear" w:color="auto" w:fill="auto"/>
            <w:noWrap/>
            <w:vAlign w:val="bottom"/>
          </w:tcPr>
          <w:p w:rsidRPr="001C1867" w:rsidR="002357BA" w:rsidP="002357BA" w:rsidRDefault="002357BA" w14:paraId="4CD2FB8B" w14:textId="03CC8AA7">
            <w:pPr>
              <w:pStyle w:val="ECATableText"/>
              <w:rPr>
                <w:rFonts w:ascii="Aptos Narrow" w:hAnsi="Aptos Narrow"/>
                <w:color w:val="000000"/>
                <w:sz w:val="22"/>
                <w:szCs w:val="22"/>
                <w:lang w:eastAsia="en-GB"/>
              </w:rPr>
            </w:pPr>
            <w:r>
              <w:rPr>
                <w:rFonts w:ascii="Aptos Narrow" w:hAnsi="Aptos Narrow"/>
                <w:color w:val="000000"/>
                <w:sz w:val="22"/>
                <w:szCs w:val="22"/>
                <w:lang w:eastAsia="en-GB"/>
              </w:rPr>
              <w:t>48.87</w:t>
            </w:r>
          </w:p>
        </w:tc>
      </w:tr>
      <w:tr w:rsidRPr="001C1867" w:rsidR="002357BA" w:rsidTr="00F542A4" w14:paraId="12637842" w14:textId="77777777">
        <w:trPr>
          <w:trHeight w:val="288"/>
          <w:jc w:val="center"/>
        </w:trPr>
        <w:tc>
          <w:tcPr>
            <w:tcW w:w="1913" w:type="pct"/>
            <w:shd w:val="clear" w:color="auto" w:fill="F5F5F3" w:themeFill="background2" w:themeFillTint="33"/>
            <w:noWrap/>
            <w:vAlign w:val="bottom"/>
            <w:hideMark/>
          </w:tcPr>
          <w:p w:rsidRPr="00F32583" w:rsidR="002357BA" w:rsidP="002357BA" w:rsidRDefault="002357BA" w14:paraId="52C09FA7"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Variable O&amp;M costs ($/MWh)</w:t>
            </w:r>
          </w:p>
        </w:tc>
        <w:tc>
          <w:tcPr>
            <w:tcW w:w="1233" w:type="pct"/>
            <w:vAlign w:val="bottom"/>
          </w:tcPr>
          <w:p w:rsidR="002357BA" w:rsidP="002357BA" w:rsidRDefault="002357BA" w14:paraId="42B99DD0" w14:textId="4201C542">
            <w:pPr>
              <w:pStyle w:val="ECATableText"/>
              <w:rPr>
                <w:rFonts w:ascii="Aptos Narrow" w:hAnsi="Aptos Narrow"/>
                <w:color w:val="000000"/>
                <w:sz w:val="22"/>
                <w:szCs w:val="22"/>
                <w:lang w:eastAsia="en-GB"/>
              </w:rPr>
            </w:pPr>
            <w:r>
              <w:rPr>
                <w:rFonts w:ascii="Aptos Narrow" w:hAnsi="Aptos Narrow"/>
                <w:color w:val="000000"/>
                <w:sz w:val="22"/>
                <w:szCs w:val="22"/>
                <w:lang w:eastAsia="en-GB"/>
              </w:rPr>
              <w:t>4.6</w:t>
            </w:r>
          </w:p>
        </w:tc>
        <w:tc>
          <w:tcPr>
            <w:tcW w:w="1854" w:type="pct"/>
            <w:shd w:val="clear" w:color="auto" w:fill="auto"/>
            <w:noWrap/>
            <w:vAlign w:val="bottom"/>
          </w:tcPr>
          <w:p w:rsidRPr="001C1867" w:rsidR="002357BA" w:rsidP="002357BA" w:rsidRDefault="002357BA" w14:paraId="65E80DBA" w14:textId="0E738E4C">
            <w:pPr>
              <w:pStyle w:val="ECATableText"/>
              <w:rPr>
                <w:rFonts w:ascii="Aptos Narrow" w:hAnsi="Aptos Narrow"/>
                <w:color w:val="000000"/>
                <w:sz w:val="22"/>
                <w:szCs w:val="22"/>
                <w:lang w:eastAsia="en-GB"/>
              </w:rPr>
            </w:pPr>
            <w:r>
              <w:rPr>
                <w:rFonts w:ascii="Aptos Narrow" w:hAnsi="Aptos Narrow"/>
                <w:color w:val="000000"/>
                <w:sz w:val="22"/>
                <w:szCs w:val="22"/>
                <w:lang w:eastAsia="en-GB"/>
              </w:rPr>
              <w:t>4.6</w:t>
            </w:r>
          </w:p>
        </w:tc>
      </w:tr>
      <w:tr w:rsidRPr="001C1867" w:rsidR="002357BA" w:rsidTr="00B828D8" w14:paraId="052E9435" w14:textId="77777777">
        <w:trPr>
          <w:trHeight w:val="288"/>
          <w:jc w:val="center"/>
        </w:trPr>
        <w:tc>
          <w:tcPr>
            <w:tcW w:w="1913" w:type="pct"/>
            <w:shd w:val="clear" w:color="auto" w:fill="F5F5F3" w:themeFill="background2" w:themeFillTint="33"/>
            <w:noWrap/>
            <w:vAlign w:val="bottom"/>
            <w:hideMark/>
          </w:tcPr>
          <w:p w:rsidRPr="00F32583" w:rsidR="002357BA" w:rsidP="002357BA" w:rsidRDefault="002357BA" w14:paraId="0D092DBB"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Forced outage rate (%)</w:t>
            </w:r>
          </w:p>
        </w:tc>
        <w:tc>
          <w:tcPr>
            <w:tcW w:w="1233" w:type="pct"/>
            <w:vAlign w:val="bottom"/>
          </w:tcPr>
          <w:p w:rsidR="002357BA" w:rsidP="002357BA" w:rsidRDefault="002357BA" w14:paraId="342C29CA" w14:textId="25337FEA">
            <w:pPr>
              <w:pStyle w:val="ECATableText"/>
              <w:rPr>
                <w:rFonts w:ascii="Aptos Narrow" w:hAnsi="Aptos Narrow"/>
                <w:color w:val="000000"/>
                <w:sz w:val="22"/>
                <w:szCs w:val="22"/>
                <w:lang w:eastAsia="en-GB"/>
              </w:rPr>
            </w:pPr>
            <w:r>
              <w:rPr>
                <w:rFonts w:ascii="Aptos Narrow" w:hAnsi="Aptos Narrow"/>
                <w:color w:val="000000"/>
                <w:sz w:val="22"/>
                <w:szCs w:val="22"/>
                <w:lang w:eastAsia="en-GB"/>
              </w:rPr>
              <w:t>7.5</w:t>
            </w:r>
          </w:p>
        </w:tc>
        <w:tc>
          <w:tcPr>
            <w:tcW w:w="1854" w:type="pct"/>
            <w:shd w:val="clear" w:color="auto" w:fill="auto"/>
            <w:noWrap/>
            <w:vAlign w:val="bottom"/>
          </w:tcPr>
          <w:p w:rsidRPr="001C1867" w:rsidR="002357BA" w:rsidP="002357BA" w:rsidRDefault="002357BA" w14:paraId="1D4BEF78" w14:textId="28CAD8D9">
            <w:pPr>
              <w:pStyle w:val="ECATableText"/>
              <w:rPr>
                <w:rFonts w:ascii="Aptos Narrow" w:hAnsi="Aptos Narrow"/>
                <w:color w:val="000000"/>
                <w:sz w:val="22"/>
                <w:szCs w:val="22"/>
                <w:lang w:eastAsia="en-GB"/>
              </w:rPr>
            </w:pPr>
            <w:r>
              <w:rPr>
                <w:rFonts w:ascii="Aptos Narrow" w:hAnsi="Aptos Narrow"/>
                <w:color w:val="000000"/>
                <w:sz w:val="22"/>
                <w:szCs w:val="22"/>
                <w:lang w:eastAsia="en-GB"/>
              </w:rPr>
              <w:t>7.5</w:t>
            </w:r>
          </w:p>
        </w:tc>
      </w:tr>
      <w:tr w:rsidRPr="001C1867" w:rsidR="002357BA" w:rsidTr="00B828D8" w14:paraId="50ED54B0" w14:textId="77777777">
        <w:trPr>
          <w:trHeight w:val="288"/>
          <w:jc w:val="center"/>
        </w:trPr>
        <w:tc>
          <w:tcPr>
            <w:tcW w:w="1913" w:type="pct"/>
            <w:shd w:val="clear" w:color="auto" w:fill="F5F5F3" w:themeFill="background2" w:themeFillTint="33"/>
            <w:noWrap/>
            <w:vAlign w:val="bottom"/>
            <w:hideMark/>
          </w:tcPr>
          <w:p w:rsidRPr="00F32583" w:rsidR="002357BA" w:rsidP="002357BA" w:rsidRDefault="002357BA" w14:paraId="66F85EE9"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Maintenance outage rate (%)</w:t>
            </w:r>
          </w:p>
        </w:tc>
        <w:tc>
          <w:tcPr>
            <w:tcW w:w="1233" w:type="pct"/>
            <w:vAlign w:val="bottom"/>
          </w:tcPr>
          <w:p w:rsidR="002357BA" w:rsidP="002357BA" w:rsidRDefault="002357BA" w14:paraId="615E108C" w14:textId="43BF0262">
            <w:pPr>
              <w:pStyle w:val="ECATableText"/>
              <w:rPr>
                <w:rFonts w:ascii="Aptos Narrow" w:hAnsi="Aptos Narrow"/>
                <w:color w:val="000000"/>
                <w:sz w:val="22"/>
                <w:szCs w:val="22"/>
                <w:lang w:eastAsia="en-GB"/>
              </w:rPr>
            </w:pPr>
            <w:r>
              <w:rPr>
                <w:rFonts w:ascii="Aptos Narrow" w:hAnsi="Aptos Narrow"/>
                <w:color w:val="000000"/>
                <w:sz w:val="22"/>
                <w:szCs w:val="22"/>
                <w:lang w:eastAsia="en-GB"/>
              </w:rPr>
              <w:t>7.5</w:t>
            </w:r>
          </w:p>
        </w:tc>
        <w:tc>
          <w:tcPr>
            <w:tcW w:w="1854" w:type="pct"/>
            <w:shd w:val="clear" w:color="auto" w:fill="auto"/>
            <w:noWrap/>
            <w:vAlign w:val="bottom"/>
          </w:tcPr>
          <w:p w:rsidRPr="001C1867" w:rsidR="002357BA" w:rsidP="002357BA" w:rsidRDefault="002357BA" w14:paraId="70ADA705" w14:textId="1213447B">
            <w:pPr>
              <w:pStyle w:val="ECATableText"/>
              <w:rPr>
                <w:rFonts w:ascii="Aptos Narrow" w:hAnsi="Aptos Narrow"/>
                <w:color w:val="000000"/>
                <w:sz w:val="22"/>
                <w:szCs w:val="22"/>
                <w:lang w:eastAsia="en-GB"/>
              </w:rPr>
            </w:pPr>
            <w:r>
              <w:rPr>
                <w:rFonts w:ascii="Aptos Narrow" w:hAnsi="Aptos Narrow"/>
                <w:color w:val="000000"/>
                <w:sz w:val="22"/>
                <w:szCs w:val="22"/>
                <w:lang w:eastAsia="en-GB"/>
              </w:rPr>
              <w:t>7.5</w:t>
            </w:r>
          </w:p>
        </w:tc>
      </w:tr>
      <w:tr w:rsidRPr="001C1867" w:rsidR="002357BA" w:rsidTr="00A51305" w14:paraId="5F694D05" w14:textId="77777777">
        <w:trPr>
          <w:trHeight w:val="288"/>
          <w:jc w:val="center"/>
        </w:trPr>
        <w:tc>
          <w:tcPr>
            <w:tcW w:w="1913" w:type="pct"/>
            <w:shd w:val="clear" w:color="auto" w:fill="F5F5F3" w:themeFill="background2" w:themeFillTint="33"/>
            <w:noWrap/>
            <w:vAlign w:val="bottom"/>
          </w:tcPr>
          <w:p w:rsidRPr="00F32583" w:rsidR="002357BA" w:rsidP="002357BA" w:rsidRDefault="002357BA" w14:paraId="3BD6D71A" w14:textId="77777777">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Lead time (years)</w:t>
            </w:r>
          </w:p>
        </w:tc>
        <w:tc>
          <w:tcPr>
            <w:tcW w:w="1233" w:type="pct"/>
          </w:tcPr>
          <w:p w:rsidR="002357BA" w:rsidP="002357BA" w:rsidRDefault="002357BA" w14:paraId="3C06E141" w14:textId="64CCBFCB">
            <w:pPr>
              <w:pStyle w:val="ECATableText"/>
              <w:rPr>
                <w:rFonts w:ascii="Aptos Narrow" w:hAnsi="Aptos Narrow"/>
                <w:color w:val="000000"/>
                <w:sz w:val="22"/>
                <w:szCs w:val="22"/>
                <w:lang w:eastAsia="en-GB"/>
              </w:rPr>
            </w:pPr>
            <w:r>
              <w:rPr>
                <w:rFonts w:ascii="Aptos Narrow" w:hAnsi="Aptos Narrow"/>
                <w:color w:val="000000"/>
                <w:sz w:val="22"/>
                <w:szCs w:val="22"/>
                <w:lang w:eastAsia="en-GB"/>
              </w:rPr>
              <w:t>3</w:t>
            </w:r>
          </w:p>
        </w:tc>
        <w:tc>
          <w:tcPr>
            <w:tcW w:w="1854" w:type="pct"/>
            <w:shd w:val="clear" w:color="auto" w:fill="auto"/>
            <w:noWrap/>
            <w:vAlign w:val="bottom"/>
          </w:tcPr>
          <w:p w:rsidRPr="001C1867" w:rsidR="002357BA" w:rsidP="002357BA" w:rsidRDefault="002357BA" w14:paraId="6EFC4829" w14:textId="2C54EDD2">
            <w:pPr>
              <w:pStyle w:val="ECATableText"/>
              <w:rPr>
                <w:rFonts w:ascii="Aptos Narrow" w:hAnsi="Aptos Narrow"/>
                <w:color w:val="000000"/>
                <w:sz w:val="22"/>
                <w:szCs w:val="22"/>
                <w:lang w:eastAsia="en-GB"/>
              </w:rPr>
            </w:pPr>
            <w:r>
              <w:rPr>
                <w:rFonts w:ascii="Aptos Narrow" w:hAnsi="Aptos Narrow"/>
                <w:color w:val="000000"/>
                <w:sz w:val="22"/>
                <w:szCs w:val="22"/>
                <w:lang w:eastAsia="en-GB"/>
              </w:rPr>
              <w:t>3</w:t>
            </w:r>
          </w:p>
        </w:tc>
      </w:tr>
      <w:tr w:rsidRPr="001C1867" w:rsidR="002357BA" w:rsidTr="00A51305" w14:paraId="6AE91824" w14:textId="77777777">
        <w:trPr>
          <w:trHeight w:val="288"/>
          <w:jc w:val="center"/>
        </w:trPr>
        <w:tc>
          <w:tcPr>
            <w:tcW w:w="1913" w:type="pct"/>
            <w:shd w:val="clear" w:color="auto" w:fill="F5F5F3" w:themeFill="background2" w:themeFillTint="33"/>
            <w:noWrap/>
            <w:vAlign w:val="bottom"/>
          </w:tcPr>
          <w:p w:rsidR="002357BA" w:rsidP="002357BA" w:rsidRDefault="002357BA" w14:paraId="65BCAA08" w14:textId="77777777">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Max capacity (MW)</w:t>
            </w:r>
          </w:p>
        </w:tc>
        <w:tc>
          <w:tcPr>
            <w:tcW w:w="1233" w:type="pct"/>
          </w:tcPr>
          <w:p w:rsidR="002357BA" w:rsidP="002357BA" w:rsidRDefault="002357BA" w14:paraId="11D3E05B" w14:textId="57BEF101">
            <w:pPr>
              <w:pStyle w:val="ECATableText"/>
              <w:rPr>
                <w:rFonts w:ascii="Aptos Narrow" w:hAnsi="Aptos Narrow"/>
                <w:color w:val="000000"/>
                <w:sz w:val="22"/>
                <w:szCs w:val="22"/>
                <w:lang w:eastAsia="en-GB"/>
              </w:rPr>
            </w:pPr>
            <w:r>
              <w:rPr>
                <w:rFonts w:ascii="Aptos Narrow" w:hAnsi="Aptos Narrow"/>
                <w:color w:val="000000"/>
                <w:sz w:val="22"/>
                <w:szCs w:val="22"/>
                <w:lang w:eastAsia="en-GB"/>
              </w:rPr>
              <w:t>9</w:t>
            </w:r>
          </w:p>
        </w:tc>
        <w:tc>
          <w:tcPr>
            <w:tcW w:w="1854" w:type="pct"/>
            <w:shd w:val="clear" w:color="auto" w:fill="auto"/>
            <w:noWrap/>
            <w:vAlign w:val="bottom"/>
          </w:tcPr>
          <w:p w:rsidR="002357BA" w:rsidP="002357BA" w:rsidRDefault="002357BA" w14:paraId="0852C8AC" w14:textId="432A16A8">
            <w:pPr>
              <w:pStyle w:val="ECATableText"/>
              <w:rPr>
                <w:rFonts w:ascii="Aptos Narrow" w:hAnsi="Aptos Narrow"/>
                <w:color w:val="000000"/>
                <w:sz w:val="22"/>
                <w:szCs w:val="22"/>
                <w:lang w:eastAsia="en-GB"/>
              </w:rPr>
            </w:pPr>
            <w:r>
              <w:rPr>
                <w:rFonts w:ascii="Aptos Narrow" w:hAnsi="Aptos Narrow"/>
                <w:color w:val="000000"/>
                <w:sz w:val="22"/>
                <w:szCs w:val="22"/>
                <w:lang w:eastAsia="en-GB"/>
              </w:rPr>
              <w:t>9</w:t>
            </w:r>
          </w:p>
        </w:tc>
      </w:tr>
    </w:tbl>
    <w:p w:rsidRPr="00F92567" w:rsidR="00F92567" w:rsidP="002357BA" w:rsidRDefault="00F92567" w14:paraId="60F9A688" w14:textId="14FDC2A5">
      <w:pPr>
        <w:pStyle w:val="ECASourceText"/>
      </w:pPr>
      <w:r>
        <w:t xml:space="preserve">Source: </w:t>
      </w:r>
      <w:r w:rsidR="002357BA">
        <w:t>“</w:t>
      </w:r>
      <w:bookmarkStart w:name="_Hlk196743268" w:id="119"/>
      <w:r w:rsidR="002357BA">
        <w:t>Study on Integrating Nuclear Power in Generation Capacity Plan 2015-2040”, Report for MEMD, 2015</w:t>
      </w:r>
      <w:bookmarkEnd w:id="119"/>
      <w:r w:rsidR="00EC1B2B">
        <w:t xml:space="preserve"> costs </w:t>
      </w:r>
      <w:r w:rsidR="003E6A22">
        <w:t>inflated</w:t>
      </w:r>
      <w:r w:rsidR="00EC1B2B">
        <w:t xml:space="preserve"> to </w:t>
      </w:r>
      <w:r w:rsidR="00FD2820">
        <w:t xml:space="preserve">2023 </w:t>
      </w:r>
      <w:r w:rsidR="003E6A22">
        <w:t>US</w:t>
      </w:r>
      <w:r w:rsidR="00FD2820">
        <w:t>$</w:t>
      </w:r>
      <w:r w:rsidR="006F04D3">
        <w:t xml:space="preserve">, </w:t>
      </w:r>
      <w:r w:rsidR="00933680">
        <w:t xml:space="preserve">LHV </w:t>
      </w:r>
      <w:r w:rsidR="006F04D3">
        <w:t>heat rate</w:t>
      </w:r>
      <w:r w:rsidR="00933680">
        <w:t xml:space="preserve"> based on AEMO ISP report 2023</w:t>
      </w:r>
    </w:p>
    <w:p w:rsidRPr="00FF5160" w:rsidR="00FF5160" w:rsidP="00FF5160" w:rsidRDefault="00E105B3" w14:paraId="4FF6CEC1" w14:textId="222AC28F">
      <w:r>
        <w:t>G</w:t>
      </w:r>
      <w:r w:rsidR="0006551A">
        <w:t xml:space="preserve">eneric </w:t>
      </w:r>
      <w:r>
        <w:t xml:space="preserve">candidate </w:t>
      </w:r>
      <w:r w:rsidR="0006551A">
        <w:t>biomass</w:t>
      </w:r>
      <w:r>
        <w:t>/biogas</w:t>
      </w:r>
      <w:r w:rsidR="0006551A">
        <w:t xml:space="preserve"> </w:t>
      </w:r>
      <w:r>
        <w:t>power plants will also be considered for the IERMP</w:t>
      </w:r>
      <w:r w:rsidR="0006551A">
        <w:t xml:space="preserve">. </w:t>
      </w:r>
      <w:r>
        <w:t>A</w:t>
      </w:r>
      <w:r w:rsidR="00181F4E">
        <w:t xml:space="preserve">nimal and crop residues </w:t>
      </w:r>
      <w:r>
        <w:t>will be assumed as the operating fuel. A</w:t>
      </w:r>
      <w:r w:rsidR="00181F4E">
        <w:t>s discussed in</w:t>
      </w:r>
      <w:r w:rsidR="00673283">
        <w:t xml:space="preserve"> </w:t>
      </w:r>
      <w:r w:rsidR="00E42D43">
        <w:t>section 2.22 over 200 PJ of biomass is available from residues per year</w:t>
      </w:r>
      <w:r w:rsidR="00685287">
        <w:t xml:space="preserve"> resulting to a maximum potential of 2,500 MW for biomass/biogas power plants</w:t>
      </w:r>
      <w:r w:rsidR="00E42D43">
        <w:t>.</w:t>
      </w:r>
      <w:r w:rsidR="00685287">
        <w:t xml:space="preserve"> The technoeconomic specifications that will be considered for candidate generic biomass/biogas power plants in the IERMP are shown below. </w:t>
      </w:r>
    </w:p>
    <w:p w:rsidR="00673283" w:rsidP="00673283" w:rsidRDefault="00673283" w14:paraId="1C032398" w14:textId="66BB80BA">
      <w:pPr>
        <w:pStyle w:val="Caption"/>
        <w:keepLines/>
      </w:pPr>
      <w:bookmarkStart w:name="_Toc204365796" w:id="120"/>
      <w:r>
        <w:t xml:space="preserve">Table </w:t>
      </w:r>
      <w:r>
        <w:fldChar w:fldCharType="begin"/>
      </w:r>
      <w:r>
        <w:instrText> SEQ Table \* ARABIC </w:instrText>
      </w:r>
      <w:r>
        <w:fldChar w:fldCharType="separate"/>
      </w:r>
      <w:r w:rsidR="005B6C0A">
        <w:rPr>
          <w:noProof/>
        </w:rPr>
        <w:t>27</w:t>
      </w:r>
      <w:r>
        <w:fldChar w:fldCharType="end"/>
      </w:r>
      <w:r>
        <w:t>  </w:t>
      </w:r>
      <w:r w:rsidR="00FF5160">
        <w:t>Generic</w:t>
      </w:r>
      <w:r w:rsidR="00685287">
        <w:t xml:space="preserve"> candidate </w:t>
      </w:r>
      <w:r w:rsidR="00FF5160">
        <w:t>biomass</w:t>
      </w:r>
      <w:r w:rsidR="007B13A3">
        <w:t xml:space="preserve"> and biogas</w:t>
      </w:r>
      <w:r w:rsidR="00FF5160">
        <w:t xml:space="preserve"> </w:t>
      </w:r>
      <w:r w:rsidR="00685287">
        <w:t xml:space="preserve">power </w:t>
      </w:r>
      <w:r w:rsidR="00FF5160">
        <w:t>plant</w:t>
      </w:r>
      <w:r w:rsidR="007B13A3">
        <w:t>s</w:t>
      </w:r>
      <w:r w:rsidR="00FF5160">
        <w:t xml:space="preserve"> </w:t>
      </w:r>
      <w:r w:rsidR="00685287">
        <w:t>– Technoeconomic assumptions</w:t>
      </w:r>
      <w:bookmarkEnd w:id="120"/>
    </w:p>
    <w:tbl>
      <w:tblPr>
        <w:tblW w:w="5000" w:type="pct"/>
        <w:jc w:val="center"/>
        <w:tblBorders>
          <w:top w:val="single" w:color="D3D5D3" w:themeColor="accent4" w:themeTint="66" w:sz="4" w:space="0"/>
          <w:bottom w:val="single" w:color="D3D5D3" w:themeColor="accent4" w:themeTint="66" w:sz="4" w:space="0"/>
          <w:insideH w:val="single" w:color="D3D5D3" w:themeColor="accent4" w:themeTint="66" w:sz="4" w:space="0"/>
        </w:tblBorders>
        <w:tblCellMar>
          <w:left w:w="57" w:type="dxa"/>
          <w:right w:w="57" w:type="dxa"/>
        </w:tblCellMar>
        <w:tblLook w:val="04A0" w:firstRow="1" w:lastRow="0" w:firstColumn="1" w:lastColumn="0" w:noHBand="0" w:noVBand="1"/>
      </w:tblPr>
      <w:tblGrid>
        <w:gridCol w:w="5583"/>
        <w:gridCol w:w="3204"/>
      </w:tblGrid>
      <w:tr w:rsidRPr="001C1867" w:rsidR="00FF5160" w:rsidTr="00C10D4C" w14:paraId="3C489669" w14:textId="77777777">
        <w:trPr>
          <w:trHeight w:val="288"/>
          <w:tblHeader/>
          <w:jc w:val="center"/>
        </w:trPr>
        <w:tc>
          <w:tcPr>
            <w:tcW w:w="2942" w:type="pct"/>
            <w:shd w:val="clear" w:color="auto" w:fill="425968" w:themeFill="accent2"/>
            <w:noWrap/>
            <w:vAlign w:val="bottom"/>
            <w:hideMark/>
          </w:tcPr>
          <w:p w:rsidRPr="001C1867" w:rsidR="00FF5160" w:rsidP="00C561BE" w:rsidRDefault="00FF5160" w14:paraId="2C701DA1" w14:textId="77777777">
            <w:pPr>
              <w:pStyle w:val="ECATableText"/>
              <w:rPr>
                <w:b/>
                <w:color w:val="FFFFFF"/>
                <w:lang w:eastAsia="en-GB"/>
              </w:rPr>
            </w:pPr>
          </w:p>
        </w:tc>
        <w:tc>
          <w:tcPr>
            <w:tcW w:w="2058" w:type="pct"/>
            <w:shd w:val="clear" w:color="auto" w:fill="425968" w:themeFill="accent2"/>
            <w:noWrap/>
            <w:vAlign w:val="bottom"/>
            <w:hideMark/>
          </w:tcPr>
          <w:p w:rsidRPr="001C1867" w:rsidR="00FF5160" w:rsidP="00C561BE" w:rsidRDefault="00404C3F" w14:paraId="642D6355" w14:textId="1253CBEE">
            <w:pPr>
              <w:pStyle w:val="ECATableText"/>
              <w:rPr>
                <w:rFonts w:ascii="Aptos Narrow" w:hAnsi="Aptos Narrow"/>
                <w:b/>
                <w:color w:val="FFFFFF"/>
                <w:sz w:val="22"/>
                <w:szCs w:val="22"/>
                <w:lang w:eastAsia="en-GB"/>
              </w:rPr>
            </w:pPr>
            <w:r>
              <w:rPr>
                <w:b/>
                <w:color w:val="FFFFFF"/>
              </w:rPr>
              <w:t>Plant</w:t>
            </w:r>
            <w:r w:rsidR="009D50E8">
              <w:rPr>
                <w:b/>
                <w:color w:val="FFFFFF"/>
              </w:rPr>
              <w:t xml:space="preserve"> parameters</w:t>
            </w:r>
          </w:p>
        </w:tc>
      </w:tr>
      <w:tr w:rsidRPr="001C1867" w:rsidR="00C10D4C" w:rsidTr="00C10D4C" w14:paraId="68F6DA76" w14:textId="3BC07DBE">
        <w:trPr>
          <w:trHeight w:val="288"/>
          <w:jc w:val="center"/>
        </w:trPr>
        <w:tc>
          <w:tcPr>
            <w:tcW w:w="2942" w:type="pct"/>
            <w:shd w:val="clear" w:color="auto" w:fill="F5F5F3" w:themeFill="background2" w:themeFillTint="33"/>
            <w:noWrap/>
            <w:vAlign w:val="bottom"/>
          </w:tcPr>
          <w:p w:rsidRPr="00F32583" w:rsidR="00C10D4C" w:rsidP="00C10D4C" w:rsidRDefault="00393EA9" w14:paraId="6530FDFD" w14:textId="01807D84">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H</w:t>
            </w:r>
            <w:r w:rsidR="000F547F">
              <w:rPr>
                <w:rFonts w:ascii="Aptos Narrow" w:hAnsi="Aptos Narrow"/>
                <w:b/>
                <w:bCs/>
                <w:color w:val="000000"/>
                <w:sz w:val="22"/>
                <w:szCs w:val="22"/>
                <w:lang w:eastAsia="en-GB"/>
              </w:rPr>
              <w:t xml:space="preserve">eat rate </w:t>
            </w:r>
            <w:r w:rsidRPr="000F547F" w:rsidR="000F547F">
              <w:rPr>
                <w:rFonts w:ascii="Aptos Narrow" w:hAnsi="Aptos Narrow"/>
                <w:b/>
                <w:bCs/>
                <w:color w:val="000000"/>
                <w:sz w:val="22"/>
                <w:szCs w:val="22"/>
                <w:lang w:eastAsia="en-GB"/>
              </w:rPr>
              <w:t>(GJ/MWh)</w:t>
            </w:r>
          </w:p>
        </w:tc>
        <w:tc>
          <w:tcPr>
            <w:tcW w:w="2058" w:type="pct"/>
            <w:shd w:val="clear" w:color="auto" w:fill="auto"/>
            <w:noWrap/>
          </w:tcPr>
          <w:p w:rsidR="00C10D4C" w:rsidP="00C10D4C" w:rsidRDefault="00C10D4C" w14:paraId="238CBB36" w14:textId="708DE744">
            <w:pPr>
              <w:pStyle w:val="ECATableText"/>
              <w:rPr>
                <w:rFonts w:ascii="Aptos Narrow" w:hAnsi="Aptos Narrow"/>
                <w:color w:val="000000"/>
                <w:sz w:val="22"/>
                <w:szCs w:val="22"/>
                <w:lang w:eastAsia="en-GB"/>
              </w:rPr>
            </w:pPr>
            <w:r>
              <w:rPr>
                <w:rFonts w:ascii="Aptos Narrow" w:hAnsi="Aptos Narrow"/>
                <w:color w:val="000000"/>
                <w:sz w:val="22"/>
                <w:szCs w:val="22"/>
                <w:lang w:eastAsia="en-GB"/>
              </w:rPr>
              <w:t>17.37</w:t>
            </w:r>
          </w:p>
        </w:tc>
      </w:tr>
      <w:tr w:rsidRPr="001C1867" w:rsidR="00C10D4C" w:rsidTr="00C10D4C" w14:paraId="080D7123" w14:textId="77777777">
        <w:trPr>
          <w:trHeight w:val="288"/>
          <w:jc w:val="center"/>
        </w:trPr>
        <w:tc>
          <w:tcPr>
            <w:tcW w:w="2942" w:type="pct"/>
            <w:shd w:val="clear" w:color="auto" w:fill="F5F5F3" w:themeFill="background2" w:themeFillTint="33"/>
            <w:noWrap/>
            <w:vAlign w:val="bottom"/>
            <w:hideMark/>
          </w:tcPr>
          <w:p w:rsidRPr="00F32583" w:rsidR="00C10D4C" w:rsidP="00C10D4C" w:rsidRDefault="00C10D4C" w14:paraId="5C76A0B8"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Nominal net power output (MW)</w:t>
            </w:r>
          </w:p>
        </w:tc>
        <w:tc>
          <w:tcPr>
            <w:tcW w:w="2058" w:type="pct"/>
            <w:shd w:val="clear" w:color="auto" w:fill="auto"/>
            <w:noWrap/>
            <w:vAlign w:val="bottom"/>
          </w:tcPr>
          <w:p w:rsidRPr="001C1867" w:rsidR="00C10D4C" w:rsidP="00C10D4C" w:rsidRDefault="00C10D4C" w14:paraId="4E00997F" w14:textId="0C5593C2">
            <w:pPr>
              <w:pStyle w:val="ECATableText"/>
              <w:rPr>
                <w:rFonts w:ascii="Aptos Narrow" w:hAnsi="Aptos Narrow"/>
                <w:color w:val="000000"/>
                <w:sz w:val="22"/>
                <w:szCs w:val="22"/>
                <w:lang w:eastAsia="en-GB"/>
              </w:rPr>
            </w:pPr>
            <w:r>
              <w:rPr>
                <w:rFonts w:ascii="Aptos Narrow" w:hAnsi="Aptos Narrow"/>
                <w:color w:val="000000"/>
                <w:sz w:val="22"/>
                <w:szCs w:val="22"/>
                <w:lang w:eastAsia="en-GB"/>
              </w:rPr>
              <w:t>40</w:t>
            </w:r>
          </w:p>
        </w:tc>
      </w:tr>
      <w:tr w:rsidRPr="001C1867" w:rsidR="00685287" w:rsidTr="00C10D4C" w14:paraId="5A1F9187" w14:textId="77777777">
        <w:trPr>
          <w:trHeight w:val="288"/>
          <w:jc w:val="center"/>
        </w:trPr>
        <w:tc>
          <w:tcPr>
            <w:tcW w:w="2942" w:type="pct"/>
            <w:shd w:val="clear" w:color="auto" w:fill="F5F5F3" w:themeFill="background2" w:themeFillTint="33"/>
            <w:noWrap/>
            <w:vAlign w:val="bottom"/>
          </w:tcPr>
          <w:p w:rsidRPr="00F32583" w:rsidR="00685287" w:rsidP="00C10D4C" w:rsidRDefault="00685287" w14:paraId="6834DBA8" w14:textId="44DA12D4">
            <w:pPr>
              <w:pStyle w:val="ECATableText"/>
              <w:rPr>
                <w:rFonts w:ascii="Aptos Narrow" w:hAnsi="Aptos Narrow"/>
                <w:b/>
                <w:bCs/>
                <w:color w:val="000000"/>
                <w:sz w:val="22"/>
                <w:szCs w:val="22"/>
                <w:lang w:eastAsia="en-GB"/>
              </w:rPr>
            </w:pPr>
            <w:r>
              <w:rPr>
                <w:b/>
                <w:bCs/>
              </w:rPr>
              <w:t xml:space="preserve">Unit sizes </w:t>
            </w:r>
            <w:r w:rsidRPr="00E105B3">
              <w:rPr>
                <w:b/>
                <w:bCs/>
              </w:rPr>
              <w:t>considered to size the least cost capacity</w:t>
            </w:r>
            <w:r>
              <w:rPr>
                <w:b/>
                <w:bCs/>
              </w:rPr>
              <w:t xml:space="preserve"> (MW)</w:t>
            </w:r>
          </w:p>
        </w:tc>
        <w:tc>
          <w:tcPr>
            <w:tcW w:w="2058" w:type="pct"/>
            <w:shd w:val="clear" w:color="auto" w:fill="auto"/>
            <w:noWrap/>
            <w:vAlign w:val="bottom"/>
          </w:tcPr>
          <w:p w:rsidR="00685287" w:rsidP="00C10D4C" w:rsidRDefault="00685287" w14:paraId="4EDB9CEA" w14:textId="34B4E8D4">
            <w:pPr>
              <w:pStyle w:val="ECATableText"/>
              <w:rPr>
                <w:rFonts w:ascii="Aptos Narrow" w:hAnsi="Aptos Narrow"/>
                <w:color w:val="000000"/>
                <w:sz w:val="22"/>
                <w:szCs w:val="22"/>
                <w:lang w:eastAsia="en-GB"/>
              </w:rPr>
            </w:pPr>
            <w:r>
              <w:rPr>
                <w:rFonts w:ascii="Aptos Narrow" w:hAnsi="Aptos Narrow"/>
                <w:color w:val="000000"/>
                <w:sz w:val="22"/>
                <w:szCs w:val="22"/>
                <w:lang w:eastAsia="en-GB"/>
              </w:rPr>
              <w:t>20</w:t>
            </w:r>
          </w:p>
        </w:tc>
      </w:tr>
      <w:tr w:rsidRPr="001C1867" w:rsidR="00C10D4C" w:rsidTr="00C10D4C" w14:paraId="4A316EAB" w14:textId="77777777">
        <w:trPr>
          <w:trHeight w:val="288"/>
          <w:jc w:val="center"/>
        </w:trPr>
        <w:tc>
          <w:tcPr>
            <w:tcW w:w="2942" w:type="pct"/>
            <w:shd w:val="clear" w:color="auto" w:fill="F5F5F3" w:themeFill="background2" w:themeFillTint="33"/>
            <w:noWrap/>
            <w:vAlign w:val="bottom"/>
            <w:hideMark/>
          </w:tcPr>
          <w:p w:rsidRPr="00F32583" w:rsidR="00C10D4C" w:rsidP="00C10D4C" w:rsidRDefault="00C10D4C" w14:paraId="06B9F095" w14:textId="0D78262A">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Capital costs ($/kW)</w:t>
            </w:r>
          </w:p>
        </w:tc>
        <w:tc>
          <w:tcPr>
            <w:tcW w:w="2058" w:type="pct"/>
            <w:shd w:val="clear" w:color="auto" w:fill="auto"/>
            <w:noWrap/>
            <w:vAlign w:val="bottom"/>
          </w:tcPr>
          <w:p w:rsidRPr="001C1867" w:rsidR="00C10D4C" w:rsidP="00C10D4C" w:rsidRDefault="008D16D8" w14:paraId="264F45B1" w14:textId="5E076F8F">
            <w:pPr>
              <w:pStyle w:val="ECATableText"/>
              <w:rPr>
                <w:rFonts w:ascii="Aptos Narrow" w:hAnsi="Aptos Narrow"/>
                <w:color w:val="000000"/>
                <w:sz w:val="22"/>
                <w:szCs w:val="22"/>
                <w:lang w:eastAsia="en-GB"/>
              </w:rPr>
            </w:pPr>
            <w:r>
              <w:rPr>
                <w:rFonts w:ascii="Aptos Narrow" w:hAnsi="Aptos Narrow"/>
                <w:color w:val="000000"/>
                <w:sz w:val="22"/>
                <w:szCs w:val="22"/>
                <w:lang w:eastAsia="en-GB"/>
              </w:rPr>
              <w:t>3,490</w:t>
            </w:r>
          </w:p>
        </w:tc>
      </w:tr>
      <w:tr w:rsidRPr="001C1867" w:rsidR="00C10D4C" w:rsidTr="00C10D4C" w14:paraId="6D5E3A9C" w14:textId="77777777">
        <w:trPr>
          <w:trHeight w:val="288"/>
          <w:jc w:val="center"/>
        </w:trPr>
        <w:tc>
          <w:tcPr>
            <w:tcW w:w="2942" w:type="pct"/>
            <w:shd w:val="clear" w:color="auto" w:fill="F5F5F3" w:themeFill="background2" w:themeFillTint="33"/>
            <w:noWrap/>
            <w:vAlign w:val="bottom"/>
          </w:tcPr>
          <w:p w:rsidRPr="00F32583" w:rsidR="00C10D4C" w:rsidP="00C10D4C" w:rsidRDefault="00C10D4C" w14:paraId="656F6804" w14:textId="77777777">
            <w:pPr>
              <w:pStyle w:val="ECATableText"/>
              <w:rPr>
                <w:rFonts w:ascii="Aptos Narrow" w:hAnsi="Aptos Narrow"/>
                <w:b/>
                <w:bCs/>
                <w:color w:val="000000"/>
                <w:sz w:val="22"/>
                <w:szCs w:val="22"/>
                <w:lang w:eastAsia="en-GB"/>
              </w:rPr>
            </w:pPr>
            <w:r w:rsidRPr="004573E2">
              <w:rPr>
                <w:rFonts w:ascii="Aptos Narrow" w:hAnsi="Aptos Narrow"/>
                <w:b/>
                <w:bCs/>
                <w:color w:val="000000"/>
                <w:sz w:val="22"/>
                <w:szCs w:val="22"/>
                <w:lang w:eastAsia="en-GB"/>
              </w:rPr>
              <w:t>Capex AAGR until 20</w:t>
            </w:r>
            <w:r>
              <w:rPr>
                <w:rFonts w:ascii="Aptos Narrow" w:hAnsi="Aptos Narrow"/>
                <w:b/>
                <w:bCs/>
                <w:color w:val="000000"/>
                <w:sz w:val="22"/>
                <w:szCs w:val="22"/>
                <w:lang w:eastAsia="en-GB"/>
              </w:rPr>
              <w:t>50 (%)</w:t>
            </w:r>
          </w:p>
        </w:tc>
        <w:tc>
          <w:tcPr>
            <w:tcW w:w="2058" w:type="pct"/>
            <w:shd w:val="clear" w:color="auto" w:fill="auto"/>
            <w:noWrap/>
            <w:vAlign w:val="bottom"/>
          </w:tcPr>
          <w:p w:rsidR="00C10D4C" w:rsidP="00C10D4C" w:rsidRDefault="00C10D4C" w14:paraId="7DF64FBE" w14:textId="0FE7FB5B">
            <w:pPr>
              <w:pStyle w:val="ECATableText"/>
              <w:rPr>
                <w:rFonts w:ascii="Aptos Narrow" w:hAnsi="Aptos Narrow"/>
                <w:color w:val="000000"/>
                <w:sz w:val="22"/>
                <w:szCs w:val="22"/>
                <w:lang w:eastAsia="en-GB"/>
              </w:rPr>
            </w:pPr>
            <w:r>
              <w:rPr>
                <w:rFonts w:ascii="Aptos Narrow" w:hAnsi="Aptos Narrow"/>
                <w:color w:val="000000"/>
                <w:sz w:val="22"/>
                <w:szCs w:val="22"/>
                <w:lang w:eastAsia="en-GB"/>
              </w:rPr>
              <w:t>-</w:t>
            </w:r>
          </w:p>
        </w:tc>
      </w:tr>
      <w:tr w:rsidRPr="001C1867" w:rsidR="00C10D4C" w:rsidTr="00C10D4C" w14:paraId="1EE4D96E" w14:textId="77777777">
        <w:trPr>
          <w:trHeight w:val="288"/>
          <w:jc w:val="center"/>
        </w:trPr>
        <w:tc>
          <w:tcPr>
            <w:tcW w:w="2942" w:type="pct"/>
            <w:shd w:val="clear" w:color="auto" w:fill="F5F5F3" w:themeFill="background2" w:themeFillTint="33"/>
            <w:noWrap/>
            <w:vAlign w:val="bottom"/>
            <w:hideMark/>
          </w:tcPr>
          <w:p w:rsidRPr="00F32583" w:rsidR="00C10D4C" w:rsidP="00C10D4C" w:rsidRDefault="00C10D4C" w14:paraId="52FB65FC"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Economic lifetime</w:t>
            </w:r>
          </w:p>
        </w:tc>
        <w:tc>
          <w:tcPr>
            <w:tcW w:w="2058" w:type="pct"/>
            <w:shd w:val="clear" w:color="auto" w:fill="auto"/>
            <w:noWrap/>
            <w:vAlign w:val="bottom"/>
          </w:tcPr>
          <w:p w:rsidRPr="001C1867" w:rsidR="00C10D4C" w:rsidP="00C10D4C" w:rsidRDefault="00C10D4C" w14:paraId="1184635E" w14:textId="77777777">
            <w:pPr>
              <w:pStyle w:val="ECATableText"/>
              <w:rPr>
                <w:rFonts w:ascii="Aptos Narrow" w:hAnsi="Aptos Narrow"/>
                <w:color w:val="000000"/>
                <w:sz w:val="22"/>
                <w:szCs w:val="22"/>
                <w:lang w:eastAsia="en-GB"/>
              </w:rPr>
            </w:pPr>
            <w:r>
              <w:rPr>
                <w:rFonts w:ascii="Aptos Narrow" w:hAnsi="Aptos Narrow"/>
                <w:color w:val="000000"/>
                <w:sz w:val="22"/>
                <w:szCs w:val="22"/>
                <w:lang w:eastAsia="en-GB"/>
              </w:rPr>
              <w:t>25</w:t>
            </w:r>
          </w:p>
        </w:tc>
      </w:tr>
      <w:tr w:rsidRPr="001C1867" w:rsidR="00C10D4C" w:rsidTr="00C10D4C" w14:paraId="2EADB1D8" w14:textId="77777777">
        <w:trPr>
          <w:trHeight w:val="288"/>
          <w:jc w:val="center"/>
        </w:trPr>
        <w:tc>
          <w:tcPr>
            <w:tcW w:w="2942" w:type="pct"/>
            <w:shd w:val="clear" w:color="auto" w:fill="F5F5F3" w:themeFill="background2" w:themeFillTint="33"/>
            <w:noWrap/>
            <w:vAlign w:val="bottom"/>
            <w:hideMark/>
          </w:tcPr>
          <w:p w:rsidRPr="00F32583" w:rsidR="00C10D4C" w:rsidP="00C10D4C" w:rsidRDefault="00C10D4C" w14:paraId="4C7600FD" w14:textId="31E78BD2">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Fixed O&amp;M costs ($/kW)</w:t>
            </w:r>
          </w:p>
        </w:tc>
        <w:tc>
          <w:tcPr>
            <w:tcW w:w="2058" w:type="pct"/>
            <w:shd w:val="clear" w:color="auto" w:fill="auto"/>
            <w:noWrap/>
            <w:vAlign w:val="bottom"/>
          </w:tcPr>
          <w:p w:rsidRPr="001C1867" w:rsidR="00C10D4C" w:rsidP="00C10D4C" w:rsidRDefault="00D93E50" w14:paraId="6610D44E" w14:textId="1F827260">
            <w:pPr>
              <w:pStyle w:val="ECATableText"/>
              <w:rPr>
                <w:rFonts w:ascii="Aptos Narrow" w:hAnsi="Aptos Narrow"/>
                <w:color w:val="000000"/>
                <w:sz w:val="22"/>
                <w:szCs w:val="22"/>
                <w:lang w:eastAsia="en-GB"/>
              </w:rPr>
            </w:pPr>
            <w:r>
              <w:rPr>
                <w:rFonts w:ascii="Aptos Narrow" w:hAnsi="Aptos Narrow"/>
                <w:color w:val="000000"/>
                <w:sz w:val="22"/>
                <w:szCs w:val="22"/>
                <w:lang w:eastAsia="en-GB"/>
              </w:rPr>
              <w:t>48.87</w:t>
            </w:r>
          </w:p>
        </w:tc>
      </w:tr>
      <w:tr w:rsidRPr="001C1867" w:rsidR="00C10D4C" w:rsidTr="00C10D4C" w14:paraId="43A04AFF" w14:textId="77777777">
        <w:trPr>
          <w:trHeight w:val="288"/>
          <w:jc w:val="center"/>
        </w:trPr>
        <w:tc>
          <w:tcPr>
            <w:tcW w:w="2942" w:type="pct"/>
            <w:shd w:val="clear" w:color="auto" w:fill="F5F5F3" w:themeFill="background2" w:themeFillTint="33"/>
            <w:noWrap/>
            <w:vAlign w:val="bottom"/>
            <w:hideMark/>
          </w:tcPr>
          <w:p w:rsidRPr="00F32583" w:rsidR="00C10D4C" w:rsidP="00C10D4C" w:rsidRDefault="00C10D4C" w14:paraId="588C6876" w14:textId="3354F01B">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Variable O&amp;M costs ($/MWh)</w:t>
            </w:r>
          </w:p>
        </w:tc>
        <w:tc>
          <w:tcPr>
            <w:tcW w:w="2058" w:type="pct"/>
            <w:shd w:val="clear" w:color="auto" w:fill="auto"/>
            <w:noWrap/>
            <w:vAlign w:val="bottom"/>
          </w:tcPr>
          <w:p w:rsidRPr="001C1867" w:rsidR="00C10D4C" w:rsidP="00C10D4C" w:rsidRDefault="00D93E50" w14:paraId="1D904B2A" w14:textId="72FB37FA">
            <w:pPr>
              <w:pStyle w:val="ECATableText"/>
              <w:rPr>
                <w:rFonts w:ascii="Aptos Narrow" w:hAnsi="Aptos Narrow"/>
                <w:color w:val="000000"/>
                <w:sz w:val="22"/>
                <w:szCs w:val="22"/>
                <w:lang w:eastAsia="en-GB"/>
              </w:rPr>
            </w:pPr>
            <w:r>
              <w:rPr>
                <w:rFonts w:ascii="Aptos Narrow" w:hAnsi="Aptos Narrow"/>
                <w:color w:val="000000"/>
                <w:sz w:val="22"/>
                <w:szCs w:val="22"/>
                <w:lang w:eastAsia="en-GB"/>
              </w:rPr>
              <w:t>4.6</w:t>
            </w:r>
          </w:p>
        </w:tc>
      </w:tr>
      <w:tr w:rsidRPr="001C1867" w:rsidR="00C10D4C" w:rsidTr="00C10D4C" w14:paraId="5240C450" w14:textId="77777777">
        <w:trPr>
          <w:trHeight w:val="288"/>
          <w:jc w:val="center"/>
        </w:trPr>
        <w:tc>
          <w:tcPr>
            <w:tcW w:w="2942" w:type="pct"/>
            <w:shd w:val="clear" w:color="auto" w:fill="F5F5F3" w:themeFill="background2" w:themeFillTint="33"/>
            <w:noWrap/>
            <w:vAlign w:val="bottom"/>
            <w:hideMark/>
          </w:tcPr>
          <w:p w:rsidRPr="00F32583" w:rsidR="00C10D4C" w:rsidP="00C10D4C" w:rsidRDefault="00C10D4C" w14:paraId="7769F013"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Forced outage rate (%)</w:t>
            </w:r>
          </w:p>
        </w:tc>
        <w:tc>
          <w:tcPr>
            <w:tcW w:w="2058" w:type="pct"/>
            <w:shd w:val="clear" w:color="auto" w:fill="auto"/>
            <w:noWrap/>
            <w:vAlign w:val="bottom"/>
          </w:tcPr>
          <w:p w:rsidRPr="001C1867" w:rsidR="00C10D4C" w:rsidP="00C10D4C" w:rsidRDefault="00C10D4C" w14:paraId="362C0822" w14:textId="77777777">
            <w:pPr>
              <w:pStyle w:val="ECATableText"/>
              <w:rPr>
                <w:rFonts w:ascii="Aptos Narrow" w:hAnsi="Aptos Narrow"/>
                <w:color w:val="000000"/>
                <w:sz w:val="22"/>
                <w:szCs w:val="22"/>
                <w:lang w:eastAsia="en-GB"/>
              </w:rPr>
            </w:pPr>
            <w:r>
              <w:rPr>
                <w:rFonts w:ascii="Aptos Narrow" w:hAnsi="Aptos Narrow"/>
                <w:color w:val="000000"/>
                <w:sz w:val="22"/>
                <w:szCs w:val="22"/>
                <w:lang w:eastAsia="en-GB"/>
              </w:rPr>
              <w:t>5</w:t>
            </w:r>
          </w:p>
        </w:tc>
      </w:tr>
      <w:tr w:rsidRPr="001C1867" w:rsidR="00C10D4C" w:rsidTr="00C10D4C" w14:paraId="7B3F4B59" w14:textId="77777777">
        <w:trPr>
          <w:trHeight w:val="288"/>
          <w:jc w:val="center"/>
        </w:trPr>
        <w:tc>
          <w:tcPr>
            <w:tcW w:w="2942" w:type="pct"/>
            <w:shd w:val="clear" w:color="auto" w:fill="F5F5F3" w:themeFill="background2" w:themeFillTint="33"/>
            <w:noWrap/>
            <w:vAlign w:val="bottom"/>
            <w:hideMark/>
          </w:tcPr>
          <w:p w:rsidRPr="00F32583" w:rsidR="00C10D4C" w:rsidP="00C10D4C" w:rsidRDefault="00C10D4C" w14:paraId="19B8013D"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Maintenance outage rate (%)</w:t>
            </w:r>
          </w:p>
        </w:tc>
        <w:tc>
          <w:tcPr>
            <w:tcW w:w="2058" w:type="pct"/>
            <w:shd w:val="clear" w:color="auto" w:fill="auto"/>
            <w:noWrap/>
            <w:vAlign w:val="bottom"/>
          </w:tcPr>
          <w:p w:rsidRPr="001C1867" w:rsidR="00C10D4C" w:rsidP="00C10D4C" w:rsidRDefault="00C10D4C" w14:paraId="43144246" w14:textId="77777777">
            <w:pPr>
              <w:pStyle w:val="ECATableText"/>
              <w:rPr>
                <w:rFonts w:ascii="Aptos Narrow" w:hAnsi="Aptos Narrow"/>
                <w:color w:val="000000"/>
                <w:sz w:val="22"/>
                <w:szCs w:val="22"/>
                <w:lang w:eastAsia="en-GB"/>
              </w:rPr>
            </w:pPr>
            <w:r>
              <w:rPr>
                <w:rFonts w:ascii="Aptos Narrow" w:hAnsi="Aptos Narrow"/>
                <w:color w:val="000000"/>
                <w:sz w:val="22"/>
                <w:szCs w:val="22"/>
                <w:lang w:eastAsia="en-GB"/>
              </w:rPr>
              <w:t>5</w:t>
            </w:r>
          </w:p>
        </w:tc>
      </w:tr>
      <w:tr w:rsidRPr="001C1867" w:rsidR="00C10D4C" w:rsidTr="00C10D4C" w14:paraId="693CD9CC" w14:textId="77777777">
        <w:trPr>
          <w:trHeight w:val="288"/>
          <w:jc w:val="center"/>
        </w:trPr>
        <w:tc>
          <w:tcPr>
            <w:tcW w:w="2942" w:type="pct"/>
            <w:shd w:val="clear" w:color="auto" w:fill="F5F5F3" w:themeFill="background2" w:themeFillTint="33"/>
            <w:noWrap/>
            <w:vAlign w:val="bottom"/>
          </w:tcPr>
          <w:p w:rsidRPr="00F32583" w:rsidR="00C10D4C" w:rsidP="00C10D4C" w:rsidRDefault="00C10D4C" w14:paraId="463A7FF4" w14:textId="77777777">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Lead time (years)</w:t>
            </w:r>
          </w:p>
        </w:tc>
        <w:tc>
          <w:tcPr>
            <w:tcW w:w="2058" w:type="pct"/>
            <w:shd w:val="clear" w:color="auto" w:fill="auto"/>
            <w:noWrap/>
            <w:vAlign w:val="bottom"/>
          </w:tcPr>
          <w:p w:rsidRPr="001C1867" w:rsidR="00C10D4C" w:rsidP="00C10D4C" w:rsidRDefault="00685287" w14:paraId="4D4B9FC3" w14:textId="3A8105AE">
            <w:pPr>
              <w:pStyle w:val="ECATableText"/>
              <w:rPr>
                <w:rFonts w:ascii="Aptos Narrow" w:hAnsi="Aptos Narrow"/>
                <w:color w:val="000000"/>
                <w:sz w:val="22"/>
                <w:szCs w:val="22"/>
                <w:lang w:eastAsia="en-GB"/>
              </w:rPr>
            </w:pPr>
            <w:r>
              <w:rPr>
                <w:rFonts w:ascii="Aptos Narrow" w:hAnsi="Aptos Narrow"/>
                <w:color w:val="000000"/>
                <w:sz w:val="22"/>
                <w:szCs w:val="22"/>
                <w:lang w:eastAsia="en-GB"/>
              </w:rPr>
              <w:t>3</w:t>
            </w:r>
          </w:p>
        </w:tc>
      </w:tr>
      <w:tr w:rsidRPr="001C1867" w:rsidR="00685287" w:rsidTr="00C10D4C" w14:paraId="3B4E469D" w14:textId="77777777">
        <w:trPr>
          <w:trHeight w:val="288"/>
          <w:jc w:val="center"/>
        </w:trPr>
        <w:tc>
          <w:tcPr>
            <w:tcW w:w="2942" w:type="pct"/>
            <w:shd w:val="clear" w:color="auto" w:fill="F5F5F3" w:themeFill="background2" w:themeFillTint="33"/>
            <w:noWrap/>
            <w:vAlign w:val="bottom"/>
          </w:tcPr>
          <w:p w:rsidR="00685287" w:rsidP="00C10D4C" w:rsidRDefault="00685287" w14:paraId="767616BE" w14:textId="336FA1EF">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Earliest year available (year)</w:t>
            </w:r>
          </w:p>
        </w:tc>
        <w:tc>
          <w:tcPr>
            <w:tcW w:w="2058" w:type="pct"/>
            <w:shd w:val="clear" w:color="auto" w:fill="auto"/>
            <w:noWrap/>
            <w:vAlign w:val="bottom"/>
          </w:tcPr>
          <w:p w:rsidR="00685287" w:rsidP="00C10D4C" w:rsidRDefault="00685287" w14:paraId="2B537222" w14:textId="2B96E5B4">
            <w:pPr>
              <w:pStyle w:val="ECATableText"/>
              <w:rPr>
                <w:rFonts w:ascii="Aptos Narrow" w:hAnsi="Aptos Narrow"/>
                <w:color w:val="000000"/>
                <w:sz w:val="22"/>
                <w:szCs w:val="22"/>
                <w:lang w:eastAsia="en-GB"/>
              </w:rPr>
            </w:pPr>
            <w:r>
              <w:rPr>
                <w:rFonts w:ascii="Aptos Narrow" w:hAnsi="Aptos Narrow"/>
                <w:color w:val="000000"/>
                <w:sz w:val="22"/>
                <w:szCs w:val="22"/>
                <w:lang w:eastAsia="en-GB"/>
              </w:rPr>
              <w:t>2028</w:t>
            </w:r>
            <w:r w:rsidR="002C3A1D">
              <w:rPr>
                <w:rFonts w:ascii="Aptos Narrow" w:hAnsi="Aptos Narrow"/>
                <w:color w:val="000000"/>
                <w:sz w:val="22"/>
                <w:szCs w:val="22"/>
                <w:lang w:eastAsia="en-GB"/>
              </w:rPr>
              <w:t>2027</w:t>
            </w:r>
          </w:p>
        </w:tc>
      </w:tr>
    </w:tbl>
    <w:p w:rsidRPr="00F92567" w:rsidR="008D16D8" w:rsidP="008D16D8" w:rsidRDefault="00673283" w14:paraId="7040C68B" w14:textId="3D37CB54">
      <w:pPr>
        <w:pStyle w:val="ECASourceText"/>
      </w:pPr>
      <w:r>
        <w:t xml:space="preserve">Source: </w:t>
      </w:r>
      <w:r w:rsidR="008D16D8">
        <w:t>“Study on Integrating Nuclear Power in Generation Capacity Plan 2015-2040”, Report for MEMD, 2015</w:t>
      </w:r>
      <w:r w:rsidR="00FD2820">
        <w:t xml:space="preserve"> costs </w:t>
      </w:r>
      <w:r w:rsidR="003E6A22">
        <w:t xml:space="preserve">inflated </w:t>
      </w:r>
      <w:r w:rsidR="00FD2820">
        <w:t xml:space="preserve">to 2023 </w:t>
      </w:r>
      <w:r w:rsidR="003E6A22">
        <w:t>US</w:t>
      </w:r>
      <w:r w:rsidR="00FD2820">
        <w:t>$</w:t>
      </w:r>
      <w:r w:rsidR="008D16D8">
        <w:t>, LHV heat rate based on AEMO ISP report 2023</w:t>
      </w:r>
    </w:p>
    <w:p w:rsidR="0009384F" w:rsidP="0009384F" w:rsidRDefault="0009384F" w14:paraId="41940D44" w14:textId="6C801AEF">
      <w:pPr>
        <w:pStyle w:val="Heading3"/>
      </w:pPr>
      <w:r>
        <w:t>Peat</w:t>
      </w:r>
    </w:p>
    <w:p w:rsidR="0009384F" w:rsidP="0009384F" w:rsidRDefault="00393EA9" w14:paraId="00539279" w14:textId="1EAF2B8B">
      <w:r>
        <w:t>C</w:t>
      </w:r>
      <w:r w:rsidR="0009384F">
        <w:t xml:space="preserve">andidate peat burning power plants will also be considered for the IERMP. The location of candidate peat plants </w:t>
      </w:r>
      <w:r w:rsidR="002C0E92">
        <w:t>is limited to sites already defined by the ministry of energy as being suitable for peat generation.</w:t>
      </w:r>
    </w:p>
    <w:p w:rsidR="0009384F" w:rsidP="0009384F" w:rsidRDefault="0009384F" w14:paraId="7AF5E0D5" w14:textId="3927590F">
      <w:pPr>
        <w:pStyle w:val="Caption"/>
        <w:keepLines/>
      </w:pPr>
      <w:bookmarkStart w:name="_Toc204365797" w:id="121"/>
      <w:r>
        <w:t xml:space="preserve">Table </w:t>
      </w:r>
      <w:r>
        <w:fldChar w:fldCharType="begin"/>
      </w:r>
      <w:r>
        <w:instrText> SEQ Table \* ARABIC </w:instrText>
      </w:r>
      <w:r>
        <w:fldChar w:fldCharType="separate"/>
      </w:r>
      <w:r w:rsidR="005B6C0A">
        <w:rPr>
          <w:noProof/>
        </w:rPr>
        <w:t>28</w:t>
      </w:r>
      <w:r>
        <w:fldChar w:fldCharType="end"/>
      </w:r>
      <w:r>
        <w:t>  Generic Peat Plant – Technoeconomic assumptions</w:t>
      </w:r>
      <w:bookmarkEnd w:id="121"/>
    </w:p>
    <w:tbl>
      <w:tblPr>
        <w:tblW w:w="5000" w:type="pct"/>
        <w:jc w:val="center"/>
        <w:tblBorders>
          <w:top w:val="single" w:color="D3D5D3" w:themeColor="accent4" w:themeTint="66" w:sz="4" w:space="0"/>
          <w:bottom w:val="single" w:color="D3D5D3" w:themeColor="accent4" w:themeTint="66" w:sz="4" w:space="0"/>
          <w:insideH w:val="single" w:color="D3D5D3" w:themeColor="accent4" w:themeTint="66" w:sz="4" w:space="0"/>
        </w:tblBorders>
        <w:tblCellMar>
          <w:left w:w="57" w:type="dxa"/>
          <w:right w:w="57" w:type="dxa"/>
        </w:tblCellMar>
        <w:tblLook w:val="04A0" w:firstRow="1" w:lastRow="0" w:firstColumn="1" w:lastColumn="0" w:noHBand="0" w:noVBand="1"/>
      </w:tblPr>
      <w:tblGrid>
        <w:gridCol w:w="5584"/>
        <w:gridCol w:w="1504"/>
        <w:gridCol w:w="1699"/>
      </w:tblGrid>
      <w:tr w:rsidRPr="001C1867" w:rsidR="00600C4F" w:rsidTr="00393EA9" w14:paraId="07A9BF80" w14:textId="10D09CA4">
        <w:trPr>
          <w:trHeight w:val="288"/>
          <w:tblHeader/>
          <w:jc w:val="center"/>
        </w:trPr>
        <w:tc>
          <w:tcPr>
            <w:tcW w:w="3177" w:type="pct"/>
            <w:shd w:val="clear" w:color="auto" w:fill="425968" w:themeFill="accent2"/>
            <w:noWrap/>
            <w:vAlign w:val="bottom"/>
            <w:hideMark/>
          </w:tcPr>
          <w:p w:rsidRPr="00393EA9" w:rsidR="00600C4F" w:rsidP="006F5352" w:rsidRDefault="00600C4F" w14:paraId="45BF40DE" w14:textId="77777777">
            <w:pPr>
              <w:pStyle w:val="ECATableText"/>
              <w:rPr>
                <w:b/>
                <w:color w:val="FFFFFF"/>
                <w:szCs w:val="20"/>
                <w:lang w:eastAsia="en-GB"/>
              </w:rPr>
            </w:pPr>
          </w:p>
        </w:tc>
        <w:tc>
          <w:tcPr>
            <w:tcW w:w="856" w:type="pct"/>
            <w:shd w:val="clear" w:color="auto" w:fill="425968" w:themeFill="accent2"/>
            <w:noWrap/>
            <w:vAlign w:val="bottom"/>
            <w:hideMark/>
          </w:tcPr>
          <w:p w:rsidRPr="007A4CF7" w:rsidR="003E6463" w:rsidP="006F5352" w:rsidRDefault="003E6463" w14:paraId="5528574B" w14:textId="67C314B4">
            <w:pPr>
              <w:pStyle w:val="ECATableText"/>
              <w:rPr>
                <w:rFonts w:ascii="Aptos Narrow" w:hAnsi="Aptos Narrow"/>
                <w:b/>
                <w:color w:val="FFFFFF"/>
                <w:sz w:val="22"/>
                <w:szCs w:val="22"/>
                <w:lang w:eastAsia="en-GB"/>
              </w:rPr>
            </w:pPr>
            <w:proofErr w:type="spellStart"/>
            <w:r w:rsidRPr="00393EA9">
              <w:rPr>
                <w:b/>
                <w:color w:val="FFFFFF"/>
                <w:szCs w:val="20"/>
              </w:rPr>
              <w:t>Kabale</w:t>
            </w:r>
            <w:proofErr w:type="spellEnd"/>
            <w:r w:rsidRPr="00393EA9">
              <w:rPr>
                <w:b/>
                <w:color w:val="FFFFFF"/>
                <w:szCs w:val="20"/>
              </w:rPr>
              <w:t xml:space="preserve"> Peat</w:t>
            </w:r>
          </w:p>
        </w:tc>
        <w:tc>
          <w:tcPr>
            <w:tcW w:w="967" w:type="pct"/>
            <w:shd w:val="clear" w:color="auto" w:fill="425968" w:themeFill="accent2"/>
          </w:tcPr>
          <w:p w:rsidRPr="00393EA9" w:rsidR="00600C4F" w:rsidP="006F5352" w:rsidRDefault="009B6E08" w14:paraId="2E15F886" w14:textId="2074C276">
            <w:pPr>
              <w:pStyle w:val="ECATableText"/>
              <w:rPr>
                <w:b/>
                <w:color w:val="FFFFFF"/>
                <w:szCs w:val="20"/>
              </w:rPr>
            </w:pPr>
            <w:r w:rsidRPr="00393EA9">
              <w:rPr>
                <w:b/>
                <w:color w:val="FFFFFF"/>
                <w:szCs w:val="20"/>
              </w:rPr>
              <w:t>Kyoga Peat</w:t>
            </w:r>
          </w:p>
        </w:tc>
      </w:tr>
      <w:tr w:rsidRPr="001C1867" w:rsidR="00600C4F" w:rsidTr="00393EA9" w14:paraId="2E1CFA54" w14:textId="4FCAC9AD">
        <w:trPr>
          <w:trHeight w:val="288"/>
          <w:jc w:val="center"/>
        </w:trPr>
        <w:tc>
          <w:tcPr>
            <w:tcW w:w="3177" w:type="pct"/>
            <w:shd w:val="clear" w:color="auto" w:fill="F5F5F3" w:themeFill="background2" w:themeFillTint="33"/>
            <w:noWrap/>
            <w:vAlign w:val="bottom"/>
          </w:tcPr>
          <w:p w:rsidR="00600C4F" w:rsidP="006F5352" w:rsidRDefault="00600C4F" w14:paraId="16245084" w14:textId="3E8D52AD">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Heat Rate (GJ/MWh)</w:t>
            </w:r>
          </w:p>
        </w:tc>
        <w:tc>
          <w:tcPr>
            <w:tcW w:w="856" w:type="pct"/>
            <w:shd w:val="clear" w:color="auto" w:fill="auto"/>
            <w:noWrap/>
            <w:vAlign w:val="bottom"/>
          </w:tcPr>
          <w:p w:rsidR="00600C4F" w:rsidP="006F5352" w:rsidRDefault="003A1AA2" w14:paraId="0A31A894" w14:textId="07EC7958">
            <w:pPr>
              <w:pStyle w:val="ECATableText"/>
              <w:rPr>
                <w:rFonts w:ascii="Aptos Narrow" w:hAnsi="Aptos Narrow"/>
                <w:color w:val="000000"/>
                <w:sz w:val="22"/>
                <w:szCs w:val="22"/>
                <w:lang w:eastAsia="en-GB"/>
              </w:rPr>
            </w:pPr>
            <w:r>
              <w:rPr>
                <w:rFonts w:ascii="Aptos Narrow" w:hAnsi="Aptos Narrow"/>
                <w:color w:val="000000"/>
                <w:sz w:val="22"/>
                <w:szCs w:val="22"/>
                <w:lang w:eastAsia="en-GB"/>
              </w:rPr>
              <w:t>14.243</w:t>
            </w:r>
          </w:p>
        </w:tc>
        <w:tc>
          <w:tcPr>
            <w:tcW w:w="967" w:type="pct"/>
          </w:tcPr>
          <w:p w:rsidR="00600C4F" w:rsidP="006F5352" w:rsidRDefault="003A1AA2" w14:paraId="31A7C911" w14:textId="0466EF9C">
            <w:pPr>
              <w:pStyle w:val="ECATableText"/>
              <w:rPr>
                <w:rFonts w:ascii="Aptos Narrow" w:hAnsi="Aptos Narrow"/>
                <w:color w:val="000000"/>
                <w:sz w:val="22"/>
                <w:szCs w:val="22"/>
                <w:lang w:eastAsia="en-GB"/>
              </w:rPr>
            </w:pPr>
            <w:r>
              <w:rPr>
                <w:rFonts w:ascii="Aptos Narrow" w:hAnsi="Aptos Narrow"/>
                <w:color w:val="000000"/>
                <w:sz w:val="22"/>
                <w:szCs w:val="22"/>
                <w:lang w:eastAsia="en-GB"/>
              </w:rPr>
              <w:t>13.715</w:t>
            </w:r>
          </w:p>
        </w:tc>
      </w:tr>
      <w:tr w:rsidRPr="001C1867" w:rsidR="00600C4F" w:rsidTr="00393EA9" w14:paraId="6907A80A" w14:textId="1436BEF2">
        <w:trPr>
          <w:trHeight w:val="288"/>
          <w:jc w:val="center"/>
        </w:trPr>
        <w:tc>
          <w:tcPr>
            <w:tcW w:w="3177" w:type="pct"/>
            <w:shd w:val="clear" w:color="auto" w:fill="F5F5F3" w:themeFill="background2" w:themeFillTint="33"/>
            <w:noWrap/>
            <w:vAlign w:val="bottom"/>
            <w:hideMark/>
          </w:tcPr>
          <w:p w:rsidRPr="00F32583" w:rsidR="00600C4F" w:rsidP="006F5352" w:rsidRDefault="00600C4F" w14:paraId="28BC23B6"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Nominal net power output (MW)</w:t>
            </w:r>
          </w:p>
        </w:tc>
        <w:tc>
          <w:tcPr>
            <w:tcW w:w="856" w:type="pct"/>
            <w:shd w:val="clear" w:color="auto" w:fill="auto"/>
            <w:noWrap/>
            <w:vAlign w:val="bottom"/>
          </w:tcPr>
          <w:p w:rsidRPr="001C1867" w:rsidR="00600C4F" w:rsidP="006F5352" w:rsidRDefault="00D600D0" w14:paraId="54B2C3A0" w14:textId="5480A167">
            <w:pPr>
              <w:pStyle w:val="ECATableText"/>
              <w:rPr>
                <w:rFonts w:ascii="Aptos Narrow" w:hAnsi="Aptos Narrow"/>
                <w:color w:val="000000"/>
                <w:sz w:val="22"/>
                <w:szCs w:val="22"/>
                <w:lang w:eastAsia="en-GB"/>
              </w:rPr>
            </w:pPr>
            <w:r>
              <w:rPr>
                <w:rFonts w:ascii="Aptos Narrow" w:hAnsi="Aptos Narrow"/>
                <w:color w:val="000000"/>
                <w:sz w:val="22"/>
                <w:szCs w:val="22"/>
                <w:lang w:eastAsia="en-GB"/>
              </w:rPr>
              <w:t>30</w:t>
            </w:r>
          </w:p>
        </w:tc>
        <w:tc>
          <w:tcPr>
            <w:tcW w:w="967" w:type="pct"/>
          </w:tcPr>
          <w:p w:rsidR="00600C4F" w:rsidP="006F5352" w:rsidRDefault="009B6E08" w14:paraId="1347F779" w14:textId="75AD99B9">
            <w:pPr>
              <w:pStyle w:val="ECATableText"/>
              <w:rPr>
                <w:rFonts w:ascii="Aptos Narrow" w:hAnsi="Aptos Narrow"/>
                <w:color w:val="000000"/>
                <w:sz w:val="22"/>
                <w:szCs w:val="22"/>
                <w:lang w:eastAsia="en-GB"/>
              </w:rPr>
            </w:pPr>
            <w:r>
              <w:rPr>
                <w:rFonts w:ascii="Aptos Narrow" w:hAnsi="Aptos Narrow"/>
                <w:color w:val="000000"/>
                <w:sz w:val="22"/>
                <w:szCs w:val="22"/>
                <w:lang w:eastAsia="en-GB"/>
              </w:rPr>
              <w:t>50</w:t>
            </w:r>
          </w:p>
        </w:tc>
      </w:tr>
      <w:tr w:rsidRPr="001C1867" w:rsidR="00600C4F" w:rsidTr="00393EA9" w14:paraId="5DD95284" w14:textId="796A8E88">
        <w:trPr>
          <w:trHeight w:val="288"/>
          <w:jc w:val="center"/>
        </w:trPr>
        <w:tc>
          <w:tcPr>
            <w:tcW w:w="3177" w:type="pct"/>
            <w:shd w:val="clear" w:color="auto" w:fill="F5F5F3" w:themeFill="background2" w:themeFillTint="33"/>
            <w:noWrap/>
            <w:vAlign w:val="bottom"/>
          </w:tcPr>
          <w:p w:rsidRPr="00F32583" w:rsidR="00600C4F" w:rsidP="006F5352" w:rsidRDefault="00600C4F" w14:paraId="65C67C72" w14:textId="77777777">
            <w:pPr>
              <w:pStyle w:val="ECATableText"/>
              <w:rPr>
                <w:rFonts w:ascii="Aptos Narrow" w:hAnsi="Aptos Narrow"/>
                <w:b/>
                <w:bCs/>
                <w:color w:val="000000"/>
                <w:sz w:val="22"/>
                <w:szCs w:val="22"/>
                <w:lang w:eastAsia="en-GB"/>
              </w:rPr>
            </w:pPr>
            <w:r>
              <w:rPr>
                <w:b/>
                <w:bCs/>
              </w:rPr>
              <w:t xml:space="preserve">Unit sizes </w:t>
            </w:r>
            <w:r w:rsidRPr="00E105B3">
              <w:rPr>
                <w:b/>
                <w:bCs/>
              </w:rPr>
              <w:t>considered to size the least cost capacity</w:t>
            </w:r>
            <w:r>
              <w:rPr>
                <w:b/>
                <w:bCs/>
              </w:rPr>
              <w:t xml:space="preserve"> (MW)</w:t>
            </w:r>
          </w:p>
        </w:tc>
        <w:tc>
          <w:tcPr>
            <w:tcW w:w="856" w:type="pct"/>
            <w:shd w:val="clear" w:color="auto" w:fill="auto"/>
            <w:noWrap/>
            <w:vAlign w:val="bottom"/>
          </w:tcPr>
          <w:p w:rsidR="00600C4F" w:rsidP="006F5352" w:rsidRDefault="00D600D0" w14:paraId="0AA10213" w14:textId="7A8416F5">
            <w:pPr>
              <w:pStyle w:val="ECATableText"/>
              <w:rPr>
                <w:rFonts w:ascii="Aptos Narrow" w:hAnsi="Aptos Narrow"/>
                <w:color w:val="000000"/>
                <w:sz w:val="22"/>
                <w:szCs w:val="22"/>
                <w:lang w:eastAsia="en-GB"/>
              </w:rPr>
            </w:pPr>
            <w:r>
              <w:rPr>
                <w:rFonts w:ascii="Aptos Narrow" w:hAnsi="Aptos Narrow"/>
                <w:color w:val="000000"/>
                <w:sz w:val="22"/>
                <w:szCs w:val="22"/>
                <w:lang w:eastAsia="en-GB"/>
              </w:rPr>
              <w:t>30</w:t>
            </w:r>
          </w:p>
        </w:tc>
        <w:tc>
          <w:tcPr>
            <w:tcW w:w="967" w:type="pct"/>
          </w:tcPr>
          <w:p w:rsidR="00600C4F" w:rsidP="006F5352" w:rsidRDefault="003A1AA2" w14:paraId="07EAF331" w14:textId="151B8074">
            <w:pPr>
              <w:pStyle w:val="ECATableText"/>
              <w:rPr>
                <w:rFonts w:ascii="Aptos Narrow" w:hAnsi="Aptos Narrow"/>
                <w:color w:val="000000"/>
                <w:sz w:val="22"/>
                <w:szCs w:val="22"/>
                <w:lang w:eastAsia="en-GB"/>
              </w:rPr>
            </w:pPr>
            <w:r>
              <w:rPr>
                <w:rFonts w:ascii="Aptos Narrow" w:hAnsi="Aptos Narrow"/>
                <w:color w:val="000000"/>
                <w:sz w:val="22"/>
                <w:szCs w:val="22"/>
                <w:lang w:eastAsia="en-GB"/>
              </w:rPr>
              <w:t>50</w:t>
            </w:r>
          </w:p>
        </w:tc>
      </w:tr>
      <w:tr w:rsidRPr="001C1867" w:rsidR="00600C4F" w:rsidTr="00393EA9" w14:paraId="0EA5246C" w14:textId="323375AF">
        <w:trPr>
          <w:trHeight w:val="288"/>
          <w:jc w:val="center"/>
        </w:trPr>
        <w:tc>
          <w:tcPr>
            <w:tcW w:w="3177" w:type="pct"/>
            <w:shd w:val="clear" w:color="auto" w:fill="F5F5F3" w:themeFill="background2" w:themeFillTint="33"/>
            <w:noWrap/>
            <w:vAlign w:val="bottom"/>
            <w:hideMark/>
          </w:tcPr>
          <w:p w:rsidRPr="00F32583" w:rsidR="00600C4F" w:rsidP="006F5352" w:rsidRDefault="00600C4F" w14:paraId="753F73F5"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Capital costs ($/kW)</w:t>
            </w:r>
          </w:p>
        </w:tc>
        <w:tc>
          <w:tcPr>
            <w:tcW w:w="856" w:type="pct"/>
            <w:shd w:val="clear" w:color="auto" w:fill="auto"/>
            <w:noWrap/>
            <w:vAlign w:val="bottom"/>
          </w:tcPr>
          <w:p w:rsidRPr="001C1867" w:rsidR="00600C4F" w:rsidP="006F5352" w:rsidRDefault="003A1AA2" w14:paraId="1E506E53" w14:textId="27BCF71F">
            <w:pPr>
              <w:pStyle w:val="ECATableText"/>
              <w:rPr>
                <w:rFonts w:ascii="Aptos Narrow" w:hAnsi="Aptos Narrow"/>
                <w:color w:val="000000"/>
                <w:sz w:val="22"/>
                <w:szCs w:val="22"/>
                <w:lang w:eastAsia="en-GB"/>
              </w:rPr>
            </w:pPr>
            <w:r>
              <w:rPr>
                <w:rFonts w:ascii="Aptos Narrow" w:hAnsi="Aptos Narrow"/>
                <w:color w:val="000000"/>
                <w:sz w:val="22"/>
                <w:szCs w:val="22"/>
                <w:lang w:eastAsia="en-GB"/>
              </w:rPr>
              <w:t>1,</w:t>
            </w:r>
            <w:r w:rsidR="009B6E08">
              <w:rPr>
                <w:rFonts w:ascii="Aptos Narrow" w:hAnsi="Aptos Narrow"/>
                <w:color w:val="000000"/>
                <w:sz w:val="22"/>
                <w:szCs w:val="22"/>
                <w:lang w:eastAsia="en-GB"/>
              </w:rPr>
              <w:t>700</w:t>
            </w:r>
          </w:p>
        </w:tc>
        <w:tc>
          <w:tcPr>
            <w:tcW w:w="967" w:type="pct"/>
          </w:tcPr>
          <w:p w:rsidR="00600C4F" w:rsidP="006F5352" w:rsidRDefault="009B6E08" w14:paraId="7B369648" w14:textId="15303DA9">
            <w:pPr>
              <w:pStyle w:val="ECATableText"/>
              <w:rPr>
                <w:rFonts w:ascii="Aptos Narrow" w:hAnsi="Aptos Narrow"/>
                <w:color w:val="000000"/>
                <w:sz w:val="22"/>
                <w:szCs w:val="22"/>
                <w:lang w:eastAsia="en-GB"/>
              </w:rPr>
            </w:pPr>
            <w:r>
              <w:rPr>
                <w:rFonts w:ascii="Aptos Narrow" w:hAnsi="Aptos Narrow"/>
                <w:color w:val="000000"/>
                <w:sz w:val="22"/>
                <w:szCs w:val="22"/>
                <w:lang w:eastAsia="en-GB"/>
              </w:rPr>
              <w:t>1,700</w:t>
            </w:r>
          </w:p>
        </w:tc>
      </w:tr>
      <w:tr w:rsidRPr="001C1867" w:rsidR="00600C4F" w:rsidTr="00393EA9" w14:paraId="220CA105" w14:textId="0005A6B0">
        <w:trPr>
          <w:trHeight w:val="288"/>
          <w:jc w:val="center"/>
        </w:trPr>
        <w:tc>
          <w:tcPr>
            <w:tcW w:w="3177" w:type="pct"/>
            <w:shd w:val="clear" w:color="auto" w:fill="F5F5F3" w:themeFill="background2" w:themeFillTint="33"/>
            <w:noWrap/>
            <w:vAlign w:val="bottom"/>
          </w:tcPr>
          <w:p w:rsidRPr="00F32583" w:rsidR="00600C4F" w:rsidP="006F5352" w:rsidRDefault="00600C4F" w14:paraId="7072F489" w14:textId="77777777">
            <w:pPr>
              <w:pStyle w:val="ECATableText"/>
              <w:rPr>
                <w:rFonts w:ascii="Aptos Narrow" w:hAnsi="Aptos Narrow"/>
                <w:b/>
                <w:bCs/>
                <w:color w:val="000000"/>
                <w:sz w:val="22"/>
                <w:szCs w:val="22"/>
                <w:lang w:eastAsia="en-GB"/>
              </w:rPr>
            </w:pPr>
            <w:r w:rsidRPr="004573E2">
              <w:rPr>
                <w:rFonts w:ascii="Aptos Narrow" w:hAnsi="Aptos Narrow"/>
                <w:b/>
                <w:bCs/>
                <w:color w:val="000000"/>
                <w:sz w:val="22"/>
                <w:szCs w:val="22"/>
                <w:lang w:eastAsia="en-GB"/>
              </w:rPr>
              <w:t>Capex AAGR until 20</w:t>
            </w:r>
            <w:r>
              <w:rPr>
                <w:rFonts w:ascii="Aptos Narrow" w:hAnsi="Aptos Narrow"/>
                <w:b/>
                <w:bCs/>
                <w:color w:val="000000"/>
                <w:sz w:val="22"/>
                <w:szCs w:val="22"/>
                <w:lang w:eastAsia="en-GB"/>
              </w:rPr>
              <w:t>50 (%)</w:t>
            </w:r>
          </w:p>
        </w:tc>
        <w:tc>
          <w:tcPr>
            <w:tcW w:w="856" w:type="pct"/>
            <w:shd w:val="clear" w:color="auto" w:fill="auto"/>
            <w:noWrap/>
            <w:vAlign w:val="bottom"/>
          </w:tcPr>
          <w:p w:rsidR="00600C4F" w:rsidP="006F5352" w:rsidRDefault="00600C4F" w14:paraId="051C198B" w14:textId="77777777">
            <w:pPr>
              <w:pStyle w:val="ECATableText"/>
              <w:rPr>
                <w:rFonts w:ascii="Aptos Narrow" w:hAnsi="Aptos Narrow"/>
                <w:color w:val="000000"/>
                <w:sz w:val="22"/>
                <w:szCs w:val="22"/>
                <w:lang w:eastAsia="en-GB"/>
              </w:rPr>
            </w:pPr>
            <w:r>
              <w:rPr>
                <w:rFonts w:ascii="Aptos Narrow" w:hAnsi="Aptos Narrow"/>
                <w:color w:val="000000"/>
                <w:sz w:val="22"/>
                <w:szCs w:val="22"/>
                <w:lang w:eastAsia="en-GB"/>
              </w:rPr>
              <w:t>-</w:t>
            </w:r>
          </w:p>
        </w:tc>
        <w:tc>
          <w:tcPr>
            <w:tcW w:w="967" w:type="pct"/>
          </w:tcPr>
          <w:p w:rsidR="00600C4F" w:rsidP="006F5352" w:rsidRDefault="0025414F" w14:paraId="73D8714C" w14:textId="3D0C6BA4">
            <w:pPr>
              <w:pStyle w:val="ECATableText"/>
              <w:rPr>
                <w:rFonts w:ascii="Aptos Narrow" w:hAnsi="Aptos Narrow"/>
                <w:color w:val="000000"/>
                <w:sz w:val="22"/>
                <w:szCs w:val="22"/>
                <w:lang w:eastAsia="en-GB"/>
              </w:rPr>
            </w:pPr>
            <w:r>
              <w:rPr>
                <w:rFonts w:ascii="Aptos Narrow" w:hAnsi="Aptos Narrow"/>
                <w:color w:val="000000"/>
                <w:sz w:val="22"/>
                <w:szCs w:val="22"/>
                <w:lang w:eastAsia="en-GB"/>
              </w:rPr>
              <w:t>-</w:t>
            </w:r>
          </w:p>
        </w:tc>
      </w:tr>
      <w:tr w:rsidRPr="001C1867" w:rsidR="00600C4F" w:rsidTr="00393EA9" w14:paraId="1A62BF6A" w14:textId="2529059B">
        <w:trPr>
          <w:trHeight w:val="288"/>
          <w:jc w:val="center"/>
        </w:trPr>
        <w:tc>
          <w:tcPr>
            <w:tcW w:w="3177" w:type="pct"/>
            <w:shd w:val="clear" w:color="auto" w:fill="F5F5F3" w:themeFill="background2" w:themeFillTint="33"/>
            <w:noWrap/>
            <w:vAlign w:val="bottom"/>
            <w:hideMark/>
          </w:tcPr>
          <w:p w:rsidRPr="00F32583" w:rsidR="00600C4F" w:rsidP="006F5352" w:rsidRDefault="00600C4F" w14:paraId="598A0725"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Economic lifetime</w:t>
            </w:r>
          </w:p>
        </w:tc>
        <w:tc>
          <w:tcPr>
            <w:tcW w:w="856" w:type="pct"/>
            <w:shd w:val="clear" w:color="auto" w:fill="auto"/>
            <w:noWrap/>
            <w:vAlign w:val="bottom"/>
          </w:tcPr>
          <w:p w:rsidRPr="001C1867" w:rsidR="00600C4F" w:rsidP="006F5352" w:rsidRDefault="0025414F" w14:paraId="1F40F77A" w14:textId="2414AE15">
            <w:pPr>
              <w:pStyle w:val="ECATableText"/>
              <w:rPr>
                <w:rFonts w:ascii="Aptos Narrow" w:hAnsi="Aptos Narrow"/>
                <w:color w:val="000000"/>
                <w:sz w:val="22"/>
                <w:szCs w:val="22"/>
                <w:lang w:eastAsia="en-GB"/>
              </w:rPr>
            </w:pPr>
            <w:r>
              <w:rPr>
                <w:rFonts w:ascii="Aptos Narrow" w:hAnsi="Aptos Narrow"/>
                <w:color w:val="000000"/>
                <w:sz w:val="22"/>
                <w:szCs w:val="22"/>
                <w:lang w:eastAsia="en-GB"/>
              </w:rPr>
              <w:t>30</w:t>
            </w:r>
          </w:p>
        </w:tc>
        <w:tc>
          <w:tcPr>
            <w:tcW w:w="967" w:type="pct"/>
          </w:tcPr>
          <w:p w:rsidR="00600C4F" w:rsidP="006F5352" w:rsidRDefault="0025414F" w14:paraId="31C8C621" w14:textId="06899666">
            <w:pPr>
              <w:pStyle w:val="ECATableText"/>
              <w:rPr>
                <w:rFonts w:ascii="Aptos Narrow" w:hAnsi="Aptos Narrow"/>
                <w:color w:val="000000"/>
                <w:sz w:val="22"/>
                <w:szCs w:val="22"/>
                <w:lang w:eastAsia="en-GB"/>
              </w:rPr>
            </w:pPr>
            <w:r>
              <w:rPr>
                <w:rFonts w:ascii="Aptos Narrow" w:hAnsi="Aptos Narrow"/>
                <w:color w:val="000000"/>
                <w:sz w:val="22"/>
                <w:szCs w:val="22"/>
                <w:lang w:eastAsia="en-GB"/>
              </w:rPr>
              <w:t>30</w:t>
            </w:r>
          </w:p>
        </w:tc>
      </w:tr>
      <w:tr w:rsidRPr="001C1867" w:rsidR="00600C4F" w:rsidTr="00393EA9" w14:paraId="2E5634E7" w14:textId="1307B17A">
        <w:trPr>
          <w:trHeight w:val="288"/>
          <w:jc w:val="center"/>
        </w:trPr>
        <w:tc>
          <w:tcPr>
            <w:tcW w:w="3177" w:type="pct"/>
            <w:shd w:val="clear" w:color="auto" w:fill="F5F5F3" w:themeFill="background2" w:themeFillTint="33"/>
            <w:noWrap/>
            <w:vAlign w:val="bottom"/>
            <w:hideMark/>
          </w:tcPr>
          <w:p w:rsidRPr="00F32583" w:rsidR="00600C4F" w:rsidP="006F5352" w:rsidRDefault="00600C4F" w14:paraId="595612E8"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Fixed O&amp;M costs ($/kW)</w:t>
            </w:r>
            <w:r>
              <w:rPr>
                <w:rStyle w:val="FootnoteReference"/>
                <w:rFonts w:ascii="Aptos Narrow" w:hAnsi="Aptos Narrow"/>
                <w:b/>
                <w:bCs/>
                <w:color w:val="000000"/>
                <w:sz w:val="22"/>
                <w:szCs w:val="22"/>
                <w:lang w:eastAsia="en-GB"/>
              </w:rPr>
              <w:footnoteReference w:id="59"/>
            </w:r>
          </w:p>
        </w:tc>
        <w:tc>
          <w:tcPr>
            <w:tcW w:w="856" w:type="pct"/>
            <w:shd w:val="clear" w:color="auto" w:fill="auto"/>
            <w:noWrap/>
            <w:vAlign w:val="bottom"/>
          </w:tcPr>
          <w:p w:rsidRPr="001C1867" w:rsidR="00600C4F" w:rsidP="006F5352" w:rsidRDefault="00D600D0" w14:paraId="56204079" w14:textId="7F45216A">
            <w:pPr>
              <w:pStyle w:val="ECATableText"/>
              <w:rPr>
                <w:rFonts w:ascii="Aptos Narrow" w:hAnsi="Aptos Narrow"/>
                <w:color w:val="000000"/>
                <w:sz w:val="22"/>
                <w:szCs w:val="22"/>
                <w:lang w:eastAsia="en-GB"/>
              </w:rPr>
            </w:pPr>
            <w:r>
              <w:rPr>
                <w:rFonts w:ascii="Aptos Narrow" w:hAnsi="Aptos Narrow"/>
                <w:color w:val="000000"/>
                <w:sz w:val="22"/>
                <w:szCs w:val="22"/>
                <w:lang w:eastAsia="en-GB"/>
              </w:rPr>
              <w:t>55.56</w:t>
            </w:r>
          </w:p>
        </w:tc>
        <w:tc>
          <w:tcPr>
            <w:tcW w:w="967" w:type="pct"/>
          </w:tcPr>
          <w:p w:rsidR="00600C4F" w:rsidP="006F5352" w:rsidRDefault="00D600D0" w14:paraId="293041D4" w14:textId="391C97E2">
            <w:pPr>
              <w:pStyle w:val="ECATableText"/>
              <w:rPr>
                <w:rFonts w:ascii="Aptos Narrow" w:hAnsi="Aptos Narrow"/>
                <w:color w:val="000000"/>
                <w:sz w:val="22"/>
                <w:szCs w:val="22"/>
                <w:lang w:eastAsia="en-GB"/>
              </w:rPr>
            </w:pPr>
            <w:r>
              <w:rPr>
                <w:rFonts w:ascii="Aptos Narrow" w:hAnsi="Aptos Narrow"/>
                <w:color w:val="000000"/>
                <w:sz w:val="22"/>
                <w:szCs w:val="22"/>
                <w:lang w:eastAsia="en-GB"/>
              </w:rPr>
              <w:t>75</w:t>
            </w:r>
          </w:p>
        </w:tc>
      </w:tr>
      <w:tr w:rsidRPr="001C1867" w:rsidR="00600C4F" w:rsidTr="00393EA9" w14:paraId="464AF3EE" w14:textId="3A68E4BA">
        <w:trPr>
          <w:trHeight w:val="288"/>
          <w:jc w:val="center"/>
        </w:trPr>
        <w:tc>
          <w:tcPr>
            <w:tcW w:w="3177" w:type="pct"/>
            <w:shd w:val="clear" w:color="auto" w:fill="F5F5F3" w:themeFill="background2" w:themeFillTint="33"/>
            <w:noWrap/>
            <w:vAlign w:val="bottom"/>
            <w:hideMark/>
          </w:tcPr>
          <w:p w:rsidRPr="00F32583" w:rsidR="00600C4F" w:rsidP="006F5352" w:rsidRDefault="00600C4F" w14:paraId="3C385EAE"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Variable O&amp;M costs ($/MWh)</w:t>
            </w:r>
          </w:p>
        </w:tc>
        <w:tc>
          <w:tcPr>
            <w:tcW w:w="856" w:type="pct"/>
            <w:shd w:val="clear" w:color="auto" w:fill="auto"/>
            <w:noWrap/>
            <w:vAlign w:val="bottom"/>
          </w:tcPr>
          <w:p w:rsidRPr="001C1867" w:rsidR="00600C4F" w:rsidP="006F5352" w:rsidRDefault="00060B74" w14:paraId="59950E1A" w14:textId="184B83A4">
            <w:pPr>
              <w:pStyle w:val="ECATableText"/>
              <w:rPr>
                <w:rFonts w:ascii="Aptos Narrow" w:hAnsi="Aptos Narrow"/>
                <w:color w:val="000000"/>
                <w:sz w:val="22"/>
                <w:szCs w:val="22"/>
                <w:lang w:eastAsia="en-GB"/>
              </w:rPr>
            </w:pPr>
            <w:r>
              <w:rPr>
                <w:rFonts w:ascii="Aptos Narrow" w:hAnsi="Aptos Narrow"/>
                <w:color w:val="000000"/>
                <w:sz w:val="22"/>
                <w:szCs w:val="22"/>
                <w:lang w:eastAsia="en-GB"/>
              </w:rPr>
              <w:t>2</w:t>
            </w:r>
            <w:r w:rsidR="0025414F">
              <w:rPr>
                <w:rFonts w:ascii="Aptos Narrow" w:hAnsi="Aptos Narrow"/>
                <w:color w:val="000000"/>
                <w:sz w:val="22"/>
                <w:szCs w:val="22"/>
                <w:lang w:eastAsia="en-GB"/>
              </w:rPr>
              <w:t>.50</w:t>
            </w:r>
          </w:p>
        </w:tc>
        <w:tc>
          <w:tcPr>
            <w:tcW w:w="967" w:type="pct"/>
          </w:tcPr>
          <w:p w:rsidR="00600C4F" w:rsidP="006F5352" w:rsidRDefault="00060B74" w14:paraId="651B93ED" w14:textId="119DF82C">
            <w:pPr>
              <w:pStyle w:val="ECATableText"/>
              <w:rPr>
                <w:rFonts w:ascii="Aptos Narrow" w:hAnsi="Aptos Narrow"/>
                <w:color w:val="000000"/>
                <w:sz w:val="22"/>
                <w:szCs w:val="22"/>
                <w:lang w:eastAsia="en-GB"/>
              </w:rPr>
            </w:pPr>
            <w:r>
              <w:rPr>
                <w:rFonts w:ascii="Aptos Narrow" w:hAnsi="Aptos Narrow"/>
                <w:color w:val="000000"/>
                <w:sz w:val="22"/>
                <w:szCs w:val="22"/>
                <w:lang w:eastAsia="en-GB"/>
              </w:rPr>
              <w:t>2.50</w:t>
            </w:r>
          </w:p>
        </w:tc>
      </w:tr>
      <w:tr w:rsidRPr="001C1867" w:rsidR="00600C4F" w:rsidTr="00393EA9" w14:paraId="285B90F6" w14:textId="6EAB484A">
        <w:trPr>
          <w:trHeight w:val="288"/>
          <w:jc w:val="center"/>
        </w:trPr>
        <w:tc>
          <w:tcPr>
            <w:tcW w:w="3177" w:type="pct"/>
            <w:shd w:val="clear" w:color="auto" w:fill="F5F5F3" w:themeFill="background2" w:themeFillTint="33"/>
            <w:noWrap/>
            <w:vAlign w:val="bottom"/>
            <w:hideMark/>
          </w:tcPr>
          <w:p w:rsidRPr="00F32583" w:rsidR="00600C4F" w:rsidP="006F5352" w:rsidRDefault="00600C4F" w14:paraId="447CCE4C"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Forced outage rate (%)</w:t>
            </w:r>
          </w:p>
        </w:tc>
        <w:tc>
          <w:tcPr>
            <w:tcW w:w="856" w:type="pct"/>
            <w:shd w:val="clear" w:color="auto" w:fill="auto"/>
            <w:noWrap/>
            <w:vAlign w:val="bottom"/>
          </w:tcPr>
          <w:p w:rsidRPr="001C1867" w:rsidR="00600C4F" w:rsidP="006F5352" w:rsidRDefault="00600C4F" w14:paraId="0303157A" w14:textId="77777777">
            <w:pPr>
              <w:pStyle w:val="ECATableText"/>
              <w:rPr>
                <w:rFonts w:ascii="Aptos Narrow" w:hAnsi="Aptos Narrow"/>
                <w:color w:val="000000"/>
                <w:sz w:val="22"/>
                <w:szCs w:val="22"/>
                <w:lang w:eastAsia="en-GB"/>
              </w:rPr>
            </w:pPr>
            <w:r>
              <w:rPr>
                <w:rFonts w:ascii="Aptos Narrow" w:hAnsi="Aptos Narrow"/>
                <w:color w:val="000000"/>
                <w:sz w:val="22"/>
                <w:szCs w:val="22"/>
                <w:lang w:eastAsia="en-GB"/>
              </w:rPr>
              <w:t>5</w:t>
            </w:r>
          </w:p>
        </w:tc>
        <w:tc>
          <w:tcPr>
            <w:tcW w:w="967" w:type="pct"/>
          </w:tcPr>
          <w:p w:rsidR="00600C4F" w:rsidP="006F5352" w:rsidRDefault="00F66D5D" w14:paraId="3C013186" w14:textId="68BB6E9F">
            <w:pPr>
              <w:pStyle w:val="ECATableText"/>
              <w:rPr>
                <w:rFonts w:ascii="Aptos Narrow" w:hAnsi="Aptos Narrow"/>
                <w:color w:val="000000"/>
                <w:sz w:val="22"/>
                <w:szCs w:val="22"/>
                <w:lang w:eastAsia="en-GB"/>
              </w:rPr>
            </w:pPr>
            <w:r>
              <w:rPr>
                <w:rFonts w:ascii="Aptos Narrow" w:hAnsi="Aptos Narrow"/>
                <w:color w:val="000000"/>
                <w:sz w:val="22"/>
                <w:szCs w:val="22"/>
                <w:lang w:eastAsia="en-GB"/>
              </w:rPr>
              <w:t>5</w:t>
            </w:r>
          </w:p>
        </w:tc>
      </w:tr>
      <w:tr w:rsidRPr="001C1867" w:rsidR="00600C4F" w:rsidTr="00393EA9" w14:paraId="78F3A3D7" w14:textId="0A36C61D">
        <w:trPr>
          <w:trHeight w:val="288"/>
          <w:jc w:val="center"/>
        </w:trPr>
        <w:tc>
          <w:tcPr>
            <w:tcW w:w="3177" w:type="pct"/>
            <w:shd w:val="clear" w:color="auto" w:fill="F5F5F3" w:themeFill="background2" w:themeFillTint="33"/>
            <w:noWrap/>
            <w:vAlign w:val="bottom"/>
            <w:hideMark/>
          </w:tcPr>
          <w:p w:rsidRPr="00F32583" w:rsidR="00600C4F" w:rsidP="006F5352" w:rsidRDefault="00600C4F" w14:paraId="5BD4E437"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Maintenance outage rate (%)</w:t>
            </w:r>
          </w:p>
        </w:tc>
        <w:tc>
          <w:tcPr>
            <w:tcW w:w="856" w:type="pct"/>
            <w:shd w:val="clear" w:color="auto" w:fill="auto"/>
            <w:noWrap/>
            <w:vAlign w:val="bottom"/>
          </w:tcPr>
          <w:p w:rsidRPr="001C1867" w:rsidR="00600C4F" w:rsidP="006F5352" w:rsidRDefault="00600C4F" w14:paraId="11440154" w14:textId="77777777">
            <w:pPr>
              <w:pStyle w:val="ECATableText"/>
              <w:rPr>
                <w:rFonts w:ascii="Aptos Narrow" w:hAnsi="Aptos Narrow"/>
                <w:color w:val="000000"/>
                <w:sz w:val="22"/>
                <w:szCs w:val="22"/>
                <w:lang w:eastAsia="en-GB"/>
              </w:rPr>
            </w:pPr>
            <w:r>
              <w:rPr>
                <w:rFonts w:ascii="Aptos Narrow" w:hAnsi="Aptos Narrow"/>
                <w:color w:val="000000"/>
                <w:sz w:val="22"/>
                <w:szCs w:val="22"/>
                <w:lang w:eastAsia="en-GB"/>
              </w:rPr>
              <w:t>5</w:t>
            </w:r>
          </w:p>
        </w:tc>
        <w:tc>
          <w:tcPr>
            <w:tcW w:w="967" w:type="pct"/>
          </w:tcPr>
          <w:p w:rsidR="00600C4F" w:rsidP="006F5352" w:rsidRDefault="00F66D5D" w14:paraId="725B0446" w14:textId="51DDAEAE">
            <w:pPr>
              <w:pStyle w:val="ECATableText"/>
              <w:rPr>
                <w:rFonts w:ascii="Aptos Narrow" w:hAnsi="Aptos Narrow"/>
                <w:color w:val="000000"/>
                <w:sz w:val="22"/>
                <w:szCs w:val="22"/>
                <w:lang w:eastAsia="en-GB"/>
              </w:rPr>
            </w:pPr>
            <w:r>
              <w:rPr>
                <w:rFonts w:ascii="Aptos Narrow" w:hAnsi="Aptos Narrow"/>
                <w:color w:val="000000"/>
                <w:sz w:val="22"/>
                <w:szCs w:val="22"/>
                <w:lang w:eastAsia="en-GB"/>
              </w:rPr>
              <w:t>5</w:t>
            </w:r>
          </w:p>
        </w:tc>
      </w:tr>
      <w:tr w:rsidRPr="001C1867" w:rsidR="00600C4F" w:rsidTr="00393EA9" w14:paraId="0E3AC60C" w14:textId="1D994150">
        <w:trPr>
          <w:trHeight w:val="288"/>
          <w:jc w:val="center"/>
        </w:trPr>
        <w:tc>
          <w:tcPr>
            <w:tcW w:w="3177" w:type="pct"/>
            <w:shd w:val="clear" w:color="auto" w:fill="F5F5F3" w:themeFill="background2" w:themeFillTint="33"/>
            <w:noWrap/>
            <w:vAlign w:val="bottom"/>
          </w:tcPr>
          <w:p w:rsidRPr="00F32583" w:rsidR="00600C4F" w:rsidP="006F5352" w:rsidRDefault="00600C4F" w14:paraId="35E17561" w14:textId="77777777">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Lead time (years)</w:t>
            </w:r>
          </w:p>
        </w:tc>
        <w:tc>
          <w:tcPr>
            <w:tcW w:w="856" w:type="pct"/>
            <w:shd w:val="clear" w:color="auto" w:fill="auto"/>
            <w:noWrap/>
            <w:vAlign w:val="bottom"/>
          </w:tcPr>
          <w:p w:rsidRPr="001C1867" w:rsidR="00600C4F" w:rsidP="006F5352" w:rsidRDefault="00393EA9" w14:paraId="2560D0E6" w14:textId="1DBB394F">
            <w:pPr>
              <w:pStyle w:val="ECATableText"/>
              <w:rPr>
                <w:rFonts w:ascii="Aptos Narrow" w:hAnsi="Aptos Narrow"/>
                <w:color w:val="000000"/>
                <w:sz w:val="22"/>
                <w:szCs w:val="22"/>
                <w:lang w:eastAsia="en-GB"/>
              </w:rPr>
            </w:pPr>
            <w:r>
              <w:rPr>
                <w:rFonts w:ascii="Aptos Narrow" w:hAnsi="Aptos Narrow"/>
                <w:color w:val="000000"/>
                <w:sz w:val="22"/>
                <w:szCs w:val="22"/>
                <w:lang w:eastAsia="en-GB"/>
              </w:rPr>
              <w:t>3</w:t>
            </w:r>
          </w:p>
        </w:tc>
        <w:tc>
          <w:tcPr>
            <w:tcW w:w="967" w:type="pct"/>
          </w:tcPr>
          <w:p w:rsidR="00600C4F" w:rsidP="006F5352" w:rsidRDefault="00393EA9" w14:paraId="1B6B4B98" w14:textId="64210CC5">
            <w:pPr>
              <w:pStyle w:val="ECATableText"/>
              <w:rPr>
                <w:rFonts w:ascii="Aptos Narrow" w:hAnsi="Aptos Narrow"/>
                <w:color w:val="000000"/>
                <w:sz w:val="22"/>
                <w:szCs w:val="22"/>
                <w:lang w:eastAsia="en-GB"/>
              </w:rPr>
            </w:pPr>
            <w:r>
              <w:rPr>
                <w:rFonts w:ascii="Aptos Narrow" w:hAnsi="Aptos Narrow"/>
                <w:color w:val="000000"/>
                <w:sz w:val="22"/>
                <w:szCs w:val="22"/>
                <w:lang w:eastAsia="en-GB"/>
              </w:rPr>
              <w:t>3</w:t>
            </w:r>
          </w:p>
        </w:tc>
      </w:tr>
      <w:tr w:rsidRPr="001C1867" w:rsidR="00600C4F" w:rsidTr="00393EA9" w14:paraId="6BDB3090" w14:textId="3ED76A19">
        <w:trPr>
          <w:trHeight w:val="288"/>
          <w:jc w:val="center"/>
        </w:trPr>
        <w:tc>
          <w:tcPr>
            <w:tcW w:w="3177" w:type="pct"/>
            <w:shd w:val="clear" w:color="auto" w:fill="F5F5F3" w:themeFill="background2" w:themeFillTint="33"/>
            <w:noWrap/>
            <w:vAlign w:val="bottom"/>
          </w:tcPr>
          <w:p w:rsidR="00600C4F" w:rsidP="006F5352" w:rsidRDefault="00600C4F" w14:paraId="7FCC8090" w14:textId="77777777">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Max capacity (MW)</w:t>
            </w:r>
          </w:p>
        </w:tc>
        <w:tc>
          <w:tcPr>
            <w:tcW w:w="856" w:type="pct"/>
            <w:shd w:val="clear" w:color="auto" w:fill="auto"/>
            <w:noWrap/>
            <w:vAlign w:val="bottom"/>
          </w:tcPr>
          <w:p w:rsidR="00600C4F" w:rsidP="006F5352" w:rsidRDefault="00060B74" w14:paraId="636D1C15" w14:textId="6D8FC97A">
            <w:pPr>
              <w:pStyle w:val="ECATableText"/>
              <w:rPr>
                <w:rFonts w:ascii="Aptos Narrow" w:hAnsi="Aptos Narrow"/>
                <w:color w:val="000000"/>
                <w:sz w:val="22"/>
                <w:szCs w:val="22"/>
                <w:lang w:eastAsia="en-GB"/>
              </w:rPr>
            </w:pPr>
            <w:r>
              <w:rPr>
                <w:rFonts w:ascii="Aptos Narrow" w:hAnsi="Aptos Narrow"/>
                <w:color w:val="000000"/>
                <w:sz w:val="22"/>
                <w:szCs w:val="22"/>
                <w:lang w:eastAsia="en-GB"/>
              </w:rPr>
              <w:t>30</w:t>
            </w:r>
          </w:p>
        </w:tc>
        <w:tc>
          <w:tcPr>
            <w:tcW w:w="967" w:type="pct"/>
          </w:tcPr>
          <w:p w:rsidR="00600C4F" w:rsidP="006F5352" w:rsidRDefault="00060B74" w14:paraId="690E22B6" w14:textId="494BEE7A">
            <w:pPr>
              <w:pStyle w:val="ECATableText"/>
              <w:rPr>
                <w:rFonts w:ascii="Aptos Narrow" w:hAnsi="Aptos Narrow"/>
                <w:color w:val="000000"/>
                <w:sz w:val="22"/>
                <w:szCs w:val="22"/>
                <w:lang w:eastAsia="en-GB"/>
              </w:rPr>
            </w:pPr>
            <w:r>
              <w:rPr>
                <w:rFonts w:ascii="Aptos Narrow" w:hAnsi="Aptos Narrow"/>
                <w:color w:val="000000"/>
                <w:sz w:val="22"/>
                <w:szCs w:val="22"/>
                <w:lang w:eastAsia="en-GB"/>
              </w:rPr>
              <w:t>50</w:t>
            </w:r>
          </w:p>
        </w:tc>
      </w:tr>
      <w:tr w:rsidRPr="001C1867" w:rsidR="00600C4F" w:rsidTr="00393EA9" w14:paraId="7F9DE278" w14:textId="0000B74D">
        <w:trPr>
          <w:trHeight w:val="288"/>
          <w:jc w:val="center"/>
        </w:trPr>
        <w:tc>
          <w:tcPr>
            <w:tcW w:w="3177" w:type="pct"/>
            <w:shd w:val="clear" w:color="auto" w:fill="F5F5F3" w:themeFill="background2" w:themeFillTint="33"/>
            <w:noWrap/>
            <w:vAlign w:val="bottom"/>
          </w:tcPr>
          <w:p w:rsidR="00600C4F" w:rsidP="006F5352" w:rsidRDefault="00600C4F" w14:paraId="52E2E378" w14:textId="77777777">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Earliest year available (year)</w:t>
            </w:r>
          </w:p>
        </w:tc>
        <w:tc>
          <w:tcPr>
            <w:tcW w:w="856" w:type="pct"/>
            <w:shd w:val="clear" w:color="auto" w:fill="auto"/>
            <w:noWrap/>
            <w:vAlign w:val="bottom"/>
          </w:tcPr>
          <w:p w:rsidR="00600C4F" w:rsidP="006F5352" w:rsidRDefault="00600C4F" w14:paraId="653D66CE" w14:textId="12CCDA6E">
            <w:pPr>
              <w:pStyle w:val="ECATableText"/>
              <w:rPr>
                <w:rFonts w:ascii="Aptos Narrow" w:hAnsi="Aptos Narrow"/>
                <w:color w:val="000000"/>
                <w:sz w:val="22"/>
                <w:szCs w:val="22"/>
                <w:lang w:eastAsia="en-GB"/>
              </w:rPr>
            </w:pPr>
            <w:r>
              <w:rPr>
                <w:rFonts w:ascii="Aptos Narrow" w:hAnsi="Aptos Narrow"/>
                <w:color w:val="000000"/>
                <w:sz w:val="22"/>
                <w:szCs w:val="22"/>
                <w:lang w:eastAsia="en-GB"/>
              </w:rPr>
              <w:t>202</w:t>
            </w:r>
            <w:r w:rsidR="00393EA9">
              <w:rPr>
                <w:rFonts w:ascii="Aptos Narrow" w:hAnsi="Aptos Narrow"/>
                <w:color w:val="000000"/>
                <w:sz w:val="22"/>
                <w:szCs w:val="22"/>
                <w:lang w:eastAsia="en-GB"/>
              </w:rPr>
              <w:t>8</w:t>
            </w:r>
          </w:p>
        </w:tc>
        <w:tc>
          <w:tcPr>
            <w:tcW w:w="967" w:type="pct"/>
          </w:tcPr>
          <w:p w:rsidR="00600C4F" w:rsidP="006F5352" w:rsidRDefault="000446BA" w14:paraId="3684BBBF" w14:textId="5889F61A">
            <w:pPr>
              <w:pStyle w:val="ECATableText"/>
              <w:rPr>
                <w:rFonts w:ascii="Aptos Narrow" w:hAnsi="Aptos Narrow"/>
                <w:color w:val="000000"/>
                <w:sz w:val="22"/>
                <w:szCs w:val="22"/>
                <w:lang w:eastAsia="en-GB"/>
              </w:rPr>
            </w:pPr>
            <w:r>
              <w:rPr>
                <w:rFonts w:ascii="Aptos Narrow" w:hAnsi="Aptos Narrow"/>
                <w:color w:val="000000"/>
                <w:sz w:val="22"/>
                <w:szCs w:val="22"/>
                <w:lang w:eastAsia="en-GB"/>
              </w:rPr>
              <w:t>202</w:t>
            </w:r>
            <w:r w:rsidR="00393EA9">
              <w:rPr>
                <w:rFonts w:ascii="Aptos Narrow" w:hAnsi="Aptos Narrow"/>
                <w:color w:val="000000"/>
                <w:sz w:val="22"/>
                <w:szCs w:val="22"/>
                <w:lang w:eastAsia="en-GB"/>
              </w:rPr>
              <w:t>8</w:t>
            </w:r>
          </w:p>
        </w:tc>
      </w:tr>
    </w:tbl>
    <w:p w:rsidRPr="00393EA9" w:rsidR="0009384F" w:rsidP="00393EA9" w:rsidRDefault="00393EA9" w14:paraId="2C743CAF" w14:textId="00EF0AB9">
      <w:pPr>
        <w:pStyle w:val="ECASourceText"/>
      </w:pPr>
      <w:r>
        <w:t>S</w:t>
      </w:r>
      <w:r w:rsidRPr="00393EA9" w:rsidR="0009384F">
        <w:t xml:space="preserve">ource: </w:t>
      </w:r>
      <w:r w:rsidRPr="00393EA9" w:rsidR="00E038F3">
        <w:t>MEMD</w:t>
      </w:r>
    </w:p>
    <w:p w:rsidRPr="00393EA9" w:rsidR="00AB3FDE" w:rsidP="00393EA9" w:rsidRDefault="00AB3FDE" w14:paraId="62358AA4" w14:textId="66CEE7C5">
      <w:pPr>
        <w:pStyle w:val="Heading3"/>
      </w:pPr>
      <w:r w:rsidRPr="00393EA9">
        <w:t>Waste-to-energy</w:t>
      </w:r>
    </w:p>
    <w:p w:rsidR="005F2875" w:rsidP="00685287" w:rsidRDefault="00685287" w14:paraId="6B96905E" w14:textId="4FE71F0E">
      <w:r>
        <w:t>Generic candidate waste-to-</w:t>
      </w:r>
      <w:r w:rsidR="00096C6A">
        <w:t>energy</w:t>
      </w:r>
      <w:r>
        <w:t xml:space="preserve"> power plants will also be considered for the IERMP. </w:t>
      </w:r>
      <w:r w:rsidR="003F0831">
        <w:t xml:space="preserve"> Estimating CAPEX for waste-to-energy plants is typically chall</w:t>
      </w:r>
      <w:r w:rsidR="00967D60">
        <w:t>enging and subject to local constraints</w:t>
      </w:r>
      <w:r>
        <w:t>.</w:t>
      </w:r>
      <w:r w:rsidR="00967D60">
        <w:t xml:space="preserve"> </w:t>
      </w:r>
      <w:proofErr w:type="gramStart"/>
      <w:r>
        <w:t>H</w:t>
      </w:r>
      <w:r w:rsidR="00967D60">
        <w:t>owever</w:t>
      </w:r>
      <w:proofErr w:type="gramEnd"/>
      <w:r w:rsidR="00967D60">
        <w:t xml:space="preserve"> insights can be drawn from existing waste-to-energy projects in Africa.</w:t>
      </w:r>
      <w:r>
        <w:t xml:space="preserve"> </w:t>
      </w:r>
      <w:r w:rsidRPr="0064787B" w:rsidR="005F2875">
        <w:t xml:space="preserve">Examples from African </w:t>
      </w:r>
      <w:proofErr w:type="spellStart"/>
      <w:r w:rsidRPr="0064787B" w:rsidR="005F2875">
        <w:t>WtE</w:t>
      </w:r>
      <w:proofErr w:type="spellEnd"/>
      <w:r w:rsidRPr="0064787B" w:rsidR="005F2875">
        <w:t xml:space="preserve"> Projects</w:t>
      </w:r>
      <w:r>
        <w:t xml:space="preserve"> include</w:t>
      </w:r>
      <w:r w:rsidRPr="0064787B" w:rsidR="005F2875">
        <w:t>:</w:t>
      </w:r>
    </w:p>
    <w:p w:rsidRPr="00685287" w:rsidR="005F2875" w:rsidP="00685287" w:rsidRDefault="005F2875" w14:paraId="0A2D696D" w14:textId="77777777">
      <w:pPr>
        <w:pStyle w:val="ECABullets"/>
      </w:pPr>
      <w:proofErr w:type="spellStart"/>
      <w:r w:rsidRPr="00685287">
        <w:t>Reppie</w:t>
      </w:r>
      <w:proofErr w:type="spellEnd"/>
      <w:r w:rsidRPr="00685287">
        <w:t xml:space="preserve"> </w:t>
      </w:r>
      <w:proofErr w:type="spellStart"/>
      <w:r w:rsidRPr="00685287">
        <w:t>WtE</w:t>
      </w:r>
      <w:proofErr w:type="spellEnd"/>
      <w:r w:rsidRPr="00685287">
        <w:t xml:space="preserve"> plant (Ethiopia): Commissioned in 2019, this plant has a capacity of 25 MW and was constructed at a cost of USD 118.95 million, resulting in a CAPEX of approximately USD 4,758 per kW. </w:t>
      </w:r>
    </w:p>
    <w:p w:rsidRPr="00685287" w:rsidR="00F53B18" w:rsidP="00685287" w:rsidRDefault="005F2875" w14:paraId="7F66CEC2" w14:textId="3430A90B">
      <w:pPr>
        <w:pStyle w:val="ECABullets"/>
      </w:pPr>
      <w:proofErr w:type="spellStart"/>
      <w:r w:rsidRPr="00685287">
        <w:t>Dandora</w:t>
      </w:r>
      <w:proofErr w:type="spellEnd"/>
      <w:r w:rsidRPr="00685287">
        <w:t xml:space="preserve"> </w:t>
      </w:r>
      <w:proofErr w:type="spellStart"/>
      <w:r w:rsidRPr="00685287">
        <w:t>WtE</w:t>
      </w:r>
      <w:proofErr w:type="spellEnd"/>
      <w:r w:rsidRPr="00685287">
        <w:t xml:space="preserve"> Power Station (Kenya): Planned with a capacity of 45 MW and an estimated cost of USD 197 million, leading to a CAPEX of about USD 4,378 per kW.</w:t>
      </w:r>
    </w:p>
    <w:p w:rsidR="00F53B18" w:rsidP="005D610D" w:rsidRDefault="00F53B18" w14:paraId="38D28EA7" w14:textId="62ABA627">
      <w:pPr>
        <w:rPr>
          <w:noProof/>
        </w:rPr>
      </w:pPr>
      <w:r>
        <w:rPr>
          <w:noProof/>
        </w:rPr>
        <w:t xml:space="preserve">The assumed capital costs for a candidate waste to energy power plant in </w:t>
      </w:r>
      <w:r w:rsidR="007B55D9">
        <w:rPr>
          <w:noProof/>
        </w:rPr>
        <w:t>Uganda</w:t>
      </w:r>
      <w:r>
        <w:rPr>
          <w:noProof/>
        </w:rPr>
        <w:t xml:space="preserve"> will be </w:t>
      </w:r>
      <w:r w:rsidRPr="002619E9">
        <w:t>USD 4,378 per kW</w:t>
      </w:r>
      <w:r>
        <w:rPr>
          <w:noProof/>
        </w:rPr>
        <w:t xml:space="preserve">. </w:t>
      </w:r>
    </w:p>
    <w:p w:rsidR="00AE52FE" w:rsidP="00AE52FE" w:rsidRDefault="00AE52FE" w14:paraId="7FF4B22E" w14:textId="28D2BB37">
      <w:pPr>
        <w:pStyle w:val="Caption"/>
        <w:keepLines/>
      </w:pPr>
      <w:bookmarkStart w:name="_Toc204365798" w:id="122"/>
      <w:r>
        <w:t xml:space="preserve">Table </w:t>
      </w:r>
      <w:r>
        <w:fldChar w:fldCharType="begin"/>
      </w:r>
      <w:r>
        <w:instrText> SEQ Table \* ARABIC </w:instrText>
      </w:r>
      <w:r>
        <w:fldChar w:fldCharType="separate"/>
      </w:r>
      <w:r w:rsidR="005B6C0A">
        <w:rPr>
          <w:noProof/>
        </w:rPr>
        <w:t>29</w:t>
      </w:r>
      <w:r>
        <w:fldChar w:fldCharType="end"/>
      </w:r>
      <w:r>
        <w:t>  </w:t>
      </w:r>
      <w:r w:rsidR="005F6A1C">
        <w:t>Kampala</w:t>
      </w:r>
      <w:r w:rsidR="001F5FB8">
        <w:t xml:space="preserve"> waste-to-energy plant </w:t>
      </w:r>
      <w:r w:rsidR="000B444A">
        <w:t>– Technoeconomic assumptions</w:t>
      </w:r>
      <w:bookmarkEnd w:id="122"/>
    </w:p>
    <w:tbl>
      <w:tblPr>
        <w:tblW w:w="5000" w:type="pct"/>
        <w:jc w:val="center"/>
        <w:tblBorders>
          <w:top w:val="single" w:color="D3D5D3" w:themeColor="accent4" w:themeTint="66" w:sz="4" w:space="0"/>
          <w:bottom w:val="single" w:color="D3D5D3" w:themeColor="accent4" w:themeTint="66" w:sz="4" w:space="0"/>
          <w:insideH w:val="single" w:color="D3D5D3" w:themeColor="accent4" w:themeTint="66" w:sz="4" w:space="0"/>
        </w:tblBorders>
        <w:tblCellMar>
          <w:left w:w="57" w:type="dxa"/>
          <w:right w:w="57" w:type="dxa"/>
        </w:tblCellMar>
        <w:tblLook w:val="04A0" w:firstRow="1" w:lastRow="0" w:firstColumn="1" w:lastColumn="0" w:noHBand="0" w:noVBand="1"/>
      </w:tblPr>
      <w:tblGrid>
        <w:gridCol w:w="5224"/>
        <w:gridCol w:w="3563"/>
      </w:tblGrid>
      <w:tr w:rsidRPr="001C1867" w:rsidR="005D610D" w:rsidTr="00685287" w14:paraId="329953A4" w14:textId="77777777">
        <w:trPr>
          <w:trHeight w:val="288"/>
          <w:tblHeader/>
          <w:jc w:val="center"/>
        </w:trPr>
        <w:tc>
          <w:tcPr>
            <w:tcW w:w="2973" w:type="pct"/>
            <w:shd w:val="clear" w:color="auto" w:fill="425968" w:themeFill="accent2"/>
            <w:noWrap/>
            <w:vAlign w:val="bottom"/>
            <w:hideMark/>
          </w:tcPr>
          <w:p w:rsidRPr="001C1867" w:rsidR="00B74CA6" w:rsidP="00C561BE" w:rsidRDefault="00B74CA6" w14:paraId="08353174" w14:textId="77777777">
            <w:pPr>
              <w:pStyle w:val="ECATableText"/>
              <w:rPr>
                <w:b/>
                <w:color w:val="FFFFFF"/>
                <w:lang w:eastAsia="en-GB"/>
              </w:rPr>
            </w:pPr>
          </w:p>
        </w:tc>
        <w:tc>
          <w:tcPr>
            <w:tcW w:w="2027" w:type="pct"/>
            <w:shd w:val="clear" w:color="auto" w:fill="425968" w:themeFill="accent2"/>
            <w:noWrap/>
            <w:vAlign w:val="bottom"/>
            <w:hideMark/>
          </w:tcPr>
          <w:p w:rsidRPr="001C1867" w:rsidR="00B74CA6" w:rsidP="00C561BE" w:rsidRDefault="00B74CA6" w14:paraId="7BB6E5C3" w14:textId="1F3031F4">
            <w:pPr>
              <w:pStyle w:val="ECATableText"/>
              <w:rPr>
                <w:rFonts w:ascii="Aptos Narrow" w:hAnsi="Aptos Narrow"/>
                <w:b/>
                <w:color w:val="FFFFFF"/>
                <w:sz w:val="22"/>
                <w:szCs w:val="22"/>
                <w:lang w:eastAsia="en-GB"/>
              </w:rPr>
            </w:pPr>
            <w:r>
              <w:rPr>
                <w:b/>
                <w:color w:val="FFFFFF"/>
              </w:rPr>
              <w:t xml:space="preserve">Candidate waste-to-energy </w:t>
            </w:r>
            <w:r w:rsidR="009D50E8">
              <w:rPr>
                <w:b/>
                <w:color w:val="FFFFFF"/>
              </w:rPr>
              <w:t>parameters</w:t>
            </w:r>
          </w:p>
        </w:tc>
      </w:tr>
      <w:tr w:rsidRPr="001C1867" w:rsidR="00684732" w:rsidTr="00685287" w14:paraId="6F47AB35" w14:textId="77777777">
        <w:trPr>
          <w:trHeight w:val="288"/>
          <w:jc w:val="center"/>
        </w:trPr>
        <w:tc>
          <w:tcPr>
            <w:tcW w:w="2973" w:type="pct"/>
            <w:shd w:val="clear" w:color="auto" w:fill="F5F5F3" w:themeFill="background2" w:themeFillTint="33"/>
            <w:noWrap/>
            <w:vAlign w:val="bottom"/>
          </w:tcPr>
          <w:p w:rsidR="00684732" w:rsidP="00C561BE" w:rsidRDefault="000F547F" w14:paraId="5963A50A" w14:textId="7C87EFB3">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LHV Heat Rate (GJ/MWh)</w:t>
            </w:r>
          </w:p>
        </w:tc>
        <w:tc>
          <w:tcPr>
            <w:tcW w:w="2027" w:type="pct"/>
            <w:shd w:val="clear" w:color="auto" w:fill="auto"/>
            <w:noWrap/>
            <w:vAlign w:val="bottom"/>
          </w:tcPr>
          <w:p w:rsidR="00684732" w:rsidP="00C561BE" w:rsidRDefault="000F547F" w14:paraId="5EBF630C" w14:textId="0CD65D5C">
            <w:pPr>
              <w:pStyle w:val="ECATableText"/>
              <w:rPr>
                <w:rFonts w:ascii="Aptos Narrow" w:hAnsi="Aptos Narrow"/>
                <w:color w:val="000000"/>
                <w:sz w:val="22"/>
                <w:szCs w:val="22"/>
                <w:lang w:eastAsia="en-GB"/>
              </w:rPr>
            </w:pPr>
            <w:r>
              <w:rPr>
                <w:rFonts w:ascii="Aptos Narrow" w:hAnsi="Aptos Narrow"/>
                <w:color w:val="000000"/>
                <w:sz w:val="22"/>
                <w:szCs w:val="22"/>
                <w:lang w:eastAsia="en-GB"/>
              </w:rPr>
              <w:t>20.53</w:t>
            </w:r>
          </w:p>
        </w:tc>
      </w:tr>
      <w:tr w:rsidRPr="001C1867" w:rsidR="00B74CA6" w:rsidTr="00685287" w14:paraId="5D71E523" w14:textId="77777777">
        <w:trPr>
          <w:trHeight w:val="288"/>
          <w:jc w:val="center"/>
        </w:trPr>
        <w:tc>
          <w:tcPr>
            <w:tcW w:w="2973" w:type="pct"/>
            <w:shd w:val="clear" w:color="auto" w:fill="F5F5F3" w:themeFill="background2" w:themeFillTint="33"/>
            <w:noWrap/>
            <w:vAlign w:val="bottom"/>
            <w:hideMark/>
          </w:tcPr>
          <w:p w:rsidRPr="00F32583" w:rsidR="00B74CA6" w:rsidP="00C561BE" w:rsidRDefault="00B74CA6" w14:paraId="3A42C359"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Nominal net power output (MW)</w:t>
            </w:r>
          </w:p>
        </w:tc>
        <w:tc>
          <w:tcPr>
            <w:tcW w:w="2027" w:type="pct"/>
            <w:shd w:val="clear" w:color="auto" w:fill="auto"/>
            <w:noWrap/>
            <w:vAlign w:val="bottom"/>
          </w:tcPr>
          <w:p w:rsidRPr="001C1867" w:rsidR="00B74CA6" w:rsidP="00C561BE" w:rsidRDefault="00832D33" w14:paraId="2E4D102A" w14:textId="40F4E74D">
            <w:pPr>
              <w:pStyle w:val="ECATableText"/>
              <w:rPr>
                <w:rFonts w:ascii="Aptos Narrow" w:hAnsi="Aptos Narrow"/>
                <w:color w:val="000000"/>
                <w:sz w:val="22"/>
                <w:szCs w:val="22"/>
                <w:lang w:eastAsia="en-GB"/>
              </w:rPr>
            </w:pPr>
            <w:r>
              <w:rPr>
                <w:rFonts w:ascii="Aptos Narrow" w:hAnsi="Aptos Narrow"/>
                <w:color w:val="000000"/>
                <w:sz w:val="22"/>
                <w:szCs w:val="22"/>
                <w:lang w:eastAsia="en-GB"/>
              </w:rPr>
              <w:t>10</w:t>
            </w:r>
          </w:p>
        </w:tc>
      </w:tr>
      <w:tr w:rsidRPr="001C1867" w:rsidR="00685287" w:rsidTr="00685287" w14:paraId="031CB24D" w14:textId="77777777">
        <w:trPr>
          <w:trHeight w:val="288"/>
          <w:jc w:val="center"/>
        </w:trPr>
        <w:tc>
          <w:tcPr>
            <w:tcW w:w="2973" w:type="pct"/>
            <w:shd w:val="clear" w:color="auto" w:fill="F5F5F3" w:themeFill="background2" w:themeFillTint="33"/>
            <w:noWrap/>
            <w:vAlign w:val="bottom"/>
          </w:tcPr>
          <w:p w:rsidRPr="00F32583" w:rsidR="00685287" w:rsidP="00685287" w:rsidRDefault="00685287" w14:paraId="2CE5B5D6" w14:textId="179ADB7F">
            <w:pPr>
              <w:pStyle w:val="ECATableText"/>
              <w:rPr>
                <w:rFonts w:ascii="Aptos Narrow" w:hAnsi="Aptos Narrow"/>
                <w:b/>
                <w:bCs/>
                <w:color w:val="000000"/>
                <w:sz w:val="22"/>
                <w:szCs w:val="22"/>
                <w:lang w:eastAsia="en-GB"/>
              </w:rPr>
            </w:pPr>
            <w:r>
              <w:rPr>
                <w:b/>
                <w:bCs/>
              </w:rPr>
              <w:t xml:space="preserve">Unit sizes </w:t>
            </w:r>
            <w:r w:rsidRPr="00E105B3">
              <w:rPr>
                <w:b/>
                <w:bCs/>
              </w:rPr>
              <w:t>considered to size the least cost capacity</w:t>
            </w:r>
            <w:r>
              <w:rPr>
                <w:b/>
                <w:bCs/>
              </w:rPr>
              <w:t xml:space="preserve"> (MW)</w:t>
            </w:r>
          </w:p>
        </w:tc>
        <w:tc>
          <w:tcPr>
            <w:tcW w:w="2027" w:type="pct"/>
            <w:shd w:val="clear" w:color="auto" w:fill="auto"/>
            <w:noWrap/>
            <w:vAlign w:val="bottom"/>
          </w:tcPr>
          <w:p w:rsidR="00685287" w:rsidP="00685287" w:rsidRDefault="00685287" w14:paraId="037D907D" w14:textId="6F1FE8AD">
            <w:pPr>
              <w:pStyle w:val="ECATableText"/>
              <w:rPr>
                <w:rFonts w:ascii="Aptos Narrow" w:hAnsi="Aptos Narrow"/>
                <w:color w:val="000000"/>
                <w:sz w:val="22"/>
                <w:szCs w:val="22"/>
                <w:lang w:eastAsia="en-GB"/>
              </w:rPr>
            </w:pPr>
            <w:r>
              <w:rPr>
                <w:rFonts w:ascii="Aptos Narrow" w:hAnsi="Aptos Narrow"/>
                <w:color w:val="000000"/>
                <w:sz w:val="22"/>
                <w:szCs w:val="22"/>
                <w:lang w:eastAsia="en-GB"/>
              </w:rPr>
              <w:t>10</w:t>
            </w:r>
          </w:p>
        </w:tc>
      </w:tr>
      <w:tr w:rsidRPr="001C1867" w:rsidR="00B74CA6" w:rsidTr="00685287" w14:paraId="21FED1E7" w14:textId="77777777">
        <w:trPr>
          <w:trHeight w:val="288"/>
          <w:jc w:val="center"/>
        </w:trPr>
        <w:tc>
          <w:tcPr>
            <w:tcW w:w="2973" w:type="pct"/>
            <w:shd w:val="clear" w:color="auto" w:fill="F5F5F3" w:themeFill="background2" w:themeFillTint="33"/>
            <w:noWrap/>
            <w:vAlign w:val="bottom"/>
            <w:hideMark/>
          </w:tcPr>
          <w:p w:rsidRPr="00F32583" w:rsidR="00B74CA6" w:rsidP="00C561BE" w:rsidRDefault="00B74CA6" w14:paraId="75704D4C" w14:textId="1052D3EB">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Capital costs ($/kW)</w:t>
            </w:r>
          </w:p>
        </w:tc>
        <w:tc>
          <w:tcPr>
            <w:tcW w:w="2027" w:type="pct"/>
            <w:shd w:val="clear" w:color="auto" w:fill="auto"/>
            <w:noWrap/>
            <w:vAlign w:val="bottom"/>
          </w:tcPr>
          <w:p w:rsidRPr="001C1867" w:rsidR="00B74CA6" w:rsidP="00C561BE" w:rsidRDefault="00832D33" w14:paraId="705257CA" w14:textId="2B5E7167">
            <w:pPr>
              <w:pStyle w:val="ECATableText"/>
              <w:rPr>
                <w:rFonts w:ascii="Aptos Narrow" w:hAnsi="Aptos Narrow"/>
                <w:color w:val="000000"/>
                <w:sz w:val="22"/>
                <w:szCs w:val="22"/>
                <w:lang w:eastAsia="en-GB"/>
              </w:rPr>
            </w:pPr>
            <w:r>
              <w:rPr>
                <w:rFonts w:ascii="Aptos Narrow" w:hAnsi="Aptos Narrow"/>
                <w:color w:val="000000"/>
                <w:sz w:val="22"/>
                <w:szCs w:val="22"/>
                <w:lang w:eastAsia="en-GB"/>
              </w:rPr>
              <w:t>4,378</w:t>
            </w:r>
          </w:p>
        </w:tc>
      </w:tr>
      <w:tr w:rsidRPr="001C1867" w:rsidR="00B74CA6" w:rsidTr="00685287" w14:paraId="2B17D0AE" w14:textId="77777777">
        <w:trPr>
          <w:trHeight w:val="288"/>
          <w:jc w:val="center"/>
        </w:trPr>
        <w:tc>
          <w:tcPr>
            <w:tcW w:w="2973" w:type="pct"/>
            <w:shd w:val="clear" w:color="auto" w:fill="F5F5F3" w:themeFill="background2" w:themeFillTint="33"/>
            <w:noWrap/>
            <w:vAlign w:val="bottom"/>
          </w:tcPr>
          <w:p w:rsidRPr="00F32583" w:rsidR="00B74CA6" w:rsidP="00C561BE" w:rsidRDefault="00B74CA6" w14:paraId="47C74596" w14:textId="77777777">
            <w:pPr>
              <w:pStyle w:val="ECATableText"/>
              <w:rPr>
                <w:rFonts w:ascii="Aptos Narrow" w:hAnsi="Aptos Narrow"/>
                <w:b/>
                <w:bCs/>
                <w:color w:val="000000"/>
                <w:sz w:val="22"/>
                <w:szCs w:val="22"/>
                <w:lang w:eastAsia="en-GB"/>
              </w:rPr>
            </w:pPr>
            <w:r w:rsidRPr="004573E2">
              <w:rPr>
                <w:rFonts w:ascii="Aptos Narrow" w:hAnsi="Aptos Narrow"/>
                <w:b/>
                <w:bCs/>
                <w:color w:val="000000"/>
                <w:sz w:val="22"/>
                <w:szCs w:val="22"/>
                <w:lang w:eastAsia="en-GB"/>
              </w:rPr>
              <w:t>Capex AAGR until 20</w:t>
            </w:r>
            <w:r>
              <w:rPr>
                <w:rFonts w:ascii="Aptos Narrow" w:hAnsi="Aptos Narrow"/>
                <w:b/>
                <w:bCs/>
                <w:color w:val="000000"/>
                <w:sz w:val="22"/>
                <w:szCs w:val="22"/>
                <w:lang w:eastAsia="en-GB"/>
              </w:rPr>
              <w:t>50 (%)</w:t>
            </w:r>
          </w:p>
        </w:tc>
        <w:tc>
          <w:tcPr>
            <w:tcW w:w="2027" w:type="pct"/>
            <w:shd w:val="clear" w:color="auto" w:fill="auto"/>
            <w:noWrap/>
            <w:vAlign w:val="bottom"/>
          </w:tcPr>
          <w:p w:rsidR="00B74CA6" w:rsidP="00C561BE" w:rsidRDefault="00B74CA6" w14:paraId="42C56DF3" w14:textId="77777777">
            <w:pPr>
              <w:pStyle w:val="ECATableText"/>
              <w:rPr>
                <w:rFonts w:ascii="Aptos Narrow" w:hAnsi="Aptos Narrow"/>
                <w:color w:val="000000"/>
                <w:sz w:val="22"/>
                <w:szCs w:val="22"/>
                <w:lang w:eastAsia="en-GB"/>
              </w:rPr>
            </w:pPr>
            <w:r>
              <w:rPr>
                <w:rFonts w:ascii="Aptos Narrow" w:hAnsi="Aptos Narrow"/>
                <w:color w:val="000000"/>
                <w:sz w:val="22"/>
                <w:szCs w:val="22"/>
                <w:lang w:eastAsia="en-GB"/>
              </w:rPr>
              <w:t>-</w:t>
            </w:r>
          </w:p>
        </w:tc>
      </w:tr>
      <w:tr w:rsidRPr="001C1867" w:rsidR="00B74CA6" w:rsidTr="00685287" w14:paraId="56A1FB87" w14:textId="77777777">
        <w:trPr>
          <w:trHeight w:val="288"/>
          <w:jc w:val="center"/>
        </w:trPr>
        <w:tc>
          <w:tcPr>
            <w:tcW w:w="2973" w:type="pct"/>
            <w:shd w:val="clear" w:color="auto" w:fill="F5F5F3" w:themeFill="background2" w:themeFillTint="33"/>
            <w:noWrap/>
            <w:vAlign w:val="bottom"/>
            <w:hideMark/>
          </w:tcPr>
          <w:p w:rsidRPr="00F32583" w:rsidR="00B74CA6" w:rsidP="00C561BE" w:rsidRDefault="00B74CA6" w14:paraId="4BAD6F0A"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Economic lifetime</w:t>
            </w:r>
          </w:p>
        </w:tc>
        <w:tc>
          <w:tcPr>
            <w:tcW w:w="2027" w:type="pct"/>
            <w:shd w:val="clear" w:color="auto" w:fill="auto"/>
            <w:noWrap/>
            <w:vAlign w:val="bottom"/>
          </w:tcPr>
          <w:p w:rsidRPr="001C1867" w:rsidR="00B74CA6" w:rsidP="00C561BE" w:rsidRDefault="00B74CA6" w14:paraId="5789A594" w14:textId="77777777">
            <w:pPr>
              <w:pStyle w:val="ECATableText"/>
              <w:rPr>
                <w:rFonts w:ascii="Aptos Narrow" w:hAnsi="Aptos Narrow"/>
                <w:color w:val="000000"/>
                <w:sz w:val="22"/>
                <w:szCs w:val="22"/>
                <w:lang w:eastAsia="en-GB"/>
              </w:rPr>
            </w:pPr>
            <w:r>
              <w:rPr>
                <w:rFonts w:ascii="Aptos Narrow" w:hAnsi="Aptos Narrow"/>
                <w:color w:val="000000"/>
                <w:sz w:val="22"/>
                <w:szCs w:val="22"/>
                <w:lang w:eastAsia="en-GB"/>
              </w:rPr>
              <w:t>25</w:t>
            </w:r>
          </w:p>
        </w:tc>
      </w:tr>
      <w:tr w:rsidRPr="001C1867" w:rsidR="00B74CA6" w:rsidTr="00685287" w14:paraId="3DF16689" w14:textId="77777777">
        <w:trPr>
          <w:trHeight w:val="288"/>
          <w:jc w:val="center"/>
        </w:trPr>
        <w:tc>
          <w:tcPr>
            <w:tcW w:w="2973" w:type="pct"/>
            <w:shd w:val="clear" w:color="auto" w:fill="F5F5F3" w:themeFill="background2" w:themeFillTint="33"/>
            <w:noWrap/>
            <w:vAlign w:val="bottom"/>
            <w:hideMark/>
          </w:tcPr>
          <w:p w:rsidRPr="00F32583" w:rsidR="00B74CA6" w:rsidP="00C561BE" w:rsidRDefault="00B74CA6" w14:paraId="1F3B3EF0" w14:textId="4D494E43">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Fixed O&amp;M costs ($/kW)</w:t>
            </w:r>
            <w:r w:rsidR="001F5FB8">
              <w:rPr>
                <w:rStyle w:val="FootnoteReference"/>
                <w:rFonts w:ascii="Aptos Narrow" w:hAnsi="Aptos Narrow"/>
                <w:b/>
                <w:bCs/>
                <w:color w:val="000000"/>
                <w:sz w:val="22"/>
                <w:szCs w:val="22"/>
                <w:lang w:eastAsia="en-GB"/>
              </w:rPr>
              <w:footnoteReference w:id="60"/>
            </w:r>
          </w:p>
        </w:tc>
        <w:tc>
          <w:tcPr>
            <w:tcW w:w="2027" w:type="pct"/>
            <w:shd w:val="clear" w:color="auto" w:fill="auto"/>
            <w:noWrap/>
            <w:vAlign w:val="bottom"/>
          </w:tcPr>
          <w:p w:rsidRPr="001C1867" w:rsidR="00B74CA6" w:rsidP="00C561BE" w:rsidRDefault="00832D33" w14:paraId="3EEA4F4F" w14:textId="0709F10F">
            <w:pPr>
              <w:pStyle w:val="ECATableText"/>
              <w:rPr>
                <w:rFonts w:ascii="Aptos Narrow" w:hAnsi="Aptos Narrow"/>
                <w:color w:val="000000"/>
                <w:sz w:val="22"/>
                <w:szCs w:val="22"/>
                <w:lang w:eastAsia="en-GB"/>
              </w:rPr>
            </w:pPr>
            <w:r>
              <w:rPr>
                <w:rFonts w:ascii="Aptos Narrow" w:hAnsi="Aptos Narrow"/>
                <w:color w:val="000000"/>
                <w:sz w:val="22"/>
                <w:szCs w:val="22"/>
                <w:lang w:eastAsia="en-GB"/>
              </w:rPr>
              <w:t>88</w:t>
            </w:r>
          </w:p>
        </w:tc>
      </w:tr>
      <w:tr w:rsidRPr="001C1867" w:rsidR="00B74CA6" w:rsidTr="00685287" w14:paraId="2852857C" w14:textId="77777777">
        <w:trPr>
          <w:trHeight w:val="288"/>
          <w:jc w:val="center"/>
        </w:trPr>
        <w:tc>
          <w:tcPr>
            <w:tcW w:w="2973" w:type="pct"/>
            <w:shd w:val="clear" w:color="auto" w:fill="F5F5F3" w:themeFill="background2" w:themeFillTint="33"/>
            <w:noWrap/>
            <w:vAlign w:val="bottom"/>
            <w:hideMark/>
          </w:tcPr>
          <w:p w:rsidRPr="00F32583" w:rsidR="00B74CA6" w:rsidP="00C561BE" w:rsidRDefault="00B74CA6" w14:paraId="70F771A1" w14:textId="2C6DD44A">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Variable O&amp;M costs ($/MWh)</w:t>
            </w:r>
          </w:p>
        </w:tc>
        <w:tc>
          <w:tcPr>
            <w:tcW w:w="2027" w:type="pct"/>
            <w:shd w:val="clear" w:color="auto" w:fill="auto"/>
            <w:noWrap/>
            <w:vAlign w:val="bottom"/>
          </w:tcPr>
          <w:p w:rsidRPr="001C1867" w:rsidR="00B74CA6" w:rsidP="00C561BE" w:rsidRDefault="00832D33" w14:paraId="5FCF21DA" w14:textId="1B0F9461">
            <w:pPr>
              <w:pStyle w:val="ECATableText"/>
              <w:rPr>
                <w:rFonts w:ascii="Aptos Narrow" w:hAnsi="Aptos Narrow"/>
                <w:color w:val="000000"/>
                <w:sz w:val="22"/>
                <w:szCs w:val="22"/>
                <w:lang w:eastAsia="en-GB"/>
              </w:rPr>
            </w:pPr>
            <w:r>
              <w:rPr>
                <w:rFonts w:ascii="Aptos Narrow" w:hAnsi="Aptos Narrow"/>
                <w:color w:val="000000"/>
                <w:sz w:val="22"/>
                <w:szCs w:val="22"/>
                <w:lang w:eastAsia="en-GB"/>
              </w:rPr>
              <w:t>3</w:t>
            </w:r>
          </w:p>
        </w:tc>
      </w:tr>
      <w:tr w:rsidRPr="001C1867" w:rsidR="00B74CA6" w:rsidTr="00685287" w14:paraId="4682371B" w14:textId="77777777">
        <w:trPr>
          <w:trHeight w:val="288"/>
          <w:jc w:val="center"/>
        </w:trPr>
        <w:tc>
          <w:tcPr>
            <w:tcW w:w="2973" w:type="pct"/>
            <w:shd w:val="clear" w:color="auto" w:fill="F5F5F3" w:themeFill="background2" w:themeFillTint="33"/>
            <w:noWrap/>
            <w:vAlign w:val="bottom"/>
            <w:hideMark/>
          </w:tcPr>
          <w:p w:rsidRPr="00F32583" w:rsidR="00B74CA6" w:rsidP="00C561BE" w:rsidRDefault="00B74CA6" w14:paraId="00D79EFF"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Forced outage rate (%)</w:t>
            </w:r>
          </w:p>
        </w:tc>
        <w:tc>
          <w:tcPr>
            <w:tcW w:w="2027" w:type="pct"/>
            <w:shd w:val="clear" w:color="auto" w:fill="auto"/>
            <w:noWrap/>
            <w:vAlign w:val="bottom"/>
          </w:tcPr>
          <w:p w:rsidRPr="001C1867" w:rsidR="00B74CA6" w:rsidP="00C561BE" w:rsidRDefault="00B74CA6" w14:paraId="6AFB51E9" w14:textId="77777777">
            <w:pPr>
              <w:pStyle w:val="ECATableText"/>
              <w:rPr>
                <w:rFonts w:ascii="Aptos Narrow" w:hAnsi="Aptos Narrow"/>
                <w:color w:val="000000"/>
                <w:sz w:val="22"/>
                <w:szCs w:val="22"/>
                <w:lang w:eastAsia="en-GB"/>
              </w:rPr>
            </w:pPr>
            <w:r>
              <w:rPr>
                <w:rFonts w:ascii="Aptos Narrow" w:hAnsi="Aptos Narrow"/>
                <w:color w:val="000000"/>
                <w:sz w:val="22"/>
                <w:szCs w:val="22"/>
                <w:lang w:eastAsia="en-GB"/>
              </w:rPr>
              <w:t>5</w:t>
            </w:r>
          </w:p>
        </w:tc>
      </w:tr>
      <w:tr w:rsidRPr="001C1867" w:rsidR="00B74CA6" w:rsidTr="00685287" w14:paraId="544C4564" w14:textId="77777777">
        <w:trPr>
          <w:trHeight w:val="288"/>
          <w:jc w:val="center"/>
        </w:trPr>
        <w:tc>
          <w:tcPr>
            <w:tcW w:w="2973" w:type="pct"/>
            <w:shd w:val="clear" w:color="auto" w:fill="F5F5F3" w:themeFill="background2" w:themeFillTint="33"/>
            <w:noWrap/>
            <w:vAlign w:val="bottom"/>
            <w:hideMark/>
          </w:tcPr>
          <w:p w:rsidRPr="00F32583" w:rsidR="00B74CA6" w:rsidP="00C561BE" w:rsidRDefault="00B74CA6" w14:paraId="0C88D590"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Maintenance outage rate (%)</w:t>
            </w:r>
          </w:p>
        </w:tc>
        <w:tc>
          <w:tcPr>
            <w:tcW w:w="2027" w:type="pct"/>
            <w:shd w:val="clear" w:color="auto" w:fill="auto"/>
            <w:noWrap/>
            <w:vAlign w:val="bottom"/>
          </w:tcPr>
          <w:p w:rsidRPr="001C1867" w:rsidR="00B74CA6" w:rsidP="00C561BE" w:rsidRDefault="00B74CA6" w14:paraId="7875A51D" w14:textId="77777777">
            <w:pPr>
              <w:pStyle w:val="ECATableText"/>
              <w:rPr>
                <w:rFonts w:ascii="Aptos Narrow" w:hAnsi="Aptos Narrow"/>
                <w:color w:val="000000"/>
                <w:sz w:val="22"/>
                <w:szCs w:val="22"/>
                <w:lang w:eastAsia="en-GB"/>
              </w:rPr>
            </w:pPr>
            <w:r>
              <w:rPr>
                <w:rFonts w:ascii="Aptos Narrow" w:hAnsi="Aptos Narrow"/>
                <w:color w:val="000000"/>
                <w:sz w:val="22"/>
                <w:szCs w:val="22"/>
                <w:lang w:eastAsia="en-GB"/>
              </w:rPr>
              <w:t>5</w:t>
            </w:r>
          </w:p>
        </w:tc>
      </w:tr>
      <w:tr w:rsidRPr="001C1867" w:rsidR="00B74CA6" w:rsidTr="00685287" w14:paraId="6709926B" w14:textId="77777777">
        <w:trPr>
          <w:trHeight w:val="288"/>
          <w:jc w:val="center"/>
        </w:trPr>
        <w:tc>
          <w:tcPr>
            <w:tcW w:w="2973" w:type="pct"/>
            <w:shd w:val="clear" w:color="auto" w:fill="F5F5F3" w:themeFill="background2" w:themeFillTint="33"/>
            <w:noWrap/>
            <w:vAlign w:val="bottom"/>
          </w:tcPr>
          <w:p w:rsidRPr="00F32583" w:rsidR="00B74CA6" w:rsidP="00C561BE" w:rsidRDefault="00B74CA6" w14:paraId="0D0EF0E9" w14:textId="77777777">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Lead time (years)</w:t>
            </w:r>
          </w:p>
        </w:tc>
        <w:tc>
          <w:tcPr>
            <w:tcW w:w="2027" w:type="pct"/>
            <w:shd w:val="clear" w:color="auto" w:fill="auto"/>
            <w:noWrap/>
            <w:vAlign w:val="bottom"/>
          </w:tcPr>
          <w:p w:rsidRPr="001C1867" w:rsidR="00B74CA6" w:rsidP="00C561BE" w:rsidRDefault="00685287" w14:paraId="113CDD7C" w14:textId="2AD86DA9">
            <w:pPr>
              <w:pStyle w:val="ECATableText"/>
              <w:rPr>
                <w:rFonts w:ascii="Aptos Narrow" w:hAnsi="Aptos Narrow"/>
                <w:color w:val="000000"/>
                <w:sz w:val="22"/>
                <w:szCs w:val="22"/>
                <w:lang w:eastAsia="en-GB"/>
              </w:rPr>
            </w:pPr>
            <w:r>
              <w:rPr>
                <w:rFonts w:ascii="Aptos Narrow" w:hAnsi="Aptos Narrow"/>
                <w:color w:val="000000"/>
                <w:sz w:val="22"/>
                <w:szCs w:val="22"/>
                <w:lang w:eastAsia="en-GB"/>
              </w:rPr>
              <w:t>3</w:t>
            </w:r>
          </w:p>
        </w:tc>
      </w:tr>
      <w:tr w:rsidRPr="001C1867" w:rsidR="00B74CA6" w:rsidTr="00685287" w14:paraId="341385BA" w14:textId="77777777">
        <w:trPr>
          <w:trHeight w:val="288"/>
          <w:jc w:val="center"/>
        </w:trPr>
        <w:tc>
          <w:tcPr>
            <w:tcW w:w="2973" w:type="pct"/>
            <w:shd w:val="clear" w:color="auto" w:fill="F5F5F3" w:themeFill="background2" w:themeFillTint="33"/>
            <w:noWrap/>
            <w:vAlign w:val="bottom"/>
          </w:tcPr>
          <w:p w:rsidR="00B74CA6" w:rsidP="00C561BE" w:rsidRDefault="00B74CA6" w14:paraId="754311CC" w14:textId="77777777">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Max capacity (MW)</w:t>
            </w:r>
          </w:p>
        </w:tc>
        <w:tc>
          <w:tcPr>
            <w:tcW w:w="2027" w:type="pct"/>
            <w:shd w:val="clear" w:color="auto" w:fill="auto"/>
            <w:noWrap/>
            <w:vAlign w:val="bottom"/>
          </w:tcPr>
          <w:p w:rsidR="00B74CA6" w:rsidP="00C561BE" w:rsidRDefault="00C25887" w14:paraId="290EB3C6" w14:textId="07553C32">
            <w:pPr>
              <w:pStyle w:val="ECATableText"/>
              <w:rPr>
                <w:rFonts w:ascii="Aptos Narrow" w:hAnsi="Aptos Narrow"/>
                <w:color w:val="000000"/>
                <w:sz w:val="22"/>
                <w:szCs w:val="22"/>
                <w:lang w:eastAsia="en-GB"/>
              </w:rPr>
            </w:pPr>
            <w:r>
              <w:rPr>
                <w:rFonts w:ascii="Aptos Narrow" w:hAnsi="Aptos Narrow"/>
                <w:color w:val="000000"/>
                <w:sz w:val="22"/>
                <w:szCs w:val="22"/>
                <w:lang w:eastAsia="en-GB"/>
              </w:rPr>
              <w:t>10</w:t>
            </w:r>
          </w:p>
        </w:tc>
      </w:tr>
      <w:tr w:rsidRPr="001C1867" w:rsidR="00685287" w:rsidTr="00685287" w14:paraId="013CB9A8" w14:textId="77777777">
        <w:trPr>
          <w:trHeight w:val="288"/>
          <w:jc w:val="center"/>
        </w:trPr>
        <w:tc>
          <w:tcPr>
            <w:tcW w:w="2973" w:type="pct"/>
            <w:shd w:val="clear" w:color="auto" w:fill="F5F5F3" w:themeFill="background2" w:themeFillTint="33"/>
            <w:noWrap/>
            <w:vAlign w:val="bottom"/>
          </w:tcPr>
          <w:p w:rsidR="00685287" w:rsidP="00685287" w:rsidRDefault="00685287" w14:paraId="12E5A641" w14:textId="50F0C54F">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Earliest year available (year)</w:t>
            </w:r>
          </w:p>
        </w:tc>
        <w:tc>
          <w:tcPr>
            <w:tcW w:w="2027" w:type="pct"/>
            <w:shd w:val="clear" w:color="auto" w:fill="auto"/>
            <w:noWrap/>
            <w:vAlign w:val="bottom"/>
          </w:tcPr>
          <w:p w:rsidR="00685287" w:rsidP="00685287" w:rsidRDefault="00685287" w14:paraId="0F27B44D" w14:textId="3C914F6A">
            <w:pPr>
              <w:pStyle w:val="ECATableText"/>
              <w:rPr>
                <w:rFonts w:ascii="Aptos Narrow" w:hAnsi="Aptos Narrow"/>
                <w:color w:val="000000"/>
                <w:sz w:val="22"/>
                <w:szCs w:val="22"/>
                <w:lang w:eastAsia="en-GB"/>
              </w:rPr>
            </w:pPr>
            <w:r>
              <w:rPr>
                <w:rFonts w:ascii="Aptos Narrow" w:hAnsi="Aptos Narrow"/>
                <w:color w:val="000000"/>
                <w:sz w:val="22"/>
                <w:szCs w:val="22"/>
                <w:lang w:eastAsia="en-GB"/>
              </w:rPr>
              <w:t>2028</w:t>
            </w:r>
          </w:p>
        </w:tc>
      </w:tr>
    </w:tbl>
    <w:p w:rsidR="005F2875" w:rsidP="00AE52FE" w:rsidRDefault="00AE52FE" w14:paraId="3D89ADE1" w14:textId="575E8CAE">
      <w:pPr>
        <w:pStyle w:val="ECASourceText"/>
      </w:pPr>
      <w:r>
        <w:t xml:space="preserve">Source: </w:t>
      </w:r>
      <w:r w:rsidR="001F5FB8">
        <w:t>ECA Analysis of existing units in Africa and industry benchmarks from IRENA and FAO BEFS</w:t>
      </w:r>
    </w:p>
    <w:p w:rsidR="005E0514" w:rsidP="002B50BC" w:rsidRDefault="005E0514" w14:paraId="3AE6F4A3" w14:textId="77777777">
      <w:pPr>
        <w:pStyle w:val="Heading3"/>
      </w:pPr>
      <w:r>
        <w:t>Nuclear</w:t>
      </w:r>
    </w:p>
    <w:p w:rsidRPr="00E17343" w:rsidR="005E0514" w:rsidP="005E0514" w:rsidRDefault="005E0514" w14:paraId="4943D33A" w14:textId="2A70F2CE">
      <w:r w:rsidRPr="00E17343">
        <w:t>The MEMD has carried out a screening of possible reactor sites as shown in the figure below</w:t>
      </w:r>
      <w:r w:rsidR="00685287">
        <w:t>. T</w:t>
      </w:r>
      <w:r w:rsidRPr="00E17343">
        <w:t xml:space="preserve">his accounted for geology, meteorology, population density and water availability. The leading </w:t>
      </w:r>
      <w:r w:rsidR="00685287">
        <w:t xml:space="preserve">candidate </w:t>
      </w:r>
      <w:r w:rsidRPr="00E17343">
        <w:t xml:space="preserve">site was in </w:t>
      </w:r>
      <w:proofErr w:type="spellStart"/>
      <w:r w:rsidRPr="00E17343">
        <w:t>Buyende</w:t>
      </w:r>
      <w:proofErr w:type="spellEnd"/>
      <w:r w:rsidRPr="00E17343">
        <w:t xml:space="preserve"> district where further studies are taking place with the help of international consultants. </w:t>
      </w:r>
    </w:p>
    <w:p w:rsidRPr="00E17343" w:rsidR="005E0514" w:rsidP="005E0514" w:rsidRDefault="005E0514" w14:paraId="4A0B32E2" w14:textId="159C4ED2">
      <w:pPr>
        <w:pStyle w:val="Caption"/>
        <w:keepLines/>
      </w:pPr>
      <w:bookmarkStart w:name="_Toc204365855" w:id="123"/>
      <w:r w:rsidRPr="00E17343">
        <w:t xml:space="preserve">Figure </w:t>
      </w:r>
      <w:r>
        <w:fldChar w:fldCharType="begin"/>
      </w:r>
      <w:r>
        <w:instrText> SEQ Figure \* ARABIC </w:instrText>
      </w:r>
      <w:r>
        <w:fldChar w:fldCharType="separate"/>
      </w:r>
      <w:r w:rsidR="005B6C0A">
        <w:rPr>
          <w:noProof/>
        </w:rPr>
        <w:t>30</w:t>
      </w:r>
      <w:r>
        <w:fldChar w:fldCharType="end"/>
      </w:r>
      <w:r w:rsidRPr="00E17343">
        <w:t>  Potential sites surveyed for a nuclear power plant in Uganda</w:t>
      </w:r>
      <w:bookmarkEnd w:id="123"/>
    </w:p>
    <w:p w:rsidRPr="00E17343" w:rsidR="005E0514" w:rsidP="005D610D" w:rsidRDefault="005E0514" w14:paraId="2AABE7A3" w14:textId="77777777">
      <w:pPr>
        <w:keepNext/>
        <w:spacing w:after="0"/>
        <w:jc w:val="center"/>
      </w:pPr>
      <w:r w:rsidRPr="00E17343">
        <w:rPr>
          <w:noProof/>
        </w:rPr>
        <w:drawing>
          <wp:inline distT="0" distB="0" distL="0" distR="0" wp14:anchorId="31D97395" wp14:editId="3A2386F7">
            <wp:extent cx="5558199" cy="5568286"/>
            <wp:effectExtent l="0" t="0" r="4445" b="0"/>
            <wp:docPr id="1616944224" name="Picture 1" descr="A map of the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44224" name="Picture 1" descr="A map of the country&#10;&#10;Description automatically generated"/>
                    <pic:cNvPicPr/>
                  </pic:nvPicPr>
                  <pic:blipFill>
                    <a:blip r:embed="rId72"/>
                    <a:stretch>
                      <a:fillRect/>
                    </a:stretch>
                  </pic:blipFill>
                  <pic:spPr>
                    <a:xfrm>
                      <a:off x="0" y="0"/>
                      <a:ext cx="5581560" cy="5591690"/>
                    </a:xfrm>
                    <a:prstGeom prst="rect">
                      <a:avLst/>
                    </a:prstGeom>
                  </pic:spPr>
                </pic:pic>
              </a:graphicData>
            </a:graphic>
          </wp:inline>
        </w:drawing>
      </w:r>
    </w:p>
    <w:p w:rsidR="005E0514" w:rsidP="005E0514" w:rsidRDefault="005E0514" w14:paraId="1FE22265" w14:textId="77777777">
      <w:pPr>
        <w:pStyle w:val="ECASourceText"/>
      </w:pPr>
      <w:r w:rsidRPr="00E17343">
        <w:t>Source: IEA Uganda 2023 Energy Policy Review</w:t>
      </w:r>
      <w:r>
        <w:t xml:space="preserve"> </w:t>
      </w:r>
    </w:p>
    <w:p w:rsidR="005D610D" w:rsidP="005E0514" w:rsidRDefault="005E0514" w14:paraId="746DDBCB" w14:textId="73FD9CC5">
      <w:r>
        <w:t xml:space="preserve">The average construction and commissioning time of a nuclear power plant is </w:t>
      </w:r>
      <w:r w:rsidR="00A66A29">
        <w:t xml:space="preserve">seven </w:t>
      </w:r>
      <w:r>
        <w:t>years</w:t>
      </w:r>
      <w:r>
        <w:rPr>
          <w:rStyle w:val="FootnoteReference"/>
        </w:rPr>
        <w:footnoteReference w:id="61"/>
      </w:r>
      <w:r>
        <w:t xml:space="preserve"> which indicates that a nuclear power plant could be developed the earliest in 2033, if feasibility </w:t>
      </w:r>
      <w:r>
        <w:t>studies started in 2025.</w:t>
      </w:r>
      <w:r w:rsidR="005D610D">
        <w:t xml:space="preserve"> </w:t>
      </w:r>
      <w:r w:rsidR="00685287">
        <w:t xml:space="preserve">This will be considered as the earliest year </w:t>
      </w:r>
      <w:proofErr w:type="spellStart"/>
      <w:r w:rsidRPr="00685287" w:rsidR="00685287">
        <w:t>Buyende</w:t>
      </w:r>
      <w:proofErr w:type="spellEnd"/>
      <w:r w:rsidR="00685287">
        <w:t xml:space="preserve"> candidate nuclear project could be commissioned. </w:t>
      </w:r>
    </w:p>
    <w:p w:rsidR="005E0514" w:rsidP="005E0514" w:rsidRDefault="000B444A" w14:paraId="5992FA15" w14:textId="0C25277E">
      <w:r>
        <w:t xml:space="preserve">Two candidate nuclear projects will be considered in </w:t>
      </w:r>
      <w:proofErr w:type="spellStart"/>
      <w:r w:rsidRPr="00685287">
        <w:t>Buyende</w:t>
      </w:r>
      <w:proofErr w:type="spellEnd"/>
      <w:r>
        <w:t xml:space="preserve"> as shown in the table below. </w:t>
      </w:r>
    </w:p>
    <w:p w:rsidR="000B444A" w:rsidP="000B444A" w:rsidRDefault="000B444A" w14:paraId="3BCD2EEC" w14:textId="070FD20A">
      <w:pPr>
        <w:pStyle w:val="Caption"/>
        <w:keepLines/>
      </w:pPr>
      <w:bookmarkStart w:name="_Toc204365799" w:id="124"/>
      <w:r>
        <w:t xml:space="preserve">Table </w:t>
      </w:r>
      <w:r>
        <w:fldChar w:fldCharType="begin"/>
      </w:r>
      <w:r>
        <w:instrText> SEQ Table \* ARABIC </w:instrText>
      </w:r>
      <w:r>
        <w:fldChar w:fldCharType="separate"/>
      </w:r>
      <w:r w:rsidR="005B6C0A">
        <w:rPr>
          <w:noProof/>
        </w:rPr>
        <w:t>30</w:t>
      </w:r>
      <w:r>
        <w:fldChar w:fldCharType="end"/>
      </w:r>
      <w:r>
        <w:t>  </w:t>
      </w:r>
      <w:proofErr w:type="spellStart"/>
      <w:r>
        <w:t>Buyende</w:t>
      </w:r>
      <w:proofErr w:type="spellEnd"/>
      <w:r>
        <w:t xml:space="preserve"> nuclear candidate power plants – Technoeconomic assumptions</w:t>
      </w:r>
      <w:bookmarkEnd w:id="124"/>
    </w:p>
    <w:tbl>
      <w:tblPr>
        <w:tblW w:w="5000" w:type="pct"/>
        <w:jc w:val="center"/>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3190"/>
        <w:gridCol w:w="2481"/>
        <w:gridCol w:w="3116"/>
      </w:tblGrid>
      <w:tr w:rsidRPr="001C1867" w:rsidR="000B444A" w:rsidTr="000B444A" w14:paraId="45B96928" w14:textId="048DD7D1">
        <w:trPr>
          <w:trHeight w:val="288"/>
          <w:tblHeader/>
          <w:jc w:val="center"/>
        </w:trPr>
        <w:tc>
          <w:tcPr>
            <w:tcW w:w="1815" w:type="pct"/>
            <w:shd w:val="clear" w:color="auto" w:fill="425968" w:themeFill="accent2"/>
            <w:noWrap/>
            <w:vAlign w:val="bottom"/>
            <w:hideMark/>
          </w:tcPr>
          <w:p w:rsidRPr="001C1867" w:rsidR="000B444A" w:rsidP="00471FCF" w:rsidRDefault="000B444A" w14:paraId="498DD9CB" w14:textId="77777777">
            <w:pPr>
              <w:pStyle w:val="ECATableText"/>
              <w:rPr>
                <w:b/>
                <w:color w:val="FFFFFF"/>
                <w:lang w:eastAsia="en-GB"/>
              </w:rPr>
            </w:pPr>
          </w:p>
        </w:tc>
        <w:tc>
          <w:tcPr>
            <w:tcW w:w="1412" w:type="pct"/>
            <w:shd w:val="clear" w:color="auto" w:fill="425968" w:themeFill="accent2"/>
            <w:noWrap/>
            <w:hideMark/>
          </w:tcPr>
          <w:p w:rsidRPr="000E250E" w:rsidR="000B444A" w:rsidP="00471FCF" w:rsidRDefault="000B444A" w14:paraId="61E91437" w14:textId="22271FF9">
            <w:pPr>
              <w:pStyle w:val="ECATableText"/>
              <w:rPr>
                <w:rFonts w:ascii="Aptos Narrow" w:hAnsi="Aptos Narrow"/>
                <w:b/>
                <w:color w:val="FFFFFF" w:themeColor="background1"/>
                <w:sz w:val="22"/>
                <w:szCs w:val="22"/>
                <w:lang w:eastAsia="en-GB"/>
              </w:rPr>
            </w:pPr>
            <w:proofErr w:type="spellStart"/>
            <w:r w:rsidRPr="000B444A">
              <w:rPr>
                <w:b/>
                <w:color w:val="FFFFFF" w:themeColor="background1"/>
              </w:rPr>
              <w:t>Buyende</w:t>
            </w:r>
            <w:proofErr w:type="spellEnd"/>
            <w:r>
              <w:rPr>
                <w:b/>
                <w:color w:val="FFFFFF" w:themeColor="background1"/>
              </w:rPr>
              <w:t xml:space="preserve"> I</w:t>
            </w:r>
            <w:r w:rsidRPr="000B444A">
              <w:rPr>
                <w:b/>
                <w:color w:val="FFFFFF" w:themeColor="background1"/>
              </w:rPr>
              <w:t xml:space="preserve"> Nuclear candidate power plant</w:t>
            </w:r>
          </w:p>
        </w:tc>
        <w:tc>
          <w:tcPr>
            <w:tcW w:w="1773" w:type="pct"/>
            <w:shd w:val="clear" w:color="auto" w:fill="425968" w:themeFill="accent2"/>
          </w:tcPr>
          <w:p w:rsidR="000B444A" w:rsidP="00471FCF" w:rsidRDefault="000B444A" w14:paraId="509D0DAB" w14:textId="43228ED3">
            <w:pPr>
              <w:pStyle w:val="ECATableText"/>
              <w:rPr>
                <w:b/>
                <w:color w:val="FFFFFF" w:themeColor="background1"/>
              </w:rPr>
            </w:pPr>
            <w:proofErr w:type="spellStart"/>
            <w:r w:rsidRPr="000B444A">
              <w:rPr>
                <w:b/>
                <w:color w:val="FFFFFF" w:themeColor="background1"/>
              </w:rPr>
              <w:t>Buyende</w:t>
            </w:r>
            <w:proofErr w:type="spellEnd"/>
            <w:r w:rsidRPr="000B444A">
              <w:rPr>
                <w:b/>
                <w:color w:val="FFFFFF" w:themeColor="background1"/>
              </w:rPr>
              <w:t xml:space="preserve"> </w:t>
            </w:r>
            <w:r>
              <w:rPr>
                <w:b/>
                <w:color w:val="FFFFFF" w:themeColor="background1"/>
              </w:rPr>
              <w:t xml:space="preserve">II </w:t>
            </w:r>
            <w:r w:rsidRPr="000B444A">
              <w:rPr>
                <w:b/>
                <w:color w:val="FFFFFF" w:themeColor="background1"/>
              </w:rPr>
              <w:t>Nuclear candidate power plant</w:t>
            </w:r>
          </w:p>
        </w:tc>
      </w:tr>
      <w:tr w:rsidRPr="001C1867" w:rsidR="000B444A" w:rsidTr="000B444A" w14:paraId="61AB4E41" w14:textId="77777777">
        <w:trPr>
          <w:trHeight w:val="288"/>
          <w:jc w:val="center"/>
        </w:trPr>
        <w:tc>
          <w:tcPr>
            <w:tcW w:w="1815" w:type="pct"/>
            <w:shd w:val="clear" w:color="auto" w:fill="F5F5F3" w:themeFill="background2" w:themeFillTint="33"/>
            <w:noWrap/>
          </w:tcPr>
          <w:p w:rsidRPr="00F32583" w:rsidR="000B444A" w:rsidP="000B444A" w:rsidRDefault="000B444A" w14:paraId="206CD530" w14:textId="23827A56">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Maximum capacity (MW)</w:t>
            </w:r>
          </w:p>
        </w:tc>
        <w:tc>
          <w:tcPr>
            <w:tcW w:w="1412" w:type="pct"/>
            <w:shd w:val="clear" w:color="auto" w:fill="auto"/>
            <w:noWrap/>
          </w:tcPr>
          <w:p w:rsidRPr="000B444A" w:rsidR="000B444A" w:rsidP="000B444A" w:rsidRDefault="000B444A" w14:paraId="0A3B665C" w14:textId="13BE4087">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1</w:t>
            </w:r>
            <w:r>
              <w:rPr>
                <w:rFonts w:ascii="Aptos Narrow" w:hAnsi="Aptos Narrow"/>
                <w:color w:val="000000"/>
                <w:sz w:val="22"/>
                <w:szCs w:val="22"/>
                <w:lang w:eastAsia="en-GB"/>
              </w:rPr>
              <w:t>,</w:t>
            </w:r>
            <w:r w:rsidRPr="000B444A">
              <w:rPr>
                <w:rFonts w:ascii="Aptos Narrow" w:hAnsi="Aptos Narrow"/>
                <w:color w:val="000000"/>
                <w:sz w:val="22"/>
                <w:szCs w:val="22"/>
                <w:lang w:eastAsia="en-GB"/>
              </w:rPr>
              <w:t>429</w:t>
            </w:r>
            <w:r>
              <w:rPr>
                <w:rFonts w:ascii="Aptos Narrow" w:hAnsi="Aptos Narrow"/>
                <w:color w:val="000000"/>
                <w:sz w:val="22"/>
                <w:szCs w:val="22"/>
                <w:lang w:eastAsia="en-GB"/>
              </w:rPr>
              <w:t>.</w:t>
            </w:r>
            <w:r w:rsidRPr="000B444A">
              <w:rPr>
                <w:rFonts w:ascii="Aptos Narrow" w:hAnsi="Aptos Narrow"/>
                <w:color w:val="000000"/>
                <w:sz w:val="22"/>
                <w:szCs w:val="22"/>
                <w:lang w:eastAsia="en-GB"/>
              </w:rPr>
              <w:t>1</w:t>
            </w:r>
          </w:p>
        </w:tc>
        <w:tc>
          <w:tcPr>
            <w:tcW w:w="1773" w:type="pct"/>
          </w:tcPr>
          <w:p w:rsidRPr="000B444A" w:rsidR="000B444A" w:rsidP="000B444A" w:rsidRDefault="000B444A" w14:paraId="23D29BAF" w14:textId="0BF3C2EA">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2</w:t>
            </w:r>
            <w:r>
              <w:rPr>
                <w:rFonts w:ascii="Aptos Narrow" w:hAnsi="Aptos Narrow"/>
                <w:color w:val="000000"/>
                <w:sz w:val="22"/>
                <w:szCs w:val="22"/>
                <w:lang w:eastAsia="en-GB"/>
              </w:rPr>
              <w:t>,</w:t>
            </w:r>
            <w:r w:rsidRPr="000B444A">
              <w:rPr>
                <w:rFonts w:ascii="Aptos Narrow" w:hAnsi="Aptos Narrow"/>
                <w:color w:val="000000"/>
                <w:sz w:val="22"/>
                <w:szCs w:val="22"/>
                <w:lang w:eastAsia="en-GB"/>
              </w:rPr>
              <w:t>410</w:t>
            </w:r>
            <w:r>
              <w:rPr>
                <w:rFonts w:ascii="Aptos Narrow" w:hAnsi="Aptos Narrow"/>
                <w:color w:val="000000"/>
                <w:sz w:val="22"/>
                <w:szCs w:val="22"/>
                <w:lang w:eastAsia="en-GB"/>
              </w:rPr>
              <w:t>.</w:t>
            </w:r>
            <w:r w:rsidRPr="000B444A">
              <w:rPr>
                <w:rFonts w:ascii="Aptos Narrow" w:hAnsi="Aptos Narrow"/>
                <w:color w:val="000000"/>
                <w:sz w:val="22"/>
                <w:szCs w:val="22"/>
                <w:lang w:eastAsia="en-GB"/>
              </w:rPr>
              <w:t>4</w:t>
            </w:r>
          </w:p>
        </w:tc>
      </w:tr>
      <w:tr w:rsidRPr="001C1867" w:rsidR="000B444A" w:rsidTr="000B444A" w14:paraId="53ADDADE" w14:textId="7AEE02EB">
        <w:trPr>
          <w:trHeight w:val="288"/>
          <w:jc w:val="center"/>
        </w:trPr>
        <w:tc>
          <w:tcPr>
            <w:tcW w:w="1815" w:type="pct"/>
            <w:shd w:val="clear" w:color="auto" w:fill="F5F5F3" w:themeFill="background2" w:themeFillTint="33"/>
            <w:noWrap/>
            <w:hideMark/>
          </w:tcPr>
          <w:p w:rsidRPr="00F32583" w:rsidR="000B444A" w:rsidP="000B444A" w:rsidRDefault="000B444A" w14:paraId="750401F0" w14:textId="7BB4F0D3">
            <w:pPr>
              <w:pStyle w:val="ECATableText"/>
              <w:rPr>
                <w:rFonts w:ascii="Aptos Narrow" w:hAnsi="Aptos Narrow"/>
                <w:b/>
                <w:bCs/>
                <w:color w:val="000000"/>
                <w:sz w:val="22"/>
                <w:szCs w:val="22"/>
                <w:lang w:eastAsia="en-GB"/>
              </w:rPr>
            </w:pPr>
            <w:r>
              <w:rPr>
                <w:b/>
                <w:bCs/>
              </w:rPr>
              <w:t xml:space="preserve">Unit sizes </w:t>
            </w:r>
            <w:r w:rsidRPr="00E105B3">
              <w:rPr>
                <w:b/>
                <w:bCs/>
              </w:rPr>
              <w:t>considered to size the least cost capacity</w:t>
            </w:r>
            <w:r>
              <w:rPr>
                <w:b/>
                <w:bCs/>
              </w:rPr>
              <w:t xml:space="preserve"> (MW)</w:t>
            </w:r>
          </w:p>
        </w:tc>
        <w:tc>
          <w:tcPr>
            <w:tcW w:w="1412" w:type="pct"/>
            <w:shd w:val="clear" w:color="auto" w:fill="auto"/>
            <w:noWrap/>
          </w:tcPr>
          <w:p w:rsidRPr="001C1867" w:rsidR="000B444A" w:rsidP="000B444A" w:rsidRDefault="000B444A" w14:paraId="35CB4F4C" w14:textId="1A80B5CE">
            <w:pPr>
              <w:pStyle w:val="ECATableText"/>
              <w:rPr>
                <w:rFonts w:ascii="Aptos Narrow" w:hAnsi="Aptos Narrow"/>
                <w:color w:val="000000"/>
                <w:sz w:val="22"/>
                <w:szCs w:val="22"/>
                <w:lang w:eastAsia="en-GB"/>
              </w:rPr>
            </w:pPr>
            <w:r>
              <w:rPr>
                <w:rFonts w:ascii="Aptos Narrow" w:hAnsi="Aptos Narrow"/>
                <w:color w:val="000000"/>
                <w:sz w:val="22"/>
                <w:szCs w:val="22"/>
                <w:lang w:eastAsia="en-GB"/>
              </w:rPr>
              <w:t>1,000</w:t>
            </w:r>
          </w:p>
        </w:tc>
        <w:tc>
          <w:tcPr>
            <w:tcW w:w="1773" w:type="pct"/>
          </w:tcPr>
          <w:p w:rsidR="000B444A" w:rsidP="000B444A" w:rsidRDefault="000B444A" w14:paraId="17F2E18B" w14:textId="128D70AF">
            <w:pPr>
              <w:pStyle w:val="ECATableText"/>
              <w:rPr>
                <w:rFonts w:ascii="Aptos Narrow" w:hAnsi="Aptos Narrow"/>
                <w:color w:val="000000"/>
                <w:sz w:val="22"/>
                <w:szCs w:val="22"/>
                <w:lang w:eastAsia="en-GB"/>
              </w:rPr>
            </w:pPr>
            <w:r>
              <w:rPr>
                <w:rFonts w:ascii="Aptos Narrow" w:hAnsi="Aptos Narrow"/>
                <w:color w:val="000000"/>
                <w:sz w:val="22"/>
                <w:szCs w:val="22"/>
                <w:lang w:eastAsia="en-GB"/>
              </w:rPr>
              <w:t>1,000</w:t>
            </w:r>
          </w:p>
        </w:tc>
      </w:tr>
      <w:tr w:rsidRPr="001C1867" w:rsidR="000B444A" w:rsidTr="000B444A" w14:paraId="7F8A89E6" w14:textId="77777777">
        <w:trPr>
          <w:trHeight w:val="288"/>
          <w:jc w:val="center"/>
        </w:trPr>
        <w:tc>
          <w:tcPr>
            <w:tcW w:w="1815" w:type="pct"/>
            <w:shd w:val="clear" w:color="auto" w:fill="F5F5F3" w:themeFill="background2" w:themeFillTint="33"/>
            <w:noWrap/>
          </w:tcPr>
          <w:p w:rsidR="000B444A" w:rsidP="000B444A" w:rsidRDefault="000B444A" w14:paraId="0830E757" w14:textId="35A438B0">
            <w:pPr>
              <w:pStyle w:val="ECATableText"/>
              <w:rPr>
                <w:b/>
                <w:bCs/>
              </w:rPr>
            </w:pPr>
            <w:r>
              <w:rPr>
                <w:b/>
                <w:bCs/>
              </w:rPr>
              <w:t>B</w:t>
            </w:r>
            <w:r w:rsidRPr="000B444A">
              <w:rPr>
                <w:b/>
                <w:bCs/>
              </w:rPr>
              <w:t>ase load heat rate</w:t>
            </w:r>
            <w:r>
              <w:rPr>
                <w:b/>
                <w:bCs/>
              </w:rPr>
              <w:t xml:space="preserve"> </w:t>
            </w:r>
            <w:r w:rsidRPr="000B444A">
              <w:rPr>
                <w:b/>
                <w:bCs/>
              </w:rPr>
              <w:t>(</w:t>
            </w:r>
            <w:r>
              <w:rPr>
                <w:b/>
                <w:bCs/>
              </w:rPr>
              <w:t>GJ</w:t>
            </w:r>
            <w:r w:rsidRPr="000B444A">
              <w:rPr>
                <w:b/>
                <w:bCs/>
              </w:rPr>
              <w:t>/MWh)</w:t>
            </w:r>
          </w:p>
        </w:tc>
        <w:tc>
          <w:tcPr>
            <w:tcW w:w="1412" w:type="pct"/>
            <w:shd w:val="clear" w:color="auto" w:fill="auto"/>
            <w:noWrap/>
          </w:tcPr>
          <w:p w:rsidR="000B444A" w:rsidP="000B444A" w:rsidRDefault="000B444A" w14:paraId="57279952" w14:textId="1F5F5A2F">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11.988</w:t>
            </w:r>
          </w:p>
        </w:tc>
        <w:tc>
          <w:tcPr>
            <w:tcW w:w="1773" w:type="pct"/>
          </w:tcPr>
          <w:p w:rsidR="000B444A" w:rsidP="000B444A" w:rsidRDefault="000B444A" w14:paraId="2531B8C8" w14:textId="7851405C">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11.988</w:t>
            </w:r>
          </w:p>
        </w:tc>
      </w:tr>
      <w:tr w:rsidRPr="001C1867" w:rsidR="000B444A" w:rsidTr="000B444A" w14:paraId="4393C6FE" w14:textId="5D30DE5A">
        <w:trPr>
          <w:trHeight w:val="288"/>
          <w:jc w:val="center"/>
        </w:trPr>
        <w:tc>
          <w:tcPr>
            <w:tcW w:w="1815" w:type="pct"/>
            <w:shd w:val="clear" w:color="auto" w:fill="F5F5F3" w:themeFill="background2" w:themeFillTint="33"/>
            <w:noWrap/>
            <w:hideMark/>
          </w:tcPr>
          <w:p w:rsidRPr="00F32583" w:rsidR="000B444A" w:rsidP="000B444A" w:rsidRDefault="000B444A" w14:paraId="08019751"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Capital costs ($/kW)</w:t>
            </w:r>
          </w:p>
        </w:tc>
        <w:tc>
          <w:tcPr>
            <w:tcW w:w="1412" w:type="pct"/>
            <w:shd w:val="clear" w:color="auto" w:fill="auto"/>
            <w:noWrap/>
          </w:tcPr>
          <w:p w:rsidRPr="00E2416F" w:rsidR="000B444A" w:rsidP="000B444A" w:rsidRDefault="00C40412" w14:paraId="4016BE6A" w14:textId="3A28C218">
            <w:pPr>
              <w:pStyle w:val="ECATableText"/>
              <w:rPr>
                <w:rFonts w:ascii="Aptos Narrow" w:hAnsi="Aptos Narrow"/>
                <w:color w:val="000000"/>
                <w:sz w:val="22"/>
                <w:szCs w:val="22"/>
                <w:lang w:eastAsia="en-GB"/>
              </w:rPr>
            </w:pPr>
            <w:r>
              <w:rPr>
                <w:rFonts w:ascii="Aptos Narrow" w:hAnsi="Aptos Narrow"/>
                <w:color w:val="000000"/>
                <w:sz w:val="22"/>
                <w:szCs w:val="22"/>
                <w:lang w:eastAsia="en-GB"/>
              </w:rPr>
              <w:t>4454</w:t>
            </w:r>
          </w:p>
        </w:tc>
        <w:tc>
          <w:tcPr>
            <w:tcW w:w="1773" w:type="pct"/>
          </w:tcPr>
          <w:p w:rsidRPr="00E2416F" w:rsidR="000B444A" w:rsidP="000B444A" w:rsidRDefault="00C40412" w14:paraId="36CF054D" w14:textId="680E259C">
            <w:pPr>
              <w:pStyle w:val="ECATableText"/>
              <w:rPr>
                <w:rFonts w:ascii="Aptos Narrow" w:hAnsi="Aptos Narrow"/>
                <w:color w:val="000000"/>
                <w:sz w:val="22"/>
                <w:szCs w:val="22"/>
                <w:lang w:eastAsia="en-GB"/>
              </w:rPr>
            </w:pPr>
            <w:r>
              <w:rPr>
                <w:rFonts w:ascii="Aptos Narrow" w:hAnsi="Aptos Narrow"/>
                <w:color w:val="000000"/>
                <w:sz w:val="22"/>
                <w:szCs w:val="22"/>
                <w:lang w:eastAsia="en-GB"/>
              </w:rPr>
              <w:t>4454</w:t>
            </w:r>
          </w:p>
        </w:tc>
      </w:tr>
      <w:tr w:rsidRPr="001C1867" w:rsidR="000B444A" w:rsidTr="000B444A" w14:paraId="3FBBFBE9" w14:textId="304EDA00">
        <w:trPr>
          <w:trHeight w:val="288"/>
          <w:jc w:val="center"/>
        </w:trPr>
        <w:tc>
          <w:tcPr>
            <w:tcW w:w="1815" w:type="pct"/>
            <w:shd w:val="clear" w:color="auto" w:fill="F5F5F3" w:themeFill="background2" w:themeFillTint="33"/>
            <w:noWrap/>
            <w:hideMark/>
          </w:tcPr>
          <w:p w:rsidRPr="00F32583" w:rsidR="000B444A" w:rsidP="000B444A" w:rsidRDefault="000B444A" w14:paraId="1745D9FD" w14:textId="174D56C4">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Economic lifetime</w:t>
            </w:r>
            <w:r>
              <w:rPr>
                <w:rFonts w:ascii="Aptos Narrow" w:hAnsi="Aptos Narrow"/>
                <w:b/>
                <w:bCs/>
                <w:color w:val="000000"/>
                <w:sz w:val="22"/>
                <w:szCs w:val="22"/>
                <w:lang w:eastAsia="en-GB"/>
              </w:rPr>
              <w:t xml:space="preserve"> (years)</w:t>
            </w:r>
          </w:p>
        </w:tc>
        <w:tc>
          <w:tcPr>
            <w:tcW w:w="1412" w:type="pct"/>
            <w:shd w:val="clear" w:color="auto" w:fill="auto"/>
            <w:noWrap/>
          </w:tcPr>
          <w:p w:rsidRPr="001C1867" w:rsidR="000B444A" w:rsidP="000B444A" w:rsidRDefault="000B444A" w14:paraId="6DC87EF9" w14:textId="77777777">
            <w:pPr>
              <w:pStyle w:val="ECATableText"/>
              <w:rPr>
                <w:rFonts w:ascii="Aptos Narrow" w:hAnsi="Aptos Narrow"/>
                <w:color w:val="000000"/>
                <w:sz w:val="22"/>
                <w:szCs w:val="22"/>
                <w:lang w:eastAsia="en-GB"/>
              </w:rPr>
            </w:pPr>
            <w:r>
              <w:rPr>
                <w:rFonts w:ascii="Aptos Narrow" w:hAnsi="Aptos Narrow"/>
                <w:color w:val="000000"/>
                <w:sz w:val="22"/>
                <w:szCs w:val="22"/>
                <w:lang w:eastAsia="en-GB"/>
              </w:rPr>
              <w:t>60</w:t>
            </w:r>
          </w:p>
        </w:tc>
        <w:tc>
          <w:tcPr>
            <w:tcW w:w="1773" w:type="pct"/>
          </w:tcPr>
          <w:p w:rsidR="000B444A" w:rsidP="000B444A" w:rsidRDefault="000B444A" w14:paraId="5C0E07B7" w14:textId="6E535230">
            <w:pPr>
              <w:pStyle w:val="ECATableText"/>
              <w:rPr>
                <w:rFonts w:ascii="Aptos Narrow" w:hAnsi="Aptos Narrow"/>
                <w:color w:val="000000"/>
                <w:sz w:val="22"/>
                <w:szCs w:val="22"/>
                <w:lang w:eastAsia="en-GB"/>
              </w:rPr>
            </w:pPr>
            <w:r>
              <w:rPr>
                <w:rFonts w:ascii="Aptos Narrow" w:hAnsi="Aptos Narrow"/>
                <w:color w:val="000000"/>
                <w:sz w:val="22"/>
                <w:szCs w:val="22"/>
                <w:lang w:eastAsia="en-GB"/>
              </w:rPr>
              <w:t>60</w:t>
            </w:r>
          </w:p>
        </w:tc>
      </w:tr>
      <w:tr w:rsidRPr="001C1867" w:rsidR="000B444A" w:rsidTr="000B444A" w14:paraId="62F9B04B" w14:textId="3C8333A6">
        <w:trPr>
          <w:trHeight w:val="288"/>
          <w:jc w:val="center"/>
        </w:trPr>
        <w:tc>
          <w:tcPr>
            <w:tcW w:w="1815" w:type="pct"/>
            <w:shd w:val="clear" w:color="auto" w:fill="F5F5F3" w:themeFill="background2" w:themeFillTint="33"/>
            <w:noWrap/>
            <w:hideMark/>
          </w:tcPr>
          <w:p w:rsidRPr="00F32583" w:rsidR="000B444A" w:rsidP="000B444A" w:rsidRDefault="000B444A" w14:paraId="29BBF163"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Fixed O&amp;M costs ($/kW)</w:t>
            </w:r>
          </w:p>
        </w:tc>
        <w:tc>
          <w:tcPr>
            <w:tcW w:w="1412" w:type="pct"/>
            <w:shd w:val="clear" w:color="auto" w:fill="auto"/>
            <w:noWrap/>
          </w:tcPr>
          <w:p w:rsidRPr="001C1867" w:rsidR="000B444A" w:rsidP="000B444A" w:rsidRDefault="00114F32" w14:paraId="2A283157" w14:textId="4CD18CEF">
            <w:pPr>
              <w:pStyle w:val="ECATableText"/>
              <w:rPr>
                <w:rFonts w:ascii="Aptos Narrow" w:hAnsi="Aptos Narrow"/>
                <w:color w:val="000000"/>
                <w:sz w:val="22"/>
                <w:szCs w:val="22"/>
                <w:lang w:eastAsia="en-GB"/>
              </w:rPr>
            </w:pPr>
            <w:r>
              <w:rPr>
                <w:rFonts w:ascii="Aptos Narrow" w:hAnsi="Aptos Narrow"/>
                <w:color w:val="000000"/>
                <w:sz w:val="22"/>
                <w:szCs w:val="22"/>
                <w:lang w:eastAsia="en-GB"/>
              </w:rPr>
              <w:t>71.43</w:t>
            </w:r>
          </w:p>
        </w:tc>
        <w:tc>
          <w:tcPr>
            <w:tcW w:w="1773" w:type="pct"/>
          </w:tcPr>
          <w:p w:rsidR="000B444A" w:rsidP="000B444A" w:rsidRDefault="00114F32" w14:paraId="106134EF" w14:textId="530B181C">
            <w:pPr>
              <w:pStyle w:val="ECATableText"/>
              <w:rPr>
                <w:rFonts w:ascii="Aptos Narrow" w:hAnsi="Aptos Narrow"/>
                <w:color w:val="000000"/>
                <w:sz w:val="22"/>
                <w:szCs w:val="22"/>
                <w:lang w:eastAsia="en-GB"/>
              </w:rPr>
            </w:pPr>
            <w:r>
              <w:rPr>
                <w:rFonts w:ascii="Aptos Narrow" w:hAnsi="Aptos Narrow"/>
                <w:color w:val="000000"/>
                <w:sz w:val="22"/>
                <w:szCs w:val="22"/>
                <w:lang w:eastAsia="en-GB"/>
              </w:rPr>
              <w:t>71.43</w:t>
            </w:r>
          </w:p>
        </w:tc>
      </w:tr>
      <w:tr w:rsidRPr="001C1867" w:rsidR="000B444A" w:rsidTr="000B444A" w14:paraId="16441D6D" w14:textId="76E0586B">
        <w:trPr>
          <w:trHeight w:val="288"/>
          <w:jc w:val="center"/>
        </w:trPr>
        <w:tc>
          <w:tcPr>
            <w:tcW w:w="1815" w:type="pct"/>
            <w:shd w:val="clear" w:color="auto" w:fill="F5F5F3" w:themeFill="background2" w:themeFillTint="33"/>
            <w:noWrap/>
            <w:hideMark/>
          </w:tcPr>
          <w:p w:rsidRPr="00F32583" w:rsidR="000B444A" w:rsidP="000B444A" w:rsidRDefault="000B444A" w14:paraId="1FED1759"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Variable O&amp;M costs ($/MWh)</w:t>
            </w:r>
          </w:p>
        </w:tc>
        <w:tc>
          <w:tcPr>
            <w:tcW w:w="1412" w:type="pct"/>
            <w:shd w:val="clear" w:color="auto" w:fill="auto"/>
            <w:noWrap/>
          </w:tcPr>
          <w:p w:rsidRPr="001C1867" w:rsidR="000B444A" w:rsidP="000B444A" w:rsidRDefault="00022A8F" w14:paraId="65A56C99" w14:textId="0A1168EC">
            <w:pPr>
              <w:pStyle w:val="ECATableText"/>
              <w:rPr>
                <w:rFonts w:ascii="Aptos Narrow" w:hAnsi="Aptos Narrow"/>
                <w:color w:val="000000"/>
                <w:sz w:val="22"/>
                <w:szCs w:val="22"/>
                <w:lang w:eastAsia="en-GB"/>
              </w:rPr>
            </w:pPr>
            <w:r>
              <w:rPr>
                <w:rFonts w:ascii="Aptos Narrow" w:hAnsi="Aptos Narrow"/>
                <w:color w:val="000000"/>
                <w:sz w:val="22"/>
                <w:szCs w:val="22"/>
                <w:lang w:eastAsia="en-GB"/>
              </w:rPr>
              <w:t>8</w:t>
            </w:r>
            <w:r w:rsidRPr="000B444A" w:rsidR="000B444A">
              <w:rPr>
                <w:rFonts w:ascii="Aptos Narrow" w:hAnsi="Aptos Narrow"/>
                <w:color w:val="000000"/>
                <w:sz w:val="22"/>
                <w:szCs w:val="22"/>
                <w:lang w:eastAsia="en-GB"/>
              </w:rPr>
              <w:t>.99</w:t>
            </w:r>
          </w:p>
        </w:tc>
        <w:tc>
          <w:tcPr>
            <w:tcW w:w="1773" w:type="pct"/>
          </w:tcPr>
          <w:p w:rsidR="000B444A" w:rsidP="000B444A" w:rsidRDefault="00022A8F" w14:paraId="17ACFF81" w14:textId="09A00731">
            <w:pPr>
              <w:pStyle w:val="ECATableText"/>
              <w:rPr>
                <w:rFonts w:ascii="Aptos Narrow" w:hAnsi="Aptos Narrow"/>
                <w:color w:val="000000"/>
                <w:sz w:val="22"/>
                <w:szCs w:val="22"/>
                <w:lang w:eastAsia="en-GB"/>
              </w:rPr>
            </w:pPr>
            <w:r>
              <w:rPr>
                <w:rFonts w:ascii="Aptos Narrow" w:hAnsi="Aptos Narrow"/>
                <w:color w:val="000000"/>
                <w:sz w:val="22"/>
                <w:szCs w:val="22"/>
                <w:lang w:eastAsia="en-GB"/>
              </w:rPr>
              <w:t>8</w:t>
            </w:r>
            <w:r w:rsidRPr="000B444A" w:rsidR="000B444A">
              <w:rPr>
                <w:rFonts w:ascii="Aptos Narrow" w:hAnsi="Aptos Narrow"/>
                <w:color w:val="000000"/>
                <w:sz w:val="22"/>
                <w:szCs w:val="22"/>
                <w:lang w:eastAsia="en-GB"/>
              </w:rPr>
              <w:t>.99</w:t>
            </w:r>
          </w:p>
        </w:tc>
      </w:tr>
      <w:tr w:rsidRPr="001C1867" w:rsidR="000B444A" w:rsidTr="000B444A" w14:paraId="42A26312" w14:textId="5358587E">
        <w:trPr>
          <w:trHeight w:val="288"/>
          <w:jc w:val="center"/>
        </w:trPr>
        <w:tc>
          <w:tcPr>
            <w:tcW w:w="1815" w:type="pct"/>
            <w:shd w:val="clear" w:color="auto" w:fill="F5F5F3" w:themeFill="background2" w:themeFillTint="33"/>
            <w:noWrap/>
            <w:hideMark/>
          </w:tcPr>
          <w:p w:rsidRPr="00F32583" w:rsidR="000B444A" w:rsidP="000B444A" w:rsidRDefault="000B444A" w14:paraId="4E298B08" w14:textId="77777777">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CO</w:t>
            </w:r>
            <w:r>
              <w:rPr>
                <w:rFonts w:ascii="Aptos Narrow" w:hAnsi="Aptos Narrow"/>
                <w:b/>
                <w:bCs/>
                <w:color w:val="000000"/>
                <w:sz w:val="22"/>
                <w:szCs w:val="22"/>
                <w:vertAlign w:val="subscript"/>
                <w:lang w:eastAsia="en-GB"/>
              </w:rPr>
              <w:t>2</w:t>
            </w:r>
            <w:r>
              <w:rPr>
                <w:rFonts w:ascii="Aptos Narrow" w:hAnsi="Aptos Narrow"/>
                <w:b/>
                <w:bCs/>
                <w:color w:val="000000"/>
                <w:sz w:val="22"/>
                <w:szCs w:val="22"/>
                <w:lang w:eastAsia="en-GB"/>
              </w:rPr>
              <w:t xml:space="preserve"> e</w:t>
            </w:r>
            <w:r w:rsidRPr="00F32583">
              <w:rPr>
                <w:rFonts w:ascii="Aptos Narrow" w:hAnsi="Aptos Narrow"/>
                <w:b/>
                <w:bCs/>
                <w:color w:val="000000"/>
                <w:sz w:val="22"/>
                <w:szCs w:val="22"/>
                <w:lang w:eastAsia="en-GB"/>
              </w:rPr>
              <w:t xml:space="preserve">missions </w:t>
            </w:r>
            <w:r>
              <w:rPr>
                <w:rFonts w:ascii="Aptos Narrow" w:hAnsi="Aptos Narrow"/>
                <w:b/>
                <w:bCs/>
                <w:color w:val="000000"/>
                <w:sz w:val="22"/>
                <w:szCs w:val="22"/>
                <w:lang w:eastAsia="en-GB"/>
              </w:rPr>
              <w:t>intensity</w:t>
            </w:r>
            <w:r w:rsidRPr="00F32583">
              <w:rPr>
                <w:rFonts w:ascii="Aptos Narrow" w:hAnsi="Aptos Narrow"/>
                <w:b/>
                <w:bCs/>
                <w:color w:val="000000"/>
                <w:sz w:val="22"/>
                <w:szCs w:val="22"/>
                <w:lang w:eastAsia="en-GB"/>
              </w:rPr>
              <w:t xml:space="preserve"> (</w:t>
            </w:r>
            <w:r>
              <w:rPr>
                <w:rFonts w:ascii="Aptos Narrow" w:hAnsi="Aptos Narrow"/>
                <w:b/>
                <w:bCs/>
                <w:color w:val="000000"/>
                <w:sz w:val="22"/>
                <w:szCs w:val="22"/>
                <w:lang w:eastAsia="en-GB"/>
              </w:rPr>
              <w:t>kg</w:t>
            </w:r>
            <w:r w:rsidRPr="00F32583">
              <w:rPr>
                <w:rFonts w:ascii="Aptos Narrow" w:hAnsi="Aptos Narrow"/>
                <w:b/>
                <w:bCs/>
                <w:color w:val="000000"/>
                <w:sz w:val="22"/>
                <w:szCs w:val="22"/>
                <w:lang w:eastAsia="en-GB"/>
              </w:rPr>
              <w:t>/MWh)</w:t>
            </w:r>
          </w:p>
        </w:tc>
        <w:tc>
          <w:tcPr>
            <w:tcW w:w="1412" w:type="pct"/>
            <w:shd w:val="clear" w:color="auto" w:fill="auto"/>
            <w:noWrap/>
          </w:tcPr>
          <w:p w:rsidRPr="001C1867" w:rsidR="000B444A" w:rsidP="000B444A" w:rsidRDefault="000B444A" w14:paraId="2AC780BC" w14:textId="77777777">
            <w:pPr>
              <w:pStyle w:val="ECATableText"/>
              <w:rPr>
                <w:rFonts w:ascii="Aptos Narrow" w:hAnsi="Aptos Narrow"/>
                <w:color w:val="000000"/>
                <w:sz w:val="22"/>
                <w:szCs w:val="22"/>
                <w:lang w:eastAsia="en-GB"/>
              </w:rPr>
            </w:pPr>
            <w:r>
              <w:rPr>
                <w:rFonts w:ascii="Aptos Narrow" w:hAnsi="Aptos Narrow"/>
                <w:color w:val="000000"/>
                <w:sz w:val="22"/>
                <w:szCs w:val="22"/>
                <w:lang w:eastAsia="en-GB"/>
              </w:rPr>
              <w:t>-</w:t>
            </w:r>
          </w:p>
        </w:tc>
        <w:tc>
          <w:tcPr>
            <w:tcW w:w="1773" w:type="pct"/>
          </w:tcPr>
          <w:p w:rsidR="000B444A" w:rsidP="000B444A" w:rsidRDefault="000B444A" w14:paraId="7F47C9DD" w14:textId="025185E2">
            <w:pPr>
              <w:pStyle w:val="ECATableText"/>
              <w:rPr>
                <w:rFonts w:ascii="Aptos Narrow" w:hAnsi="Aptos Narrow"/>
                <w:color w:val="000000"/>
                <w:sz w:val="22"/>
                <w:szCs w:val="22"/>
                <w:lang w:eastAsia="en-GB"/>
              </w:rPr>
            </w:pPr>
            <w:r>
              <w:rPr>
                <w:rFonts w:ascii="Aptos Narrow" w:hAnsi="Aptos Narrow"/>
                <w:color w:val="000000"/>
                <w:sz w:val="22"/>
                <w:szCs w:val="22"/>
                <w:lang w:eastAsia="en-GB"/>
              </w:rPr>
              <w:t>-</w:t>
            </w:r>
          </w:p>
        </w:tc>
      </w:tr>
      <w:tr w:rsidRPr="001C1867" w:rsidR="000B444A" w:rsidTr="000B444A" w14:paraId="477B9364" w14:textId="10D951C3">
        <w:trPr>
          <w:trHeight w:val="288"/>
          <w:jc w:val="center"/>
        </w:trPr>
        <w:tc>
          <w:tcPr>
            <w:tcW w:w="1815" w:type="pct"/>
            <w:shd w:val="clear" w:color="auto" w:fill="F5F5F3" w:themeFill="background2" w:themeFillTint="33"/>
            <w:noWrap/>
            <w:hideMark/>
          </w:tcPr>
          <w:p w:rsidRPr="00F32583" w:rsidR="000B444A" w:rsidP="000B444A" w:rsidRDefault="000B444A" w14:paraId="6ABF7AE9"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Forced outage rate (%)</w:t>
            </w:r>
          </w:p>
        </w:tc>
        <w:tc>
          <w:tcPr>
            <w:tcW w:w="1412" w:type="pct"/>
            <w:shd w:val="clear" w:color="auto" w:fill="auto"/>
            <w:noWrap/>
          </w:tcPr>
          <w:p w:rsidRPr="001C1867" w:rsidR="000B444A" w:rsidP="000B444A" w:rsidRDefault="000B444A" w14:paraId="4EDB2086" w14:textId="77777777">
            <w:pPr>
              <w:pStyle w:val="ECATableText"/>
              <w:rPr>
                <w:rFonts w:ascii="Aptos Narrow" w:hAnsi="Aptos Narrow"/>
                <w:color w:val="000000"/>
                <w:sz w:val="22"/>
                <w:szCs w:val="22"/>
                <w:lang w:eastAsia="en-GB"/>
              </w:rPr>
            </w:pPr>
            <w:r>
              <w:rPr>
                <w:rFonts w:ascii="Aptos Narrow" w:hAnsi="Aptos Narrow"/>
                <w:color w:val="000000"/>
                <w:sz w:val="22"/>
                <w:szCs w:val="22"/>
                <w:lang w:eastAsia="en-GB"/>
              </w:rPr>
              <w:t>5</w:t>
            </w:r>
          </w:p>
        </w:tc>
        <w:tc>
          <w:tcPr>
            <w:tcW w:w="1773" w:type="pct"/>
          </w:tcPr>
          <w:p w:rsidR="000B444A" w:rsidP="000B444A" w:rsidRDefault="000B444A" w14:paraId="7C2270FD" w14:textId="228DADC9">
            <w:pPr>
              <w:pStyle w:val="ECATableText"/>
              <w:rPr>
                <w:rFonts w:ascii="Aptos Narrow" w:hAnsi="Aptos Narrow"/>
                <w:color w:val="000000"/>
                <w:sz w:val="22"/>
                <w:szCs w:val="22"/>
                <w:lang w:eastAsia="en-GB"/>
              </w:rPr>
            </w:pPr>
            <w:r>
              <w:rPr>
                <w:rFonts w:ascii="Aptos Narrow" w:hAnsi="Aptos Narrow"/>
                <w:color w:val="000000"/>
                <w:sz w:val="22"/>
                <w:szCs w:val="22"/>
                <w:lang w:eastAsia="en-GB"/>
              </w:rPr>
              <w:t>5</w:t>
            </w:r>
          </w:p>
        </w:tc>
      </w:tr>
      <w:tr w:rsidRPr="001C1867" w:rsidR="000B444A" w:rsidTr="000B444A" w14:paraId="4CEE4987" w14:textId="149C0200">
        <w:trPr>
          <w:trHeight w:val="288"/>
          <w:jc w:val="center"/>
        </w:trPr>
        <w:tc>
          <w:tcPr>
            <w:tcW w:w="1815" w:type="pct"/>
            <w:shd w:val="clear" w:color="auto" w:fill="F5F5F3" w:themeFill="background2" w:themeFillTint="33"/>
            <w:noWrap/>
            <w:hideMark/>
          </w:tcPr>
          <w:p w:rsidRPr="00F32583" w:rsidR="000B444A" w:rsidP="000B444A" w:rsidRDefault="000B444A" w14:paraId="6AD22D94"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Maintenance outage rate (%)</w:t>
            </w:r>
          </w:p>
        </w:tc>
        <w:tc>
          <w:tcPr>
            <w:tcW w:w="1412" w:type="pct"/>
            <w:shd w:val="clear" w:color="auto" w:fill="auto"/>
            <w:noWrap/>
          </w:tcPr>
          <w:p w:rsidRPr="001C1867" w:rsidR="000B444A" w:rsidP="000B444A" w:rsidRDefault="000B444A" w14:paraId="1C2B8732" w14:textId="77777777">
            <w:pPr>
              <w:pStyle w:val="ECATableText"/>
              <w:rPr>
                <w:rFonts w:ascii="Aptos Narrow" w:hAnsi="Aptos Narrow"/>
                <w:color w:val="000000"/>
                <w:sz w:val="22"/>
                <w:szCs w:val="22"/>
                <w:lang w:eastAsia="en-GB"/>
              </w:rPr>
            </w:pPr>
            <w:r>
              <w:rPr>
                <w:rFonts w:ascii="Aptos Narrow" w:hAnsi="Aptos Narrow"/>
                <w:color w:val="000000"/>
                <w:sz w:val="22"/>
                <w:szCs w:val="22"/>
                <w:lang w:eastAsia="en-GB"/>
              </w:rPr>
              <w:t>5</w:t>
            </w:r>
          </w:p>
        </w:tc>
        <w:tc>
          <w:tcPr>
            <w:tcW w:w="1773" w:type="pct"/>
          </w:tcPr>
          <w:p w:rsidR="000B444A" w:rsidP="000B444A" w:rsidRDefault="000B444A" w14:paraId="40057D36" w14:textId="3050C306">
            <w:pPr>
              <w:pStyle w:val="ECATableText"/>
              <w:rPr>
                <w:rFonts w:ascii="Aptos Narrow" w:hAnsi="Aptos Narrow"/>
                <w:color w:val="000000"/>
                <w:sz w:val="22"/>
                <w:szCs w:val="22"/>
                <w:lang w:eastAsia="en-GB"/>
              </w:rPr>
            </w:pPr>
            <w:r>
              <w:rPr>
                <w:rFonts w:ascii="Aptos Narrow" w:hAnsi="Aptos Narrow"/>
                <w:color w:val="000000"/>
                <w:sz w:val="22"/>
                <w:szCs w:val="22"/>
                <w:lang w:eastAsia="en-GB"/>
              </w:rPr>
              <w:t>5</w:t>
            </w:r>
          </w:p>
        </w:tc>
      </w:tr>
      <w:tr w:rsidRPr="001C1867" w:rsidR="000B444A" w:rsidTr="000B444A" w14:paraId="58A66DC1" w14:textId="7D97A42B">
        <w:trPr>
          <w:trHeight w:val="288"/>
          <w:jc w:val="center"/>
        </w:trPr>
        <w:tc>
          <w:tcPr>
            <w:tcW w:w="1815" w:type="pct"/>
            <w:shd w:val="clear" w:color="auto" w:fill="F5F5F3" w:themeFill="background2" w:themeFillTint="33"/>
            <w:noWrap/>
          </w:tcPr>
          <w:p w:rsidRPr="00F32583" w:rsidR="000B444A" w:rsidP="000B444A" w:rsidRDefault="000B444A" w14:paraId="6C879B01" w14:textId="77777777">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Lead time (years)</w:t>
            </w:r>
          </w:p>
        </w:tc>
        <w:tc>
          <w:tcPr>
            <w:tcW w:w="1412" w:type="pct"/>
            <w:shd w:val="clear" w:color="auto" w:fill="auto"/>
            <w:noWrap/>
          </w:tcPr>
          <w:p w:rsidRPr="001C1867" w:rsidR="000B444A" w:rsidP="000B444A" w:rsidRDefault="007B13A3" w14:paraId="295262D6" w14:textId="402DC71C">
            <w:pPr>
              <w:pStyle w:val="ECATableText"/>
              <w:rPr>
                <w:rFonts w:ascii="Aptos Narrow" w:hAnsi="Aptos Narrow"/>
                <w:color w:val="000000"/>
                <w:sz w:val="22"/>
                <w:szCs w:val="22"/>
                <w:lang w:eastAsia="en-GB"/>
              </w:rPr>
            </w:pPr>
            <w:r>
              <w:rPr>
                <w:rFonts w:ascii="Aptos Narrow" w:hAnsi="Aptos Narrow"/>
                <w:color w:val="000000"/>
                <w:sz w:val="22"/>
                <w:szCs w:val="22"/>
                <w:lang w:eastAsia="en-GB"/>
              </w:rPr>
              <w:t>6</w:t>
            </w:r>
          </w:p>
        </w:tc>
        <w:tc>
          <w:tcPr>
            <w:tcW w:w="1773" w:type="pct"/>
          </w:tcPr>
          <w:p w:rsidR="000B444A" w:rsidP="000B444A" w:rsidRDefault="007B13A3" w14:paraId="3D81EF45" w14:textId="55835663">
            <w:pPr>
              <w:pStyle w:val="ECATableText"/>
              <w:rPr>
                <w:rFonts w:ascii="Aptos Narrow" w:hAnsi="Aptos Narrow"/>
                <w:color w:val="000000"/>
                <w:sz w:val="22"/>
                <w:szCs w:val="22"/>
                <w:lang w:eastAsia="en-GB"/>
              </w:rPr>
            </w:pPr>
            <w:r>
              <w:rPr>
                <w:rFonts w:ascii="Aptos Narrow" w:hAnsi="Aptos Narrow"/>
                <w:color w:val="000000"/>
                <w:sz w:val="22"/>
                <w:szCs w:val="22"/>
                <w:lang w:eastAsia="en-GB"/>
              </w:rPr>
              <w:t>6</w:t>
            </w:r>
          </w:p>
        </w:tc>
      </w:tr>
      <w:tr w:rsidRPr="001C1867" w:rsidR="000B444A" w:rsidTr="004D3EF0" w14:paraId="26CD9F08" w14:textId="4AFFB778">
        <w:trPr>
          <w:trHeight w:val="288"/>
          <w:jc w:val="center"/>
        </w:trPr>
        <w:tc>
          <w:tcPr>
            <w:tcW w:w="1815" w:type="pct"/>
            <w:shd w:val="clear" w:color="auto" w:fill="F5F5F3" w:themeFill="background2" w:themeFillTint="33"/>
            <w:noWrap/>
            <w:vAlign w:val="bottom"/>
          </w:tcPr>
          <w:p w:rsidR="000B444A" w:rsidP="000B444A" w:rsidRDefault="000B444A" w14:paraId="03CD5FEE" w14:textId="5570B3C1">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Earliest year available (year)</w:t>
            </w:r>
          </w:p>
        </w:tc>
        <w:tc>
          <w:tcPr>
            <w:tcW w:w="1412" w:type="pct"/>
            <w:shd w:val="clear" w:color="auto" w:fill="auto"/>
            <w:noWrap/>
            <w:vAlign w:val="bottom"/>
          </w:tcPr>
          <w:p w:rsidR="000B444A" w:rsidP="000B444A" w:rsidRDefault="000B444A" w14:paraId="78E5E6A1" w14:textId="3A728E0D">
            <w:pPr>
              <w:pStyle w:val="ECATableText"/>
              <w:rPr>
                <w:rFonts w:ascii="Aptos Narrow" w:hAnsi="Aptos Narrow"/>
                <w:color w:val="000000"/>
                <w:sz w:val="22"/>
                <w:szCs w:val="22"/>
                <w:lang w:eastAsia="en-GB"/>
              </w:rPr>
            </w:pPr>
            <w:r>
              <w:rPr>
                <w:rFonts w:ascii="Aptos Narrow" w:hAnsi="Aptos Narrow"/>
                <w:color w:val="000000"/>
                <w:sz w:val="22"/>
                <w:szCs w:val="22"/>
                <w:lang w:eastAsia="en-GB"/>
              </w:rPr>
              <w:t>2033</w:t>
            </w:r>
          </w:p>
        </w:tc>
        <w:tc>
          <w:tcPr>
            <w:tcW w:w="1773" w:type="pct"/>
            <w:vAlign w:val="bottom"/>
          </w:tcPr>
          <w:p w:rsidR="000B444A" w:rsidP="000B444A" w:rsidRDefault="000B444A" w14:paraId="4F2E5B5F" w14:textId="7FBF5FB1">
            <w:pPr>
              <w:pStyle w:val="ECATableText"/>
              <w:rPr>
                <w:rFonts w:ascii="Aptos Narrow" w:hAnsi="Aptos Narrow"/>
                <w:color w:val="000000"/>
                <w:sz w:val="22"/>
                <w:szCs w:val="22"/>
                <w:lang w:eastAsia="en-GB"/>
              </w:rPr>
            </w:pPr>
            <w:r>
              <w:rPr>
                <w:rFonts w:ascii="Aptos Narrow" w:hAnsi="Aptos Narrow"/>
                <w:color w:val="000000"/>
                <w:sz w:val="22"/>
                <w:szCs w:val="22"/>
                <w:lang w:eastAsia="en-GB"/>
              </w:rPr>
              <w:t>2035</w:t>
            </w:r>
          </w:p>
        </w:tc>
      </w:tr>
    </w:tbl>
    <w:p w:rsidR="000B444A" w:rsidP="000B444A" w:rsidRDefault="000B444A" w14:paraId="395AC927" w14:textId="58099627">
      <w:pPr>
        <w:pStyle w:val="ECASourceText"/>
      </w:pPr>
      <w:r>
        <w:t>Source: “Study on Integrating Nuclear Power in generation capacity plan 2015-2040”, Report for MEMD 2015</w:t>
      </w:r>
      <w:r w:rsidR="00071491">
        <w:t xml:space="preserve">, costs </w:t>
      </w:r>
      <w:r w:rsidR="003E6A22">
        <w:t xml:space="preserve">inflated </w:t>
      </w:r>
      <w:r w:rsidR="00071491">
        <w:t xml:space="preserve">to 2023 </w:t>
      </w:r>
      <w:r w:rsidR="003E6A22">
        <w:t>US</w:t>
      </w:r>
      <w:r w:rsidR="00071491">
        <w:t>$</w:t>
      </w:r>
    </w:p>
    <w:p w:rsidRPr="007D3485" w:rsidR="000B444A" w:rsidP="005E0514" w:rsidRDefault="000B444A" w14:paraId="677ED016" w14:textId="626AC030">
      <w:r>
        <w:t xml:space="preserve">Generic candidate nuclear plants will also be considered in the IERMP with the maximum potential being 24 GW as analysed in Section </w:t>
      </w:r>
      <w:r>
        <w:fldChar w:fldCharType="begin"/>
      </w:r>
      <w:r>
        <w:instrText xml:space="preserve"> REF _Ref196691800 \r \h </w:instrText>
      </w:r>
      <w:r>
        <w:fldChar w:fldCharType="separate"/>
      </w:r>
      <w:r w:rsidR="005B6C0A">
        <w:t>2.5</w:t>
      </w:r>
      <w:r>
        <w:fldChar w:fldCharType="end"/>
      </w:r>
      <w:r>
        <w:t xml:space="preserve">. The technoeconomic characteristics that will be considered are shown in the table below. </w:t>
      </w:r>
    </w:p>
    <w:p w:rsidR="005E0514" w:rsidP="005E0514" w:rsidRDefault="005E0514" w14:paraId="4570BDE7" w14:textId="2AA7C604">
      <w:pPr>
        <w:pStyle w:val="Caption"/>
        <w:keepLines/>
      </w:pPr>
      <w:bookmarkStart w:name="_Toc204365800" w:id="125"/>
      <w:r>
        <w:t xml:space="preserve">Table </w:t>
      </w:r>
      <w:r>
        <w:fldChar w:fldCharType="begin"/>
      </w:r>
      <w:r>
        <w:instrText> SEQ Table \* ARABIC </w:instrText>
      </w:r>
      <w:r>
        <w:fldChar w:fldCharType="separate"/>
      </w:r>
      <w:r w:rsidR="005B6C0A">
        <w:rPr>
          <w:noProof/>
        </w:rPr>
        <w:t>31</w:t>
      </w:r>
      <w:r>
        <w:fldChar w:fldCharType="end"/>
      </w:r>
      <w:r>
        <w:t>  </w:t>
      </w:r>
      <w:r w:rsidRPr="000B444A" w:rsidR="000B444A">
        <w:t>Generic candidate nuclear plants</w:t>
      </w:r>
      <w:r w:rsidR="000B444A">
        <w:t xml:space="preserve"> – Technoeconomic assumptions</w:t>
      </w:r>
      <w:bookmarkEnd w:id="125"/>
    </w:p>
    <w:tbl>
      <w:tblPr>
        <w:tblW w:w="5000" w:type="pct"/>
        <w:jc w:val="center"/>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2791"/>
        <w:gridCol w:w="1439"/>
        <w:gridCol w:w="1529"/>
        <w:gridCol w:w="1531"/>
        <w:gridCol w:w="1497"/>
      </w:tblGrid>
      <w:tr w:rsidRPr="001C1867" w:rsidR="000B444A" w:rsidTr="000B444A" w14:paraId="4821A054" w14:textId="77777777">
        <w:trPr>
          <w:trHeight w:val="288"/>
          <w:tblHeader/>
          <w:jc w:val="center"/>
        </w:trPr>
        <w:tc>
          <w:tcPr>
            <w:tcW w:w="1588" w:type="pct"/>
            <w:shd w:val="clear" w:color="auto" w:fill="425968" w:themeFill="accent2"/>
            <w:noWrap/>
            <w:vAlign w:val="bottom"/>
            <w:hideMark/>
          </w:tcPr>
          <w:p w:rsidRPr="001C1867" w:rsidR="000B444A" w:rsidP="000B444A" w:rsidRDefault="000B444A" w14:paraId="6BEEB8C5" w14:textId="77777777">
            <w:pPr>
              <w:pStyle w:val="ECATableText"/>
              <w:rPr>
                <w:b/>
                <w:color w:val="FFFFFF"/>
                <w:lang w:eastAsia="en-GB"/>
              </w:rPr>
            </w:pPr>
          </w:p>
        </w:tc>
        <w:tc>
          <w:tcPr>
            <w:tcW w:w="819" w:type="pct"/>
            <w:shd w:val="clear" w:color="auto" w:fill="425968" w:themeFill="accent2"/>
            <w:noWrap/>
            <w:hideMark/>
          </w:tcPr>
          <w:p w:rsidRPr="000E250E" w:rsidR="000B444A" w:rsidP="000B444A" w:rsidRDefault="000B444A" w14:paraId="40335E85" w14:textId="69823B63">
            <w:pPr>
              <w:pStyle w:val="ECATableText"/>
              <w:rPr>
                <w:rFonts w:ascii="Aptos Narrow" w:hAnsi="Aptos Narrow"/>
                <w:b/>
                <w:color w:val="FFFFFF" w:themeColor="background1"/>
                <w:sz w:val="22"/>
                <w:szCs w:val="22"/>
                <w:lang w:eastAsia="en-GB"/>
              </w:rPr>
            </w:pPr>
            <w:r>
              <w:rPr>
                <w:b/>
                <w:color w:val="FFFFFF" w:themeColor="background1"/>
              </w:rPr>
              <w:t>Generic candidate nuclear power plant 1</w:t>
            </w:r>
          </w:p>
        </w:tc>
        <w:tc>
          <w:tcPr>
            <w:tcW w:w="870" w:type="pct"/>
            <w:shd w:val="clear" w:color="auto" w:fill="425968" w:themeFill="accent2"/>
          </w:tcPr>
          <w:p w:rsidRPr="000B444A" w:rsidR="000B444A" w:rsidP="000B444A" w:rsidRDefault="000B444A" w14:paraId="0463A1D4" w14:textId="4FBD5AD1">
            <w:pPr>
              <w:pStyle w:val="ECATableText"/>
              <w:rPr>
                <w:b/>
                <w:color w:val="FFFFFF" w:themeColor="background1"/>
              </w:rPr>
            </w:pPr>
            <w:r w:rsidRPr="00727600">
              <w:rPr>
                <w:b/>
                <w:color w:val="FFFFFF" w:themeColor="background1"/>
              </w:rPr>
              <w:t xml:space="preserve">Generic candidate nuclear power plant </w:t>
            </w:r>
            <w:r>
              <w:rPr>
                <w:b/>
                <w:color w:val="FFFFFF" w:themeColor="background1"/>
              </w:rPr>
              <w:t>2</w:t>
            </w:r>
          </w:p>
        </w:tc>
        <w:tc>
          <w:tcPr>
            <w:tcW w:w="871" w:type="pct"/>
            <w:shd w:val="clear" w:color="auto" w:fill="425968" w:themeFill="accent2"/>
          </w:tcPr>
          <w:p w:rsidRPr="000B444A" w:rsidR="000B444A" w:rsidP="000B444A" w:rsidRDefault="000B444A" w14:paraId="336ABB66" w14:textId="794BA88F">
            <w:pPr>
              <w:pStyle w:val="ECATableText"/>
              <w:rPr>
                <w:b/>
                <w:color w:val="FFFFFF" w:themeColor="background1"/>
              </w:rPr>
            </w:pPr>
            <w:r w:rsidRPr="00727600">
              <w:rPr>
                <w:b/>
                <w:color w:val="FFFFFF" w:themeColor="background1"/>
              </w:rPr>
              <w:t xml:space="preserve">Generic candidate nuclear power plant </w:t>
            </w:r>
            <w:r>
              <w:rPr>
                <w:b/>
                <w:color w:val="FFFFFF" w:themeColor="background1"/>
              </w:rPr>
              <w:t>3</w:t>
            </w:r>
          </w:p>
        </w:tc>
        <w:tc>
          <w:tcPr>
            <w:tcW w:w="852" w:type="pct"/>
            <w:shd w:val="clear" w:color="auto" w:fill="425968" w:themeFill="accent2"/>
          </w:tcPr>
          <w:p w:rsidR="000B444A" w:rsidP="000B444A" w:rsidRDefault="000B444A" w14:paraId="0DBDDF06" w14:textId="7EACCACE">
            <w:pPr>
              <w:pStyle w:val="ECATableText"/>
              <w:rPr>
                <w:b/>
                <w:color w:val="FFFFFF" w:themeColor="background1"/>
              </w:rPr>
            </w:pPr>
            <w:r w:rsidRPr="00727600">
              <w:rPr>
                <w:b/>
                <w:color w:val="FFFFFF" w:themeColor="background1"/>
              </w:rPr>
              <w:t xml:space="preserve">Generic candidate nuclear power plant </w:t>
            </w:r>
            <w:r>
              <w:rPr>
                <w:b/>
                <w:color w:val="FFFFFF" w:themeColor="background1"/>
              </w:rPr>
              <w:t>4</w:t>
            </w:r>
          </w:p>
        </w:tc>
      </w:tr>
      <w:tr w:rsidRPr="001C1867" w:rsidR="000B444A" w:rsidTr="000B444A" w14:paraId="779604EF" w14:textId="77777777">
        <w:trPr>
          <w:trHeight w:val="288"/>
          <w:jc w:val="center"/>
        </w:trPr>
        <w:tc>
          <w:tcPr>
            <w:tcW w:w="1588" w:type="pct"/>
            <w:shd w:val="clear" w:color="auto" w:fill="F5F5F3" w:themeFill="background2" w:themeFillTint="33"/>
            <w:noWrap/>
          </w:tcPr>
          <w:p w:rsidRPr="00F32583" w:rsidR="000B444A" w:rsidP="000B444A" w:rsidRDefault="000B444A" w14:paraId="4D10845E" w14:textId="4B28E70B">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 xml:space="preserve">Maximum potential capacity </w:t>
            </w:r>
          </w:p>
        </w:tc>
        <w:tc>
          <w:tcPr>
            <w:tcW w:w="3412" w:type="pct"/>
            <w:gridSpan w:val="4"/>
            <w:shd w:val="clear" w:color="auto" w:fill="auto"/>
            <w:noWrap/>
          </w:tcPr>
          <w:p w:rsidRPr="000B444A" w:rsidR="000B444A" w:rsidP="000B444A" w:rsidRDefault="000B444A" w14:paraId="214BE4D2" w14:textId="3D2B4BB5">
            <w:pPr>
              <w:pStyle w:val="ECATableText"/>
              <w:jc w:val="center"/>
              <w:rPr>
                <w:rFonts w:ascii="Aptos Narrow" w:hAnsi="Aptos Narrow"/>
                <w:color w:val="000000"/>
                <w:sz w:val="22"/>
                <w:szCs w:val="22"/>
                <w:lang w:eastAsia="en-GB"/>
              </w:rPr>
            </w:pPr>
            <w:r>
              <w:rPr>
                <w:rFonts w:ascii="Aptos Narrow" w:hAnsi="Aptos Narrow"/>
                <w:color w:val="000000"/>
                <w:sz w:val="22"/>
                <w:szCs w:val="22"/>
                <w:lang w:eastAsia="en-GB"/>
              </w:rPr>
              <w:t>24 GW</w:t>
            </w:r>
          </w:p>
        </w:tc>
      </w:tr>
      <w:tr w:rsidRPr="001C1867" w:rsidR="000B444A" w:rsidTr="000B444A" w14:paraId="0DD27011" w14:textId="77777777">
        <w:trPr>
          <w:trHeight w:val="288"/>
          <w:jc w:val="center"/>
        </w:trPr>
        <w:tc>
          <w:tcPr>
            <w:tcW w:w="1588" w:type="pct"/>
            <w:shd w:val="clear" w:color="auto" w:fill="F5F5F3" w:themeFill="background2" w:themeFillTint="33"/>
            <w:noWrap/>
            <w:hideMark/>
          </w:tcPr>
          <w:p w:rsidRPr="00F32583" w:rsidR="000B444A" w:rsidP="000B444A" w:rsidRDefault="000B444A" w14:paraId="51482AF3" w14:textId="4F1738F2">
            <w:pPr>
              <w:pStyle w:val="ECATableText"/>
              <w:rPr>
                <w:rFonts w:ascii="Aptos Narrow" w:hAnsi="Aptos Narrow"/>
                <w:b/>
                <w:bCs/>
                <w:color w:val="000000"/>
                <w:sz w:val="22"/>
                <w:szCs w:val="22"/>
                <w:lang w:eastAsia="en-GB"/>
              </w:rPr>
            </w:pPr>
            <w:r>
              <w:rPr>
                <w:b/>
                <w:bCs/>
              </w:rPr>
              <w:t xml:space="preserve">Unit sizes </w:t>
            </w:r>
            <w:r w:rsidRPr="00E105B3">
              <w:rPr>
                <w:b/>
                <w:bCs/>
              </w:rPr>
              <w:t>considered to size the least cost capacity</w:t>
            </w:r>
          </w:p>
        </w:tc>
        <w:tc>
          <w:tcPr>
            <w:tcW w:w="819" w:type="pct"/>
            <w:shd w:val="clear" w:color="auto" w:fill="auto"/>
            <w:noWrap/>
          </w:tcPr>
          <w:p w:rsidRPr="001C1867" w:rsidR="000B444A" w:rsidP="000B444A" w:rsidRDefault="000B444A" w14:paraId="58A49C4B" w14:textId="67FDD5B6">
            <w:pPr>
              <w:pStyle w:val="ECATableText"/>
              <w:rPr>
                <w:rFonts w:ascii="Aptos Narrow" w:hAnsi="Aptos Narrow"/>
                <w:color w:val="000000"/>
                <w:sz w:val="22"/>
                <w:szCs w:val="22"/>
                <w:lang w:eastAsia="en-GB"/>
              </w:rPr>
            </w:pPr>
            <w:r>
              <w:rPr>
                <w:rFonts w:ascii="Aptos Narrow" w:hAnsi="Aptos Narrow"/>
                <w:color w:val="000000"/>
                <w:sz w:val="22"/>
                <w:szCs w:val="22"/>
                <w:lang w:eastAsia="en-GB"/>
              </w:rPr>
              <w:t>750 MW</w:t>
            </w:r>
          </w:p>
        </w:tc>
        <w:tc>
          <w:tcPr>
            <w:tcW w:w="870" w:type="pct"/>
          </w:tcPr>
          <w:p w:rsidR="000B444A" w:rsidP="000B444A" w:rsidRDefault="000B444A" w14:paraId="555EF66E" w14:textId="7FC1D564">
            <w:pPr>
              <w:pStyle w:val="ECATableText"/>
              <w:rPr>
                <w:rFonts w:ascii="Aptos Narrow" w:hAnsi="Aptos Narrow"/>
                <w:color w:val="000000"/>
                <w:sz w:val="22"/>
                <w:szCs w:val="22"/>
                <w:lang w:eastAsia="en-GB"/>
              </w:rPr>
            </w:pPr>
            <w:r>
              <w:rPr>
                <w:rFonts w:ascii="Aptos Narrow" w:hAnsi="Aptos Narrow"/>
                <w:color w:val="000000"/>
                <w:sz w:val="22"/>
                <w:szCs w:val="22"/>
                <w:lang w:eastAsia="en-GB"/>
              </w:rPr>
              <w:t>1,000 MW</w:t>
            </w:r>
          </w:p>
        </w:tc>
        <w:tc>
          <w:tcPr>
            <w:tcW w:w="871" w:type="pct"/>
          </w:tcPr>
          <w:p w:rsidR="000B444A" w:rsidP="000B444A" w:rsidRDefault="000B444A" w14:paraId="395EB59A" w14:textId="223B6594">
            <w:pPr>
              <w:pStyle w:val="ECATableText"/>
              <w:rPr>
                <w:rFonts w:ascii="Aptos Narrow" w:hAnsi="Aptos Narrow"/>
                <w:color w:val="000000"/>
                <w:sz w:val="22"/>
                <w:szCs w:val="22"/>
                <w:lang w:eastAsia="en-GB"/>
              </w:rPr>
            </w:pPr>
            <w:r>
              <w:rPr>
                <w:rFonts w:ascii="Aptos Narrow" w:hAnsi="Aptos Narrow"/>
                <w:color w:val="000000"/>
                <w:sz w:val="22"/>
                <w:szCs w:val="22"/>
                <w:lang w:eastAsia="en-GB"/>
              </w:rPr>
              <w:t>1,300 MW</w:t>
            </w:r>
          </w:p>
        </w:tc>
        <w:tc>
          <w:tcPr>
            <w:tcW w:w="852" w:type="pct"/>
          </w:tcPr>
          <w:p w:rsidR="000B444A" w:rsidP="000B444A" w:rsidRDefault="000B444A" w14:paraId="3E0CD84A" w14:textId="70C1E85E">
            <w:pPr>
              <w:pStyle w:val="ECATableText"/>
              <w:rPr>
                <w:rFonts w:ascii="Aptos Narrow" w:hAnsi="Aptos Narrow"/>
                <w:color w:val="000000"/>
                <w:sz w:val="22"/>
                <w:szCs w:val="22"/>
                <w:lang w:eastAsia="en-GB"/>
              </w:rPr>
            </w:pPr>
            <w:r>
              <w:rPr>
                <w:rFonts w:ascii="Aptos Narrow" w:hAnsi="Aptos Narrow"/>
                <w:color w:val="000000"/>
                <w:sz w:val="22"/>
                <w:szCs w:val="22"/>
                <w:lang w:eastAsia="en-GB"/>
              </w:rPr>
              <w:t>1,500</w:t>
            </w:r>
          </w:p>
        </w:tc>
      </w:tr>
      <w:tr w:rsidRPr="001C1867" w:rsidR="000B444A" w:rsidTr="000B444A" w14:paraId="6670AF0B" w14:textId="77777777">
        <w:trPr>
          <w:trHeight w:val="288"/>
          <w:jc w:val="center"/>
        </w:trPr>
        <w:tc>
          <w:tcPr>
            <w:tcW w:w="1588" w:type="pct"/>
            <w:shd w:val="clear" w:color="auto" w:fill="F5F5F3" w:themeFill="background2" w:themeFillTint="33"/>
            <w:noWrap/>
          </w:tcPr>
          <w:p w:rsidR="000B444A" w:rsidP="000B444A" w:rsidRDefault="000B444A" w14:paraId="5D220634" w14:textId="77777777">
            <w:pPr>
              <w:pStyle w:val="ECATableText"/>
              <w:rPr>
                <w:b/>
                <w:bCs/>
              </w:rPr>
            </w:pPr>
            <w:r>
              <w:rPr>
                <w:b/>
                <w:bCs/>
              </w:rPr>
              <w:t>B</w:t>
            </w:r>
            <w:r w:rsidRPr="000B444A">
              <w:rPr>
                <w:b/>
                <w:bCs/>
              </w:rPr>
              <w:t>ase load heat rate</w:t>
            </w:r>
            <w:r>
              <w:rPr>
                <w:b/>
                <w:bCs/>
              </w:rPr>
              <w:t xml:space="preserve"> </w:t>
            </w:r>
            <w:r w:rsidRPr="000B444A">
              <w:rPr>
                <w:b/>
                <w:bCs/>
              </w:rPr>
              <w:t>(</w:t>
            </w:r>
            <w:r>
              <w:rPr>
                <w:b/>
                <w:bCs/>
              </w:rPr>
              <w:t>GJ</w:t>
            </w:r>
            <w:r w:rsidRPr="000B444A">
              <w:rPr>
                <w:b/>
                <w:bCs/>
              </w:rPr>
              <w:t>/MWh)</w:t>
            </w:r>
          </w:p>
        </w:tc>
        <w:tc>
          <w:tcPr>
            <w:tcW w:w="819" w:type="pct"/>
            <w:shd w:val="clear" w:color="auto" w:fill="auto"/>
            <w:noWrap/>
          </w:tcPr>
          <w:p w:rsidRPr="000B444A" w:rsidR="000B444A" w:rsidP="000B444A" w:rsidRDefault="000B444A" w14:paraId="7D54E469" w14:textId="77777777">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11.988</w:t>
            </w:r>
          </w:p>
        </w:tc>
        <w:tc>
          <w:tcPr>
            <w:tcW w:w="870" w:type="pct"/>
          </w:tcPr>
          <w:p w:rsidRPr="000B444A" w:rsidR="000B444A" w:rsidP="000B444A" w:rsidRDefault="000B444A" w14:paraId="40535E92" w14:textId="5D04A241">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11.988</w:t>
            </w:r>
          </w:p>
        </w:tc>
        <w:tc>
          <w:tcPr>
            <w:tcW w:w="871" w:type="pct"/>
          </w:tcPr>
          <w:p w:rsidRPr="000B444A" w:rsidR="000B444A" w:rsidP="000B444A" w:rsidRDefault="000B444A" w14:paraId="4AFB7698" w14:textId="15D17700">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11.988</w:t>
            </w:r>
          </w:p>
        </w:tc>
        <w:tc>
          <w:tcPr>
            <w:tcW w:w="852" w:type="pct"/>
          </w:tcPr>
          <w:p w:rsidRPr="000B444A" w:rsidR="000B444A" w:rsidP="000B444A" w:rsidRDefault="000B444A" w14:paraId="3CCB8316" w14:textId="30F891BB">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11.988</w:t>
            </w:r>
          </w:p>
        </w:tc>
      </w:tr>
      <w:tr w:rsidRPr="001C1867" w:rsidR="000B444A" w:rsidTr="000B444A" w14:paraId="57DD5FB2" w14:textId="77777777">
        <w:trPr>
          <w:trHeight w:val="288"/>
          <w:jc w:val="center"/>
        </w:trPr>
        <w:tc>
          <w:tcPr>
            <w:tcW w:w="1588" w:type="pct"/>
            <w:shd w:val="clear" w:color="auto" w:fill="F5F5F3" w:themeFill="background2" w:themeFillTint="33"/>
            <w:noWrap/>
            <w:hideMark/>
          </w:tcPr>
          <w:p w:rsidRPr="00F32583" w:rsidR="000B444A" w:rsidP="000B444A" w:rsidRDefault="000B444A" w14:paraId="0BF820DA"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Capital costs ($/kW)</w:t>
            </w:r>
          </w:p>
        </w:tc>
        <w:tc>
          <w:tcPr>
            <w:tcW w:w="819" w:type="pct"/>
            <w:shd w:val="clear" w:color="auto" w:fill="auto"/>
            <w:noWrap/>
          </w:tcPr>
          <w:p w:rsidRPr="00114F32" w:rsidR="000B444A" w:rsidP="000B444A" w:rsidRDefault="000B444A" w14:paraId="4910F53B" w14:textId="3B4AEEB9">
            <w:pPr>
              <w:pStyle w:val="ECATableText"/>
              <w:rPr>
                <w:rFonts w:ascii="Aptos Narrow" w:hAnsi="Aptos Narrow"/>
                <w:color w:val="000000"/>
                <w:sz w:val="22"/>
                <w:szCs w:val="22"/>
                <w:lang w:eastAsia="en-GB"/>
              </w:rPr>
            </w:pPr>
            <w:r w:rsidRPr="00114F32">
              <w:rPr>
                <w:rFonts w:ascii="Aptos Narrow" w:hAnsi="Aptos Narrow"/>
                <w:color w:val="000000"/>
                <w:sz w:val="22"/>
                <w:szCs w:val="22"/>
                <w:lang w:eastAsia="en-GB"/>
              </w:rPr>
              <w:t>5,</w:t>
            </w:r>
            <w:r w:rsidRPr="00114F32" w:rsidR="00C40412">
              <w:rPr>
                <w:rFonts w:ascii="Aptos Narrow" w:hAnsi="Aptos Narrow"/>
                <w:color w:val="000000"/>
                <w:sz w:val="22"/>
                <w:szCs w:val="22"/>
                <w:lang w:eastAsia="en-GB"/>
              </w:rPr>
              <w:t>39</w:t>
            </w:r>
            <w:r w:rsidRPr="00114F32" w:rsidR="00114F32">
              <w:rPr>
                <w:rFonts w:ascii="Aptos Narrow" w:hAnsi="Aptos Narrow"/>
                <w:color w:val="000000"/>
                <w:sz w:val="22"/>
                <w:szCs w:val="22"/>
                <w:lang w:eastAsia="en-GB"/>
              </w:rPr>
              <w:t>9</w:t>
            </w:r>
          </w:p>
        </w:tc>
        <w:tc>
          <w:tcPr>
            <w:tcW w:w="870" w:type="pct"/>
          </w:tcPr>
          <w:p w:rsidRPr="00114F32" w:rsidR="000B444A" w:rsidP="000B444A" w:rsidRDefault="000B444A" w14:paraId="7EC902AA" w14:textId="528A4BC3">
            <w:pPr>
              <w:pStyle w:val="ECATableText"/>
              <w:rPr>
                <w:rFonts w:ascii="Aptos Narrow" w:hAnsi="Aptos Narrow"/>
                <w:color w:val="000000"/>
                <w:sz w:val="22"/>
                <w:szCs w:val="22"/>
                <w:lang w:eastAsia="en-GB"/>
              </w:rPr>
            </w:pPr>
            <w:r w:rsidRPr="00114F32">
              <w:rPr>
                <w:rFonts w:ascii="Aptos Narrow" w:hAnsi="Aptos Narrow"/>
                <w:color w:val="000000"/>
                <w:sz w:val="22"/>
                <w:szCs w:val="22"/>
                <w:lang w:eastAsia="en-GB"/>
              </w:rPr>
              <w:t>4,</w:t>
            </w:r>
            <w:r w:rsidRPr="00114F32" w:rsidR="00C40412">
              <w:rPr>
                <w:rFonts w:ascii="Aptos Narrow" w:hAnsi="Aptos Narrow"/>
                <w:color w:val="000000"/>
                <w:sz w:val="22"/>
                <w:szCs w:val="22"/>
                <w:lang w:eastAsia="en-GB"/>
              </w:rPr>
              <w:t>454</w:t>
            </w:r>
          </w:p>
        </w:tc>
        <w:tc>
          <w:tcPr>
            <w:tcW w:w="871" w:type="pct"/>
          </w:tcPr>
          <w:p w:rsidRPr="00114F32" w:rsidR="000B444A" w:rsidP="000B444A" w:rsidRDefault="000B444A" w14:paraId="6F1CE11F" w14:textId="0C6A7DD8">
            <w:pPr>
              <w:pStyle w:val="ECATableText"/>
              <w:rPr>
                <w:rFonts w:ascii="Aptos Narrow" w:hAnsi="Aptos Narrow"/>
                <w:color w:val="000000"/>
                <w:sz w:val="22"/>
                <w:szCs w:val="22"/>
                <w:lang w:eastAsia="en-GB"/>
              </w:rPr>
            </w:pPr>
            <w:r w:rsidRPr="00114F32">
              <w:rPr>
                <w:rFonts w:ascii="Aptos Narrow" w:hAnsi="Aptos Narrow"/>
                <w:color w:val="000000"/>
                <w:sz w:val="22"/>
                <w:szCs w:val="22"/>
                <w:lang w:eastAsia="en-GB"/>
              </w:rPr>
              <w:t>4,</w:t>
            </w:r>
            <w:r w:rsidRPr="00114F32" w:rsidR="00C40412">
              <w:rPr>
                <w:rFonts w:ascii="Aptos Narrow" w:hAnsi="Aptos Narrow"/>
                <w:color w:val="000000"/>
                <w:sz w:val="22"/>
                <w:szCs w:val="22"/>
                <w:lang w:eastAsia="en-GB"/>
              </w:rPr>
              <w:t>45</w:t>
            </w:r>
            <w:r w:rsidRPr="00114F32" w:rsidR="00114F32">
              <w:rPr>
                <w:rFonts w:ascii="Aptos Narrow" w:hAnsi="Aptos Narrow"/>
                <w:color w:val="000000"/>
                <w:sz w:val="22"/>
                <w:szCs w:val="22"/>
                <w:lang w:eastAsia="en-GB"/>
              </w:rPr>
              <w:t>4</w:t>
            </w:r>
          </w:p>
        </w:tc>
        <w:tc>
          <w:tcPr>
            <w:tcW w:w="852" w:type="pct"/>
          </w:tcPr>
          <w:p w:rsidRPr="00114F32" w:rsidR="000B444A" w:rsidP="000B444A" w:rsidRDefault="000B444A" w14:paraId="2A9CAE74" w14:textId="1A5AB3D6">
            <w:pPr>
              <w:pStyle w:val="ECATableText"/>
              <w:rPr>
                <w:rFonts w:ascii="Aptos Narrow" w:hAnsi="Aptos Narrow"/>
                <w:color w:val="000000"/>
                <w:sz w:val="22"/>
                <w:szCs w:val="22"/>
                <w:lang w:eastAsia="en-GB"/>
              </w:rPr>
            </w:pPr>
            <w:r w:rsidRPr="00114F32">
              <w:rPr>
                <w:rFonts w:ascii="Aptos Narrow" w:hAnsi="Aptos Narrow"/>
                <w:color w:val="000000"/>
                <w:sz w:val="22"/>
                <w:szCs w:val="22"/>
                <w:lang w:eastAsia="en-GB"/>
              </w:rPr>
              <w:t>4,</w:t>
            </w:r>
            <w:r w:rsidRPr="00114F32" w:rsidR="00114F32">
              <w:rPr>
                <w:rFonts w:ascii="Aptos Narrow" w:hAnsi="Aptos Narrow"/>
                <w:color w:val="000000"/>
                <w:sz w:val="22"/>
                <w:szCs w:val="22"/>
                <w:lang w:eastAsia="en-GB"/>
              </w:rPr>
              <w:t>454</w:t>
            </w:r>
          </w:p>
        </w:tc>
      </w:tr>
      <w:tr w:rsidRPr="001C1867" w:rsidR="000B444A" w:rsidTr="000B444A" w14:paraId="688D1394" w14:textId="77777777">
        <w:trPr>
          <w:trHeight w:val="288"/>
          <w:jc w:val="center"/>
        </w:trPr>
        <w:tc>
          <w:tcPr>
            <w:tcW w:w="1588" w:type="pct"/>
            <w:shd w:val="clear" w:color="auto" w:fill="F5F5F3" w:themeFill="background2" w:themeFillTint="33"/>
            <w:noWrap/>
            <w:hideMark/>
          </w:tcPr>
          <w:p w:rsidRPr="00F32583" w:rsidR="000B444A" w:rsidP="000B444A" w:rsidRDefault="000B444A" w14:paraId="62AD1B69"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Economic lifetime</w:t>
            </w:r>
            <w:r>
              <w:rPr>
                <w:rFonts w:ascii="Aptos Narrow" w:hAnsi="Aptos Narrow"/>
                <w:b/>
                <w:bCs/>
                <w:color w:val="000000"/>
                <w:sz w:val="22"/>
                <w:szCs w:val="22"/>
                <w:lang w:eastAsia="en-GB"/>
              </w:rPr>
              <w:t xml:space="preserve"> (years)</w:t>
            </w:r>
          </w:p>
        </w:tc>
        <w:tc>
          <w:tcPr>
            <w:tcW w:w="819" w:type="pct"/>
            <w:shd w:val="clear" w:color="auto" w:fill="auto"/>
            <w:noWrap/>
          </w:tcPr>
          <w:p w:rsidRPr="000B444A" w:rsidR="000B444A" w:rsidP="000B444A" w:rsidRDefault="000B444A" w14:paraId="26016CA1" w14:textId="7F59E3C4">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60</w:t>
            </w:r>
          </w:p>
        </w:tc>
        <w:tc>
          <w:tcPr>
            <w:tcW w:w="870" w:type="pct"/>
          </w:tcPr>
          <w:p w:rsidRPr="000B444A" w:rsidR="000B444A" w:rsidP="000B444A" w:rsidRDefault="000B444A" w14:paraId="21987397" w14:textId="3683CCF7">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60</w:t>
            </w:r>
          </w:p>
        </w:tc>
        <w:tc>
          <w:tcPr>
            <w:tcW w:w="871" w:type="pct"/>
          </w:tcPr>
          <w:p w:rsidRPr="000B444A" w:rsidR="000B444A" w:rsidP="000B444A" w:rsidRDefault="000B444A" w14:paraId="70FE7CB8" w14:textId="795AF5D2">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60</w:t>
            </w:r>
          </w:p>
        </w:tc>
        <w:tc>
          <w:tcPr>
            <w:tcW w:w="852" w:type="pct"/>
          </w:tcPr>
          <w:p w:rsidRPr="000B444A" w:rsidR="000B444A" w:rsidP="000B444A" w:rsidRDefault="000B444A" w14:paraId="1FB11C08" w14:textId="6FE9A226">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60</w:t>
            </w:r>
          </w:p>
        </w:tc>
      </w:tr>
      <w:tr w:rsidRPr="001C1867" w:rsidR="000B444A" w:rsidTr="000B444A" w14:paraId="5533349C" w14:textId="77777777">
        <w:trPr>
          <w:trHeight w:val="288"/>
          <w:jc w:val="center"/>
        </w:trPr>
        <w:tc>
          <w:tcPr>
            <w:tcW w:w="1588" w:type="pct"/>
            <w:shd w:val="clear" w:color="auto" w:fill="F5F5F3" w:themeFill="background2" w:themeFillTint="33"/>
            <w:noWrap/>
            <w:hideMark/>
          </w:tcPr>
          <w:p w:rsidRPr="00F32583" w:rsidR="000B444A" w:rsidP="000B444A" w:rsidRDefault="000B444A" w14:paraId="07350935"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Fixed O&amp;M costs ($/kW)</w:t>
            </w:r>
          </w:p>
        </w:tc>
        <w:tc>
          <w:tcPr>
            <w:tcW w:w="819" w:type="pct"/>
            <w:shd w:val="clear" w:color="auto" w:fill="auto"/>
            <w:noWrap/>
          </w:tcPr>
          <w:p w:rsidRPr="000B444A" w:rsidR="000B444A" w:rsidP="000B444A" w:rsidRDefault="00DE189B" w14:paraId="18AEF413" w14:textId="2BCED9C3">
            <w:pPr>
              <w:pStyle w:val="ECATableText"/>
              <w:rPr>
                <w:rFonts w:ascii="Aptos Narrow" w:hAnsi="Aptos Narrow"/>
                <w:color w:val="000000"/>
                <w:sz w:val="22"/>
                <w:szCs w:val="22"/>
                <w:lang w:eastAsia="en-GB"/>
              </w:rPr>
            </w:pPr>
            <w:r>
              <w:rPr>
                <w:rFonts w:ascii="Aptos Narrow" w:hAnsi="Aptos Narrow"/>
                <w:color w:val="000000"/>
                <w:sz w:val="22"/>
                <w:szCs w:val="22"/>
                <w:lang w:eastAsia="en-GB"/>
              </w:rPr>
              <w:t>84.93</w:t>
            </w:r>
          </w:p>
        </w:tc>
        <w:tc>
          <w:tcPr>
            <w:tcW w:w="870" w:type="pct"/>
          </w:tcPr>
          <w:p w:rsidRPr="000B444A" w:rsidR="000B444A" w:rsidP="000B444A" w:rsidRDefault="00DE189B" w14:paraId="632E47F2" w14:textId="0485B84A">
            <w:pPr>
              <w:pStyle w:val="ECATableText"/>
              <w:rPr>
                <w:rFonts w:ascii="Aptos Narrow" w:hAnsi="Aptos Narrow"/>
                <w:color w:val="000000"/>
                <w:sz w:val="22"/>
                <w:szCs w:val="22"/>
                <w:lang w:eastAsia="en-GB"/>
              </w:rPr>
            </w:pPr>
            <w:r>
              <w:rPr>
                <w:rFonts w:ascii="Aptos Narrow" w:hAnsi="Aptos Narrow"/>
                <w:color w:val="000000"/>
                <w:sz w:val="22"/>
                <w:szCs w:val="22"/>
                <w:lang w:eastAsia="en-GB"/>
              </w:rPr>
              <w:t>71.43</w:t>
            </w:r>
          </w:p>
        </w:tc>
        <w:tc>
          <w:tcPr>
            <w:tcW w:w="871" w:type="pct"/>
          </w:tcPr>
          <w:p w:rsidRPr="000B444A" w:rsidR="000B444A" w:rsidP="000B444A" w:rsidRDefault="00DE189B" w14:paraId="25236506" w14:textId="278F0242">
            <w:pPr>
              <w:pStyle w:val="ECATableText"/>
              <w:rPr>
                <w:rFonts w:ascii="Aptos Narrow" w:hAnsi="Aptos Narrow"/>
                <w:color w:val="000000"/>
                <w:sz w:val="22"/>
                <w:szCs w:val="22"/>
                <w:lang w:eastAsia="en-GB"/>
              </w:rPr>
            </w:pPr>
            <w:r>
              <w:rPr>
                <w:rFonts w:ascii="Aptos Narrow" w:hAnsi="Aptos Narrow"/>
                <w:color w:val="000000"/>
                <w:sz w:val="22"/>
                <w:szCs w:val="22"/>
                <w:lang w:eastAsia="en-GB"/>
              </w:rPr>
              <w:t>71.43</w:t>
            </w:r>
          </w:p>
        </w:tc>
        <w:tc>
          <w:tcPr>
            <w:tcW w:w="852" w:type="pct"/>
          </w:tcPr>
          <w:p w:rsidRPr="000B444A" w:rsidR="000B444A" w:rsidP="000B444A" w:rsidRDefault="00DE189B" w14:paraId="0AD62AC3" w14:textId="10362BEB">
            <w:pPr>
              <w:pStyle w:val="ECATableText"/>
              <w:rPr>
                <w:rFonts w:ascii="Aptos Narrow" w:hAnsi="Aptos Narrow"/>
                <w:color w:val="000000"/>
                <w:sz w:val="22"/>
                <w:szCs w:val="22"/>
                <w:lang w:eastAsia="en-GB"/>
              </w:rPr>
            </w:pPr>
            <w:r>
              <w:rPr>
                <w:rFonts w:ascii="Aptos Narrow" w:hAnsi="Aptos Narrow"/>
                <w:color w:val="000000"/>
                <w:sz w:val="22"/>
                <w:szCs w:val="22"/>
                <w:lang w:eastAsia="en-GB"/>
              </w:rPr>
              <w:t>71.43</w:t>
            </w:r>
          </w:p>
        </w:tc>
      </w:tr>
      <w:tr w:rsidRPr="001C1867" w:rsidR="000B444A" w:rsidTr="000B444A" w14:paraId="7E2660D2" w14:textId="77777777">
        <w:trPr>
          <w:trHeight w:val="288"/>
          <w:jc w:val="center"/>
        </w:trPr>
        <w:tc>
          <w:tcPr>
            <w:tcW w:w="1588" w:type="pct"/>
            <w:shd w:val="clear" w:color="auto" w:fill="F5F5F3" w:themeFill="background2" w:themeFillTint="33"/>
            <w:noWrap/>
            <w:hideMark/>
          </w:tcPr>
          <w:p w:rsidRPr="00F32583" w:rsidR="000B444A" w:rsidP="000B444A" w:rsidRDefault="000B444A" w14:paraId="2876203C"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Variable O&amp;M costs ($/MWh)</w:t>
            </w:r>
          </w:p>
        </w:tc>
        <w:tc>
          <w:tcPr>
            <w:tcW w:w="819" w:type="pct"/>
            <w:shd w:val="clear" w:color="auto" w:fill="auto"/>
            <w:noWrap/>
          </w:tcPr>
          <w:p w:rsidRPr="000B444A" w:rsidR="000B444A" w:rsidP="000B444A" w:rsidRDefault="00DE189B" w14:paraId="56BF7649" w14:textId="4D3DC790">
            <w:pPr>
              <w:pStyle w:val="ECATableText"/>
              <w:rPr>
                <w:rFonts w:ascii="Aptos Narrow" w:hAnsi="Aptos Narrow"/>
                <w:color w:val="000000"/>
                <w:sz w:val="22"/>
                <w:szCs w:val="22"/>
                <w:lang w:eastAsia="en-GB"/>
              </w:rPr>
            </w:pPr>
            <w:r>
              <w:rPr>
                <w:rFonts w:ascii="Aptos Narrow" w:hAnsi="Aptos Narrow"/>
                <w:color w:val="000000"/>
                <w:sz w:val="22"/>
                <w:szCs w:val="22"/>
                <w:lang w:eastAsia="en-GB"/>
              </w:rPr>
              <w:t>8</w:t>
            </w:r>
            <w:r w:rsidRPr="000B444A" w:rsidR="000B444A">
              <w:rPr>
                <w:rFonts w:ascii="Aptos Narrow" w:hAnsi="Aptos Narrow"/>
                <w:color w:val="000000"/>
                <w:sz w:val="22"/>
                <w:szCs w:val="22"/>
                <w:lang w:eastAsia="en-GB"/>
              </w:rPr>
              <w:t>.99</w:t>
            </w:r>
          </w:p>
        </w:tc>
        <w:tc>
          <w:tcPr>
            <w:tcW w:w="870" w:type="pct"/>
          </w:tcPr>
          <w:p w:rsidRPr="000B444A" w:rsidR="000B444A" w:rsidP="000B444A" w:rsidRDefault="00DE189B" w14:paraId="3D3270CF" w14:textId="1AC36D41">
            <w:pPr>
              <w:pStyle w:val="ECATableText"/>
              <w:rPr>
                <w:rFonts w:ascii="Aptos Narrow" w:hAnsi="Aptos Narrow"/>
                <w:color w:val="000000"/>
                <w:sz w:val="22"/>
                <w:szCs w:val="22"/>
                <w:lang w:eastAsia="en-GB"/>
              </w:rPr>
            </w:pPr>
            <w:r>
              <w:rPr>
                <w:rFonts w:ascii="Aptos Narrow" w:hAnsi="Aptos Narrow"/>
                <w:color w:val="000000"/>
                <w:sz w:val="22"/>
                <w:szCs w:val="22"/>
                <w:lang w:eastAsia="en-GB"/>
              </w:rPr>
              <w:t>8</w:t>
            </w:r>
            <w:r w:rsidRPr="000B444A" w:rsidR="000B444A">
              <w:rPr>
                <w:rFonts w:ascii="Aptos Narrow" w:hAnsi="Aptos Narrow"/>
                <w:color w:val="000000"/>
                <w:sz w:val="22"/>
                <w:szCs w:val="22"/>
                <w:lang w:eastAsia="en-GB"/>
              </w:rPr>
              <w:t>.99</w:t>
            </w:r>
          </w:p>
        </w:tc>
        <w:tc>
          <w:tcPr>
            <w:tcW w:w="871" w:type="pct"/>
          </w:tcPr>
          <w:p w:rsidRPr="000B444A" w:rsidR="000B444A" w:rsidP="000B444A" w:rsidRDefault="00DE189B" w14:paraId="537812E9" w14:textId="5EAF104B">
            <w:pPr>
              <w:pStyle w:val="ECATableText"/>
              <w:rPr>
                <w:rFonts w:ascii="Aptos Narrow" w:hAnsi="Aptos Narrow"/>
                <w:color w:val="000000"/>
                <w:sz w:val="22"/>
                <w:szCs w:val="22"/>
                <w:lang w:eastAsia="en-GB"/>
              </w:rPr>
            </w:pPr>
            <w:r>
              <w:rPr>
                <w:rFonts w:ascii="Aptos Narrow" w:hAnsi="Aptos Narrow"/>
                <w:color w:val="000000"/>
                <w:sz w:val="22"/>
                <w:szCs w:val="22"/>
                <w:lang w:eastAsia="en-GB"/>
              </w:rPr>
              <w:t>8</w:t>
            </w:r>
            <w:r w:rsidRPr="000B444A" w:rsidR="000B444A">
              <w:rPr>
                <w:rFonts w:ascii="Aptos Narrow" w:hAnsi="Aptos Narrow"/>
                <w:color w:val="000000"/>
                <w:sz w:val="22"/>
                <w:szCs w:val="22"/>
                <w:lang w:eastAsia="en-GB"/>
              </w:rPr>
              <w:t>.99</w:t>
            </w:r>
          </w:p>
        </w:tc>
        <w:tc>
          <w:tcPr>
            <w:tcW w:w="852" w:type="pct"/>
          </w:tcPr>
          <w:p w:rsidRPr="000B444A" w:rsidR="000B444A" w:rsidP="000B444A" w:rsidRDefault="00DE189B" w14:paraId="0A29BC38" w14:textId="7BF6196C">
            <w:pPr>
              <w:pStyle w:val="ECATableText"/>
              <w:rPr>
                <w:rFonts w:ascii="Aptos Narrow" w:hAnsi="Aptos Narrow"/>
                <w:color w:val="000000"/>
                <w:sz w:val="22"/>
                <w:szCs w:val="22"/>
                <w:lang w:eastAsia="en-GB"/>
              </w:rPr>
            </w:pPr>
            <w:r>
              <w:rPr>
                <w:rFonts w:ascii="Aptos Narrow" w:hAnsi="Aptos Narrow"/>
                <w:color w:val="000000"/>
                <w:sz w:val="22"/>
                <w:szCs w:val="22"/>
                <w:lang w:eastAsia="en-GB"/>
              </w:rPr>
              <w:t>8</w:t>
            </w:r>
            <w:r w:rsidRPr="000B444A" w:rsidR="000B444A">
              <w:rPr>
                <w:rFonts w:ascii="Aptos Narrow" w:hAnsi="Aptos Narrow"/>
                <w:color w:val="000000"/>
                <w:sz w:val="22"/>
                <w:szCs w:val="22"/>
                <w:lang w:eastAsia="en-GB"/>
              </w:rPr>
              <w:t>.99</w:t>
            </w:r>
          </w:p>
        </w:tc>
      </w:tr>
      <w:tr w:rsidRPr="001C1867" w:rsidR="000B444A" w:rsidTr="000B444A" w14:paraId="76807829" w14:textId="77777777">
        <w:trPr>
          <w:trHeight w:val="288"/>
          <w:jc w:val="center"/>
        </w:trPr>
        <w:tc>
          <w:tcPr>
            <w:tcW w:w="1588" w:type="pct"/>
            <w:shd w:val="clear" w:color="auto" w:fill="F5F5F3" w:themeFill="background2" w:themeFillTint="33"/>
            <w:noWrap/>
            <w:hideMark/>
          </w:tcPr>
          <w:p w:rsidRPr="00F32583" w:rsidR="000B444A" w:rsidP="000B444A" w:rsidRDefault="000B444A" w14:paraId="215D4623" w14:textId="77777777">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CO</w:t>
            </w:r>
            <w:r>
              <w:rPr>
                <w:rFonts w:ascii="Aptos Narrow" w:hAnsi="Aptos Narrow"/>
                <w:b/>
                <w:bCs/>
                <w:color w:val="000000"/>
                <w:sz w:val="22"/>
                <w:szCs w:val="22"/>
                <w:vertAlign w:val="subscript"/>
                <w:lang w:eastAsia="en-GB"/>
              </w:rPr>
              <w:t>2</w:t>
            </w:r>
            <w:r>
              <w:rPr>
                <w:rFonts w:ascii="Aptos Narrow" w:hAnsi="Aptos Narrow"/>
                <w:b/>
                <w:bCs/>
                <w:color w:val="000000"/>
                <w:sz w:val="22"/>
                <w:szCs w:val="22"/>
                <w:lang w:eastAsia="en-GB"/>
              </w:rPr>
              <w:t xml:space="preserve"> e</w:t>
            </w:r>
            <w:r w:rsidRPr="00F32583">
              <w:rPr>
                <w:rFonts w:ascii="Aptos Narrow" w:hAnsi="Aptos Narrow"/>
                <w:b/>
                <w:bCs/>
                <w:color w:val="000000"/>
                <w:sz w:val="22"/>
                <w:szCs w:val="22"/>
                <w:lang w:eastAsia="en-GB"/>
              </w:rPr>
              <w:t xml:space="preserve">missions </w:t>
            </w:r>
            <w:r>
              <w:rPr>
                <w:rFonts w:ascii="Aptos Narrow" w:hAnsi="Aptos Narrow"/>
                <w:b/>
                <w:bCs/>
                <w:color w:val="000000"/>
                <w:sz w:val="22"/>
                <w:szCs w:val="22"/>
                <w:lang w:eastAsia="en-GB"/>
              </w:rPr>
              <w:t>intensity</w:t>
            </w:r>
            <w:r w:rsidRPr="00F32583">
              <w:rPr>
                <w:rFonts w:ascii="Aptos Narrow" w:hAnsi="Aptos Narrow"/>
                <w:b/>
                <w:bCs/>
                <w:color w:val="000000"/>
                <w:sz w:val="22"/>
                <w:szCs w:val="22"/>
                <w:lang w:eastAsia="en-GB"/>
              </w:rPr>
              <w:t xml:space="preserve"> (</w:t>
            </w:r>
            <w:r>
              <w:rPr>
                <w:rFonts w:ascii="Aptos Narrow" w:hAnsi="Aptos Narrow"/>
                <w:b/>
                <w:bCs/>
                <w:color w:val="000000"/>
                <w:sz w:val="22"/>
                <w:szCs w:val="22"/>
                <w:lang w:eastAsia="en-GB"/>
              </w:rPr>
              <w:t>kg</w:t>
            </w:r>
            <w:r w:rsidRPr="00F32583">
              <w:rPr>
                <w:rFonts w:ascii="Aptos Narrow" w:hAnsi="Aptos Narrow"/>
                <w:b/>
                <w:bCs/>
                <w:color w:val="000000"/>
                <w:sz w:val="22"/>
                <w:szCs w:val="22"/>
                <w:lang w:eastAsia="en-GB"/>
              </w:rPr>
              <w:t>/MWh)</w:t>
            </w:r>
          </w:p>
        </w:tc>
        <w:tc>
          <w:tcPr>
            <w:tcW w:w="819" w:type="pct"/>
            <w:shd w:val="clear" w:color="auto" w:fill="auto"/>
            <w:noWrap/>
          </w:tcPr>
          <w:p w:rsidRPr="000B444A" w:rsidR="000B444A" w:rsidP="000B444A" w:rsidRDefault="000B444A" w14:paraId="12586B48" w14:textId="20310163">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w:t>
            </w:r>
          </w:p>
        </w:tc>
        <w:tc>
          <w:tcPr>
            <w:tcW w:w="870" w:type="pct"/>
          </w:tcPr>
          <w:p w:rsidRPr="000B444A" w:rsidR="000B444A" w:rsidP="000B444A" w:rsidRDefault="000B444A" w14:paraId="69BFF316" w14:textId="130EE552">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w:t>
            </w:r>
          </w:p>
        </w:tc>
        <w:tc>
          <w:tcPr>
            <w:tcW w:w="871" w:type="pct"/>
          </w:tcPr>
          <w:p w:rsidRPr="000B444A" w:rsidR="000B444A" w:rsidP="000B444A" w:rsidRDefault="000B444A" w14:paraId="4B2886D3" w14:textId="3D8030AA">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w:t>
            </w:r>
          </w:p>
        </w:tc>
        <w:tc>
          <w:tcPr>
            <w:tcW w:w="852" w:type="pct"/>
          </w:tcPr>
          <w:p w:rsidRPr="000B444A" w:rsidR="000B444A" w:rsidP="000B444A" w:rsidRDefault="000B444A" w14:paraId="65187655" w14:textId="632A50C4">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w:t>
            </w:r>
          </w:p>
        </w:tc>
      </w:tr>
      <w:tr w:rsidRPr="001C1867" w:rsidR="000B444A" w:rsidTr="000B444A" w14:paraId="721053E3" w14:textId="77777777">
        <w:trPr>
          <w:trHeight w:val="288"/>
          <w:jc w:val="center"/>
        </w:trPr>
        <w:tc>
          <w:tcPr>
            <w:tcW w:w="1588" w:type="pct"/>
            <w:shd w:val="clear" w:color="auto" w:fill="F5F5F3" w:themeFill="background2" w:themeFillTint="33"/>
            <w:noWrap/>
            <w:hideMark/>
          </w:tcPr>
          <w:p w:rsidRPr="00F32583" w:rsidR="000B444A" w:rsidP="000B444A" w:rsidRDefault="000B444A" w14:paraId="398EC291"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Forced outage rate (%)</w:t>
            </w:r>
          </w:p>
        </w:tc>
        <w:tc>
          <w:tcPr>
            <w:tcW w:w="819" w:type="pct"/>
            <w:shd w:val="clear" w:color="auto" w:fill="auto"/>
            <w:noWrap/>
          </w:tcPr>
          <w:p w:rsidRPr="000B444A" w:rsidR="000B444A" w:rsidP="000B444A" w:rsidRDefault="000B444A" w14:paraId="34CB1050" w14:textId="65563D96">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5</w:t>
            </w:r>
          </w:p>
        </w:tc>
        <w:tc>
          <w:tcPr>
            <w:tcW w:w="870" w:type="pct"/>
          </w:tcPr>
          <w:p w:rsidRPr="000B444A" w:rsidR="000B444A" w:rsidP="000B444A" w:rsidRDefault="000B444A" w14:paraId="73F8BFD5" w14:textId="7D252C45">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5</w:t>
            </w:r>
          </w:p>
        </w:tc>
        <w:tc>
          <w:tcPr>
            <w:tcW w:w="871" w:type="pct"/>
          </w:tcPr>
          <w:p w:rsidRPr="000B444A" w:rsidR="000B444A" w:rsidP="000B444A" w:rsidRDefault="000B444A" w14:paraId="43655C78" w14:textId="6CC6950A">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5</w:t>
            </w:r>
          </w:p>
        </w:tc>
        <w:tc>
          <w:tcPr>
            <w:tcW w:w="852" w:type="pct"/>
          </w:tcPr>
          <w:p w:rsidRPr="000B444A" w:rsidR="000B444A" w:rsidP="000B444A" w:rsidRDefault="000B444A" w14:paraId="6D3DAC85" w14:textId="6E81257A">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5</w:t>
            </w:r>
          </w:p>
        </w:tc>
      </w:tr>
      <w:tr w:rsidRPr="001C1867" w:rsidR="000B444A" w:rsidTr="000B444A" w14:paraId="058E50E3" w14:textId="77777777">
        <w:trPr>
          <w:trHeight w:val="288"/>
          <w:jc w:val="center"/>
        </w:trPr>
        <w:tc>
          <w:tcPr>
            <w:tcW w:w="1588" w:type="pct"/>
            <w:shd w:val="clear" w:color="auto" w:fill="F5F5F3" w:themeFill="background2" w:themeFillTint="33"/>
            <w:noWrap/>
            <w:hideMark/>
          </w:tcPr>
          <w:p w:rsidRPr="00F32583" w:rsidR="000B444A" w:rsidP="000B444A" w:rsidRDefault="000B444A" w14:paraId="776F291E" w14:textId="77777777">
            <w:pPr>
              <w:pStyle w:val="ECATableText"/>
              <w:rPr>
                <w:rFonts w:ascii="Aptos Narrow" w:hAnsi="Aptos Narrow"/>
                <w:b/>
                <w:bCs/>
                <w:color w:val="000000"/>
                <w:sz w:val="22"/>
                <w:szCs w:val="22"/>
                <w:lang w:eastAsia="en-GB"/>
              </w:rPr>
            </w:pPr>
            <w:r w:rsidRPr="00F32583">
              <w:rPr>
                <w:rFonts w:ascii="Aptos Narrow" w:hAnsi="Aptos Narrow"/>
                <w:b/>
                <w:bCs/>
                <w:color w:val="000000"/>
                <w:sz w:val="22"/>
                <w:szCs w:val="22"/>
                <w:lang w:eastAsia="en-GB"/>
              </w:rPr>
              <w:t>Maintenance outage rate (%)</w:t>
            </w:r>
          </w:p>
        </w:tc>
        <w:tc>
          <w:tcPr>
            <w:tcW w:w="819" w:type="pct"/>
            <w:shd w:val="clear" w:color="auto" w:fill="auto"/>
            <w:noWrap/>
          </w:tcPr>
          <w:p w:rsidRPr="000B444A" w:rsidR="000B444A" w:rsidP="000B444A" w:rsidRDefault="000B444A" w14:paraId="7E895543" w14:textId="38858679">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5</w:t>
            </w:r>
          </w:p>
        </w:tc>
        <w:tc>
          <w:tcPr>
            <w:tcW w:w="870" w:type="pct"/>
          </w:tcPr>
          <w:p w:rsidRPr="000B444A" w:rsidR="000B444A" w:rsidP="000B444A" w:rsidRDefault="000B444A" w14:paraId="4ED2DDE4" w14:textId="7086570E">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5</w:t>
            </w:r>
          </w:p>
        </w:tc>
        <w:tc>
          <w:tcPr>
            <w:tcW w:w="871" w:type="pct"/>
          </w:tcPr>
          <w:p w:rsidRPr="000B444A" w:rsidR="000B444A" w:rsidP="000B444A" w:rsidRDefault="000B444A" w14:paraId="15173EC5" w14:textId="1950A2A3">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5</w:t>
            </w:r>
          </w:p>
        </w:tc>
        <w:tc>
          <w:tcPr>
            <w:tcW w:w="852" w:type="pct"/>
          </w:tcPr>
          <w:p w:rsidRPr="000B444A" w:rsidR="000B444A" w:rsidP="000B444A" w:rsidRDefault="000B444A" w14:paraId="7598E4CC" w14:textId="4D7E2289">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5</w:t>
            </w:r>
          </w:p>
        </w:tc>
      </w:tr>
      <w:tr w:rsidRPr="001C1867" w:rsidR="000B444A" w:rsidTr="000B444A" w14:paraId="025BBAAF" w14:textId="77777777">
        <w:trPr>
          <w:trHeight w:val="288"/>
          <w:jc w:val="center"/>
        </w:trPr>
        <w:tc>
          <w:tcPr>
            <w:tcW w:w="1588" w:type="pct"/>
            <w:shd w:val="clear" w:color="auto" w:fill="F5F5F3" w:themeFill="background2" w:themeFillTint="33"/>
            <w:noWrap/>
          </w:tcPr>
          <w:p w:rsidRPr="00F32583" w:rsidR="000B444A" w:rsidP="000B444A" w:rsidRDefault="000B444A" w14:paraId="3FC1C1CC" w14:textId="77777777">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Lead time (years)</w:t>
            </w:r>
          </w:p>
        </w:tc>
        <w:tc>
          <w:tcPr>
            <w:tcW w:w="819" w:type="pct"/>
            <w:shd w:val="clear" w:color="auto" w:fill="auto"/>
            <w:noWrap/>
          </w:tcPr>
          <w:p w:rsidRPr="000B444A" w:rsidR="000B444A" w:rsidP="000B444A" w:rsidRDefault="000B444A" w14:paraId="073484D5" w14:textId="33E149CC">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10</w:t>
            </w:r>
          </w:p>
        </w:tc>
        <w:tc>
          <w:tcPr>
            <w:tcW w:w="870" w:type="pct"/>
          </w:tcPr>
          <w:p w:rsidRPr="000B444A" w:rsidR="000B444A" w:rsidP="000B444A" w:rsidRDefault="000B444A" w14:paraId="0D77EB85" w14:textId="097DCEFD">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10</w:t>
            </w:r>
          </w:p>
        </w:tc>
        <w:tc>
          <w:tcPr>
            <w:tcW w:w="871" w:type="pct"/>
          </w:tcPr>
          <w:p w:rsidRPr="000B444A" w:rsidR="000B444A" w:rsidP="000B444A" w:rsidRDefault="000B444A" w14:paraId="59EA3832" w14:textId="74923868">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10</w:t>
            </w:r>
          </w:p>
        </w:tc>
        <w:tc>
          <w:tcPr>
            <w:tcW w:w="852" w:type="pct"/>
          </w:tcPr>
          <w:p w:rsidRPr="000B444A" w:rsidR="000B444A" w:rsidP="000B444A" w:rsidRDefault="000B444A" w14:paraId="04D88B11" w14:textId="143DA7DD">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10</w:t>
            </w:r>
          </w:p>
        </w:tc>
      </w:tr>
      <w:tr w:rsidRPr="001C1867" w:rsidR="000B444A" w:rsidTr="000B444A" w14:paraId="6B7607C7" w14:textId="77777777">
        <w:trPr>
          <w:trHeight w:val="288"/>
          <w:jc w:val="center"/>
        </w:trPr>
        <w:tc>
          <w:tcPr>
            <w:tcW w:w="1588" w:type="pct"/>
            <w:shd w:val="clear" w:color="auto" w:fill="F5F5F3" w:themeFill="background2" w:themeFillTint="33"/>
            <w:noWrap/>
          </w:tcPr>
          <w:p w:rsidR="000B444A" w:rsidP="000B444A" w:rsidRDefault="000B444A" w14:paraId="14158532" w14:textId="77777777">
            <w:pPr>
              <w:pStyle w:val="ECATableText"/>
              <w:rPr>
                <w:rFonts w:ascii="Aptos Narrow" w:hAnsi="Aptos Narrow"/>
                <w:b/>
                <w:bCs/>
                <w:color w:val="000000"/>
                <w:sz w:val="22"/>
                <w:szCs w:val="22"/>
                <w:lang w:eastAsia="en-GB"/>
              </w:rPr>
            </w:pPr>
            <w:r>
              <w:rPr>
                <w:rFonts w:ascii="Aptos Narrow" w:hAnsi="Aptos Narrow"/>
                <w:b/>
                <w:bCs/>
                <w:color w:val="000000"/>
                <w:sz w:val="22"/>
                <w:szCs w:val="22"/>
                <w:lang w:eastAsia="en-GB"/>
              </w:rPr>
              <w:t>Earliest year available (year)</w:t>
            </w:r>
          </w:p>
        </w:tc>
        <w:tc>
          <w:tcPr>
            <w:tcW w:w="819" w:type="pct"/>
            <w:shd w:val="clear" w:color="auto" w:fill="auto"/>
            <w:noWrap/>
          </w:tcPr>
          <w:p w:rsidRPr="000B444A" w:rsidR="000B444A" w:rsidP="000B444A" w:rsidRDefault="000B444A" w14:paraId="18A39CCB" w14:textId="02D11951">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2035</w:t>
            </w:r>
          </w:p>
        </w:tc>
        <w:tc>
          <w:tcPr>
            <w:tcW w:w="870" w:type="pct"/>
          </w:tcPr>
          <w:p w:rsidRPr="000B444A" w:rsidR="000B444A" w:rsidP="000B444A" w:rsidRDefault="000B444A" w14:paraId="21FFBB46" w14:textId="1A08DF79">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2035</w:t>
            </w:r>
          </w:p>
        </w:tc>
        <w:tc>
          <w:tcPr>
            <w:tcW w:w="871" w:type="pct"/>
          </w:tcPr>
          <w:p w:rsidRPr="000B444A" w:rsidR="000B444A" w:rsidP="000B444A" w:rsidRDefault="000B444A" w14:paraId="4CC3678C" w14:textId="6171F700">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2035</w:t>
            </w:r>
          </w:p>
        </w:tc>
        <w:tc>
          <w:tcPr>
            <w:tcW w:w="852" w:type="pct"/>
          </w:tcPr>
          <w:p w:rsidRPr="000B444A" w:rsidR="000B444A" w:rsidP="000B444A" w:rsidRDefault="000B444A" w14:paraId="57C2E91E" w14:textId="4B0B326B">
            <w:pPr>
              <w:pStyle w:val="ECATableText"/>
              <w:rPr>
                <w:rFonts w:ascii="Aptos Narrow" w:hAnsi="Aptos Narrow"/>
                <w:color w:val="000000"/>
                <w:sz w:val="22"/>
                <w:szCs w:val="22"/>
                <w:lang w:eastAsia="en-GB"/>
              </w:rPr>
            </w:pPr>
            <w:r w:rsidRPr="000B444A">
              <w:rPr>
                <w:rFonts w:ascii="Aptos Narrow" w:hAnsi="Aptos Narrow"/>
                <w:color w:val="000000"/>
                <w:sz w:val="22"/>
                <w:szCs w:val="22"/>
                <w:lang w:eastAsia="en-GB"/>
              </w:rPr>
              <w:t>2035</w:t>
            </w:r>
          </w:p>
        </w:tc>
      </w:tr>
    </w:tbl>
    <w:p w:rsidR="005E0514" w:rsidP="005E0514" w:rsidRDefault="005E0514" w14:paraId="09CB8DC7" w14:textId="587FF92D">
      <w:pPr>
        <w:pStyle w:val="ECASourceText"/>
      </w:pPr>
      <w:r>
        <w:t xml:space="preserve">Source: </w:t>
      </w:r>
      <w:r w:rsidR="00F12C69">
        <w:t>“Study on Integrating Nuclear Power in generation capacity plan</w:t>
      </w:r>
      <w:r w:rsidR="009C3999">
        <w:t xml:space="preserve"> 2015-2040</w:t>
      </w:r>
      <w:r w:rsidR="00F12C69">
        <w:t>”, Report for MEMD 2015</w:t>
      </w:r>
      <w:r w:rsidR="00DE189B">
        <w:t xml:space="preserve">, costs </w:t>
      </w:r>
      <w:r w:rsidR="003E6A22">
        <w:t>inflated</w:t>
      </w:r>
      <w:r w:rsidR="00DE189B">
        <w:t xml:space="preserve"> to 2023 </w:t>
      </w:r>
      <w:r w:rsidR="003E6A22">
        <w:t>US</w:t>
      </w:r>
      <w:r w:rsidR="00DE189B">
        <w:t xml:space="preserve">$ </w:t>
      </w:r>
    </w:p>
    <w:p w:rsidR="005E0514" w:rsidP="002B50BC" w:rsidRDefault="005E0514" w14:paraId="610AD04D" w14:textId="77777777">
      <w:pPr>
        <w:pStyle w:val="Heading3"/>
      </w:pPr>
      <w:r>
        <w:t>Hydro power plants</w:t>
      </w:r>
    </w:p>
    <w:p w:rsidR="008513AB" w:rsidP="005E0514" w:rsidRDefault="005E0514" w14:paraId="735277F4" w14:textId="10EA5EC5">
      <w:r>
        <w:t xml:space="preserve">Four large </w:t>
      </w:r>
      <w:r w:rsidR="000B444A">
        <w:t xml:space="preserve">candidate </w:t>
      </w:r>
      <w:r>
        <w:t xml:space="preserve">hydropower plants </w:t>
      </w:r>
      <w:r w:rsidR="000B444A">
        <w:t>projects have been identified</w:t>
      </w:r>
      <w:r w:rsidR="000B444A">
        <w:rPr>
          <w:rStyle w:val="FootnoteReference"/>
        </w:rPr>
        <w:footnoteReference w:id="62"/>
      </w:r>
      <w:r w:rsidR="008513AB">
        <w:t xml:space="preserve"> to be considered in the IERMP</w:t>
      </w:r>
      <w:r>
        <w:t>. None of the included plants have completed feasibility studies</w:t>
      </w:r>
      <w:r w:rsidR="008513AB">
        <w:t xml:space="preserve"> and are still at a </w:t>
      </w:r>
      <w:r w:rsidR="00CD464E">
        <w:t>conceptual</w:t>
      </w:r>
      <w:r w:rsidR="008513AB">
        <w:t xml:space="preserve"> stage</w:t>
      </w:r>
      <w:r>
        <w:t>.</w:t>
      </w:r>
      <w:r w:rsidR="00E75F87">
        <w:t xml:space="preserve"> </w:t>
      </w:r>
    </w:p>
    <w:p w:rsidR="00E75F87" w:rsidP="005E0514" w:rsidRDefault="00E75F87" w14:paraId="7050E1AA" w14:textId="708682BD">
      <w:r>
        <w:t xml:space="preserve">Capital expenditure for hydropower projects is typically very locational specific – </w:t>
      </w:r>
      <w:r w:rsidR="0032496D">
        <w:t xml:space="preserve">each river and site </w:t>
      </w:r>
      <w:r w:rsidR="00DA7E91">
        <w:t>have</w:t>
      </w:r>
      <w:r w:rsidR="0032496D">
        <w:t xml:space="preserve"> specific locational and engineering challenges resulting in a large range of observed hydropower capital cost figures.</w:t>
      </w:r>
      <w:r w:rsidR="00DA7E91">
        <w:t xml:space="preserve"> </w:t>
      </w:r>
      <w:r w:rsidR="0028071E">
        <w:t>The assumed parameters</w:t>
      </w:r>
      <w:r w:rsidR="000B444A">
        <w:t xml:space="preserve"> for the IERMP</w:t>
      </w:r>
      <w:r w:rsidR="0028071E">
        <w:t xml:space="preserve"> are taken from existing studies on these locations and outlined in the table below.</w:t>
      </w:r>
    </w:p>
    <w:p w:rsidR="00A56A6C" w:rsidP="00A56A6C" w:rsidRDefault="00A56A6C" w14:paraId="28D22A31" w14:textId="7164B800">
      <w:pPr>
        <w:pStyle w:val="Caption"/>
        <w:keepLines/>
      </w:pPr>
      <w:bookmarkStart w:name="_Toc204365801" w:id="126"/>
      <w:r>
        <w:t xml:space="preserve">Table </w:t>
      </w:r>
      <w:r>
        <w:fldChar w:fldCharType="begin"/>
      </w:r>
      <w:r>
        <w:instrText> SEQ Table \* ARABIC </w:instrText>
      </w:r>
      <w:r>
        <w:fldChar w:fldCharType="separate"/>
      </w:r>
      <w:r w:rsidR="005B6C0A">
        <w:rPr>
          <w:noProof/>
        </w:rPr>
        <w:t>32</w:t>
      </w:r>
      <w:r>
        <w:fldChar w:fldCharType="end"/>
      </w:r>
      <w:r>
        <w:t>  Candidate large hydropower projects</w:t>
      </w:r>
      <w:bookmarkEnd w:id="126"/>
    </w:p>
    <w:p w:rsidRPr="00A56A6C" w:rsidR="00A56A6C" w:rsidP="000B444A" w:rsidRDefault="000C2002" w14:paraId="10D37D02" w14:textId="42CE4F21">
      <w:pPr>
        <w:spacing w:after="0"/>
      </w:pPr>
      <w:r w:rsidRPr="000C2002">
        <w:rPr>
          <w:noProof/>
        </w:rPr>
        <w:drawing>
          <wp:inline distT="0" distB="0" distL="0" distR="0" wp14:anchorId="2336D8B2" wp14:editId="2776B0EE">
            <wp:extent cx="5579745" cy="886460"/>
            <wp:effectExtent l="0" t="0" r="1905" b="8890"/>
            <wp:docPr id="18045284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579745" cy="886460"/>
                    </a:xfrm>
                    <a:prstGeom prst="rect">
                      <a:avLst/>
                    </a:prstGeom>
                    <a:noFill/>
                    <a:ln>
                      <a:noFill/>
                    </a:ln>
                  </pic:spPr>
                </pic:pic>
              </a:graphicData>
            </a:graphic>
          </wp:inline>
        </w:drawing>
      </w:r>
    </w:p>
    <w:p w:rsidR="00A56A6C" w:rsidP="00A56A6C" w:rsidRDefault="00A56A6C" w14:paraId="7A54AFAA" w14:textId="18ED79D7">
      <w:pPr>
        <w:pStyle w:val="ECASourceText"/>
      </w:pPr>
      <w:r>
        <w:t>Source:</w:t>
      </w:r>
      <w:r w:rsidR="00B63A68">
        <w:t xml:space="preserve"> ECA analysis of report “Study on integrating nuclear power in generation capacity plan 2015-2040”</w:t>
      </w:r>
      <w:r w:rsidR="002227E1">
        <w:t>, 2015</w:t>
      </w:r>
      <w:r w:rsidR="0095483D">
        <w:t xml:space="preserve"> and the UETCL 2023-2040 development plan</w:t>
      </w:r>
      <w:r w:rsidR="00CD464E">
        <w:t xml:space="preserve">. </w:t>
      </w:r>
      <w:r w:rsidR="00DE189B">
        <w:t xml:space="preserve">costs </w:t>
      </w:r>
      <w:r w:rsidR="003E6A22">
        <w:t>inflated</w:t>
      </w:r>
      <w:r w:rsidR="00DE189B">
        <w:t xml:space="preserve"> to 2023 </w:t>
      </w:r>
      <w:r w:rsidR="003E6A22">
        <w:t>US</w:t>
      </w:r>
      <w:r w:rsidR="00DE189B">
        <w:t>$</w:t>
      </w:r>
    </w:p>
    <w:p w:rsidR="00A56A6C" w:rsidP="00A56A6C" w:rsidRDefault="00815569" w14:paraId="50DDC84A" w14:textId="3F03A369">
      <w:r>
        <w:t xml:space="preserve">Several smaller </w:t>
      </w:r>
      <w:proofErr w:type="gramStart"/>
      <w:r>
        <w:t>candidate</w:t>
      </w:r>
      <w:proofErr w:type="gramEnd"/>
      <w:r w:rsidR="00DB2A42">
        <w:rPr>
          <w:rStyle w:val="FootnoteReference"/>
        </w:rPr>
        <w:footnoteReference w:id="63"/>
      </w:r>
      <w:r>
        <w:t xml:space="preserve"> </w:t>
      </w:r>
      <w:r w:rsidR="00EB402F">
        <w:t xml:space="preserve">run-of-river </w:t>
      </w:r>
      <w:r>
        <w:t>hydropower plants are documented in the 2023-2040 UETCL generation development plan</w:t>
      </w:r>
      <w:r w:rsidR="008513AB">
        <w:t xml:space="preserve"> and will be considered in the IERMP</w:t>
      </w:r>
      <w:r>
        <w:t>.</w:t>
      </w:r>
      <w:r w:rsidR="008513AB">
        <w:t xml:space="preserve"> </w:t>
      </w:r>
      <w:r w:rsidR="000F4C34">
        <w:t>The parameters for each are outlined in the table below.</w:t>
      </w:r>
    </w:p>
    <w:p w:rsidR="00EB402F" w:rsidP="00EB402F" w:rsidRDefault="00EB402F" w14:paraId="09FB3A87" w14:textId="66BE7391">
      <w:pPr>
        <w:pStyle w:val="Caption"/>
        <w:keepLines/>
      </w:pPr>
      <w:bookmarkStart w:name="_Toc204365802" w:id="127"/>
      <w:r>
        <w:t xml:space="preserve">Table </w:t>
      </w:r>
      <w:r>
        <w:fldChar w:fldCharType="begin"/>
      </w:r>
      <w:r>
        <w:instrText> SEQ Table \* ARABIC </w:instrText>
      </w:r>
      <w:r>
        <w:fldChar w:fldCharType="separate"/>
      </w:r>
      <w:r w:rsidR="005B6C0A">
        <w:rPr>
          <w:noProof/>
        </w:rPr>
        <w:t>33</w:t>
      </w:r>
      <w:r>
        <w:fldChar w:fldCharType="end"/>
      </w:r>
      <w:r>
        <w:t>  </w:t>
      </w:r>
      <w:r w:rsidR="00C87C1C">
        <w:t>Candidate small hydropower projects</w:t>
      </w:r>
      <w:bookmarkEnd w:id="127"/>
    </w:p>
    <w:p w:rsidRPr="00EB402F" w:rsidR="00EB402F" w:rsidP="005D610D" w:rsidRDefault="007B13A3" w14:paraId="3C5A812B" w14:textId="7D9908C1">
      <w:r w:rsidRPr="007B13A3">
        <w:rPr>
          <w:noProof/>
        </w:rPr>
        <w:drawing>
          <wp:inline distT="0" distB="0" distL="0" distR="0" wp14:anchorId="14ED7B61" wp14:editId="723F55E5">
            <wp:extent cx="5579745" cy="2696210"/>
            <wp:effectExtent l="0" t="0" r="1905" b="8890"/>
            <wp:docPr id="120910899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08993" name="Picture 1" descr="A table with numbers and text&#10;&#10;AI-generated content may be incorrect."/>
                    <pic:cNvPicPr/>
                  </pic:nvPicPr>
                  <pic:blipFill>
                    <a:blip r:embed="rId74"/>
                    <a:stretch>
                      <a:fillRect/>
                    </a:stretch>
                  </pic:blipFill>
                  <pic:spPr>
                    <a:xfrm>
                      <a:off x="0" y="0"/>
                      <a:ext cx="5579745" cy="2696210"/>
                    </a:xfrm>
                    <a:prstGeom prst="rect">
                      <a:avLst/>
                    </a:prstGeom>
                  </pic:spPr>
                </pic:pic>
              </a:graphicData>
            </a:graphic>
          </wp:inline>
        </w:drawing>
      </w:r>
    </w:p>
    <w:p w:rsidRPr="00A56A6C" w:rsidR="00B14034" w:rsidP="0038786E" w:rsidRDefault="00EB402F" w14:paraId="67899DF2" w14:textId="31A5B1F7">
      <w:pPr>
        <w:pStyle w:val="ECASourceText"/>
      </w:pPr>
      <w:r>
        <w:t xml:space="preserve">Source: </w:t>
      </w:r>
      <w:r w:rsidR="0038786E">
        <w:t>ECA analysis of report “Study on integrating nuclear power in generation capacity plan 2015-2040”, 2015 and the UETCL 2023-2040 development plan</w:t>
      </w:r>
      <w:r w:rsidR="00DE189B">
        <w:t xml:space="preserve">, costs </w:t>
      </w:r>
      <w:r w:rsidR="003E6A22">
        <w:t xml:space="preserve">inflated </w:t>
      </w:r>
      <w:r w:rsidR="00DE189B">
        <w:t xml:space="preserve">to 2023 </w:t>
      </w:r>
      <w:r w:rsidR="003E6A22">
        <w:t>US</w:t>
      </w:r>
      <w:r w:rsidR="00DE189B">
        <w:t>$</w:t>
      </w:r>
    </w:p>
    <w:p w:rsidR="005E0514" w:rsidP="00E105B3" w:rsidRDefault="005E0514" w14:paraId="707390F6" w14:textId="77777777">
      <w:pPr>
        <w:pStyle w:val="Heading3"/>
      </w:pPr>
      <w:r w:rsidRPr="00E17343">
        <w:t>Hydrogen</w:t>
      </w:r>
    </w:p>
    <w:p w:rsidR="005E0514" w:rsidP="005E0514" w:rsidRDefault="00E105B3" w14:paraId="704DF8CB" w14:textId="0952AC9C">
      <w:pPr>
        <w:rPr>
          <w:shd w:val="clear" w:color="auto" w:fill="FFFFFF"/>
        </w:rPr>
      </w:pPr>
      <w:r>
        <w:rPr>
          <w:shd w:val="clear" w:color="auto" w:fill="FFFFFF"/>
        </w:rPr>
        <w:t>Hydrogen</w:t>
      </w:r>
      <w:r w:rsidRPr="00AA7573" w:rsidR="003E79AC">
        <w:rPr>
          <w:shd w:val="clear" w:color="auto" w:fill="FFFFFF"/>
        </w:rPr>
        <w:t xml:space="preserve"> </w:t>
      </w:r>
      <w:r>
        <w:rPr>
          <w:shd w:val="clear" w:color="auto" w:fill="FFFFFF"/>
        </w:rPr>
        <w:t>is</w:t>
      </w:r>
      <w:r w:rsidRPr="00AA7573" w:rsidR="003E79AC">
        <w:rPr>
          <w:shd w:val="clear" w:color="auto" w:fill="FFFFFF"/>
        </w:rPr>
        <w:t xml:space="preserve"> produced using electrolysis, i.e., a chemical process whereby electricity is used to separate the hydrogen molecules from water. It is </w:t>
      </w:r>
      <w:proofErr w:type="gramStart"/>
      <w:r w:rsidRPr="00AA7573" w:rsidR="003E79AC">
        <w:rPr>
          <w:shd w:val="clear" w:color="auto" w:fill="FFFFFF"/>
        </w:rPr>
        <w:t>most commonly transported</w:t>
      </w:r>
      <w:proofErr w:type="gramEnd"/>
      <w:r w:rsidRPr="00AA7573" w:rsidR="003E79AC">
        <w:rPr>
          <w:shd w:val="clear" w:color="auto" w:fill="FFFFFF"/>
        </w:rPr>
        <w:t xml:space="preserve"> in a gaseous state and </w:t>
      </w:r>
      <w:r w:rsidR="003E79AC">
        <w:rPr>
          <w:shd w:val="clear" w:color="auto" w:fill="FFFFFF"/>
        </w:rPr>
        <w:t xml:space="preserve">the most common current usage is </w:t>
      </w:r>
      <w:r w:rsidRPr="00AA7573" w:rsidR="003E79AC">
        <w:rPr>
          <w:shd w:val="clear" w:color="auto" w:fill="FFFFFF"/>
        </w:rPr>
        <w:t xml:space="preserve">in industrial processes. Recent developments and cost reductions </w:t>
      </w:r>
      <w:r w:rsidR="003E79AC">
        <w:rPr>
          <w:shd w:val="clear" w:color="auto" w:fill="FFFFFF"/>
        </w:rPr>
        <w:t>have</w:t>
      </w:r>
      <w:r w:rsidRPr="00AA7573" w:rsidR="003E79AC">
        <w:rPr>
          <w:shd w:val="clear" w:color="auto" w:fill="FFFFFF"/>
        </w:rPr>
        <w:t xml:space="preserve"> seen hydrogen becoming a key feature of national and international decarbonisation policies</w:t>
      </w:r>
      <w:r w:rsidR="003E79AC">
        <w:rPr>
          <w:shd w:val="clear" w:color="auto" w:fill="FFFFFF"/>
        </w:rPr>
        <w:t>.</w:t>
      </w:r>
      <w:r>
        <w:rPr>
          <w:shd w:val="clear" w:color="auto" w:fill="FFFFFF"/>
        </w:rPr>
        <w:t xml:space="preserve"> However, costs are still higher than other alternatives and projects without financial support have not materialised yet. </w:t>
      </w:r>
    </w:p>
    <w:p w:rsidR="00E105B3" w:rsidP="002C36CF" w:rsidRDefault="002C36CF" w14:paraId="3008452B" w14:textId="77777777">
      <w:r w:rsidRPr="0074107C">
        <w:t>There are two primary low carbon methods for producing hydrogen</w:t>
      </w:r>
      <w:r w:rsidR="00E105B3">
        <w:t>:</w:t>
      </w:r>
      <w:r w:rsidRPr="0074107C">
        <w:t xml:space="preserve"> </w:t>
      </w:r>
    </w:p>
    <w:p w:rsidR="00E105B3" w:rsidP="00E105B3" w:rsidRDefault="00E105B3" w14:paraId="2FBB09B9" w14:textId="229B7203">
      <w:pPr>
        <w:pStyle w:val="ECABullets"/>
      </w:pPr>
      <w:r w:rsidRPr="00E105B3">
        <w:rPr>
          <w:b/>
          <w:bCs/>
        </w:rPr>
        <w:t>‘</w:t>
      </w:r>
      <w:r w:rsidRPr="00E105B3">
        <w:rPr>
          <w:b/>
          <w:bCs/>
          <w:i/>
          <w:iCs/>
        </w:rPr>
        <w:t>Grey’ or ‘Blue’ hydrogen –</w:t>
      </w:r>
      <w:r>
        <w:t xml:space="preserve"> </w:t>
      </w:r>
      <w:r w:rsidRPr="0074107C" w:rsidR="002C36CF">
        <w:t xml:space="preserve">from natural gas through a process called steam methane reforming (SMR) (sometimes called </w:t>
      </w:r>
      <w:r w:rsidR="002C36CF">
        <w:t>‘</w:t>
      </w:r>
      <w:r w:rsidRPr="0074107C" w:rsidR="002C36CF">
        <w:t>blue’ hydrogen if the resulting CO</w:t>
      </w:r>
      <w:r w:rsidRPr="0074107C" w:rsidR="002C36CF">
        <w:rPr>
          <w:vertAlign w:val="subscript"/>
        </w:rPr>
        <w:t>2</w:t>
      </w:r>
      <w:r w:rsidRPr="0074107C" w:rsidR="002C36CF">
        <w:t xml:space="preserve"> is then captured and stored; without CO</w:t>
      </w:r>
      <w:r w:rsidRPr="0074107C" w:rsidR="002C36CF">
        <w:rPr>
          <w:vertAlign w:val="subscript"/>
        </w:rPr>
        <w:t>2</w:t>
      </w:r>
      <w:r w:rsidRPr="0074107C" w:rsidR="002C36CF">
        <w:t xml:space="preserve"> capture this is called ‘grey’ hydrogen) or </w:t>
      </w:r>
    </w:p>
    <w:p w:rsidR="00E105B3" w:rsidP="00E105B3" w:rsidRDefault="00E105B3" w14:paraId="24A1A5A0" w14:textId="0DC0FAC0">
      <w:pPr>
        <w:pStyle w:val="ECABullets"/>
      </w:pPr>
      <w:r w:rsidRPr="00E105B3">
        <w:rPr>
          <w:b/>
          <w:bCs/>
          <w:i/>
          <w:iCs/>
        </w:rPr>
        <w:t xml:space="preserve">‘Green’ hydrogen – </w:t>
      </w:r>
      <w:r w:rsidRPr="0074107C" w:rsidR="002C36CF">
        <w:t xml:space="preserve">from renewable electricity with an electrolyser (‘green’ hydrogen). The hydrogen </w:t>
      </w:r>
      <w:r w:rsidRPr="00580481" w:rsidR="002C36CF">
        <w:t>could</w:t>
      </w:r>
      <w:r w:rsidRPr="0074107C" w:rsidR="002C36CF">
        <w:t xml:space="preserve"> then be directly fed to fire a gas turbine, but this would be at a cost premium due to the inherent efficiency losses in producing hydrogen. </w:t>
      </w:r>
    </w:p>
    <w:p w:rsidR="002C36CF" w:rsidP="002C36CF" w:rsidRDefault="002C36CF" w14:paraId="4B242454" w14:textId="51E30894">
      <w:r w:rsidRPr="0074107C">
        <w:t xml:space="preserve">The promise of hydrogen-for-power is highest when demand is low and/or </w:t>
      </w:r>
      <w:r w:rsidR="00E105B3">
        <w:t>r</w:t>
      </w:r>
      <w:r w:rsidRPr="0074107C">
        <w:t>enewable energy supply (RES) production is high or following seasonal demand patterns, to then be dispatched during peak times or extended periods of low</w:t>
      </w:r>
      <w:r>
        <w:t xml:space="preserve"> renewable</w:t>
      </w:r>
      <w:r w:rsidRPr="0074107C">
        <w:t xml:space="preserve"> output, e.g., periods of low solar and wind output</w:t>
      </w:r>
      <w:r>
        <w:t>.</w:t>
      </w:r>
    </w:p>
    <w:p w:rsidR="002C36CF" w:rsidP="002C36CF" w:rsidRDefault="002C36CF" w14:paraId="44928CAC" w14:textId="77777777">
      <w:r>
        <w:t>There is broad consensus that the use for hydrogen in some industrial applications is feasible. However, its usage at this juncture in transport, heating and cooling and power generation is more questionable.</w:t>
      </w:r>
    </w:p>
    <w:p w:rsidR="002C36CF" w:rsidP="002C36CF" w:rsidRDefault="002C36CF" w14:paraId="452B7A60" w14:textId="5920F7BD">
      <w:r>
        <w:t xml:space="preserve">Three types of set-ups </w:t>
      </w:r>
      <w:r w:rsidR="00E105B3">
        <w:t>will be considered as generic candidate options for the Uganda IERMP.</w:t>
      </w:r>
      <w:r w:rsidR="002745CD">
        <w:t xml:space="preserve"> </w:t>
      </w:r>
      <w:r w:rsidR="00E105B3">
        <w:t>I</w:t>
      </w:r>
      <w:r w:rsidR="002745CD">
        <w:t>n all cases hydrogen is produced from electricity, stored and then</w:t>
      </w:r>
      <w:r w:rsidR="006703D3">
        <w:t xml:space="preserve"> used to fuel a thermal power generato</w:t>
      </w:r>
      <w:r w:rsidR="00E105B3">
        <w:t xml:space="preserve">r: </w:t>
      </w:r>
    </w:p>
    <w:p w:rsidRPr="0098574A" w:rsidR="002C36CF" w:rsidP="002C36CF" w:rsidRDefault="000B0BFF" w14:paraId="30029130" w14:textId="091E54C1">
      <w:pPr>
        <w:pStyle w:val="ECABullets"/>
      </w:pPr>
      <w:r w:rsidRPr="0098574A">
        <w:rPr>
          <w:b/>
          <w:bCs/>
        </w:rPr>
        <w:t xml:space="preserve">Grid electricity </w:t>
      </w:r>
      <w:r w:rsidR="00E105B3">
        <w:rPr>
          <w:b/>
          <w:bCs/>
        </w:rPr>
        <w:t>for</w:t>
      </w:r>
      <w:r w:rsidRPr="0098574A">
        <w:rPr>
          <w:b/>
          <w:bCs/>
        </w:rPr>
        <w:t xml:space="preserve"> hydrogen production </w:t>
      </w:r>
      <w:r w:rsidR="00E105B3">
        <w:rPr>
          <w:b/>
          <w:bCs/>
        </w:rPr>
        <w:t>with hydrogen then used as a fuel for</w:t>
      </w:r>
      <w:r w:rsidRPr="0098574A">
        <w:rPr>
          <w:b/>
          <w:bCs/>
        </w:rPr>
        <w:t xml:space="preserve"> power generation</w:t>
      </w:r>
      <w:r w:rsidR="00E105B3">
        <w:t xml:space="preserve">. </w:t>
      </w:r>
    </w:p>
    <w:p w:rsidRPr="0098574A" w:rsidR="002C36CF" w:rsidP="002C36CF" w:rsidRDefault="002C36CF" w14:paraId="6D88AFE2" w14:textId="709B5F7E">
      <w:pPr>
        <w:pStyle w:val="ECABullets"/>
      </w:pPr>
      <w:r w:rsidRPr="0098574A">
        <w:rPr>
          <w:b/>
          <w:bCs/>
        </w:rPr>
        <w:t>Solar PV</w:t>
      </w:r>
      <w:r w:rsidR="00E105B3">
        <w:rPr>
          <w:b/>
          <w:bCs/>
        </w:rPr>
        <w:t xml:space="preserve"> generation</w:t>
      </w:r>
      <w:r w:rsidRPr="0098574A">
        <w:rPr>
          <w:b/>
          <w:bCs/>
        </w:rPr>
        <w:t xml:space="preserve"> </w:t>
      </w:r>
      <w:r w:rsidR="00E105B3">
        <w:rPr>
          <w:b/>
          <w:bCs/>
        </w:rPr>
        <w:t>for</w:t>
      </w:r>
      <w:r w:rsidRPr="0098574A" w:rsidR="00E105B3">
        <w:rPr>
          <w:b/>
          <w:bCs/>
        </w:rPr>
        <w:t xml:space="preserve"> hydrogen production</w:t>
      </w:r>
      <w:r w:rsidR="00E105B3">
        <w:rPr>
          <w:b/>
          <w:bCs/>
        </w:rPr>
        <w:t xml:space="preserve"> </w:t>
      </w:r>
      <w:r w:rsidRPr="00E105B3" w:rsidR="00E105B3">
        <w:rPr>
          <w:b/>
          <w:bCs/>
        </w:rPr>
        <w:t xml:space="preserve">(electrolyser co-located with a solar </w:t>
      </w:r>
      <w:r w:rsidR="00E105B3">
        <w:rPr>
          <w:b/>
          <w:bCs/>
        </w:rPr>
        <w:t>PV</w:t>
      </w:r>
      <w:r w:rsidRPr="00E105B3" w:rsidR="00E105B3">
        <w:rPr>
          <w:b/>
          <w:bCs/>
        </w:rPr>
        <w:t xml:space="preserve"> plant)</w:t>
      </w:r>
      <w:r w:rsidRPr="0098574A" w:rsidR="00E105B3">
        <w:rPr>
          <w:b/>
          <w:bCs/>
        </w:rPr>
        <w:t xml:space="preserve"> </w:t>
      </w:r>
      <w:r w:rsidR="00E105B3">
        <w:rPr>
          <w:b/>
          <w:bCs/>
        </w:rPr>
        <w:t>with hydrogen then used as a fuel for</w:t>
      </w:r>
      <w:r w:rsidRPr="0098574A" w:rsidR="00E105B3">
        <w:rPr>
          <w:b/>
          <w:bCs/>
        </w:rPr>
        <w:t xml:space="preserve"> power generation</w:t>
      </w:r>
      <w:r w:rsidR="00E105B3">
        <w:t xml:space="preserve">. </w:t>
      </w:r>
    </w:p>
    <w:p w:rsidRPr="0098574A" w:rsidR="000B0BFF" w:rsidP="002C36CF" w:rsidRDefault="000B0BFF" w14:paraId="0A5ECB95" w14:textId="5C2E860B">
      <w:pPr>
        <w:pStyle w:val="ECABullets"/>
      </w:pPr>
      <w:r w:rsidRPr="0098574A">
        <w:rPr>
          <w:b/>
          <w:bCs/>
        </w:rPr>
        <w:t xml:space="preserve">Green hydrogen production </w:t>
      </w:r>
      <w:r w:rsidR="00E105B3">
        <w:rPr>
          <w:b/>
          <w:bCs/>
        </w:rPr>
        <w:t>with hydrogen then used as a fuel for</w:t>
      </w:r>
      <w:r w:rsidRPr="0098574A" w:rsidR="00E105B3">
        <w:rPr>
          <w:b/>
          <w:bCs/>
        </w:rPr>
        <w:t xml:space="preserve"> power generation</w:t>
      </w:r>
      <w:r w:rsidR="00E105B3">
        <w:rPr>
          <w:b/>
          <w:bCs/>
        </w:rPr>
        <w:t>.</w:t>
      </w:r>
      <w:r w:rsidRPr="00E105B3" w:rsidR="00E105B3">
        <w:t xml:space="preserve"> E</w:t>
      </w:r>
      <w:r w:rsidRPr="005D610D" w:rsidR="00365302">
        <w:t>lectrolyser operates to only</w:t>
      </w:r>
      <w:r w:rsidRPr="005D610D" w:rsidR="0098574A">
        <w:t xml:space="preserve"> consume green </w:t>
      </w:r>
      <w:r w:rsidRPr="0098574A" w:rsidR="0098574A">
        <w:t>electricity;</w:t>
      </w:r>
      <w:r w:rsidRPr="005D610D" w:rsidR="0098574A">
        <w:t xml:space="preserve"> in Uganda this will primarily come from existing or future hydro plants.</w:t>
      </w:r>
    </w:p>
    <w:p w:rsidR="009E685D" w:rsidP="005D610D" w:rsidRDefault="009E685D" w14:paraId="452B60BA" w14:textId="77777777">
      <w:r>
        <w:t>IRENA</w:t>
      </w:r>
      <w:r>
        <w:rPr>
          <w:rStyle w:val="FootnoteReference"/>
        </w:rPr>
        <w:footnoteReference w:id="64"/>
      </w:r>
      <w:r>
        <w:t xml:space="preserve"> forecasts that the cost of electrolysers is expected to reduce from USD 500-1000 / kW for Alkaline options in 2020 to less than USD 200 /kW for both PEM and Alkaline options 2050. The cost of electricity and the electrolyser and the utilisation rate are key contributors to the cost of green hydrogen.</w:t>
      </w:r>
    </w:p>
    <w:p w:rsidRPr="00FE63D5" w:rsidR="009E685D" w:rsidP="005D610D" w:rsidRDefault="009E685D" w14:paraId="2C2AA447" w14:textId="78FFA58B">
      <w:r>
        <w:t>For the analysis, we assume that the electrolyser is a</w:t>
      </w:r>
      <w:r w:rsidRPr="00282518">
        <w:t>lkaline</w:t>
      </w:r>
      <w:r>
        <w:rPr>
          <w:b/>
          <w:bCs/>
        </w:rPr>
        <w:t xml:space="preserve"> </w:t>
      </w:r>
      <w:r w:rsidRPr="00C53BF3">
        <w:t>based</w:t>
      </w:r>
      <w:r>
        <w:t xml:space="preserve"> given this is the most common technology; however new methods are being </w:t>
      </w:r>
      <w:r w:rsidR="0098574A">
        <w:t>developed,</w:t>
      </w:r>
      <w:r>
        <w:t xml:space="preserve"> and Polymer electrolyte membrane (PEM) is becoming a</w:t>
      </w:r>
      <w:r w:rsidR="00E105B3">
        <w:t xml:space="preserve"> considerable </w:t>
      </w:r>
      <w:r>
        <w:t>option.</w:t>
      </w:r>
    </w:p>
    <w:p w:rsidR="00DA4AA7" w:rsidP="00DA4AA7" w:rsidRDefault="00DA4AA7" w14:paraId="54345E15" w14:textId="17F356D6">
      <w:pPr>
        <w:pStyle w:val="Caption"/>
        <w:keepLines/>
      </w:pPr>
      <w:bookmarkStart w:name="_Toc204365803" w:id="128"/>
      <w:r>
        <w:t xml:space="preserve">Table </w:t>
      </w:r>
      <w:r>
        <w:fldChar w:fldCharType="begin"/>
      </w:r>
      <w:r>
        <w:instrText> SEQ Table \* ARABIC </w:instrText>
      </w:r>
      <w:r>
        <w:fldChar w:fldCharType="separate"/>
      </w:r>
      <w:r w:rsidR="005B6C0A">
        <w:rPr>
          <w:noProof/>
        </w:rPr>
        <w:t>34</w:t>
      </w:r>
      <w:r>
        <w:fldChar w:fldCharType="end"/>
      </w:r>
      <w:r>
        <w:t>  </w:t>
      </w:r>
      <w:r w:rsidR="00326055">
        <w:t>Candidate</w:t>
      </w:r>
      <w:r w:rsidR="00E105B3">
        <w:t xml:space="preserve"> generic</w:t>
      </w:r>
      <w:r w:rsidR="00326055">
        <w:t xml:space="preserve"> </w:t>
      </w:r>
      <w:r w:rsidR="00E105B3">
        <w:t>h</w:t>
      </w:r>
      <w:r w:rsidR="00326055">
        <w:t>ydrogen option</w:t>
      </w:r>
      <w:r w:rsidR="00E105B3">
        <w:t>s – Technoeconomic parameters</w:t>
      </w:r>
      <w:bookmarkEnd w:id="128"/>
    </w:p>
    <w:tbl>
      <w:tblPr>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5104"/>
        <w:gridCol w:w="1376"/>
        <w:gridCol w:w="2307"/>
      </w:tblGrid>
      <w:tr w:rsidRPr="0013479E" w:rsidR="00326055" w:rsidTr="00E105B3" w14:paraId="0E2F5FB4" w14:textId="77777777">
        <w:trPr>
          <w:trHeight w:val="264"/>
          <w:tblHeader/>
        </w:trPr>
        <w:tc>
          <w:tcPr>
            <w:tcW w:w="2904" w:type="pct"/>
            <w:shd w:val="clear" w:color="auto" w:fill="425968" w:themeFill="accent2"/>
            <w:noWrap/>
            <w:vAlign w:val="bottom"/>
            <w:hideMark/>
          </w:tcPr>
          <w:p w:rsidRPr="0013479E" w:rsidR="00326055" w:rsidP="00C561BE" w:rsidRDefault="00B251A1" w14:paraId="258A8A12" w14:textId="1057BF79">
            <w:pPr>
              <w:pStyle w:val="ECATableText"/>
              <w:rPr>
                <w:b/>
                <w:color w:val="FFFFFF"/>
              </w:rPr>
            </w:pPr>
            <w:r>
              <w:rPr>
                <w:b/>
                <w:color w:val="FFFFFF"/>
              </w:rPr>
              <w:t>Parameters</w:t>
            </w:r>
          </w:p>
        </w:tc>
        <w:tc>
          <w:tcPr>
            <w:tcW w:w="783" w:type="pct"/>
            <w:shd w:val="clear" w:color="auto" w:fill="425968" w:themeFill="accent2"/>
            <w:noWrap/>
            <w:vAlign w:val="bottom"/>
            <w:hideMark/>
          </w:tcPr>
          <w:p w:rsidRPr="0013479E" w:rsidR="00326055" w:rsidP="00C561BE" w:rsidRDefault="00326055" w14:paraId="4EDFA503" w14:textId="77777777">
            <w:pPr>
              <w:pStyle w:val="ECATableText"/>
              <w:rPr>
                <w:b/>
                <w:color w:val="FFFFFF"/>
              </w:rPr>
            </w:pPr>
            <w:r>
              <w:rPr>
                <w:b/>
                <w:color w:val="FFFFFF"/>
              </w:rPr>
              <w:t>Units</w:t>
            </w:r>
          </w:p>
        </w:tc>
        <w:tc>
          <w:tcPr>
            <w:tcW w:w="1313" w:type="pct"/>
            <w:shd w:val="clear" w:color="auto" w:fill="425968" w:themeFill="accent2"/>
            <w:noWrap/>
            <w:vAlign w:val="bottom"/>
            <w:hideMark/>
          </w:tcPr>
          <w:p w:rsidRPr="00384F41" w:rsidR="00326055" w:rsidP="00C561BE" w:rsidRDefault="00326055" w14:paraId="74CA4113" w14:textId="77777777">
            <w:pPr>
              <w:pStyle w:val="ECATableText"/>
              <w:rPr>
                <w:rFonts w:asciiTheme="minorHAnsi" w:hAnsiTheme="minorHAnsi" w:cstheme="minorHAnsi"/>
                <w:b/>
                <w:color w:val="FFFFFF"/>
              </w:rPr>
            </w:pPr>
            <w:r w:rsidRPr="00384F41">
              <w:rPr>
                <w:rFonts w:asciiTheme="minorHAnsi" w:hAnsiTheme="minorHAnsi" w:cstheme="minorHAnsi"/>
                <w:b/>
                <w:color w:val="FFFFFF"/>
              </w:rPr>
              <w:t>Value</w:t>
            </w:r>
          </w:p>
        </w:tc>
      </w:tr>
      <w:tr w:rsidRPr="0013479E" w:rsidR="00326055" w:rsidTr="00B15338" w14:paraId="689D0C69" w14:textId="77777777">
        <w:trPr>
          <w:trHeight w:val="228"/>
        </w:trPr>
        <w:tc>
          <w:tcPr>
            <w:tcW w:w="2904" w:type="pct"/>
            <w:tcBorders>
              <w:bottom w:val="single" w:color="D3D5D3" w:themeColor="accent4" w:themeTint="66" w:sz="4" w:space="0"/>
            </w:tcBorders>
            <w:shd w:val="clear" w:color="auto" w:fill="EAEDF2" w:themeFill="accent1" w:themeFillTint="33"/>
            <w:noWrap/>
            <w:vAlign w:val="bottom"/>
          </w:tcPr>
          <w:p w:rsidRPr="00F146E1" w:rsidR="00326055" w:rsidP="00C561BE" w:rsidRDefault="006959C6" w14:paraId="4A774226" w14:textId="3E26176F">
            <w:pPr>
              <w:pStyle w:val="ECATableText"/>
              <w:rPr>
                <w:b/>
                <w:bCs/>
              </w:rPr>
            </w:pPr>
            <w:r>
              <w:rPr>
                <w:b/>
                <w:bCs/>
              </w:rPr>
              <w:t xml:space="preserve">Electrolyser </w:t>
            </w:r>
            <w:r w:rsidRPr="00F146E1" w:rsidR="00326055">
              <w:rPr>
                <w:b/>
                <w:bCs/>
              </w:rPr>
              <w:t>Technical parameters</w:t>
            </w:r>
          </w:p>
        </w:tc>
        <w:tc>
          <w:tcPr>
            <w:tcW w:w="783" w:type="pct"/>
            <w:tcBorders>
              <w:bottom w:val="single" w:color="D3D5D3" w:themeColor="accent4" w:themeTint="66" w:sz="4" w:space="0"/>
            </w:tcBorders>
            <w:shd w:val="clear" w:color="auto" w:fill="EAEDF2" w:themeFill="accent1" w:themeFillTint="33"/>
            <w:noWrap/>
            <w:vAlign w:val="bottom"/>
          </w:tcPr>
          <w:p w:rsidRPr="00384F41" w:rsidR="00326055" w:rsidP="00C561BE" w:rsidRDefault="00326055" w14:paraId="5C3189C3" w14:textId="77777777">
            <w:pPr>
              <w:pStyle w:val="ECATableText"/>
              <w:rPr>
                <w:i/>
                <w:iCs/>
              </w:rPr>
            </w:pPr>
          </w:p>
        </w:tc>
        <w:tc>
          <w:tcPr>
            <w:tcW w:w="1313" w:type="pct"/>
            <w:tcBorders>
              <w:bottom w:val="single" w:color="D3D5D3" w:themeColor="accent4" w:themeTint="66" w:sz="4" w:space="0"/>
            </w:tcBorders>
            <w:shd w:val="clear" w:color="auto" w:fill="EAEDF2" w:themeFill="accent1" w:themeFillTint="33"/>
            <w:noWrap/>
            <w:vAlign w:val="bottom"/>
          </w:tcPr>
          <w:p w:rsidRPr="00384F41" w:rsidR="00326055" w:rsidP="00C561BE" w:rsidRDefault="00326055" w14:paraId="737EF57F" w14:textId="77777777">
            <w:pPr>
              <w:pStyle w:val="ECATableText"/>
            </w:pPr>
          </w:p>
        </w:tc>
      </w:tr>
      <w:tr w:rsidRPr="0013479E" w:rsidR="00326055" w:rsidTr="00B15338" w14:paraId="45732D98" w14:textId="77777777">
        <w:trPr>
          <w:trHeight w:val="228"/>
        </w:trPr>
        <w:tc>
          <w:tcPr>
            <w:tcW w:w="2904" w:type="pct"/>
            <w:tcBorders>
              <w:bottom w:val="nil"/>
            </w:tcBorders>
            <w:shd w:val="clear" w:color="auto" w:fill="auto"/>
            <w:noWrap/>
            <w:vAlign w:val="bottom"/>
            <w:hideMark/>
          </w:tcPr>
          <w:p w:rsidRPr="00384F41" w:rsidR="00326055" w:rsidP="00C561BE" w:rsidRDefault="00326055" w14:paraId="6BF1FAF9" w14:textId="4D0732DC">
            <w:pPr>
              <w:pStyle w:val="ECATableText"/>
            </w:pPr>
            <w:r w:rsidRPr="00384F41">
              <w:t>Electrolyser Efficiency</w:t>
            </w:r>
          </w:p>
        </w:tc>
        <w:tc>
          <w:tcPr>
            <w:tcW w:w="783" w:type="pct"/>
            <w:tcBorders>
              <w:bottom w:val="nil"/>
            </w:tcBorders>
            <w:shd w:val="clear" w:color="auto" w:fill="auto"/>
            <w:noWrap/>
            <w:vAlign w:val="bottom"/>
            <w:hideMark/>
          </w:tcPr>
          <w:p w:rsidRPr="00384F41" w:rsidR="00326055" w:rsidP="00C561BE" w:rsidRDefault="00326055" w14:paraId="3D3612B3" w14:textId="77777777">
            <w:pPr>
              <w:pStyle w:val="ECATableText"/>
              <w:rPr>
                <w:i/>
                <w:iCs/>
              </w:rPr>
            </w:pPr>
            <w:r w:rsidRPr="00384F41">
              <w:rPr>
                <w:i/>
                <w:iCs/>
              </w:rPr>
              <w:t>%</w:t>
            </w:r>
          </w:p>
        </w:tc>
        <w:tc>
          <w:tcPr>
            <w:tcW w:w="1313" w:type="pct"/>
            <w:tcBorders>
              <w:bottom w:val="nil"/>
            </w:tcBorders>
            <w:shd w:val="clear" w:color="auto" w:fill="auto"/>
            <w:noWrap/>
            <w:vAlign w:val="bottom"/>
            <w:hideMark/>
          </w:tcPr>
          <w:p w:rsidRPr="00384F41" w:rsidR="00326055" w:rsidP="00C561BE" w:rsidRDefault="00274302" w14:paraId="5E783AC3" w14:textId="25CCB39F">
            <w:pPr>
              <w:pStyle w:val="ECATableText"/>
            </w:pPr>
            <w:r>
              <w:t>67</w:t>
            </w:r>
            <w:r w:rsidRPr="00384F41" w:rsidR="00326055">
              <w:t>%</w:t>
            </w:r>
          </w:p>
        </w:tc>
      </w:tr>
      <w:tr w:rsidRPr="0013479E" w:rsidR="00326055" w:rsidTr="00B15338" w14:paraId="789B5FA9" w14:textId="77777777">
        <w:trPr>
          <w:trHeight w:val="228"/>
        </w:trPr>
        <w:tc>
          <w:tcPr>
            <w:tcW w:w="2904" w:type="pct"/>
            <w:tcBorders>
              <w:top w:val="nil"/>
              <w:bottom w:val="nil"/>
            </w:tcBorders>
            <w:shd w:val="clear" w:color="auto" w:fill="auto"/>
            <w:noWrap/>
            <w:vAlign w:val="bottom"/>
            <w:hideMark/>
          </w:tcPr>
          <w:p w:rsidRPr="00384F41" w:rsidR="00326055" w:rsidP="00C561BE" w:rsidRDefault="00326055" w14:paraId="6EA9097E" w14:textId="696F6BE5">
            <w:pPr>
              <w:pStyle w:val="ECATableText"/>
            </w:pPr>
            <w:r w:rsidRPr="00384F41">
              <w:t>Heating value (</w:t>
            </w:r>
            <w:r w:rsidR="00274302">
              <w:t>L</w:t>
            </w:r>
            <w:r w:rsidRPr="00384F41">
              <w:t>HV)</w:t>
            </w:r>
          </w:p>
        </w:tc>
        <w:tc>
          <w:tcPr>
            <w:tcW w:w="783" w:type="pct"/>
            <w:tcBorders>
              <w:top w:val="nil"/>
              <w:bottom w:val="nil"/>
            </w:tcBorders>
            <w:shd w:val="clear" w:color="auto" w:fill="auto"/>
            <w:noWrap/>
            <w:vAlign w:val="bottom"/>
            <w:hideMark/>
          </w:tcPr>
          <w:p w:rsidRPr="00384F41" w:rsidR="00326055" w:rsidP="00C561BE" w:rsidRDefault="00326055" w14:paraId="65DE087A" w14:textId="3F65ED8F">
            <w:pPr>
              <w:pStyle w:val="ECATableText"/>
              <w:rPr>
                <w:i/>
                <w:iCs/>
              </w:rPr>
            </w:pPr>
            <w:r w:rsidRPr="00384F41">
              <w:rPr>
                <w:i/>
                <w:iCs/>
              </w:rPr>
              <w:t>kWh/kg H</w:t>
            </w:r>
            <w:r w:rsidRPr="003E1E60">
              <w:rPr>
                <w:i/>
                <w:iCs/>
                <w:vertAlign w:val="subscript"/>
              </w:rPr>
              <w:t>2</w:t>
            </w:r>
          </w:p>
        </w:tc>
        <w:tc>
          <w:tcPr>
            <w:tcW w:w="1313" w:type="pct"/>
            <w:tcBorders>
              <w:top w:val="nil"/>
              <w:bottom w:val="nil"/>
            </w:tcBorders>
            <w:shd w:val="clear" w:color="auto" w:fill="auto"/>
            <w:noWrap/>
            <w:vAlign w:val="bottom"/>
            <w:hideMark/>
          </w:tcPr>
          <w:p w:rsidRPr="00384F41" w:rsidR="00326055" w:rsidP="00C561BE" w:rsidRDefault="00274302" w14:paraId="11F82B22" w14:textId="4D8EDEB0">
            <w:pPr>
              <w:pStyle w:val="ECATableText"/>
            </w:pPr>
            <w:r>
              <w:t>33</w:t>
            </w:r>
          </w:p>
        </w:tc>
      </w:tr>
      <w:tr w:rsidRPr="0013479E" w:rsidR="00326055" w:rsidTr="00B15338" w14:paraId="0FDEA14E" w14:textId="77777777">
        <w:trPr>
          <w:trHeight w:val="228"/>
        </w:trPr>
        <w:tc>
          <w:tcPr>
            <w:tcW w:w="2904" w:type="pct"/>
            <w:tcBorders>
              <w:top w:val="nil"/>
              <w:bottom w:val="nil"/>
            </w:tcBorders>
            <w:shd w:val="clear" w:color="auto" w:fill="auto"/>
            <w:noWrap/>
            <w:vAlign w:val="bottom"/>
            <w:hideMark/>
          </w:tcPr>
          <w:p w:rsidRPr="00384F41" w:rsidR="00326055" w:rsidP="00C561BE" w:rsidRDefault="00326055" w14:paraId="732DCB14" w14:textId="77777777">
            <w:pPr>
              <w:pStyle w:val="ECATableText"/>
            </w:pPr>
            <w:r w:rsidRPr="00384F41">
              <w:t>Alkaline electrolyser capacity</w:t>
            </w:r>
          </w:p>
        </w:tc>
        <w:tc>
          <w:tcPr>
            <w:tcW w:w="783" w:type="pct"/>
            <w:tcBorders>
              <w:top w:val="nil"/>
              <w:bottom w:val="nil"/>
            </w:tcBorders>
            <w:shd w:val="clear" w:color="auto" w:fill="auto"/>
            <w:noWrap/>
            <w:vAlign w:val="bottom"/>
            <w:hideMark/>
          </w:tcPr>
          <w:p w:rsidRPr="00384F41" w:rsidR="00326055" w:rsidP="00C561BE" w:rsidRDefault="00326055" w14:paraId="3ED4B088" w14:textId="77777777">
            <w:pPr>
              <w:pStyle w:val="ECATableText"/>
              <w:rPr>
                <w:i/>
                <w:iCs/>
              </w:rPr>
            </w:pPr>
            <w:r w:rsidRPr="00384F41">
              <w:rPr>
                <w:i/>
                <w:iCs/>
              </w:rPr>
              <w:t>MW</w:t>
            </w:r>
          </w:p>
        </w:tc>
        <w:tc>
          <w:tcPr>
            <w:tcW w:w="1313" w:type="pct"/>
            <w:tcBorders>
              <w:top w:val="nil"/>
              <w:bottom w:val="nil"/>
            </w:tcBorders>
            <w:shd w:val="clear" w:color="auto" w:fill="auto"/>
            <w:noWrap/>
            <w:vAlign w:val="bottom"/>
            <w:hideMark/>
          </w:tcPr>
          <w:p w:rsidRPr="00384F41" w:rsidR="00326055" w:rsidP="00C561BE" w:rsidRDefault="008E0DB5" w14:paraId="00852B66" w14:textId="7FB87765">
            <w:pPr>
              <w:pStyle w:val="ECATableText"/>
            </w:pPr>
            <w:r>
              <w:t>2</w:t>
            </w:r>
            <w:r w:rsidR="00D76B9E">
              <w:t>1</w:t>
            </w:r>
          </w:p>
        </w:tc>
      </w:tr>
      <w:tr w:rsidRPr="0013479E" w:rsidR="00326055" w:rsidTr="00B15338" w14:paraId="383FB64C" w14:textId="77777777">
        <w:trPr>
          <w:trHeight w:val="228"/>
        </w:trPr>
        <w:tc>
          <w:tcPr>
            <w:tcW w:w="2904" w:type="pct"/>
            <w:tcBorders>
              <w:top w:val="nil"/>
              <w:bottom w:val="nil"/>
            </w:tcBorders>
            <w:shd w:val="clear" w:color="auto" w:fill="auto"/>
            <w:noWrap/>
            <w:vAlign w:val="bottom"/>
            <w:hideMark/>
          </w:tcPr>
          <w:p w:rsidRPr="00384F41" w:rsidR="00326055" w:rsidP="00C561BE" w:rsidRDefault="00326055" w14:paraId="6ADED81E" w14:textId="77777777">
            <w:pPr>
              <w:pStyle w:val="ECATableText"/>
            </w:pPr>
            <w:r w:rsidRPr="00384F41">
              <w:t>Electrolyser degradation factor</w:t>
            </w:r>
          </w:p>
        </w:tc>
        <w:tc>
          <w:tcPr>
            <w:tcW w:w="783" w:type="pct"/>
            <w:tcBorders>
              <w:top w:val="nil"/>
              <w:bottom w:val="nil"/>
            </w:tcBorders>
            <w:shd w:val="clear" w:color="auto" w:fill="auto"/>
            <w:noWrap/>
            <w:vAlign w:val="bottom"/>
            <w:hideMark/>
          </w:tcPr>
          <w:p w:rsidRPr="00384F41" w:rsidR="00326055" w:rsidP="00C561BE" w:rsidRDefault="00326055" w14:paraId="0215F7BE" w14:textId="77777777">
            <w:pPr>
              <w:pStyle w:val="ECATableText"/>
              <w:rPr>
                <w:i/>
                <w:iCs/>
              </w:rPr>
            </w:pPr>
            <w:r w:rsidRPr="00384F41">
              <w:rPr>
                <w:i/>
                <w:iCs/>
              </w:rPr>
              <w:t>%</w:t>
            </w:r>
          </w:p>
        </w:tc>
        <w:tc>
          <w:tcPr>
            <w:tcW w:w="1313" w:type="pct"/>
            <w:tcBorders>
              <w:top w:val="nil"/>
              <w:bottom w:val="nil"/>
            </w:tcBorders>
            <w:shd w:val="clear" w:color="auto" w:fill="auto"/>
            <w:noWrap/>
            <w:vAlign w:val="bottom"/>
            <w:hideMark/>
          </w:tcPr>
          <w:p w:rsidRPr="00384F41" w:rsidR="00326055" w:rsidP="00C561BE" w:rsidRDefault="00326055" w14:paraId="1FCDE10F" w14:textId="77777777">
            <w:pPr>
              <w:pStyle w:val="ECATableText"/>
            </w:pPr>
            <w:r w:rsidRPr="00384F41">
              <w:t>1%</w:t>
            </w:r>
          </w:p>
        </w:tc>
      </w:tr>
      <w:tr w:rsidRPr="0013479E" w:rsidR="00326055" w:rsidTr="00B15338" w14:paraId="377BD93F" w14:textId="77777777">
        <w:trPr>
          <w:trHeight w:val="228"/>
        </w:trPr>
        <w:tc>
          <w:tcPr>
            <w:tcW w:w="2904" w:type="pct"/>
            <w:tcBorders>
              <w:top w:val="nil"/>
              <w:bottom w:val="nil"/>
            </w:tcBorders>
            <w:shd w:val="clear" w:color="auto" w:fill="auto"/>
            <w:noWrap/>
            <w:vAlign w:val="bottom"/>
          </w:tcPr>
          <w:p w:rsidR="00326055" w:rsidP="00C561BE" w:rsidRDefault="00326055" w14:paraId="0AE196E8" w14:textId="16C4FE3E">
            <w:pPr>
              <w:pStyle w:val="ECATableText"/>
            </w:pPr>
            <w:r>
              <w:t>Lifetime</w:t>
            </w:r>
          </w:p>
        </w:tc>
        <w:tc>
          <w:tcPr>
            <w:tcW w:w="783" w:type="pct"/>
            <w:tcBorders>
              <w:top w:val="nil"/>
              <w:bottom w:val="nil"/>
            </w:tcBorders>
            <w:shd w:val="clear" w:color="auto" w:fill="auto"/>
            <w:noWrap/>
            <w:vAlign w:val="bottom"/>
          </w:tcPr>
          <w:p w:rsidRPr="00384F41" w:rsidR="00326055" w:rsidP="00C561BE" w:rsidRDefault="00326055" w14:paraId="0B670160" w14:textId="77777777">
            <w:pPr>
              <w:pStyle w:val="ECATableText"/>
              <w:rPr>
                <w:i/>
                <w:iCs/>
              </w:rPr>
            </w:pPr>
            <w:r>
              <w:rPr>
                <w:i/>
                <w:iCs/>
              </w:rPr>
              <w:t>Years</w:t>
            </w:r>
          </w:p>
        </w:tc>
        <w:tc>
          <w:tcPr>
            <w:tcW w:w="1313" w:type="pct"/>
            <w:tcBorders>
              <w:top w:val="nil"/>
              <w:bottom w:val="nil"/>
            </w:tcBorders>
            <w:shd w:val="clear" w:color="auto" w:fill="auto"/>
            <w:noWrap/>
            <w:vAlign w:val="bottom"/>
          </w:tcPr>
          <w:p w:rsidRPr="00384F41" w:rsidR="00326055" w:rsidP="00C561BE" w:rsidRDefault="00395F28" w14:paraId="09AC711B" w14:textId="6707B669">
            <w:pPr>
              <w:pStyle w:val="ECATableText"/>
            </w:pPr>
            <w:r>
              <w:t>20</w:t>
            </w:r>
            <w:r w:rsidR="008121E4">
              <w:rPr>
                <w:rStyle w:val="FootnoteReference"/>
              </w:rPr>
              <w:footnoteReference w:id="65"/>
            </w:r>
          </w:p>
        </w:tc>
      </w:tr>
      <w:tr w:rsidRPr="0013479E" w:rsidR="00326055" w:rsidTr="00B15338" w14:paraId="3BE90022" w14:textId="77777777">
        <w:trPr>
          <w:trHeight w:val="228"/>
        </w:trPr>
        <w:tc>
          <w:tcPr>
            <w:tcW w:w="2904" w:type="pct"/>
            <w:tcBorders>
              <w:top w:val="nil"/>
            </w:tcBorders>
            <w:shd w:val="clear" w:color="auto" w:fill="auto"/>
            <w:noWrap/>
            <w:vAlign w:val="bottom"/>
          </w:tcPr>
          <w:p w:rsidR="00326055" w:rsidP="00C561BE" w:rsidRDefault="00326055" w14:paraId="254A27D2" w14:textId="0441B8B4">
            <w:pPr>
              <w:pStyle w:val="ECATableText"/>
            </w:pPr>
            <w:r>
              <w:t>Outages</w:t>
            </w:r>
          </w:p>
        </w:tc>
        <w:tc>
          <w:tcPr>
            <w:tcW w:w="783" w:type="pct"/>
            <w:tcBorders>
              <w:top w:val="nil"/>
            </w:tcBorders>
            <w:shd w:val="clear" w:color="auto" w:fill="auto"/>
            <w:noWrap/>
            <w:vAlign w:val="bottom"/>
          </w:tcPr>
          <w:p w:rsidRPr="00384F41" w:rsidR="00326055" w:rsidP="00C561BE" w:rsidRDefault="00326055" w14:paraId="28E66647" w14:textId="77777777">
            <w:pPr>
              <w:pStyle w:val="ECATableText"/>
              <w:rPr>
                <w:i/>
                <w:iCs/>
              </w:rPr>
            </w:pPr>
            <w:r>
              <w:rPr>
                <w:i/>
                <w:iCs/>
              </w:rPr>
              <w:t>(%)</w:t>
            </w:r>
          </w:p>
        </w:tc>
        <w:tc>
          <w:tcPr>
            <w:tcW w:w="1313" w:type="pct"/>
            <w:tcBorders>
              <w:top w:val="nil"/>
            </w:tcBorders>
            <w:shd w:val="clear" w:color="auto" w:fill="auto"/>
            <w:noWrap/>
            <w:vAlign w:val="bottom"/>
          </w:tcPr>
          <w:p w:rsidRPr="00384F41" w:rsidR="00326055" w:rsidP="00C561BE" w:rsidRDefault="006959C6" w14:paraId="29EE741B" w14:textId="0E6F927A">
            <w:pPr>
              <w:pStyle w:val="ECATableText"/>
            </w:pPr>
            <w:r>
              <w:t>5</w:t>
            </w:r>
          </w:p>
        </w:tc>
      </w:tr>
      <w:tr w:rsidRPr="0013479E" w:rsidR="00326055" w:rsidTr="00B15338" w14:paraId="1A71E11A" w14:textId="77777777">
        <w:trPr>
          <w:trHeight w:val="228"/>
        </w:trPr>
        <w:tc>
          <w:tcPr>
            <w:tcW w:w="2904" w:type="pct"/>
            <w:tcBorders>
              <w:bottom w:val="single" w:color="D3D5D3" w:themeColor="accent4" w:themeTint="66" w:sz="4" w:space="0"/>
            </w:tcBorders>
            <w:shd w:val="clear" w:color="auto" w:fill="EAEDF2" w:themeFill="accent1" w:themeFillTint="33"/>
            <w:noWrap/>
            <w:vAlign w:val="bottom"/>
          </w:tcPr>
          <w:p w:rsidRPr="00384F41" w:rsidR="00326055" w:rsidP="00C561BE" w:rsidRDefault="006959C6" w14:paraId="74B6E766" w14:textId="425D4705">
            <w:pPr>
              <w:pStyle w:val="ECATableText"/>
            </w:pPr>
            <w:r>
              <w:rPr>
                <w:b/>
                <w:bCs/>
              </w:rPr>
              <w:t xml:space="preserve">Electrolyser </w:t>
            </w:r>
            <w:r w:rsidR="004C3D8B">
              <w:rPr>
                <w:b/>
                <w:bCs/>
              </w:rPr>
              <w:t>c</w:t>
            </w:r>
            <w:r w:rsidRPr="00E34931" w:rsidR="00326055">
              <w:rPr>
                <w:b/>
                <w:bCs/>
              </w:rPr>
              <w:t>ost parameters</w:t>
            </w:r>
          </w:p>
        </w:tc>
        <w:tc>
          <w:tcPr>
            <w:tcW w:w="783" w:type="pct"/>
            <w:tcBorders>
              <w:bottom w:val="single" w:color="D3D5D3" w:themeColor="accent4" w:themeTint="66" w:sz="4" w:space="0"/>
            </w:tcBorders>
            <w:shd w:val="clear" w:color="auto" w:fill="EAEDF2" w:themeFill="accent1" w:themeFillTint="33"/>
            <w:noWrap/>
            <w:vAlign w:val="bottom"/>
          </w:tcPr>
          <w:p w:rsidRPr="00384F41" w:rsidR="00326055" w:rsidP="00C561BE" w:rsidRDefault="00326055" w14:paraId="27D82619" w14:textId="77777777">
            <w:pPr>
              <w:pStyle w:val="ECATableText"/>
              <w:rPr>
                <w:i/>
                <w:iCs/>
              </w:rPr>
            </w:pPr>
          </w:p>
        </w:tc>
        <w:tc>
          <w:tcPr>
            <w:tcW w:w="1313" w:type="pct"/>
            <w:tcBorders>
              <w:bottom w:val="single" w:color="D3D5D3" w:themeColor="accent4" w:themeTint="66" w:sz="4" w:space="0"/>
            </w:tcBorders>
            <w:shd w:val="clear" w:color="auto" w:fill="EAEDF2" w:themeFill="accent1" w:themeFillTint="33"/>
            <w:noWrap/>
            <w:vAlign w:val="bottom"/>
          </w:tcPr>
          <w:p w:rsidRPr="00384F41" w:rsidR="00326055" w:rsidP="00C561BE" w:rsidRDefault="00326055" w14:paraId="2A3A523E" w14:textId="77777777">
            <w:pPr>
              <w:pStyle w:val="ECATableText"/>
            </w:pPr>
          </w:p>
        </w:tc>
      </w:tr>
      <w:tr w:rsidRPr="0013479E" w:rsidR="00E56825" w:rsidTr="00B15338" w14:paraId="3B585DF3" w14:textId="77777777">
        <w:trPr>
          <w:trHeight w:val="228"/>
        </w:trPr>
        <w:tc>
          <w:tcPr>
            <w:tcW w:w="2904" w:type="pct"/>
            <w:tcBorders>
              <w:bottom w:val="nil"/>
            </w:tcBorders>
            <w:shd w:val="clear" w:color="auto" w:fill="auto"/>
            <w:noWrap/>
            <w:vAlign w:val="bottom"/>
          </w:tcPr>
          <w:p w:rsidR="00E56825" w:rsidP="006959C6" w:rsidRDefault="00E56825" w14:paraId="5E23CA57" w14:textId="053576DA">
            <w:pPr>
              <w:pStyle w:val="ECATableText"/>
            </w:pPr>
            <w:r>
              <w:t>Capital costs</w:t>
            </w:r>
          </w:p>
        </w:tc>
        <w:tc>
          <w:tcPr>
            <w:tcW w:w="783" w:type="pct"/>
            <w:tcBorders>
              <w:bottom w:val="nil"/>
            </w:tcBorders>
            <w:shd w:val="clear" w:color="auto" w:fill="auto"/>
            <w:noWrap/>
            <w:vAlign w:val="bottom"/>
          </w:tcPr>
          <w:p w:rsidR="00E56825" w:rsidP="006959C6" w:rsidRDefault="00E56825" w14:paraId="1E164A8B" w14:textId="2D295E57">
            <w:pPr>
              <w:pStyle w:val="ECATableText"/>
              <w:rPr>
                <w:i/>
                <w:iCs/>
              </w:rPr>
            </w:pPr>
            <w:r>
              <w:rPr>
                <w:i/>
                <w:iCs/>
              </w:rPr>
              <w:t>$/kW</w:t>
            </w:r>
          </w:p>
        </w:tc>
        <w:tc>
          <w:tcPr>
            <w:tcW w:w="1313" w:type="pct"/>
            <w:tcBorders>
              <w:bottom w:val="nil"/>
            </w:tcBorders>
            <w:shd w:val="clear" w:color="auto" w:fill="auto"/>
            <w:noWrap/>
            <w:vAlign w:val="bottom"/>
          </w:tcPr>
          <w:p w:rsidR="00E56825" w:rsidP="006959C6" w:rsidRDefault="007D372C" w14:paraId="58366F4A" w14:textId="6153A03D">
            <w:pPr>
              <w:pStyle w:val="ECATableText"/>
            </w:pPr>
            <w:r>
              <w:t>967</w:t>
            </w:r>
          </w:p>
        </w:tc>
      </w:tr>
      <w:tr w:rsidRPr="0013479E" w:rsidR="006959C6" w:rsidTr="00B15338" w14:paraId="0E6715BE" w14:textId="77777777">
        <w:trPr>
          <w:trHeight w:val="228"/>
        </w:trPr>
        <w:tc>
          <w:tcPr>
            <w:tcW w:w="2904" w:type="pct"/>
            <w:tcBorders>
              <w:top w:val="nil"/>
              <w:bottom w:val="nil"/>
            </w:tcBorders>
            <w:shd w:val="clear" w:color="auto" w:fill="auto"/>
            <w:noWrap/>
            <w:vAlign w:val="bottom"/>
          </w:tcPr>
          <w:p w:rsidR="006959C6" w:rsidP="006959C6" w:rsidRDefault="006959C6" w14:paraId="5D05D949" w14:textId="785CB6FF">
            <w:pPr>
              <w:pStyle w:val="ECATableText"/>
              <w:rPr>
                <w:b/>
                <w:bCs/>
              </w:rPr>
            </w:pPr>
            <w:r>
              <w:t>Fixed costs</w:t>
            </w:r>
          </w:p>
        </w:tc>
        <w:tc>
          <w:tcPr>
            <w:tcW w:w="783" w:type="pct"/>
            <w:tcBorders>
              <w:top w:val="nil"/>
              <w:bottom w:val="nil"/>
            </w:tcBorders>
            <w:shd w:val="clear" w:color="auto" w:fill="auto"/>
            <w:noWrap/>
            <w:vAlign w:val="bottom"/>
          </w:tcPr>
          <w:p w:rsidRPr="00384F41" w:rsidR="006959C6" w:rsidP="006959C6" w:rsidRDefault="006959C6" w14:paraId="446DABF2" w14:textId="532C87FD">
            <w:pPr>
              <w:pStyle w:val="ECATableText"/>
              <w:rPr>
                <w:i/>
                <w:iCs/>
              </w:rPr>
            </w:pPr>
            <w:r>
              <w:rPr>
                <w:i/>
                <w:iCs/>
              </w:rPr>
              <w:t>$/kW</w:t>
            </w:r>
          </w:p>
        </w:tc>
        <w:tc>
          <w:tcPr>
            <w:tcW w:w="1313" w:type="pct"/>
            <w:tcBorders>
              <w:top w:val="nil"/>
              <w:bottom w:val="nil"/>
            </w:tcBorders>
            <w:shd w:val="clear" w:color="auto" w:fill="auto"/>
            <w:noWrap/>
            <w:vAlign w:val="bottom"/>
          </w:tcPr>
          <w:p w:rsidRPr="00384F41" w:rsidR="006959C6" w:rsidP="006959C6" w:rsidRDefault="009B59C9" w14:paraId="3E6A485E" w14:textId="0AF0C8C6">
            <w:pPr>
              <w:pStyle w:val="ECATableText"/>
            </w:pPr>
            <w:r>
              <w:t>1</w:t>
            </w:r>
            <w:r w:rsidR="007D372C">
              <w:t>4.51</w:t>
            </w:r>
          </w:p>
        </w:tc>
      </w:tr>
      <w:tr w:rsidRPr="0013479E" w:rsidR="006959C6" w:rsidTr="00B15338" w14:paraId="21161860" w14:textId="77777777">
        <w:trPr>
          <w:trHeight w:val="228"/>
        </w:trPr>
        <w:tc>
          <w:tcPr>
            <w:tcW w:w="2904" w:type="pct"/>
            <w:tcBorders>
              <w:top w:val="nil"/>
            </w:tcBorders>
            <w:shd w:val="clear" w:color="auto" w:fill="auto"/>
            <w:noWrap/>
            <w:vAlign w:val="bottom"/>
          </w:tcPr>
          <w:p w:rsidR="006959C6" w:rsidP="006959C6" w:rsidRDefault="00395F28" w14:paraId="0BE7AA36" w14:textId="65EE20A9">
            <w:pPr>
              <w:pStyle w:val="ECATableText"/>
            </w:pPr>
            <w:r>
              <w:t>Water</w:t>
            </w:r>
            <w:r w:rsidR="006959C6">
              <w:t xml:space="preserve"> costs</w:t>
            </w:r>
          </w:p>
        </w:tc>
        <w:tc>
          <w:tcPr>
            <w:tcW w:w="783" w:type="pct"/>
            <w:tcBorders>
              <w:top w:val="nil"/>
            </w:tcBorders>
            <w:shd w:val="clear" w:color="auto" w:fill="auto"/>
            <w:noWrap/>
            <w:vAlign w:val="bottom"/>
          </w:tcPr>
          <w:p w:rsidR="006959C6" w:rsidP="006959C6" w:rsidRDefault="006959C6" w14:paraId="517987D9" w14:textId="7DA61F9D">
            <w:pPr>
              <w:pStyle w:val="ECATableText"/>
              <w:rPr>
                <w:i/>
                <w:iCs/>
              </w:rPr>
            </w:pPr>
            <w:r>
              <w:rPr>
                <w:i/>
                <w:iCs/>
              </w:rPr>
              <w:t>$/kg</w:t>
            </w:r>
          </w:p>
        </w:tc>
        <w:tc>
          <w:tcPr>
            <w:tcW w:w="1313" w:type="pct"/>
            <w:tcBorders>
              <w:top w:val="nil"/>
            </w:tcBorders>
            <w:shd w:val="clear" w:color="auto" w:fill="auto"/>
            <w:noWrap/>
            <w:vAlign w:val="bottom"/>
          </w:tcPr>
          <w:p w:rsidR="006959C6" w:rsidP="006959C6" w:rsidRDefault="00395F28" w14:paraId="3E5D6C72" w14:textId="00674725">
            <w:pPr>
              <w:pStyle w:val="ECATableText"/>
            </w:pPr>
            <w:r>
              <w:t>0.02</w:t>
            </w:r>
          </w:p>
        </w:tc>
      </w:tr>
      <w:tr w:rsidRPr="0013479E" w:rsidR="004C3D8B" w:rsidTr="00B15338" w14:paraId="4A75DC4F" w14:textId="77777777">
        <w:trPr>
          <w:trHeight w:val="228"/>
        </w:trPr>
        <w:tc>
          <w:tcPr>
            <w:tcW w:w="2904" w:type="pct"/>
            <w:tcBorders>
              <w:bottom w:val="single" w:color="D3D5D3" w:themeColor="accent4" w:themeTint="66" w:sz="4" w:space="0"/>
            </w:tcBorders>
            <w:shd w:val="clear" w:color="auto" w:fill="EAEDF2" w:themeFill="accent1" w:themeFillTint="33"/>
            <w:noWrap/>
            <w:vAlign w:val="bottom"/>
          </w:tcPr>
          <w:p w:rsidRPr="004C3D8B" w:rsidR="004C3D8B" w:rsidP="006959C6" w:rsidRDefault="004C3D8B" w14:paraId="559CAF80" w14:textId="2FD0A64A">
            <w:pPr>
              <w:pStyle w:val="ECATableText"/>
              <w:rPr>
                <w:b/>
                <w:bCs/>
              </w:rPr>
            </w:pPr>
            <w:r w:rsidRPr="004C3D8B">
              <w:rPr>
                <w:b/>
                <w:bCs/>
              </w:rPr>
              <w:t xml:space="preserve">Storage and </w:t>
            </w:r>
            <w:r>
              <w:rPr>
                <w:b/>
                <w:bCs/>
              </w:rPr>
              <w:t>c</w:t>
            </w:r>
            <w:r w:rsidRPr="004C3D8B">
              <w:rPr>
                <w:b/>
                <w:bCs/>
              </w:rPr>
              <w:t xml:space="preserve">ompressor </w:t>
            </w:r>
            <w:r>
              <w:rPr>
                <w:b/>
                <w:bCs/>
              </w:rPr>
              <w:t>c</w:t>
            </w:r>
            <w:r w:rsidRPr="004C3D8B">
              <w:rPr>
                <w:b/>
                <w:bCs/>
              </w:rPr>
              <w:t>ost parameters</w:t>
            </w:r>
          </w:p>
        </w:tc>
        <w:tc>
          <w:tcPr>
            <w:tcW w:w="783" w:type="pct"/>
            <w:tcBorders>
              <w:bottom w:val="single" w:color="D3D5D3" w:themeColor="accent4" w:themeTint="66" w:sz="4" w:space="0"/>
            </w:tcBorders>
            <w:shd w:val="clear" w:color="auto" w:fill="EAEDF2" w:themeFill="accent1" w:themeFillTint="33"/>
            <w:noWrap/>
            <w:vAlign w:val="bottom"/>
          </w:tcPr>
          <w:p w:rsidR="004C3D8B" w:rsidP="006959C6" w:rsidRDefault="004C3D8B" w14:paraId="7705A6F3" w14:textId="77777777">
            <w:pPr>
              <w:pStyle w:val="ECATableText"/>
              <w:rPr>
                <w:i/>
                <w:iCs/>
              </w:rPr>
            </w:pPr>
          </w:p>
        </w:tc>
        <w:tc>
          <w:tcPr>
            <w:tcW w:w="1313" w:type="pct"/>
            <w:tcBorders>
              <w:bottom w:val="single" w:color="D3D5D3" w:themeColor="accent4" w:themeTint="66" w:sz="4" w:space="0"/>
            </w:tcBorders>
            <w:shd w:val="clear" w:color="auto" w:fill="EAEDF2" w:themeFill="accent1" w:themeFillTint="33"/>
            <w:noWrap/>
            <w:vAlign w:val="bottom"/>
          </w:tcPr>
          <w:p w:rsidR="004C3D8B" w:rsidP="006959C6" w:rsidRDefault="004C3D8B" w14:paraId="2EE2B63C" w14:textId="77777777">
            <w:pPr>
              <w:pStyle w:val="ECATableText"/>
            </w:pPr>
          </w:p>
        </w:tc>
      </w:tr>
      <w:tr w:rsidRPr="0013479E" w:rsidR="006959C6" w:rsidTr="00B15338" w14:paraId="2B2A6B50" w14:textId="77777777">
        <w:trPr>
          <w:trHeight w:val="228"/>
        </w:trPr>
        <w:tc>
          <w:tcPr>
            <w:tcW w:w="2904" w:type="pct"/>
            <w:tcBorders>
              <w:bottom w:val="nil"/>
            </w:tcBorders>
            <w:shd w:val="clear" w:color="auto" w:fill="auto"/>
            <w:noWrap/>
            <w:vAlign w:val="bottom"/>
          </w:tcPr>
          <w:p w:rsidRPr="00046845" w:rsidR="006959C6" w:rsidP="006959C6" w:rsidRDefault="008244C2" w14:paraId="1DD56E5A" w14:textId="4159DE62">
            <w:pPr>
              <w:pStyle w:val="ECATableText"/>
              <w:rPr>
                <w:szCs w:val="20"/>
              </w:rPr>
            </w:pPr>
            <w:r>
              <w:rPr>
                <w:szCs w:val="20"/>
              </w:rPr>
              <w:t>Capital costs</w:t>
            </w:r>
          </w:p>
        </w:tc>
        <w:tc>
          <w:tcPr>
            <w:tcW w:w="783" w:type="pct"/>
            <w:tcBorders>
              <w:bottom w:val="nil"/>
            </w:tcBorders>
            <w:shd w:val="clear" w:color="auto" w:fill="auto"/>
            <w:noWrap/>
            <w:vAlign w:val="bottom"/>
          </w:tcPr>
          <w:p w:rsidRPr="00046845" w:rsidR="006959C6" w:rsidP="006959C6" w:rsidRDefault="006959C6" w14:paraId="1FF72640" w14:textId="2630C624">
            <w:pPr>
              <w:pStyle w:val="ECATableText"/>
              <w:rPr>
                <w:i/>
                <w:iCs/>
                <w:szCs w:val="20"/>
              </w:rPr>
            </w:pPr>
            <w:r w:rsidRPr="00046845">
              <w:rPr>
                <w:rFonts w:cs="Arial"/>
                <w:i/>
                <w:iCs/>
                <w:color w:val="000000"/>
                <w:szCs w:val="20"/>
              </w:rPr>
              <w:t>$/k</w:t>
            </w:r>
            <w:r w:rsidR="008244C2">
              <w:rPr>
                <w:rFonts w:cs="Arial"/>
                <w:i/>
                <w:iCs/>
                <w:color w:val="000000"/>
                <w:szCs w:val="20"/>
              </w:rPr>
              <w:t>g</w:t>
            </w:r>
          </w:p>
        </w:tc>
        <w:tc>
          <w:tcPr>
            <w:tcW w:w="1313" w:type="pct"/>
            <w:tcBorders>
              <w:bottom w:val="nil"/>
            </w:tcBorders>
            <w:shd w:val="clear" w:color="auto" w:fill="auto"/>
            <w:noWrap/>
            <w:vAlign w:val="bottom"/>
          </w:tcPr>
          <w:p w:rsidRPr="00046845" w:rsidR="006959C6" w:rsidP="006959C6" w:rsidRDefault="008244C2" w14:paraId="67831786" w14:textId="021EF2BC">
            <w:pPr>
              <w:pStyle w:val="ECATableText"/>
              <w:rPr>
                <w:szCs w:val="20"/>
              </w:rPr>
            </w:pPr>
            <w:r>
              <w:rPr>
                <w:rFonts w:cs="Arial"/>
                <w:color w:val="000000"/>
                <w:szCs w:val="20"/>
              </w:rPr>
              <w:t>600</w:t>
            </w:r>
          </w:p>
        </w:tc>
      </w:tr>
      <w:tr w:rsidRPr="0013479E" w:rsidR="006959C6" w:rsidTr="00B15338" w14:paraId="79EA42B2" w14:textId="77777777">
        <w:trPr>
          <w:trHeight w:val="228"/>
        </w:trPr>
        <w:tc>
          <w:tcPr>
            <w:tcW w:w="2904" w:type="pct"/>
            <w:tcBorders>
              <w:top w:val="nil"/>
            </w:tcBorders>
            <w:shd w:val="clear" w:color="auto" w:fill="auto"/>
            <w:noWrap/>
            <w:vAlign w:val="bottom"/>
          </w:tcPr>
          <w:p w:rsidRPr="00046845" w:rsidR="006959C6" w:rsidP="006959C6" w:rsidRDefault="00572237" w14:paraId="1563AAAA" w14:textId="6609BE62">
            <w:pPr>
              <w:pStyle w:val="ECATableText"/>
              <w:rPr>
                <w:szCs w:val="20"/>
              </w:rPr>
            </w:pPr>
            <w:r>
              <w:rPr>
                <w:szCs w:val="20"/>
              </w:rPr>
              <w:t>OPEX</w:t>
            </w:r>
          </w:p>
        </w:tc>
        <w:tc>
          <w:tcPr>
            <w:tcW w:w="783" w:type="pct"/>
            <w:tcBorders>
              <w:top w:val="nil"/>
            </w:tcBorders>
            <w:shd w:val="clear" w:color="auto" w:fill="auto"/>
            <w:noWrap/>
            <w:vAlign w:val="bottom"/>
          </w:tcPr>
          <w:p w:rsidRPr="00046845" w:rsidR="006959C6" w:rsidP="006959C6" w:rsidRDefault="006959C6" w14:paraId="2B9703FE" w14:textId="77777777">
            <w:pPr>
              <w:pStyle w:val="ECATableText"/>
              <w:rPr>
                <w:i/>
                <w:iCs/>
                <w:szCs w:val="20"/>
              </w:rPr>
            </w:pPr>
            <w:r w:rsidRPr="00046845">
              <w:rPr>
                <w:rFonts w:cs="Arial"/>
                <w:i/>
                <w:iCs/>
                <w:color w:val="000000"/>
                <w:szCs w:val="20"/>
              </w:rPr>
              <w:t>$/kg</w:t>
            </w:r>
          </w:p>
        </w:tc>
        <w:tc>
          <w:tcPr>
            <w:tcW w:w="1313" w:type="pct"/>
            <w:tcBorders>
              <w:top w:val="nil"/>
            </w:tcBorders>
            <w:shd w:val="clear" w:color="auto" w:fill="auto"/>
            <w:noWrap/>
            <w:vAlign w:val="bottom"/>
          </w:tcPr>
          <w:p w:rsidRPr="00046845" w:rsidR="006959C6" w:rsidP="006959C6" w:rsidRDefault="00AA49A1" w14:paraId="5B80DEA5" w14:textId="7366E30D">
            <w:pPr>
              <w:pStyle w:val="ECATableText"/>
              <w:rPr>
                <w:szCs w:val="20"/>
              </w:rPr>
            </w:pPr>
            <w:r>
              <w:rPr>
                <w:rFonts w:cs="Arial"/>
                <w:color w:val="000000"/>
                <w:szCs w:val="20"/>
              </w:rPr>
              <w:t>7.2</w:t>
            </w:r>
            <w:r>
              <w:rPr>
                <w:rStyle w:val="FootnoteReference"/>
                <w:rFonts w:cs="Arial"/>
                <w:color w:val="000000"/>
                <w:szCs w:val="20"/>
              </w:rPr>
              <w:footnoteReference w:id="66"/>
            </w:r>
          </w:p>
        </w:tc>
      </w:tr>
      <w:tr w:rsidRPr="0013479E" w:rsidR="000B444A" w:rsidTr="000B444A" w14:paraId="4F5671E2" w14:textId="77777777">
        <w:trPr>
          <w:trHeight w:val="228"/>
        </w:trPr>
        <w:tc>
          <w:tcPr>
            <w:tcW w:w="2904" w:type="pct"/>
            <w:shd w:val="clear" w:color="auto" w:fill="D6DCE5" w:themeFill="accent1" w:themeFillTint="66"/>
            <w:noWrap/>
            <w:vAlign w:val="bottom"/>
          </w:tcPr>
          <w:p w:rsidRPr="000B444A" w:rsidR="000B444A" w:rsidP="006959C6" w:rsidRDefault="000B444A" w14:paraId="45F6922B" w14:textId="401729F3">
            <w:pPr>
              <w:pStyle w:val="ECATableText"/>
              <w:rPr>
                <w:b/>
                <w:bCs/>
              </w:rPr>
            </w:pPr>
            <w:r w:rsidRPr="000B444A">
              <w:rPr>
                <w:b/>
                <w:bCs/>
              </w:rPr>
              <w:t>Power plants</w:t>
            </w:r>
          </w:p>
        </w:tc>
        <w:tc>
          <w:tcPr>
            <w:tcW w:w="783" w:type="pct"/>
            <w:shd w:val="clear" w:color="auto" w:fill="D6DCE5" w:themeFill="accent1" w:themeFillTint="66"/>
            <w:noWrap/>
            <w:vAlign w:val="bottom"/>
          </w:tcPr>
          <w:p w:rsidRPr="000B444A" w:rsidR="000B444A" w:rsidP="006959C6" w:rsidRDefault="000B444A" w14:paraId="1F525B62" w14:textId="77777777">
            <w:pPr>
              <w:pStyle w:val="ECATableText"/>
              <w:rPr>
                <w:b/>
                <w:bCs/>
              </w:rPr>
            </w:pPr>
          </w:p>
        </w:tc>
        <w:tc>
          <w:tcPr>
            <w:tcW w:w="1313" w:type="pct"/>
            <w:shd w:val="clear" w:color="auto" w:fill="D6DCE5" w:themeFill="accent1" w:themeFillTint="66"/>
            <w:noWrap/>
            <w:vAlign w:val="bottom"/>
          </w:tcPr>
          <w:p w:rsidRPr="000B444A" w:rsidR="000B444A" w:rsidP="006959C6" w:rsidRDefault="000B444A" w14:paraId="35887753" w14:textId="77777777">
            <w:pPr>
              <w:pStyle w:val="ECATableText"/>
              <w:rPr>
                <w:b/>
                <w:bCs/>
              </w:rPr>
            </w:pPr>
          </w:p>
        </w:tc>
      </w:tr>
      <w:tr w:rsidRPr="0013479E" w:rsidR="000B444A" w:rsidTr="000B444A" w14:paraId="18EF3332" w14:textId="77777777">
        <w:trPr>
          <w:trHeight w:val="228"/>
        </w:trPr>
        <w:tc>
          <w:tcPr>
            <w:tcW w:w="2904" w:type="pct"/>
            <w:shd w:val="clear" w:color="auto" w:fill="auto"/>
            <w:noWrap/>
            <w:vAlign w:val="bottom"/>
          </w:tcPr>
          <w:p w:rsidR="000B444A" w:rsidP="006959C6" w:rsidRDefault="000B444A" w14:paraId="61DACCAD" w14:textId="37A89472">
            <w:pPr>
              <w:pStyle w:val="ECATableText"/>
              <w:rPr>
                <w:szCs w:val="20"/>
              </w:rPr>
            </w:pPr>
            <w:r>
              <w:rPr>
                <w:szCs w:val="20"/>
              </w:rPr>
              <w:t>Power plants that will be considered for hydrogen usage</w:t>
            </w:r>
          </w:p>
        </w:tc>
        <w:tc>
          <w:tcPr>
            <w:tcW w:w="2096" w:type="pct"/>
            <w:gridSpan w:val="2"/>
            <w:shd w:val="clear" w:color="auto" w:fill="auto"/>
            <w:noWrap/>
          </w:tcPr>
          <w:p w:rsidR="000B444A" w:rsidP="000B444A" w:rsidRDefault="000B444A" w14:paraId="4D4631BE" w14:textId="54621456">
            <w:pPr>
              <w:pStyle w:val="ECATableText"/>
              <w:jc w:val="center"/>
              <w:rPr>
                <w:rFonts w:cs="Arial"/>
                <w:color w:val="000000"/>
                <w:szCs w:val="20"/>
              </w:rPr>
            </w:pPr>
            <w:r>
              <w:rPr>
                <w:rFonts w:cs="Arial"/>
                <w:color w:val="000000"/>
                <w:szCs w:val="20"/>
              </w:rPr>
              <w:t>CCGT or OCGT</w:t>
            </w:r>
          </w:p>
        </w:tc>
      </w:tr>
    </w:tbl>
    <w:p w:rsidR="00DA4AA7" w:rsidRDefault="00DA4AA7" w14:paraId="7E860BA9" w14:textId="3ECEE51A">
      <w:pPr>
        <w:pStyle w:val="ECASourceText"/>
      </w:pPr>
      <w:r>
        <w:t xml:space="preserve">Source: </w:t>
      </w:r>
      <w:hyperlink w:history="1" r:id="rId75">
        <w:r w:rsidRPr="00B77156" w:rsidR="00B77156">
          <w:rPr>
            <w:rStyle w:val="Hyperlink"/>
          </w:rPr>
          <w:t>Lazard LCOH analysis 2021</w:t>
        </w:r>
      </w:hyperlink>
      <w:r w:rsidR="00B77156">
        <w:t xml:space="preserve">, </w:t>
      </w:r>
      <w:hyperlink w:history="1" r:id="rId76">
        <w:r w:rsidRPr="00B77156" w:rsidR="00B77156">
          <w:rPr>
            <w:rStyle w:val="Hyperlink"/>
          </w:rPr>
          <w:t>UC Davis: Hydrogen storage and transport costs report</w:t>
        </w:r>
      </w:hyperlink>
      <w:r w:rsidR="00572237">
        <w:t xml:space="preserve">, </w:t>
      </w:r>
    </w:p>
    <w:p w:rsidRPr="00E17343" w:rsidR="005E0514" w:rsidP="002B50BC" w:rsidRDefault="005E0514" w14:paraId="1C8D2CF9" w14:textId="77777777">
      <w:pPr>
        <w:pStyle w:val="Heading3"/>
      </w:pPr>
      <w:r>
        <w:t>BESS Storage</w:t>
      </w:r>
    </w:p>
    <w:p w:rsidRPr="00E17343" w:rsidR="005E0514" w:rsidP="005E0514" w:rsidRDefault="005E0514" w14:paraId="6F030CD1" w14:textId="0938AE35">
      <w:r w:rsidRPr="00E17343">
        <w:t xml:space="preserve">BESS can play a prominent role in ensuring security of supply and operation within system limits in a decarbonised power system with increased levels of intermittent renewable generation. The </w:t>
      </w:r>
      <w:r w:rsidR="00482CD0">
        <w:t>IERMP</w:t>
      </w:r>
      <w:r w:rsidRPr="00E17343">
        <w:t xml:space="preserve"> will capture a variety of different battery parameters in terms of their duration and installed capacity. </w:t>
      </w:r>
      <w:r w:rsidR="000B444A">
        <w:t xml:space="preserve">The assumed technoeconomic parameters for BESS for the IERMP are shown in the table below. </w:t>
      </w:r>
    </w:p>
    <w:p w:rsidRPr="00E17343" w:rsidR="005E0514" w:rsidP="005E0514" w:rsidRDefault="005E0514" w14:paraId="630FAF40" w14:textId="26A5F771">
      <w:pPr>
        <w:pStyle w:val="Caption"/>
        <w:keepLines/>
      </w:pPr>
      <w:bookmarkStart w:name="_Toc204365804" w:id="129"/>
      <w:r w:rsidRPr="00E17343">
        <w:t xml:space="preserve">Table </w:t>
      </w:r>
      <w:r>
        <w:fldChar w:fldCharType="begin"/>
      </w:r>
      <w:r>
        <w:instrText> SEQ Table \* ARABIC </w:instrText>
      </w:r>
      <w:r>
        <w:fldChar w:fldCharType="separate"/>
      </w:r>
      <w:r w:rsidR="005B6C0A">
        <w:rPr>
          <w:noProof/>
        </w:rPr>
        <w:t>35</w:t>
      </w:r>
      <w:r>
        <w:fldChar w:fldCharType="end"/>
      </w:r>
      <w:r w:rsidRPr="00E17343">
        <w:t>  Lithium battery costs with a duration of 1-2 h and a capacity of 1-10 MW</w:t>
      </w:r>
      <w:bookmarkEnd w:id="129"/>
    </w:p>
    <w:tbl>
      <w:tblPr>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3054"/>
        <w:gridCol w:w="1362"/>
        <w:gridCol w:w="1457"/>
        <w:gridCol w:w="1457"/>
        <w:gridCol w:w="1457"/>
      </w:tblGrid>
      <w:tr w:rsidRPr="000B444A" w:rsidR="000B444A" w:rsidTr="00B15338" w14:paraId="26974201" w14:textId="77777777">
        <w:trPr>
          <w:trHeight w:val="675"/>
          <w:tblHeader/>
        </w:trPr>
        <w:tc>
          <w:tcPr>
            <w:tcW w:w="1737" w:type="pct"/>
            <w:tcBorders>
              <w:bottom w:val="single" w:color="D3D5D3" w:themeColor="accent4" w:themeTint="66" w:sz="4" w:space="0"/>
            </w:tcBorders>
            <w:shd w:val="clear" w:color="auto" w:fill="425968" w:themeFill="accent2"/>
            <w:noWrap/>
            <w:vAlign w:val="center"/>
            <w:hideMark/>
          </w:tcPr>
          <w:p w:rsidRPr="000B444A" w:rsidR="005E0514" w:rsidP="000B444A" w:rsidRDefault="005E0514" w14:paraId="6BC317DE" w14:textId="77777777">
            <w:pPr>
              <w:pStyle w:val="ECATableText"/>
              <w:rPr>
                <w:b/>
                <w:color w:val="FFFFFF"/>
                <w:lang w:eastAsia="en-GB"/>
              </w:rPr>
            </w:pPr>
            <w:r w:rsidRPr="000B444A">
              <w:rPr>
                <w:b/>
                <w:color w:val="FFFFFF"/>
                <w:lang w:eastAsia="en-GB"/>
              </w:rPr>
              <w:t>Item</w:t>
            </w:r>
          </w:p>
        </w:tc>
        <w:tc>
          <w:tcPr>
            <w:tcW w:w="775" w:type="pct"/>
            <w:tcBorders>
              <w:bottom w:val="single" w:color="D3D5D3" w:themeColor="accent4" w:themeTint="66" w:sz="4" w:space="0"/>
            </w:tcBorders>
            <w:shd w:val="clear" w:color="auto" w:fill="425968" w:themeFill="accent2"/>
            <w:noWrap/>
            <w:vAlign w:val="center"/>
            <w:hideMark/>
          </w:tcPr>
          <w:p w:rsidRPr="000B444A" w:rsidR="005E0514" w:rsidP="000B444A" w:rsidRDefault="005E0514" w14:paraId="367795E3" w14:textId="77777777">
            <w:pPr>
              <w:pStyle w:val="ECATableText"/>
              <w:rPr>
                <w:b/>
                <w:color w:val="FFFFFF"/>
                <w:lang w:eastAsia="en-GB"/>
              </w:rPr>
            </w:pPr>
            <w:r w:rsidRPr="000B444A">
              <w:rPr>
                <w:b/>
                <w:color w:val="FFFFFF"/>
                <w:lang w:eastAsia="en-GB"/>
              </w:rPr>
              <w:t>Unit</w:t>
            </w:r>
          </w:p>
        </w:tc>
        <w:tc>
          <w:tcPr>
            <w:tcW w:w="829" w:type="pct"/>
            <w:tcBorders>
              <w:bottom w:val="single" w:color="D3D5D3" w:themeColor="accent4" w:themeTint="66" w:sz="4" w:space="0"/>
            </w:tcBorders>
            <w:shd w:val="clear" w:color="auto" w:fill="425968" w:themeFill="accent2"/>
            <w:vAlign w:val="center"/>
            <w:hideMark/>
          </w:tcPr>
          <w:p w:rsidRPr="000B444A" w:rsidR="005E0514" w:rsidP="000B444A" w:rsidRDefault="005E0514" w14:paraId="24BDF138" w14:textId="77777777">
            <w:pPr>
              <w:pStyle w:val="ECATableText"/>
              <w:rPr>
                <w:b/>
                <w:color w:val="FFFFFF"/>
                <w:lang w:eastAsia="en-GB"/>
              </w:rPr>
            </w:pPr>
            <w:r w:rsidRPr="000B444A">
              <w:rPr>
                <w:b/>
                <w:color w:val="FFFFFF"/>
                <w:lang w:eastAsia="en-GB"/>
              </w:rPr>
              <w:t>1-10 MW - 1h</w:t>
            </w:r>
          </w:p>
        </w:tc>
        <w:tc>
          <w:tcPr>
            <w:tcW w:w="829" w:type="pct"/>
            <w:tcBorders>
              <w:bottom w:val="single" w:color="D3D5D3" w:themeColor="accent4" w:themeTint="66" w:sz="4" w:space="0"/>
            </w:tcBorders>
            <w:shd w:val="clear" w:color="auto" w:fill="425968" w:themeFill="accent2"/>
            <w:vAlign w:val="center"/>
            <w:hideMark/>
          </w:tcPr>
          <w:p w:rsidRPr="000B444A" w:rsidR="005E0514" w:rsidP="000B444A" w:rsidRDefault="005E0514" w14:paraId="25DBBD53" w14:textId="77777777">
            <w:pPr>
              <w:pStyle w:val="ECATableText"/>
              <w:rPr>
                <w:b/>
                <w:color w:val="FFFFFF"/>
                <w:lang w:eastAsia="en-GB"/>
              </w:rPr>
            </w:pPr>
            <w:r w:rsidRPr="000B444A">
              <w:rPr>
                <w:b/>
                <w:color w:val="FFFFFF"/>
                <w:lang w:eastAsia="en-GB"/>
              </w:rPr>
              <w:t>1-10 MW - 2h</w:t>
            </w:r>
          </w:p>
        </w:tc>
        <w:tc>
          <w:tcPr>
            <w:tcW w:w="829" w:type="pct"/>
            <w:tcBorders>
              <w:bottom w:val="single" w:color="D3D5D3" w:themeColor="accent4" w:themeTint="66" w:sz="4" w:space="0"/>
            </w:tcBorders>
            <w:shd w:val="clear" w:color="auto" w:fill="425968" w:themeFill="accent2"/>
            <w:vAlign w:val="center"/>
            <w:hideMark/>
          </w:tcPr>
          <w:p w:rsidRPr="000B444A" w:rsidR="005E0514" w:rsidP="000B444A" w:rsidRDefault="005E0514" w14:paraId="79FAD3AB" w14:textId="77777777">
            <w:pPr>
              <w:pStyle w:val="ECATableText"/>
              <w:rPr>
                <w:b/>
                <w:color w:val="FFFFFF"/>
                <w:lang w:eastAsia="en-GB"/>
              </w:rPr>
            </w:pPr>
            <w:r w:rsidRPr="000B444A">
              <w:rPr>
                <w:b/>
                <w:color w:val="FFFFFF"/>
                <w:lang w:eastAsia="en-GB"/>
              </w:rPr>
              <w:t>1-10 MW - 4h</w:t>
            </w:r>
          </w:p>
        </w:tc>
      </w:tr>
      <w:tr w:rsidRPr="000B444A" w:rsidR="000B444A" w:rsidTr="00B15338" w14:paraId="025BF2D8" w14:textId="77777777">
        <w:trPr>
          <w:trHeight w:val="300"/>
        </w:trPr>
        <w:tc>
          <w:tcPr>
            <w:tcW w:w="1737" w:type="pct"/>
            <w:tcBorders>
              <w:bottom w:val="nil"/>
            </w:tcBorders>
            <w:shd w:val="clear" w:color="auto" w:fill="auto"/>
            <w:noWrap/>
            <w:vAlign w:val="bottom"/>
          </w:tcPr>
          <w:p w:rsidRPr="000B444A" w:rsidR="000B444A" w:rsidP="00B15338" w:rsidRDefault="000B444A" w14:paraId="06D8C954" w14:textId="349066D0">
            <w:pPr>
              <w:pStyle w:val="ECATableText"/>
              <w:rPr>
                <w:color w:val="000000"/>
                <w:lang w:eastAsia="en-GB"/>
              </w:rPr>
            </w:pPr>
            <w:r>
              <w:rPr>
                <w:color w:val="000000"/>
                <w:lang w:eastAsia="en-GB"/>
              </w:rPr>
              <w:t>Maximum capacity potential</w:t>
            </w:r>
          </w:p>
        </w:tc>
        <w:tc>
          <w:tcPr>
            <w:tcW w:w="775" w:type="pct"/>
            <w:tcBorders>
              <w:bottom w:val="nil"/>
            </w:tcBorders>
            <w:shd w:val="clear" w:color="auto" w:fill="auto"/>
            <w:noWrap/>
            <w:vAlign w:val="bottom"/>
          </w:tcPr>
          <w:p w:rsidRPr="000B444A" w:rsidR="000B444A" w:rsidP="00B15338" w:rsidRDefault="000B444A" w14:paraId="45B0616C" w14:textId="6917C316">
            <w:pPr>
              <w:pStyle w:val="ECATableText"/>
              <w:rPr>
                <w:color w:val="000000"/>
                <w:lang w:eastAsia="en-GB"/>
              </w:rPr>
            </w:pPr>
            <w:r>
              <w:rPr>
                <w:color w:val="000000"/>
                <w:lang w:eastAsia="en-GB"/>
              </w:rPr>
              <w:t>MW</w:t>
            </w:r>
          </w:p>
        </w:tc>
        <w:tc>
          <w:tcPr>
            <w:tcW w:w="829" w:type="pct"/>
            <w:tcBorders>
              <w:bottom w:val="nil"/>
            </w:tcBorders>
            <w:shd w:val="clear" w:color="auto" w:fill="auto"/>
            <w:noWrap/>
            <w:vAlign w:val="bottom"/>
          </w:tcPr>
          <w:p w:rsidRPr="000B444A" w:rsidR="000B444A" w:rsidP="00B15338" w:rsidRDefault="000B444A" w14:paraId="1A965822" w14:textId="44042B8A">
            <w:pPr>
              <w:pStyle w:val="ECATableText"/>
              <w:rPr>
                <w:color w:val="000000"/>
                <w:lang w:eastAsia="en-GB"/>
              </w:rPr>
            </w:pPr>
            <w:r>
              <w:rPr>
                <w:color w:val="000000"/>
                <w:lang w:eastAsia="en-GB"/>
              </w:rPr>
              <w:t>Unlimited</w:t>
            </w:r>
          </w:p>
        </w:tc>
        <w:tc>
          <w:tcPr>
            <w:tcW w:w="829" w:type="pct"/>
            <w:tcBorders>
              <w:bottom w:val="nil"/>
            </w:tcBorders>
            <w:shd w:val="clear" w:color="auto" w:fill="auto"/>
            <w:noWrap/>
            <w:vAlign w:val="bottom"/>
          </w:tcPr>
          <w:p w:rsidRPr="000B444A" w:rsidR="000B444A" w:rsidP="00B15338" w:rsidRDefault="000B444A" w14:paraId="14BFD969" w14:textId="317A2974">
            <w:pPr>
              <w:pStyle w:val="ECATableText"/>
              <w:rPr>
                <w:color w:val="000000"/>
                <w:lang w:eastAsia="en-GB"/>
              </w:rPr>
            </w:pPr>
            <w:r>
              <w:rPr>
                <w:color w:val="000000"/>
                <w:lang w:eastAsia="en-GB"/>
              </w:rPr>
              <w:t>Unlimited</w:t>
            </w:r>
          </w:p>
        </w:tc>
        <w:tc>
          <w:tcPr>
            <w:tcW w:w="829" w:type="pct"/>
            <w:tcBorders>
              <w:bottom w:val="nil"/>
            </w:tcBorders>
            <w:shd w:val="clear" w:color="auto" w:fill="auto"/>
            <w:noWrap/>
            <w:vAlign w:val="bottom"/>
          </w:tcPr>
          <w:p w:rsidRPr="000B444A" w:rsidR="000B444A" w:rsidP="00B15338" w:rsidRDefault="000B444A" w14:paraId="1F044872" w14:textId="5550E988">
            <w:pPr>
              <w:pStyle w:val="ECATableText"/>
              <w:rPr>
                <w:color w:val="000000"/>
                <w:lang w:eastAsia="en-GB"/>
              </w:rPr>
            </w:pPr>
            <w:r>
              <w:rPr>
                <w:color w:val="000000"/>
                <w:lang w:eastAsia="en-GB"/>
              </w:rPr>
              <w:t>Unlimited</w:t>
            </w:r>
          </w:p>
        </w:tc>
      </w:tr>
      <w:tr w:rsidRPr="000B444A" w:rsidR="005E0514" w:rsidTr="00B15338" w14:paraId="69EA2462" w14:textId="77777777">
        <w:trPr>
          <w:trHeight w:val="300"/>
        </w:trPr>
        <w:tc>
          <w:tcPr>
            <w:tcW w:w="1737" w:type="pct"/>
            <w:tcBorders>
              <w:top w:val="nil"/>
              <w:bottom w:val="nil"/>
            </w:tcBorders>
            <w:shd w:val="clear" w:color="auto" w:fill="auto"/>
            <w:noWrap/>
            <w:vAlign w:val="bottom"/>
            <w:hideMark/>
          </w:tcPr>
          <w:p w:rsidRPr="000B444A" w:rsidR="005E0514" w:rsidP="00B15338" w:rsidRDefault="005E0514" w14:paraId="13CBF602" w14:textId="0DABFDCA">
            <w:pPr>
              <w:pStyle w:val="ECATableText"/>
              <w:rPr>
                <w:color w:val="000000"/>
                <w:lang w:eastAsia="en-GB"/>
              </w:rPr>
            </w:pPr>
            <w:r w:rsidRPr="000B444A">
              <w:rPr>
                <w:color w:val="000000"/>
                <w:lang w:eastAsia="en-GB"/>
              </w:rPr>
              <w:t>Power capacity</w:t>
            </w:r>
            <w:r w:rsidR="000B444A">
              <w:rPr>
                <w:color w:val="000000"/>
                <w:lang w:eastAsia="en-GB"/>
              </w:rPr>
              <w:t xml:space="preserve"> per unit</w:t>
            </w:r>
          </w:p>
        </w:tc>
        <w:tc>
          <w:tcPr>
            <w:tcW w:w="775" w:type="pct"/>
            <w:tcBorders>
              <w:top w:val="nil"/>
              <w:bottom w:val="nil"/>
            </w:tcBorders>
            <w:shd w:val="clear" w:color="auto" w:fill="auto"/>
            <w:noWrap/>
            <w:vAlign w:val="bottom"/>
            <w:hideMark/>
          </w:tcPr>
          <w:p w:rsidRPr="000B444A" w:rsidR="005E0514" w:rsidP="00B15338" w:rsidRDefault="005E0514" w14:paraId="12A975CF" w14:textId="77777777">
            <w:pPr>
              <w:pStyle w:val="ECATableText"/>
              <w:rPr>
                <w:color w:val="000000"/>
                <w:lang w:eastAsia="en-GB"/>
              </w:rPr>
            </w:pPr>
            <w:r w:rsidRPr="000B444A">
              <w:rPr>
                <w:color w:val="000000"/>
                <w:lang w:eastAsia="en-GB"/>
              </w:rPr>
              <w:t>MW</w:t>
            </w:r>
          </w:p>
        </w:tc>
        <w:tc>
          <w:tcPr>
            <w:tcW w:w="829" w:type="pct"/>
            <w:tcBorders>
              <w:top w:val="nil"/>
              <w:bottom w:val="nil"/>
            </w:tcBorders>
            <w:shd w:val="clear" w:color="auto" w:fill="auto"/>
            <w:noWrap/>
            <w:vAlign w:val="bottom"/>
            <w:hideMark/>
          </w:tcPr>
          <w:p w:rsidRPr="000B444A" w:rsidR="005E0514" w:rsidP="00B15338" w:rsidRDefault="00C505B2" w14:paraId="0A1939D4" w14:textId="2371CF7E">
            <w:pPr>
              <w:pStyle w:val="ECATableText"/>
              <w:rPr>
                <w:color w:val="000000"/>
                <w:lang w:eastAsia="en-GB"/>
              </w:rPr>
            </w:pPr>
            <w:r w:rsidRPr="000B444A">
              <w:rPr>
                <w:color w:val="000000"/>
                <w:lang w:eastAsia="en-GB"/>
              </w:rPr>
              <w:t>1</w:t>
            </w:r>
          </w:p>
        </w:tc>
        <w:tc>
          <w:tcPr>
            <w:tcW w:w="829" w:type="pct"/>
            <w:tcBorders>
              <w:top w:val="nil"/>
              <w:bottom w:val="nil"/>
            </w:tcBorders>
            <w:shd w:val="clear" w:color="auto" w:fill="auto"/>
            <w:noWrap/>
            <w:vAlign w:val="bottom"/>
            <w:hideMark/>
          </w:tcPr>
          <w:p w:rsidRPr="000B444A" w:rsidR="005E0514" w:rsidP="00B15338" w:rsidRDefault="005E0514" w14:paraId="04CC3344" w14:textId="179DD6D3">
            <w:pPr>
              <w:pStyle w:val="ECATableText"/>
              <w:rPr>
                <w:color w:val="000000"/>
                <w:lang w:eastAsia="en-GB"/>
              </w:rPr>
            </w:pPr>
            <w:r w:rsidRPr="000B444A">
              <w:rPr>
                <w:color w:val="000000"/>
                <w:lang w:eastAsia="en-GB"/>
              </w:rPr>
              <w:t>1</w:t>
            </w:r>
          </w:p>
        </w:tc>
        <w:tc>
          <w:tcPr>
            <w:tcW w:w="829" w:type="pct"/>
            <w:tcBorders>
              <w:top w:val="nil"/>
              <w:bottom w:val="nil"/>
            </w:tcBorders>
            <w:shd w:val="clear" w:color="auto" w:fill="auto"/>
            <w:noWrap/>
            <w:vAlign w:val="bottom"/>
            <w:hideMark/>
          </w:tcPr>
          <w:p w:rsidRPr="000B444A" w:rsidR="005E0514" w:rsidP="00B15338" w:rsidRDefault="005E0514" w14:paraId="28D7627D" w14:textId="6A483686">
            <w:pPr>
              <w:pStyle w:val="ECATableText"/>
              <w:rPr>
                <w:color w:val="000000"/>
                <w:lang w:eastAsia="en-GB"/>
              </w:rPr>
            </w:pPr>
            <w:r w:rsidRPr="000B444A">
              <w:rPr>
                <w:color w:val="000000"/>
                <w:lang w:eastAsia="en-GB"/>
              </w:rPr>
              <w:t>1</w:t>
            </w:r>
          </w:p>
        </w:tc>
      </w:tr>
      <w:tr w:rsidRPr="000B444A" w:rsidR="005E0514" w:rsidTr="00B15338" w14:paraId="0DDE18DD" w14:textId="77777777">
        <w:trPr>
          <w:trHeight w:val="300"/>
        </w:trPr>
        <w:tc>
          <w:tcPr>
            <w:tcW w:w="1737" w:type="pct"/>
            <w:tcBorders>
              <w:top w:val="nil"/>
              <w:bottom w:val="nil"/>
            </w:tcBorders>
            <w:shd w:val="clear" w:color="auto" w:fill="auto"/>
            <w:noWrap/>
            <w:vAlign w:val="bottom"/>
            <w:hideMark/>
          </w:tcPr>
          <w:p w:rsidRPr="000B444A" w:rsidR="005E0514" w:rsidP="00B15338" w:rsidRDefault="005E0514" w14:paraId="5682AEAC" w14:textId="01B39ED2">
            <w:pPr>
              <w:pStyle w:val="ECATableText"/>
              <w:rPr>
                <w:color w:val="000000"/>
                <w:lang w:eastAsia="en-GB"/>
              </w:rPr>
            </w:pPr>
            <w:r w:rsidRPr="000B444A">
              <w:rPr>
                <w:color w:val="000000"/>
                <w:lang w:eastAsia="en-GB"/>
              </w:rPr>
              <w:t>Energy capacity</w:t>
            </w:r>
            <w:r w:rsidR="000B444A">
              <w:rPr>
                <w:color w:val="000000"/>
                <w:lang w:eastAsia="en-GB"/>
              </w:rPr>
              <w:t xml:space="preserve"> per unit</w:t>
            </w:r>
          </w:p>
        </w:tc>
        <w:tc>
          <w:tcPr>
            <w:tcW w:w="775" w:type="pct"/>
            <w:tcBorders>
              <w:top w:val="nil"/>
              <w:bottom w:val="nil"/>
            </w:tcBorders>
            <w:shd w:val="clear" w:color="auto" w:fill="auto"/>
            <w:noWrap/>
            <w:vAlign w:val="bottom"/>
            <w:hideMark/>
          </w:tcPr>
          <w:p w:rsidRPr="000B444A" w:rsidR="005E0514" w:rsidP="00B15338" w:rsidRDefault="005E0514" w14:paraId="6E73EBFA" w14:textId="77777777">
            <w:pPr>
              <w:pStyle w:val="ECATableText"/>
              <w:rPr>
                <w:color w:val="000000"/>
                <w:lang w:eastAsia="en-GB"/>
              </w:rPr>
            </w:pPr>
            <w:r w:rsidRPr="000B444A">
              <w:rPr>
                <w:color w:val="000000"/>
                <w:lang w:eastAsia="en-GB"/>
              </w:rPr>
              <w:t>MWh</w:t>
            </w:r>
          </w:p>
        </w:tc>
        <w:tc>
          <w:tcPr>
            <w:tcW w:w="829" w:type="pct"/>
            <w:tcBorders>
              <w:top w:val="nil"/>
              <w:bottom w:val="nil"/>
            </w:tcBorders>
            <w:shd w:val="clear" w:color="auto" w:fill="auto"/>
            <w:noWrap/>
            <w:vAlign w:val="bottom"/>
            <w:hideMark/>
          </w:tcPr>
          <w:p w:rsidRPr="000B444A" w:rsidR="005E0514" w:rsidP="00B15338" w:rsidRDefault="005E0514" w14:paraId="7030BA72" w14:textId="2CACA2B2">
            <w:pPr>
              <w:pStyle w:val="ECATableText"/>
              <w:rPr>
                <w:color w:val="000000"/>
                <w:lang w:eastAsia="en-GB"/>
              </w:rPr>
            </w:pPr>
            <w:r w:rsidRPr="000B444A">
              <w:rPr>
                <w:color w:val="000000"/>
                <w:lang w:eastAsia="en-GB"/>
              </w:rPr>
              <w:t>1</w:t>
            </w:r>
          </w:p>
        </w:tc>
        <w:tc>
          <w:tcPr>
            <w:tcW w:w="829" w:type="pct"/>
            <w:tcBorders>
              <w:top w:val="nil"/>
              <w:bottom w:val="nil"/>
            </w:tcBorders>
            <w:shd w:val="clear" w:color="auto" w:fill="auto"/>
            <w:noWrap/>
            <w:vAlign w:val="bottom"/>
            <w:hideMark/>
          </w:tcPr>
          <w:p w:rsidRPr="000B444A" w:rsidR="005E0514" w:rsidP="00B15338" w:rsidRDefault="005E0514" w14:paraId="186DA585" w14:textId="2A1EEA02">
            <w:pPr>
              <w:pStyle w:val="ECATableText"/>
              <w:rPr>
                <w:color w:val="000000"/>
                <w:lang w:eastAsia="en-GB"/>
              </w:rPr>
            </w:pPr>
            <w:r w:rsidRPr="000B444A">
              <w:rPr>
                <w:color w:val="000000"/>
                <w:lang w:eastAsia="en-GB"/>
              </w:rPr>
              <w:t>2</w:t>
            </w:r>
          </w:p>
        </w:tc>
        <w:tc>
          <w:tcPr>
            <w:tcW w:w="829" w:type="pct"/>
            <w:tcBorders>
              <w:top w:val="nil"/>
              <w:bottom w:val="nil"/>
            </w:tcBorders>
            <w:shd w:val="clear" w:color="auto" w:fill="auto"/>
            <w:noWrap/>
            <w:vAlign w:val="bottom"/>
            <w:hideMark/>
          </w:tcPr>
          <w:p w:rsidRPr="000B444A" w:rsidR="005E0514" w:rsidP="00B15338" w:rsidRDefault="005E0514" w14:paraId="4173ADC4" w14:textId="7FFD078D">
            <w:pPr>
              <w:pStyle w:val="ECATableText"/>
              <w:rPr>
                <w:color w:val="000000"/>
                <w:lang w:eastAsia="en-GB"/>
              </w:rPr>
            </w:pPr>
            <w:r w:rsidRPr="000B444A">
              <w:rPr>
                <w:color w:val="000000"/>
                <w:lang w:eastAsia="en-GB"/>
              </w:rPr>
              <w:t>4</w:t>
            </w:r>
          </w:p>
        </w:tc>
      </w:tr>
      <w:tr w:rsidRPr="000B444A" w:rsidR="005E0514" w:rsidTr="00B15338" w14:paraId="59430973" w14:textId="77777777">
        <w:trPr>
          <w:trHeight w:val="300"/>
        </w:trPr>
        <w:tc>
          <w:tcPr>
            <w:tcW w:w="1737" w:type="pct"/>
            <w:tcBorders>
              <w:top w:val="nil"/>
              <w:bottom w:val="nil"/>
            </w:tcBorders>
            <w:shd w:val="clear" w:color="auto" w:fill="auto"/>
            <w:noWrap/>
            <w:vAlign w:val="bottom"/>
            <w:hideMark/>
          </w:tcPr>
          <w:p w:rsidRPr="000B444A" w:rsidR="005E0514" w:rsidP="00B15338" w:rsidRDefault="005E0514" w14:paraId="1C6C95E7" w14:textId="77777777">
            <w:pPr>
              <w:pStyle w:val="ECATableText"/>
              <w:rPr>
                <w:color w:val="000000"/>
                <w:lang w:eastAsia="en-GB"/>
              </w:rPr>
            </w:pPr>
            <w:r w:rsidRPr="000B444A">
              <w:rPr>
                <w:color w:val="000000"/>
                <w:lang w:eastAsia="en-GB"/>
              </w:rPr>
              <w:t>Duration</w:t>
            </w:r>
          </w:p>
        </w:tc>
        <w:tc>
          <w:tcPr>
            <w:tcW w:w="775" w:type="pct"/>
            <w:tcBorders>
              <w:top w:val="nil"/>
              <w:bottom w:val="nil"/>
            </w:tcBorders>
            <w:shd w:val="clear" w:color="auto" w:fill="auto"/>
            <w:noWrap/>
            <w:vAlign w:val="bottom"/>
            <w:hideMark/>
          </w:tcPr>
          <w:p w:rsidRPr="000B444A" w:rsidR="005E0514" w:rsidP="00B15338" w:rsidRDefault="005E0514" w14:paraId="0CBF7A90" w14:textId="77777777">
            <w:pPr>
              <w:pStyle w:val="ECATableText"/>
              <w:rPr>
                <w:color w:val="000000"/>
                <w:lang w:eastAsia="en-GB"/>
              </w:rPr>
            </w:pPr>
            <w:r w:rsidRPr="000B444A">
              <w:rPr>
                <w:color w:val="000000"/>
                <w:lang w:eastAsia="en-GB"/>
              </w:rPr>
              <w:t>h</w:t>
            </w:r>
          </w:p>
        </w:tc>
        <w:tc>
          <w:tcPr>
            <w:tcW w:w="829" w:type="pct"/>
            <w:tcBorders>
              <w:top w:val="nil"/>
              <w:bottom w:val="nil"/>
            </w:tcBorders>
            <w:shd w:val="clear" w:color="auto" w:fill="auto"/>
            <w:noWrap/>
            <w:vAlign w:val="bottom"/>
            <w:hideMark/>
          </w:tcPr>
          <w:p w:rsidRPr="000B444A" w:rsidR="005E0514" w:rsidP="00B15338" w:rsidRDefault="005E0514" w14:paraId="28CDB045" w14:textId="77777777">
            <w:pPr>
              <w:pStyle w:val="ECATableText"/>
              <w:rPr>
                <w:color w:val="000000"/>
                <w:lang w:eastAsia="en-GB"/>
              </w:rPr>
            </w:pPr>
            <w:r w:rsidRPr="000B444A">
              <w:rPr>
                <w:color w:val="000000"/>
                <w:lang w:eastAsia="en-GB"/>
              </w:rPr>
              <w:t>1</w:t>
            </w:r>
          </w:p>
        </w:tc>
        <w:tc>
          <w:tcPr>
            <w:tcW w:w="829" w:type="pct"/>
            <w:tcBorders>
              <w:top w:val="nil"/>
              <w:bottom w:val="nil"/>
            </w:tcBorders>
            <w:shd w:val="clear" w:color="auto" w:fill="auto"/>
            <w:noWrap/>
            <w:vAlign w:val="bottom"/>
            <w:hideMark/>
          </w:tcPr>
          <w:p w:rsidRPr="000B444A" w:rsidR="005E0514" w:rsidP="00B15338" w:rsidRDefault="005E0514" w14:paraId="75F00541" w14:textId="77777777">
            <w:pPr>
              <w:pStyle w:val="ECATableText"/>
              <w:rPr>
                <w:color w:val="000000"/>
                <w:lang w:eastAsia="en-GB"/>
              </w:rPr>
            </w:pPr>
            <w:r w:rsidRPr="000B444A">
              <w:rPr>
                <w:color w:val="000000"/>
                <w:lang w:eastAsia="en-GB"/>
              </w:rPr>
              <w:t>2</w:t>
            </w:r>
          </w:p>
        </w:tc>
        <w:tc>
          <w:tcPr>
            <w:tcW w:w="829" w:type="pct"/>
            <w:tcBorders>
              <w:top w:val="nil"/>
              <w:bottom w:val="nil"/>
            </w:tcBorders>
            <w:shd w:val="clear" w:color="auto" w:fill="auto"/>
            <w:noWrap/>
            <w:vAlign w:val="bottom"/>
            <w:hideMark/>
          </w:tcPr>
          <w:p w:rsidRPr="000B444A" w:rsidR="005E0514" w:rsidP="00B15338" w:rsidRDefault="005E0514" w14:paraId="140685AD" w14:textId="77777777">
            <w:pPr>
              <w:pStyle w:val="ECATableText"/>
              <w:rPr>
                <w:color w:val="000000"/>
                <w:lang w:eastAsia="en-GB"/>
              </w:rPr>
            </w:pPr>
            <w:r w:rsidRPr="000B444A">
              <w:rPr>
                <w:color w:val="000000"/>
                <w:lang w:eastAsia="en-GB"/>
              </w:rPr>
              <w:t>4</w:t>
            </w:r>
          </w:p>
        </w:tc>
      </w:tr>
      <w:tr w:rsidRPr="000B444A" w:rsidR="005E0514" w:rsidTr="00B15338" w14:paraId="1EF50B4B" w14:textId="77777777">
        <w:trPr>
          <w:trHeight w:val="300"/>
        </w:trPr>
        <w:tc>
          <w:tcPr>
            <w:tcW w:w="1737" w:type="pct"/>
            <w:tcBorders>
              <w:top w:val="nil"/>
              <w:bottom w:val="nil"/>
            </w:tcBorders>
            <w:shd w:val="clear" w:color="auto" w:fill="auto"/>
            <w:noWrap/>
            <w:vAlign w:val="bottom"/>
            <w:hideMark/>
          </w:tcPr>
          <w:p w:rsidRPr="000B444A" w:rsidR="005E0514" w:rsidP="00B15338" w:rsidRDefault="005E0514" w14:paraId="7BCE652E" w14:textId="77777777">
            <w:pPr>
              <w:pStyle w:val="ECATableText"/>
              <w:rPr>
                <w:color w:val="000000"/>
                <w:lang w:eastAsia="en-GB"/>
              </w:rPr>
            </w:pPr>
            <w:r w:rsidRPr="000B444A">
              <w:rPr>
                <w:color w:val="000000"/>
                <w:lang w:eastAsia="en-GB"/>
              </w:rPr>
              <w:t>Economic and Technical Lifetime</w:t>
            </w:r>
          </w:p>
        </w:tc>
        <w:tc>
          <w:tcPr>
            <w:tcW w:w="775" w:type="pct"/>
            <w:tcBorders>
              <w:top w:val="nil"/>
              <w:bottom w:val="nil"/>
            </w:tcBorders>
            <w:shd w:val="clear" w:color="auto" w:fill="auto"/>
            <w:noWrap/>
            <w:vAlign w:val="bottom"/>
            <w:hideMark/>
          </w:tcPr>
          <w:p w:rsidRPr="000B444A" w:rsidR="005E0514" w:rsidP="00B15338" w:rsidRDefault="005E0514" w14:paraId="380C7ED6" w14:textId="77777777">
            <w:pPr>
              <w:pStyle w:val="ECATableText"/>
              <w:rPr>
                <w:color w:val="000000"/>
                <w:lang w:eastAsia="en-GB"/>
              </w:rPr>
            </w:pPr>
            <w:r w:rsidRPr="000B444A">
              <w:rPr>
                <w:color w:val="000000"/>
                <w:lang w:eastAsia="en-GB"/>
              </w:rPr>
              <w:t>years</w:t>
            </w:r>
          </w:p>
        </w:tc>
        <w:tc>
          <w:tcPr>
            <w:tcW w:w="829" w:type="pct"/>
            <w:tcBorders>
              <w:top w:val="nil"/>
              <w:bottom w:val="nil"/>
            </w:tcBorders>
            <w:shd w:val="clear" w:color="auto" w:fill="auto"/>
            <w:noWrap/>
            <w:vAlign w:val="bottom"/>
            <w:hideMark/>
          </w:tcPr>
          <w:p w:rsidRPr="000B444A" w:rsidR="005E0514" w:rsidP="00B15338" w:rsidRDefault="005E0514" w14:paraId="526AAB96" w14:textId="77777777">
            <w:pPr>
              <w:pStyle w:val="ECATableText"/>
              <w:rPr>
                <w:color w:val="000000"/>
                <w:lang w:eastAsia="en-GB"/>
              </w:rPr>
            </w:pPr>
            <w:r w:rsidRPr="000B444A">
              <w:rPr>
                <w:color w:val="000000"/>
                <w:lang w:eastAsia="en-GB"/>
              </w:rPr>
              <w:t>20</w:t>
            </w:r>
          </w:p>
        </w:tc>
        <w:tc>
          <w:tcPr>
            <w:tcW w:w="829" w:type="pct"/>
            <w:tcBorders>
              <w:top w:val="nil"/>
              <w:bottom w:val="nil"/>
            </w:tcBorders>
            <w:shd w:val="clear" w:color="auto" w:fill="auto"/>
            <w:noWrap/>
            <w:vAlign w:val="bottom"/>
            <w:hideMark/>
          </w:tcPr>
          <w:p w:rsidRPr="000B444A" w:rsidR="005E0514" w:rsidP="00B15338" w:rsidRDefault="005E0514" w14:paraId="61457D25" w14:textId="77777777">
            <w:pPr>
              <w:pStyle w:val="ECATableText"/>
              <w:rPr>
                <w:color w:val="000000"/>
                <w:lang w:eastAsia="en-GB"/>
              </w:rPr>
            </w:pPr>
            <w:r w:rsidRPr="000B444A">
              <w:rPr>
                <w:color w:val="000000"/>
                <w:lang w:eastAsia="en-GB"/>
              </w:rPr>
              <w:t>20</w:t>
            </w:r>
          </w:p>
        </w:tc>
        <w:tc>
          <w:tcPr>
            <w:tcW w:w="829" w:type="pct"/>
            <w:tcBorders>
              <w:top w:val="nil"/>
              <w:bottom w:val="nil"/>
            </w:tcBorders>
            <w:shd w:val="clear" w:color="auto" w:fill="auto"/>
            <w:noWrap/>
            <w:vAlign w:val="bottom"/>
            <w:hideMark/>
          </w:tcPr>
          <w:p w:rsidRPr="000B444A" w:rsidR="005E0514" w:rsidP="00B15338" w:rsidRDefault="005E0514" w14:paraId="41DEE49C" w14:textId="77777777">
            <w:pPr>
              <w:pStyle w:val="ECATableText"/>
              <w:rPr>
                <w:color w:val="000000"/>
                <w:lang w:eastAsia="en-GB"/>
              </w:rPr>
            </w:pPr>
            <w:r w:rsidRPr="000B444A">
              <w:rPr>
                <w:color w:val="000000"/>
                <w:lang w:eastAsia="en-GB"/>
              </w:rPr>
              <w:t>20</w:t>
            </w:r>
          </w:p>
        </w:tc>
      </w:tr>
      <w:tr w:rsidRPr="000B444A" w:rsidR="005E0514" w:rsidTr="00B15338" w14:paraId="7D67E628" w14:textId="77777777">
        <w:trPr>
          <w:trHeight w:val="300"/>
        </w:trPr>
        <w:tc>
          <w:tcPr>
            <w:tcW w:w="1737" w:type="pct"/>
            <w:tcBorders>
              <w:top w:val="nil"/>
              <w:bottom w:val="nil"/>
            </w:tcBorders>
            <w:shd w:val="clear" w:color="auto" w:fill="auto"/>
            <w:noWrap/>
            <w:vAlign w:val="bottom"/>
            <w:hideMark/>
          </w:tcPr>
          <w:p w:rsidRPr="000B444A" w:rsidR="005E0514" w:rsidP="00B15338" w:rsidRDefault="005E0514" w14:paraId="39BEEED3" w14:textId="77777777">
            <w:pPr>
              <w:pStyle w:val="ECATableText"/>
              <w:rPr>
                <w:color w:val="000000"/>
                <w:lang w:eastAsia="en-GB"/>
              </w:rPr>
            </w:pPr>
            <w:r w:rsidRPr="000B444A">
              <w:rPr>
                <w:color w:val="000000"/>
                <w:lang w:eastAsia="en-GB"/>
              </w:rPr>
              <w:t>Annual degradation</w:t>
            </w:r>
            <w:r w:rsidRPr="000B444A">
              <w:rPr>
                <w:rStyle w:val="FootnoteReference"/>
                <w:rFonts w:eastAsia="Times New Roman" w:cs="Arial"/>
                <w:color w:val="000000"/>
                <w:szCs w:val="20"/>
                <w:lang w:eastAsia="en-GB"/>
              </w:rPr>
              <w:footnoteReference w:id="67"/>
            </w:r>
          </w:p>
        </w:tc>
        <w:tc>
          <w:tcPr>
            <w:tcW w:w="775" w:type="pct"/>
            <w:tcBorders>
              <w:top w:val="nil"/>
              <w:bottom w:val="nil"/>
            </w:tcBorders>
            <w:shd w:val="clear" w:color="auto" w:fill="auto"/>
            <w:noWrap/>
            <w:vAlign w:val="bottom"/>
            <w:hideMark/>
          </w:tcPr>
          <w:p w:rsidRPr="000B444A" w:rsidR="005E0514" w:rsidP="00B15338" w:rsidRDefault="005E0514" w14:paraId="6CDCDF6E" w14:textId="77777777">
            <w:pPr>
              <w:pStyle w:val="ECATableText"/>
              <w:rPr>
                <w:color w:val="000000"/>
                <w:lang w:eastAsia="en-GB"/>
              </w:rPr>
            </w:pPr>
            <w:r w:rsidRPr="000B444A">
              <w:rPr>
                <w:color w:val="000000"/>
                <w:lang w:eastAsia="en-GB"/>
              </w:rPr>
              <w:t>% per annum</w:t>
            </w:r>
          </w:p>
        </w:tc>
        <w:tc>
          <w:tcPr>
            <w:tcW w:w="829" w:type="pct"/>
            <w:tcBorders>
              <w:top w:val="nil"/>
              <w:bottom w:val="nil"/>
            </w:tcBorders>
            <w:shd w:val="clear" w:color="auto" w:fill="auto"/>
            <w:noWrap/>
            <w:vAlign w:val="bottom"/>
            <w:hideMark/>
          </w:tcPr>
          <w:p w:rsidRPr="000B444A" w:rsidR="005E0514" w:rsidP="00B15338" w:rsidRDefault="005E0514" w14:paraId="70746370" w14:textId="77777777">
            <w:pPr>
              <w:pStyle w:val="ECATableText"/>
              <w:rPr>
                <w:color w:val="000000"/>
                <w:lang w:eastAsia="en-GB"/>
              </w:rPr>
            </w:pPr>
            <w:r w:rsidRPr="000B444A">
              <w:rPr>
                <w:color w:val="000000"/>
                <w:lang w:eastAsia="en-GB"/>
              </w:rPr>
              <w:t>2.2%</w:t>
            </w:r>
          </w:p>
        </w:tc>
        <w:tc>
          <w:tcPr>
            <w:tcW w:w="829" w:type="pct"/>
            <w:tcBorders>
              <w:top w:val="nil"/>
              <w:bottom w:val="nil"/>
            </w:tcBorders>
            <w:shd w:val="clear" w:color="auto" w:fill="auto"/>
            <w:noWrap/>
            <w:vAlign w:val="bottom"/>
            <w:hideMark/>
          </w:tcPr>
          <w:p w:rsidRPr="000B444A" w:rsidR="005E0514" w:rsidP="00B15338" w:rsidRDefault="005E0514" w14:paraId="3C17AFDB" w14:textId="77777777">
            <w:pPr>
              <w:pStyle w:val="ECATableText"/>
              <w:rPr>
                <w:color w:val="000000"/>
                <w:lang w:eastAsia="en-GB"/>
              </w:rPr>
            </w:pPr>
            <w:r w:rsidRPr="000B444A">
              <w:rPr>
                <w:color w:val="000000"/>
                <w:lang w:eastAsia="en-GB"/>
              </w:rPr>
              <w:t>2.2%</w:t>
            </w:r>
          </w:p>
        </w:tc>
        <w:tc>
          <w:tcPr>
            <w:tcW w:w="829" w:type="pct"/>
            <w:tcBorders>
              <w:top w:val="nil"/>
              <w:bottom w:val="nil"/>
            </w:tcBorders>
            <w:shd w:val="clear" w:color="auto" w:fill="auto"/>
            <w:noWrap/>
            <w:vAlign w:val="bottom"/>
            <w:hideMark/>
          </w:tcPr>
          <w:p w:rsidRPr="000B444A" w:rsidR="005E0514" w:rsidP="00B15338" w:rsidRDefault="005E0514" w14:paraId="73C23B3F" w14:textId="77777777">
            <w:pPr>
              <w:pStyle w:val="ECATableText"/>
              <w:rPr>
                <w:color w:val="000000"/>
                <w:lang w:eastAsia="en-GB"/>
              </w:rPr>
            </w:pPr>
            <w:r w:rsidRPr="000B444A">
              <w:rPr>
                <w:color w:val="000000"/>
                <w:lang w:eastAsia="en-GB"/>
              </w:rPr>
              <w:t>2.2%</w:t>
            </w:r>
          </w:p>
        </w:tc>
      </w:tr>
      <w:tr w:rsidRPr="000B444A" w:rsidR="005E0514" w:rsidTr="00B15338" w14:paraId="092F3E60" w14:textId="77777777">
        <w:trPr>
          <w:trHeight w:val="300"/>
        </w:trPr>
        <w:tc>
          <w:tcPr>
            <w:tcW w:w="1737" w:type="pct"/>
            <w:tcBorders>
              <w:top w:val="nil"/>
              <w:bottom w:val="nil"/>
            </w:tcBorders>
            <w:shd w:val="clear" w:color="auto" w:fill="auto"/>
            <w:noWrap/>
            <w:vAlign w:val="bottom"/>
            <w:hideMark/>
          </w:tcPr>
          <w:p w:rsidRPr="000B444A" w:rsidR="005E0514" w:rsidP="00B15338" w:rsidRDefault="005E0514" w14:paraId="15F5798E" w14:textId="77777777">
            <w:pPr>
              <w:pStyle w:val="ECATableText"/>
              <w:rPr>
                <w:color w:val="000000"/>
                <w:lang w:eastAsia="en-GB"/>
              </w:rPr>
            </w:pPr>
            <w:r w:rsidRPr="000B444A">
              <w:rPr>
                <w:color w:val="000000"/>
                <w:lang w:eastAsia="en-GB"/>
              </w:rPr>
              <w:t>Power capital costs</w:t>
            </w:r>
          </w:p>
        </w:tc>
        <w:tc>
          <w:tcPr>
            <w:tcW w:w="775" w:type="pct"/>
            <w:tcBorders>
              <w:top w:val="nil"/>
              <w:bottom w:val="nil"/>
            </w:tcBorders>
            <w:shd w:val="clear" w:color="auto" w:fill="auto"/>
            <w:noWrap/>
            <w:vAlign w:val="bottom"/>
            <w:hideMark/>
          </w:tcPr>
          <w:p w:rsidRPr="000B444A" w:rsidR="005E0514" w:rsidP="00B15338" w:rsidRDefault="005E0514" w14:paraId="0544FB28" w14:textId="77777777">
            <w:pPr>
              <w:pStyle w:val="ECATableText"/>
              <w:rPr>
                <w:color w:val="000000"/>
                <w:lang w:eastAsia="en-GB"/>
              </w:rPr>
            </w:pPr>
            <w:r w:rsidRPr="000B444A">
              <w:rPr>
                <w:color w:val="000000"/>
                <w:lang w:eastAsia="en-GB"/>
              </w:rPr>
              <w:t>€/kW</w:t>
            </w:r>
          </w:p>
        </w:tc>
        <w:tc>
          <w:tcPr>
            <w:tcW w:w="829" w:type="pct"/>
            <w:tcBorders>
              <w:top w:val="nil"/>
              <w:bottom w:val="nil"/>
            </w:tcBorders>
            <w:shd w:val="clear" w:color="auto" w:fill="auto"/>
            <w:noWrap/>
            <w:vAlign w:val="bottom"/>
            <w:hideMark/>
          </w:tcPr>
          <w:p w:rsidRPr="000B444A" w:rsidR="005E0514" w:rsidP="00B15338" w:rsidRDefault="00A96375" w14:paraId="4263D458" w14:textId="73ECB50F">
            <w:pPr>
              <w:pStyle w:val="ECATableText"/>
              <w:rPr>
                <w:color w:val="000000"/>
                <w:lang w:eastAsia="en-GB"/>
              </w:rPr>
            </w:pPr>
            <w:r w:rsidRPr="000B444A">
              <w:rPr>
                <w:color w:val="000000"/>
                <w:lang w:eastAsia="en-GB"/>
              </w:rPr>
              <w:t>626.15</w:t>
            </w:r>
          </w:p>
        </w:tc>
        <w:tc>
          <w:tcPr>
            <w:tcW w:w="829" w:type="pct"/>
            <w:tcBorders>
              <w:top w:val="nil"/>
              <w:bottom w:val="nil"/>
            </w:tcBorders>
            <w:shd w:val="clear" w:color="auto" w:fill="auto"/>
            <w:noWrap/>
            <w:vAlign w:val="bottom"/>
            <w:hideMark/>
          </w:tcPr>
          <w:p w:rsidRPr="000B444A" w:rsidR="005E0514" w:rsidP="00B15338" w:rsidRDefault="00A96375" w14:paraId="0AD61142" w14:textId="57F86D16">
            <w:pPr>
              <w:pStyle w:val="ECATableText"/>
              <w:rPr>
                <w:color w:val="000000"/>
                <w:lang w:eastAsia="en-GB"/>
              </w:rPr>
            </w:pPr>
            <w:r w:rsidRPr="000B444A">
              <w:rPr>
                <w:color w:val="000000"/>
                <w:lang w:eastAsia="en-GB"/>
              </w:rPr>
              <w:t>904.37</w:t>
            </w:r>
          </w:p>
        </w:tc>
        <w:tc>
          <w:tcPr>
            <w:tcW w:w="829" w:type="pct"/>
            <w:tcBorders>
              <w:top w:val="nil"/>
              <w:bottom w:val="nil"/>
            </w:tcBorders>
            <w:shd w:val="clear" w:color="auto" w:fill="auto"/>
            <w:noWrap/>
            <w:vAlign w:val="bottom"/>
            <w:hideMark/>
          </w:tcPr>
          <w:p w:rsidRPr="000B444A" w:rsidR="005E0514" w:rsidP="00B15338" w:rsidRDefault="00A96375" w14:paraId="5160C9EC" w14:textId="14590698">
            <w:pPr>
              <w:pStyle w:val="ECATableText"/>
              <w:rPr>
                <w:color w:val="000000"/>
                <w:lang w:eastAsia="en-GB"/>
              </w:rPr>
            </w:pPr>
            <w:r w:rsidRPr="000B444A">
              <w:rPr>
                <w:color w:val="000000"/>
                <w:lang w:eastAsia="en-GB"/>
              </w:rPr>
              <w:t>1468.10</w:t>
            </w:r>
          </w:p>
        </w:tc>
      </w:tr>
      <w:tr w:rsidRPr="000B444A" w:rsidR="005E0514" w:rsidTr="00B15338" w14:paraId="185E43AC" w14:textId="77777777">
        <w:trPr>
          <w:trHeight w:val="300"/>
        </w:trPr>
        <w:tc>
          <w:tcPr>
            <w:tcW w:w="1737" w:type="pct"/>
            <w:tcBorders>
              <w:top w:val="nil"/>
              <w:bottom w:val="nil"/>
            </w:tcBorders>
            <w:shd w:val="clear" w:color="auto" w:fill="auto"/>
            <w:noWrap/>
            <w:vAlign w:val="bottom"/>
            <w:hideMark/>
          </w:tcPr>
          <w:p w:rsidRPr="000B444A" w:rsidR="005E0514" w:rsidP="00B15338" w:rsidRDefault="005E0514" w14:paraId="131A8FFE" w14:textId="77777777">
            <w:pPr>
              <w:pStyle w:val="ECATableText"/>
              <w:rPr>
                <w:color w:val="000000"/>
                <w:lang w:eastAsia="en-GB"/>
              </w:rPr>
            </w:pPr>
            <w:r w:rsidRPr="000B444A">
              <w:rPr>
                <w:color w:val="000000"/>
                <w:lang w:eastAsia="en-GB"/>
              </w:rPr>
              <w:t>Fixed Operation and Maintenance (O&amp;M) costs</w:t>
            </w:r>
          </w:p>
        </w:tc>
        <w:tc>
          <w:tcPr>
            <w:tcW w:w="775" w:type="pct"/>
            <w:tcBorders>
              <w:top w:val="nil"/>
              <w:bottom w:val="nil"/>
            </w:tcBorders>
            <w:shd w:val="clear" w:color="auto" w:fill="auto"/>
            <w:noWrap/>
            <w:vAlign w:val="bottom"/>
            <w:hideMark/>
          </w:tcPr>
          <w:p w:rsidRPr="000B444A" w:rsidR="005E0514" w:rsidP="00B15338" w:rsidRDefault="005E0514" w14:paraId="7D12B2ED" w14:textId="77777777">
            <w:pPr>
              <w:pStyle w:val="ECATableText"/>
              <w:rPr>
                <w:color w:val="000000"/>
                <w:lang w:eastAsia="en-GB"/>
              </w:rPr>
            </w:pPr>
            <w:r w:rsidRPr="000B444A">
              <w:rPr>
                <w:color w:val="000000"/>
                <w:lang w:eastAsia="en-GB"/>
              </w:rPr>
              <w:t>€/kW/year</w:t>
            </w:r>
          </w:p>
        </w:tc>
        <w:tc>
          <w:tcPr>
            <w:tcW w:w="829" w:type="pct"/>
            <w:tcBorders>
              <w:top w:val="nil"/>
              <w:bottom w:val="nil"/>
            </w:tcBorders>
            <w:shd w:val="clear" w:color="auto" w:fill="auto"/>
            <w:noWrap/>
            <w:vAlign w:val="bottom"/>
            <w:hideMark/>
          </w:tcPr>
          <w:p w:rsidRPr="000B444A" w:rsidR="005E0514" w:rsidP="00B15338" w:rsidRDefault="005E0514" w14:paraId="51671C04" w14:textId="77777777">
            <w:pPr>
              <w:pStyle w:val="ECATableText"/>
              <w:rPr>
                <w:color w:val="000000"/>
                <w:lang w:eastAsia="en-GB"/>
              </w:rPr>
            </w:pPr>
            <w:r w:rsidRPr="000B444A">
              <w:rPr>
                <w:color w:val="000000"/>
                <w:lang w:eastAsia="en-GB"/>
              </w:rPr>
              <w:t>5.7</w:t>
            </w:r>
          </w:p>
        </w:tc>
        <w:tc>
          <w:tcPr>
            <w:tcW w:w="829" w:type="pct"/>
            <w:tcBorders>
              <w:top w:val="nil"/>
              <w:bottom w:val="nil"/>
            </w:tcBorders>
            <w:shd w:val="clear" w:color="auto" w:fill="auto"/>
            <w:noWrap/>
            <w:vAlign w:val="bottom"/>
            <w:hideMark/>
          </w:tcPr>
          <w:p w:rsidRPr="000B444A" w:rsidR="005E0514" w:rsidP="00B15338" w:rsidRDefault="005E0514" w14:paraId="7BAAB146" w14:textId="77777777">
            <w:pPr>
              <w:pStyle w:val="ECATableText"/>
              <w:rPr>
                <w:color w:val="000000"/>
                <w:lang w:eastAsia="en-GB"/>
              </w:rPr>
            </w:pPr>
            <w:r w:rsidRPr="000B444A">
              <w:rPr>
                <w:color w:val="000000"/>
                <w:lang w:eastAsia="en-GB"/>
              </w:rPr>
              <w:t>9.2</w:t>
            </w:r>
          </w:p>
        </w:tc>
        <w:tc>
          <w:tcPr>
            <w:tcW w:w="829" w:type="pct"/>
            <w:tcBorders>
              <w:top w:val="nil"/>
              <w:bottom w:val="nil"/>
            </w:tcBorders>
            <w:shd w:val="clear" w:color="auto" w:fill="auto"/>
            <w:noWrap/>
            <w:vAlign w:val="bottom"/>
            <w:hideMark/>
          </w:tcPr>
          <w:p w:rsidRPr="000B444A" w:rsidR="005E0514" w:rsidP="00B15338" w:rsidRDefault="005E0514" w14:paraId="5E5FB2E1" w14:textId="77777777">
            <w:pPr>
              <w:pStyle w:val="ECATableText"/>
              <w:rPr>
                <w:color w:val="000000"/>
                <w:lang w:eastAsia="en-GB"/>
              </w:rPr>
            </w:pPr>
            <w:r w:rsidRPr="000B444A">
              <w:rPr>
                <w:color w:val="000000"/>
                <w:lang w:eastAsia="en-GB"/>
              </w:rPr>
              <w:t>14.9</w:t>
            </w:r>
          </w:p>
        </w:tc>
      </w:tr>
      <w:tr w:rsidRPr="000B444A" w:rsidR="005E0514" w:rsidTr="00B15338" w14:paraId="71607A95" w14:textId="77777777">
        <w:trPr>
          <w:trHeight w:val="300"/>
        </w:trPr>
        <w:tc>
          <w:tcPr>
            <w:tcW w:w="1737" w:type="pct"/>
            <w:tcBorders>
              <w:top w:val="nil"/>
              <w:bottom w:val="nil"/>
            </w:tcBorders>
            <w:shd w:val="clear" w:color="auto" w:fill="auto"/>
            <w:noWrap/>
            <w:vAlign w:val="bottom"/>
            <w:hideMark/>
          </w:tcPr>
          <w:p w:rsidRPr="000B444A" w:rsidR="005E0514" w:rsidP="00B15338" w:rsidRDefault="005E0514" w14:paraId="7356E078" w14:textId="77777777">
            <w:pPr>
              <w:pStyle w:val="ECATableText"/>
              <w:rPr>
                <w:color w:val="000000"/>
                <w:lang w:eastAsia="en-GB"/>
              </w:rPr>
            </w:pPr>
            <w:r w:rsidRPr="000B444A">
              <w:rPr>
                <w:color w:val="000000"/>
                <w:lang w:eastAsia="en-GB"/>
              </w:rPr>
              <w:t>Variable O&amp;M costs</w:t>
            </w:r>
          </w:p>
        </w:tc>
        <w:tc>
          <w:tcPr>
            <w:tcW w:w="775" w:type="pct"/>
            <w:tcBorders>
              <w:top w:val="nil"/>
              <w:bottom w:val="nil"/>
            </w:tcBorders>
            <w:shd w:val="clear" w:color="auto" w:fill="auto"/>
            <w:noWrap/>
            <w:vAlign w:val="bottom"/>
            <w:hideMark/>
          </w:tcPr>
          <w:p w:rsidRPr="000B444A" w:rsidR="005E0514" w:rsidP="00B15338" w:rsidRDefault="005E0514" w14:paraId="66EE4444" w14:textId="77777777">
            <w:pPr>
              <w:pStyle w:val="ECATableText"/>
              <w:rPr>
                <w:color w:val="000000"/>
                <w:lang w:eastAsia="en-GB"/>
              </w:rPr>
            </w:pPr>
            <w:r w:rsidRPr="000B444A">
              <w:rPr>
                <w:color w:val="000000"/>
                <w:lang w:eastAsia="en-GB"/>
              </w:rPr>
              <w:t>€/MWh</w:t>
            </w:r>
          </w:p>
        </w:tc>
        <w:tc>
          <w:tcPr>
            <w:tcW w:w="829" w:type="pct"/>
            <w:tcBorders>
              <w:top w:val="nil"/>
              <w:bottom w:val="nil"/>
            </w:tcBorders>
            <w:shd w:val="clear" w:color="auto" w:fill="auto"/>
            <w:noWrap/>
            <w:vAlign w:val="bottom"/>
            <w:hideMark/>
          </w:tcPr>
          <w:p w:rsidRPr="000B444A" w:rsidR="005E0514" w:rsidP="00B15338" w:rsidRDefault="005E0514" w14:paraId="5DBDDB77" w14:textId="77777777">
            <w:pPr>
              <w:pStyle w:val="ECATableText"/>
              <w:rPr>
                <w:color w:val="000000"/>
                <w:lang w:eastAsia="en-GB"/>
              </w:rPr>
            </w:pPr>
            <w:r w:rsidRPr="000B444A">
              <w:rPr>
                <w:color w:val="000000"/>
                <w:lang w:eastAsia="en-GB"/>
              </w:rPr>
              <w:t>0</w:t>
            </w:r>
          </w:p>
        </w:tc>
        <w:tc>
          <w:tcPr>
            <w:tcW w:w="829" w:type="pct"/>
            <w:tcBorders>
              <w:top w:val="nil"/>
              <w:bottom w:val="nil"/>
            </w:tcBorders>
            <w:shd w:val="clear" w:color="auto" w:fill="auto"/>
            <w:noWrap/>
            <w:vAlign w:val="bottom"/>
            <w:hideMark/>
          </w:tcPr>
          <w:p w:rsidRPr="000B444A" w:rsidR="005E0514" w:rsidP="00B15338" w:rsidRDefault="005E0514" w14:paraId="57993A3F" w14:textId="77777777">
            <w:pPr>
              <w:pStyle w:val="ECATableText"/>
              <w:rPr>
                <w:color w:val="000000"/>
                <w:lang w:eastAsia="en-GB"/>
              </w:rPr>
            </w:pPr>
            <w:r w:rsidRPr="000B444A">
              <w:rPr>
                <w:color w:val="000000"/>
                <w:lang w:eastAsia="en-GB"/>
              </w:rPr>
              <w:t>0</w:t>
            </w:r>
          </w:p>
        </w:tc>
        <w:tc>
          <w:tcPr>
            <w:tcW w:w="829" w:type="pct"/>
            <w:tcBorders>
              <w:top w:val="nil"/>
              <w:bottom w:val="nil"/>
            </w:tcBorders>
            <w:shd w:val="clear" w:color="auto" w:fill="auto"/>
            <w:noWrap/>
            <w:vAlign w:val="bottom"/>
            <w:hideMark/>
          </w:tcPr>
          <w:p w:rsidRPr="000B444A" w:rsidR="005E0514" w:rsidP="00B15338" w:rsidRDefault="005E0514" w14:paraId="2C5C70CF" w14:textId="77777777">
            <w:pPr>
              <w:pStyle w:val="ECATableText"/>
              <w:rPr>
                <w:color w:val="000000"/>
                <w:lang w:eastAsia="en-GB"/>
              </w:rPr>
            </w:pPr>
            <w:r w:rsidRPr="000B444A">
              <w:rPr>
                <w:color w:val="000000"/>
                <w:lang w:eastAsia="en-GB"/>
              </w:rPr>
              <w:t>0</w:t>
            </w:r>
          </w:p>
        </w:tc>
      </w:tr>
      <w:tr w:rsidRPr="000B444A" w:rsidR="005E0514" w:rsidTr="00B15338" w14:paraId="402B0D6D" w14:textId="77777777">
        <w:trPr>
          <w:trHeight w:val="300"/>
        </w:trPr>
        <w:tc>
          <w:tcPr>
            <w:tcW w:w="1737" w:type="pct"/>
            <w:tcBorders>
              <w:top w:val="nil"/>
              <w:bottom w:val="nil"/>
            </w:tcBorders>
            <w:shd w:val="clear" w:color="auto" w:fill="auto"/>
            <w:noWrap/>
            <w:vAlign w:val="bottom"/>
            <w:hideMark/>
          </w:tcPr>
          <w:p w:rsidRPr="000B444A" w:rsidR="005E0514" w:rsidP="00B15338" w:rsidRDefault="005E0514" w14:paraId="1D4B879D" w14:textId="77777777">
            <w:pPr>
              <w:pStyle w:val="ECATableText"/>
              <w:rPr>
                <w:color w:val="000000"/>
                <w:lang w:eastAsia="en-GB"/>
              </w:rPr>
            </w:pPr>
            <w:r w:rsidRPr="000B444A">
              <w:rPr>
                <w:color w:val="000000"/>
                <w:lang w:eastAsia="en-GB"/>
              </w:rPr>
              <w:t>Charge efficiency</w:t>
            </w:r>
          </w:p>
        </w:tc>
        <w:tc>
          <w:tcPr>
            <w:tcW w:w="775" w:type="pct"/>
            <w:tcBorders>
              <w:top w:val="nil"/>
              <w:bottom w:val="nil"/>
            </w:tcBorders>
            <w:shd w:val="clear" w:color="auto" w:fill="auto"/>
            <w:noWrap/>
            <w:vAlign w:val="bottom"/>
            <w:hideMark/>
          </w:tcPr>
          <w:p w:rsidRPr="000B444A" w:rsidR="005E0514" w:rsidP="00B15338" w:rsidRDefault="005E0514" w14:paraId="759E51A5" w14:textId="77777777">
            <w:pPr>
              <w:pStyle w:val="ECATableText"/>
              <w:rPr>
                <w:color w:val="000000"/>
                <w:lang w:eastAsia="en-GB"/>
              </w:rPr>
            </w:pPr>
            <w:r w:rsidRPr="000B444A">
              <w:rPr>
                <w:color w:val="000000"/>
                <w:lang w:eastAsia="en-GB"/>
              </w:rPr>
              <w:t>%</w:t>
            </w:r>
          </w:p>
        </w:tc>
        <w:tc>
          <w:tcPr>
            <w:tcW w:w="829" w:type="pct"/>
            <w:tcBorders>
              <w:top w:val="nil"/>
              <w:bottom w:val="nil"/>
            </w:tcBorders>
            <w:shd w:val="clear" w:color="auto" w:fill="auto"/>
            <w:noWrap/>
            <w:vAlign w:val="bottom"/>
            <w:hideMark/>
          </w:tcPr>
          <w:p w:rsidRPr="000B444A" w:rsidR="005E0514" w:rsidP="00B15338" w:rsidRDefault="005E0514" w14:paraId="55AF2F4F" w14:textId="77777777">
            <w:pPr>
              <w:pStyle w:val="ECATableText"/>
              <w:rPr>
                <w:color w:val="000000"/>
                <w:lang w:eastAsia="en-GB"/>
              </w:rPr>
            </w:pPr>
            <w:r w:rsidRPr="000B444A">
              <w:rPr>
                <w:color w:val="000000"/>
                <w:lang w:eastAsia="en-GB"/>
              </w:rPr>
              <w:t>92%</w:t>
            </w:r>
          </w:p>
        </w:tc>
        <w:tc>
          <w:tcPr>
            <w:tcW w:w="829" w:type="pct"/>
            <w:tcBorders>
              <w:top w:val="nil"/>
              <w:bottom w:val="nil"/>
            </w:tcBorders>
            <w:shd w:val="clear" w:color="auto" w:fill="auto"/>
            <w:noWrap/>
            <w:vAlign w:val="bottom"/>
            <w:hideMark/>
          </w:tcPr>
          <w:p w:rsidRPr="000B444A" w:rsidR="005E0514" w:rsidP="00B15338" w:rsidRDefault="005E0514" w14:paraId="3CB6DA04" w14:textId="77777777">
            <w:pPr>
              <w:pStyle w:val="ECATableText"/>
              <w:rPr>
                <w:color w:val="000000"/>
                <w:lang w:eastAsia="en-GB"/>
              </w:rPr>
            </w:pPr>
            <w:r w:rsidRPr="000B444A">
              <w:rPr>
                <w:color w:val="000000"/>
                <w:lang w:eastAsia="en-GB"/>
              </w:rPr>
              <w:t>92%</w:t>
            </w:r>
          </w:p>
        </w:tc>
        <w:tc>
          <w:tcPr>
            <w:tcW w:w="829" w:type="pct"/>
            <w:tcBorders>
              <w:top w:val="nil"/>
              <w:bottom w:val="nil"/>
            </w:tcBorders>
            <w:shd w:val="clear" w:color="auto" w:fill="auto"/>
            <w:noWrap/>
            <w:vAlign w:val="bottom"/>
            <w:hideMark/>
          </w:tcPr>
          <w:p w:rsidRPr="000B444A" w:rsidR="005E0514" w:rsidP="00B15338" w:rsidRDefault="005E0514" w14:paraId="4DD6B002" w14:textId="77777777">
            <w:pPr>
              <w:pStyle w:val="ECATableText"/>
              <w:rPr>
                <w:color w:val="000000"/>
                <w:lang w:eastAsia="en-GB"/>
              </w:rPr>
            </w:pPr>
            <w:r w:rsidRPr="000B444A">
              <w:rPr>
                <w:color w:val="000000"/>
                <w:lang w:eastAsia="en-GB"/>
              </w:rPr>
              <w:t>92%</w:t>
            </w:r>
          </w:p>
        </w:tc>
      </w:tr>
      <w:tr w:rsidRPr="000B444A" w:rsidR="005E0514" w:rsidTr="00B15338" w14:paraId="0FCF7991" w14:textId="77777777">
        <w:trPr>
          <w:trHeight w:val="300"/>
        </w:trPr>
        <w:tc>
          <w:tcPr>
            <w:tcW w:w="1737" w:type="pct"/>
            <w:tcBorders>
              <w:top w:val="nil"/>
              <w:bottom w:val="nil"/>
            </w:tcBorders>
            <w:shd w:val="clear" w:color="auto" w:fill="auto"/>
            <w:noWrap/>
            <w:vAlign w:val="bottom"/>
            <w:hideMark/>
          </w:tcPr>
          <w:p w:rsidRPr="000B444A" w:rsidR="005E0514" w:rsidP="00B15338" w:rsidRDefault="005E0514" w14:paraId="4EAEDA20" w14:textId="77777777">
            <w:pPr>
              <w:pStyle w:val="ECATableText"/>
              <w:rPr>
                <w:color w:val="000000"/>
                <w:lang w:eastAsia="en-GB"/>
              </w:rPr>
            </w:pPr>
            <w:r w:rsidRPr="000B444A">
              <w:rPr>
                <w:color w:val="000000"/>
                <w:lang w:eastAsia="en-GB"/>
              </w:rPr>
              <w:t>Discharge efficiency</w:t>
            </w:r>
          </w:p>
        </w:tc>
        <w:tc>
          <w:tcPr>
            <w:tcW w:w="775" w:type="pct"/>
            <w:tcBorders>
              <w:top w:val="nil"/>
              <w:bottom w:val="nil"/>
            </w:tcBorders>
            <w:shd w:val="clear" w:color="auto" w:fill="auto"/>
            <w:noWrap/>
            <w:vAlign w:val="bottom"/>
            <w:hideMark/>
          </w:tcPr>
          <w:p w:rsidRPr="000B444A" w:rsidR="005E0514" w:rsidP="00B15338" w:rsidRDefault="005E0514" w14:paraId="24F2DB10" w14:textId="77777777">
            <w:pPr>
              <w:pStyle w:val="ECATableText"/>
              <w:rPr>
                <w:color w:val="000000"/>
                <w:lang w:eastAsia="en-GB"/>
              </w:rPr>
            </w:pPr>
            <w:r w:rsidRPr="000B444A">
              <w:rPr>
                <w:color w:val="000000"/>
                <w:lang w:eastAsia="en-GB"/>
              </w:rPr>
              <w:t>%</w:t>
            </w:r>
          </w:p>
        </w:tc>
        <w:tc>
          <w:tcPr>
            <w:tcW w:w="829" w:type="pct"/>
            <w:tcBorders>
              <w:top w:val="nil"/>
              <w:bottom w:val="nil"/>
            </w:tcBorders>
            <w:shd w:val="clear" w:color="auto" w:fill="auto"/>
            <w:noWrap/>
            <w:vAlign w:val="bottom"/>
            <w:hideMark/>
          </w:tcPr>
          <w:p w:rsidRPr="000B444A" w:rsidR="005E0514" w:rsidP="00B15338" w:rsidRDefault="005E0514" w14:paraId="13CABBB3" w14:textId="77777777">
            <w:pPr>
              <w:pStyle w:val="ECATableText"/>
              <w:rPr>
                <w:color w:val="000000"/>
                <w:lang w:eastAsia="en-GB"/>
              </w:rPr>
            </w:pPr>
            <w:r w:rsidRPr="000B444A">
              <w:rPr>
                <w:color w:val="000000"/>
                <w:lang w:eastAsia="en-GB"/>
              </w:rPr>
              <w:t>92%</w:t>
            </w:r>
          </w:p>
        </w:tc>
        <w:tc>
          <w:tcPr>
            <w:tcW w:w="829" w:type="pct"/>
            <w:tcBorders>
              <w:top w:val="nil"/>
              <w:bottom w:val="nil"/>
            </w:tcBorders>
            <w:shd w:val="clear" w:color="auto" w:fill="auto"/>
            <w:noWrap/>
            <w:vAlign w:val="bottom"/>
            <w:hideMark/>
          </w:tcPr>
          <w:p w:rsidRPr="000B444A" w:rsidR="005E0514" w:rsidP="00B15338" w:rsidRDefault="005E0514" w14:paraId="638F6F0F" w14:textId="77777777">
            <w:pPr>
              <w:pStyle w:val="ECATableText"/>
              <w:rPr>
                <w:color w:val="000000"/>
                <w:lang w:eastAsia="en-GB"/>
              </w:rPr>
            </w:pPr>
            <w:r w:rsidRPr="000B444A">
              <w:rPr>
                <w:color w:val="000000"/>
                <w:lang w:eastAsia="en-GB"/>
              </w:rPr>
              <w:t>92%</w:t>
            </w:r>
          </w:p>
        </w:tc>
        <w:tc>
          <w:tcPr>
            <w:tcW w:w="829" w:type="pct"/>
            <w:tcBorders>
              <w:top w:val="nil"/>
              <w:bottom w:val="nil"/>
            </w:tcBorders>
            <w:shd w:val="clear" w:color="auto" w:fill="auto"/>
            <w:noWrap/>
            <w:vAlign w:val="bottom"/>
            <w:hideMark/>
          </w:tcPr>
          <w:p w:rsidRPr="000B444A" w:rsidR="005E0514" w:rsidP="00B15338" w:rsidRDefault="005E0514" w14:paraId="10A472A9" w14:textId="77777777">
            <w:pPr>
              <w:pStyle w:val="ECATableText"/>
              <w:rPr>
                <w:color w:val="000000"/>
                <w:lang w:eastAsia="en-GB"/>
              </w:rPr>
            </w:pPr>
            <w:r w:rsidRPr="000B444A">
              <w:rPr>
                <w:color w:val="000000"/>
                <w:lang w:eastAsia="en-GB"/>
              </w:rPr>
              <w:t>92%</w:t>
            </w:r>
          </w:p>
        </w:tc>
      </w:tr>
      <w:tr w:rsidRPr="000B444A" w:rsidR="005E0514" w:rsidTr="00B15338" w14:paraId="600C5017" w14:textId="77777777">
        <w:trPr>
          <w:trHeight w:val="300"/>
        </w:trPr>
        <w:tc>
          <w:tcPr>
            <w:tcW w:w="1737" w:type="pct"/>
            <w:tcBorders>
              <w:top w:val="nil"/>
              <w:bottom w:val="nil"/>
            </w:tcBorders>
            <w:shd w:val="clear" w:color="auto" w:fill="auto"/>
            <w:noWrap/>
            <w:vAlign w:val="bottom"/>
            <w:hideMark/>
          </w:tcPr>
          <w:p w:rsidRPr="000B444A" w:rsidR="005E0514" w:rsidP="00B15338" w:rsidRDefault="005E0514" w14:paraId="25775DAF" w14:textId="77777777">
            <w:pPr>
              <w:pStyle w:val="ECATableText"/>
              <w:rPr>
                <w:color w:val="000000"/>
                <w:lang w:eastAsia="en-GB"/>
              </w:rPr>
            </w:pPr>
            <w:r w:rsidRPr="000B444A">
              <w:rPr>
                <w:color w:val="000000"/>
                <w:lang w:eastAsia="en-GB"/>
              </w:rPr>
              <w:t>Total efficiency</w:t>
            </w:r>
          </w:p>
        </w:tc>
        <w:tc>
          <w:tcPr>
            <w:tcW w:w="775" w:type="pct"/>
            <w:tcBorders>
              <w:top w:val="nil"/>
              <w:bottom w:val="nil"/>
            </w:tcBorders>
            <w:shd w:val="clear" w:color="auto" w:fill="auto"/>
            <w:noWrap/>
            <w:vAlign w:val="bottom"/>
            <w:hideMark/>
          </w:tcPr>
          <w:p w:rsidRPr="000B444A" w:rsidR="005E0514" w:rsidP="00B15338" w:rsidRDefault="005E0514" w14:paraId="6F51CA47" w14:textId="77777777">
            <w:pPr>
              <w:pStyle w:val="ECATableText"/>
              <w:rPr>
                <w:color w:val="000000"/>
                <w:lang w:eastAsia="en-GB"/>
              </w:rPr>
            </w:pPr>
            <w:r w:rsidRPr="000B444A">
              <w:rPr>
                <w:color w:val="000000"/>
                <w:lang w:eastAsia="en-GB"/>
              </w:rPr>
              <w:t>%</w:t>
            </w:r>
          </w:p>
        </w:tc>
        <w:tc>
          <w:tcPr>
            <w:tcW w:w="829" w:type="pct"/>
            <w:tcBorders>
              <w:top w:val="nil"/>
              <w:bottom w:val="nil"/>
            </w:tcBorders>
            <w:shd w:val="clear" w:color="auto" w:fill="auto"/>
            <w:noWrap/>
            <w:vAlign w:val="bottom"/>
            <w:hideMark/>
          </w:tcPr>
          <w:p w:rsidRPr="000B444A" w:rsidR="005E0514" w:rsidP="00B15338" w:rsidRDefault="005E0514" w14:paraId="2FC9FF7A" w14:textId="77777777">
            <w:pPr>
              <w:pStyle w:val="ECATableText"/>
              <w:rPr>
                <w:color w:val="000000"/>
                <w:lang w:eastAsia="en-GB"/>
              </w:rPr>
            </w:pPr>
            <w:r w:rsidRPr="000B444A">
              <w:rPr>
                <w:color w:val="000000"/>
                <w:lang w:eastAsia="en-GB"/>
              </w:rPr>
              <w:t>84%</w:t>
            </w:r>
          </w:p>
        </w:tc>
        <w:tc>
          <w:tcPr>
            <w:tcW w:w="829" w:type="pct"/>
            <w:tcBorders>
              <w:top w:val="nil"/>
              <w:bottom w:val="nil"/>
            </w:tcBorders>
            <w:shd w:val="clear" w:color="auto" w:fill="auto"/>
            <w:noWrap/>
            <w:vAlign w:val="bottom"/>
            <w:hideMark/>
          </w:tcPr>
          <w:p w:rsidRPr="000B444A" w:rsidR="005E0514" w:rsidP="00B15338" w:rsidRDefault="005E0514" w14:paraId="735AC48F" w14:textId="77777777">
            <w:pPr>
              <w:pStyle w:val="ECATableText"/>
              <w:rPr>
                <w:color w:val="000000"/>
                <w:lang w:eastAsia="en-GB"/>
              </w:rPr>
            </w:pPr>
            <w:r w:rsidRPr="000B444A">
              <w:rPr>
                <w:color w:val="000000"/>
                <w:lang w:eastAsia="en-GB"/>
              </w:rPr>
              <w:t>84%</w:t>
            </w:r>
          </w:p>
        </w:tc>
        <w:tc>
          <w:tcPr>
            <w:tcW w:w="829" w:type="pct"/>
            <w:tcBorders>
              <w:top w:val="nil"/>
              <w:bottom w:val="nil"/>
            </w:tcBorders>
            <w:shd w:val="clear" w:color="auto" w:fill="auto"/>
            <w:noWrap/>
            <w:vAlign w:val="bottom"/>
            <w:hideMark/>
          </w:tcPr>
          <w:p w:rsidRPr="000B444A" w:rsidR="005E0514" w:rsidP="00B15338" w:rsidRDefault="005E0514" w14:paraId="7C338899" w14:textId="77777777">
            <w:pPr>
              <w:pStyle w:val="ECATableText"/>
              <w:rPr>
                <w:color w:val="000000"/>
                <w:lang w:eastAsia="en-GB"/>
              </w:rPr>
            </w:pPr>
            <w:r w:rsidRPr="000B444A">
              <w:rPr>
                <w:color w:val="000000"/>
                <w:lang w:eastAsia="en-GB"/>
              </w:rPr>
              <w:t>85%</w:t>
            </w:r>
          </w:p>
        </w:tc>
      </w:tr>
      <w:tr w:rsidRPr="000B444A" w:rsidR="005E0514" w:rsidTr="00B15338" w14:paraId="0E64F00C" w14:textId="77777777">
        <w:trPr>
          <w:trHeight w:val="300"/>
        </w:trPr>
        <w:tc>
          <w:tcPr>
            <w:tcW w:w="1737" w:type="pct"/>
            <w:tcBorders>
              <w:top w:val="nil"/>
              <w:bottom w:val="nil"/>
            </w:tcBorders>
            <w:shd w:val="clear" w:color="auto" w:fill="auto"/>
            <w:noWrap/>
            <w:vAlign w:val="bottom"/>
            <w:hideMark/>
          </w:tcPr>
          <w:p w:rsidRPr="000B444A" w:rsidR="005E0514" w:rsidP="00B15338" w:rsidRDefault="005E0514" w14:paraId="53695B98" w14:textId="77777777">
            <w:pPr>
              <w:pStyle w:val="ECATableText"/>
              <w:rPr>
                <w:color w:val="000000"/>
                <w:lang w:eastAsia="en-GB"/>
              </w:rPr>
            </w:pPr>
            <w:r w:rsidRPr="000B444A">
              <w:rPr>
                <w:color w:val="000000"/>
                <w:lang w:eastAsia="en-GB"/>
              </w:rPr>
              <w:t>Max allowed state of charge</w:t>
            </w:r>
          </w:p>
        </w:tc>
        <w:tc>
          <w:tcPr>
            <w:tcW w:w="775" w:type="pct"/>
            <w:tcBorders>
              <w:top w:val="nil"/>
              <w:bottom w:val="nil"/>
            </w:tcBorders>
            <w:shd w:val="clear" w:color="auto" w:fill="auto"/>
            <w:noWrap/>
            <w:vAlign w:val="bottom"/>
            <w:hideMark/>
          </w:tcPr>
          <w:p w:rsidRPr="000B444A" w:rsidR="005E0514" w:rsidP="00B15338" w:rsidRDefault="005E0514" w14:paraId="0BEBBCE0" w14:textId="77777777">
            <w:pPr>
              <w:pStyle w:val="ECATableText"/>
              <w:rPr>
                <w:color w:val="000000"/>
                <w:lang w:eastAsia="en-GB"/>
              </w:rPr>
            </w:pPr>
            <w:r w:rsidRPr="000B444A">
              <w:rPr>
                <w:color w:val="000000"/>
                <w:lang w:eastAsia="en-GB"/>
              </w:rPr>
              <w:t>% of capacity</w:t>
            </w:r>
          </w:p>
        </w:tc>
        <w:tc>
          <w:tcPr>
            <w:tcW w:w="829" w:type="pct"/>
            <w:tcBorders>
              <w:top w:val="nil"/>
              <w:bottom w:val="nil"/>
            </w:tcBorders>
            <w:shd w:val="clear" w:color="auto" w:fill="auto"/>
            <w:noWrap/>
            <w:vAlign w:val="bottom"/>
            <w:hideMark/>
          </w:tcPr>
          <w:p w:rsidRPr="000B444A" w:rsidR="005E0514" w:rsidP="00B15338" w:rsidRDefault="005E0514" w14:paraId="6DB98B01" w14:textId="77777777">
            <w:pPr>
              <w:pStyle w:val="ECATableText"/>
              <w:rPr>
                <w:color w:val="000000"/>
                <w:lang w:eastAsia="en-GB"/>
              </w:rPr>
            </w:pPr>
            <w:r w:rsidRPr="000B444A">
              <w:rPr>
                <w:color w:val="000000"/>
                <w:lang w:eastAsia="en-GB"/>
              </w:rPr>
              <w:t>100%</w:t>
            </w:r>
          </w:p>
        </w:tc>
        <w:tc>
          <w:tcPr>
            <w:tcW w:w="829" w:type="pct"/>
            <w:tcBorders>
              <w:top w:val="nil"/>
              <w:bottom w:val="nil"/>
            </w:tcBorders>
            <w:shd w:val="clear" w:color="auto" w:fill="auto"/>
            <w:noWrap/>
            <w:vAlign w:val="bottom"/>
            <w:hideMark/>
          </w:tcPr>
          <w:p w:rsidRPr="000B444A" w:rsidR="005E0514" w:rsidP="00B15338" w:rsidRDefault="005E0514" w14:paraId="021696F5" w14:textId="77777777">
            <w:pPr>
              <w:pStyle w:val="ECATableText"/>
              <w:rPr>
                <w:color w:val="000000"/>
                <w:lang w:eastAsia="en-GB"/>
              </w:rPr>
            </w:pPr>
            <w:r w:rsidRPr="000B444A">
              <w:rPr>
                <w:color w:val="000000"/>
                <w:lang w:eastAsia="en-GB"/>
              </w:rPr>
              <w:t>100%</w:t>
            </w:r>
          </w:p>
        </w:tc>
        <w:tc>
          <w:tcPr>
            <w:tcW w:w="829" w:type="pct"/>
            <w:tcBorders>
              <w:top w:val="nil"/>
              <w:bottom w:val="nil"/>
            </w:tcBorders>
            <w:shd w:val="clear" w:color="auto" w:fill="auto"/>
            <w:noWrap/>
            <w:vAlign w:val="bottom"/>
            <w:hideMark/>
          </w:tcPr>
          <w:p w:rsidRPr="000B444A" w:rsidR="005E0514" w:rsidP="00B15338" w:rsidRDefault="005E0514" w14:paraId="37A9F691" w14:textId="77777777">
            <w:pPr>
              <w:pStyle w:val="ECATableText"/>
              <w:rPr>
                <w:color w:val="000000"/>
                <w:lang w:eastAsia="en-GB"/>
              </w:rPr>
            </w:pPr>
            <w:r w:rsidRPr="000B444A">
              <w:rPr>
                <w:color w:val="000000"/>
                <w:lang w:eastAsia="en-GB"/>
              </w:rPr>
              <w:t>100%</w:t>
            </w:r>
          </w:p>
        </w:tc>
      </w:tr>
      <w:tr w:rsidRPr="000B444A" w:rsidR="005E0514" w:rsidTr="00B15338" w14:paraId="18D0421A" w14:textId="77777777">
        <w:trPr>
          <w:trHeight w:val="300"/>
        </w:trPr>
        <w:tc>
          <w:tcPr>
            <w:tcW w:w="1737" w:type="pct"/>
            <w:tcBorders>
              <w:top w:val="nil"/>
              <w:bottom w:val="nil"/>
            </w:tcBorders>
            <w:shd w:val="clear" w:color="auto" w:fill="auto"/>
            <w:noWrap/>
            <w:vAlign w:val="bottom"/>
            <w:hideMark/>
          </w:tcPr>
          <w:p w:rsidRPr="000B444A" w:rsidR="005E0514" w:rsidP="00B15338" w:rsidRDefault="005E0514" w14:paraId="5159BEE5" w14:textId="77777777">
            <w:pPr>
              <w:pStyle w:val="ECATableText"/>
              <w:rPr>
                <w:color w:val="000000"/>
                <w:lang w:eastAsia="en-GB"/>
              </w:rPr>
            </w:pPr>
            <w:r w:rsidRPr="000B444A">
              <w:rPr>
                <w:color w:val="000000"/>
                <w:lang w:eastAsia="en-GB"/>
              </w:rPr>
              <w:t>Min state of charge</w:t>
            </w:r>
          </w:p>
        </w:tc>
        <w:tc>
          <w:tcPr>
            <w:tcW w:w="775" w:type="pct"/>
            <w:tcBorders>
              <w:top w:val="nil"/>
              <w:bottom w:val="nil"/>
            </w:tcBorders>
            <w:shd w:val="clear" w:color="auto" w:fill="auto"/>
            <w:noWrap/>
            <w:vAlign w:val="bottom"/>
            <w:hideMark/>
          </w:tcPr>
          <w:p w:rsidRPr="000B444A" w:rsidR="005E0514" w:rsidP="00B15338" w:rsidRDefault="005E0514" w14:paraId="7AFD3C6B" w14:textId="77777777">
            <w:pPr>
              <w:pStyle w:val="ECATableText"/>
              <w:rPr>
                <w:color w:val="000000"/>
                <w:lang w:eastAsia="en-GB"/>
              </w:rPr>
            </w:pPr>
            <w:r w:rsidRPr="000B444A">
              <w:rPr>
                <w:color w:val="000000"/>
                <w:lang w:eastAsia="en-GB"/>
              </w:rPr>
              <w:t>% of capacity</w:t>
            </w:r>
          </w:p>
        </w:tc>
        <w:tc>
          <w:tcPr>
            <w:tcW w:w="829" w:type="pct"/>
            <w:tcBorders>
              <w:top w:val="nil"/>
              <w:bottom w:val="nil"/>
            </w:tcBorders>
            <w:shd w:val="clear" w:color="auto" w:fill="auto"/>
            <w:noWrap/>
            <w:vAlign w:val="bottom"/>
            <w:hideMark/>
          </w:tcPr>
          <w:p w:rsidRPr="000B444A" w:rsidR="005E0514" w:rsidP="00B15338" w:rsidRDefault="005E0514" w14:paraId="6003BDEB" w14:textId="77777777">
            <w:pPr>
              <w:pStyle w:val="ECATableText"/>
              <w:rPr>
                <w:color w:val="000000"/>
                <w:lang w:eastAsia="en-GB"/>
              </w:rPr>
            </w:pPr>
            <w:r w:rsidRPr="000B444A">
              <w:rPr>
                <w:color w:val="000000"/>
                <w:lang w:eastAsia="en-GB"/>
              </w:rPr>
              <w:t>0%</w:t>
            </w:r>
          </w:p>
        </w:tc>
        <w:tc>
          <w:tcPr>
            <w:tcW w:w="829" w:type="pct"/>
            <w:tcBorders>
              <w:top w:val="nil"/>
              <w:bottom w:val="nil"/>
            </w:tcBorders>
            <w:shd w:val="clear" w:color="auto" w:fill="auto"/>
            <w:noWrap/>
            <w:vAlign w:val="bottom"/>
            <w:hideMark/>
          </w:tcPr>
          <w:p w:rsidRPr="000B444A" w:rsidR="005E0514" w:rsidP="00B15338" w:rsidRDefault="005E0514" w14:paraId="0A99D3B0" w14:textId="77777777">
            <w:pPr>
              <w:pStyle w:val="ECATableText"/>
              <w:rPr>
                <w:color w:val="000000"/>
                <w:lang w:eastAsia="en-GB"/>
              </w:rPr>
            </w:pPr>
            <w:r w:rsidRPr="000B444A">
              <w:rPr>
                <w:color w:val="000000"/>
                <w:lang w:eastAsia="en-GB"/>
              </w:rPr>
              <w:t>0%</w:t>
            </w:r>
          </w:p>
        </w:tc>
        <w:tc>
          <w:tcPr>
            <w:tcW w:w="829" w:type="pct"/>
            <w:tcBorders>
              <w:top w:val="nil"/>
              <w:bottom w:val="nil"/>
            </w:tcBorders>
            <w:shd w:val="clear" w:color="auto" w:fill="auto"/>
            <w:noWrap/>
            <w:vAlign w:val="bottom"/>
            <w:hideMark/>
          </w:tcPr>
          <w:p w:rsidRPr="000B444A" w:rsidR="005E0514" w:rsidP="00B15338" w:rsidRDefault="005E0514" w14:paraId="4A5ACF51" w14:textId="77777777">
            <w:pPr>
              <w:pStyle w:val="ECATableText"/>
              <w:rPr>
                <w:color w:val="000000"/>
                <w:lang w:eastAsia="en-GB"/>
              </w:rPr>
            </w:pPr>
            <w:r w:rsidRPr="000B444A">
              <w:rPr>
                <w:color w:val="000000"/>
                <w:lang w:eastAsia="en-GB"/>
              </w:rPr>
              <w:t>0%</w:t>
            </w:r>
          </w:p>
        </w:tc>
      </w:tr>
      <w:tr w:rsidRPr="000B444A" w:rsidR="000B444A" w:rsidTr="00B15338" w14:paraId="13CE01E5" w14:textId="77777777">
        <w:trPr>
          <w:trHeight w:val="300"/>
        </w:trPr>
        <w:tc>
          <w:tcPr>
            <w:tcW w:w="1737" w:type="pct"/>
            <w:tcBorders>
              <w:top w:val="nil"/>
            </w:tcBorders>
            <w:shd w:val="clear" w:color="auto" w:fill="auto"/>
            <w:noWrap/>
            <w:vAlign w:val="bottom"/>
          </w:tcPr>
          <w:p w:rsidRPr="000B444A" w:rsidR="000B444A" w:rsidP="00B15338" w:rsidRDefault="000B444A" w14:paraId="0EC8CF40" w14:textId="64441B61">
            <w:pPr>
              <w:pStyle w:val="ECATableText"/>
              <w:rPr>
                <w:color w:val="000000"/>
                <w:lang w:eastAsia="en-GB"/>
              </w:rPr>
            </w:pPr>
            <w:r>
              <w:rPr>
                <w:color w:val="000000"/>
                <w:lang w:eastAsia="en-GB"/>
              </w:rPr>
              <w:t>Firm capacity provision</w:t>
            </w:r>
          </w:p>
        </w:tc>
        <w:tc>
          <w:tcPr>
            <w:tcW w:w="775" w:type="pct"/>
            <w:tcBorders>
              <w:top w:val="nil"/>
            </w:tcBorders>
            <w:shd w:val="clear" w:color="auto" w:fill="auto"/>
            <w:noWrap/>
            <w:vAlign w:val="bottom"/>
          </w:tcPr>
          <w:p w:rsidRPr="000B444A" w:rsidR="000B444A" w:rsidP="00B15338" w:rsidRDefault="000B444A" w14:paraId="48C3733C" w14:textId="0088D05B">
            <w:pPr>
              <w:pStyle w:val="ECATableText"/>
              <w:rPr>
                <w:color w:val="000000"/>
                <w:lang w:eastAsia="en-GB"/>
              </w:rPr>
            </w:pPr>
            <w:r>
              <w:rPr>
                <w:color w:val="000000"/>
                <w:lang w:eastAsia="en-GB"/>
              </w:rPr>
              <w:t>% of capacity</w:t>
            </w:r>
          </w:p>
        </w:tc>
        <w:tc>
          <w:tcPr>
            <w:tcW w:w="829" w:type="pct"/>
            <w:tcBorders>
              <w:top w:val="nil"/>
            </w:tcBorders>
            <w:shd w:val="clear" w:color="auto" w:fill="auto"/>
            <w:noWrap/>
            <w:vAlign w:val="bottom"/>
          </w:tcPr>
          <w:p w:rsidRPr="000B444A" w:rsidR="000B444A" w:rsidP="00B15338" w:rsidRDefault="000B444A" w14:paraId="0D28AC5A" w14:textId="25A58419">
            <w:pPr>
              <w:pStyle w:val="ECATableText"/>
              <w:rPr>
                <w:color w:val="000000"/>
                <w:lang w:eastAsia="en-GB"/>
              </w:rPr>
            </w:pPr>
            <w:r>
              <w:rPr>
                <w:color w:val="000000"/>
                <w:lang w:eastAsia="en-GB"/>
              </w:rPr>
              <w:t>0%</w:t>
            </w:r>
          </w:p>
        </w:tc>
        <w:tc>
          <w:tcPr>
            <w:tcW w:w="829" w:type="pct"/>
            <w:tcBorders>
              <w:top w:val="nil"/>
            </w:tcBorders>
            <w:shd w:val="clear" w:color="auto" w:fill="auto"/>
            <w:noWrap/>
            <w:vAlign w:val="bottom"/>
          </w:tcPr>
          <w:p w:rsidRPr="000B444A" w:rsidR="000B444A" w:rsidP="00B15338" w:rsidRDefault="000B444A" w14:paraId="6C68AD38" w14:textId="6F67A7E3">
            <w:pPr>
              <w:pStyle w:val="ECATableText"/>
              <w:rPr>
                <w:color w:val="000000"/>
                <w:lang w:eastAsia="en-GB"/>
              </w:rPr>
            </w:pPr>
            <w:r>
              <w:rPr>
                <w:color w:val="000000"/>
                <w:lang w:eastAsia="en-GB"/>
              </w:rPr>
              <w:t>25%</w:t>
            </w:r>
          </w:p>
        </w:tc>
        <w:tc>
          <w:tcPr>
            <w:tcW w:w="829" w:type="pct"/>
            <w:tcBorders>
              <w:top w:val="nil"/>
            </w:tcBorders>
            <w:shd w:val="clear" w:color="auto" w:fill="auto"/>
            <w:noWrap/>
            <w:vAlign w:val="bottom"/>
          </w:tcPr>
          <w:p w:rsidRPr="000B444A" w:rsidR="000B444A" w:rsidP="00B15338" w:rsidRDefault="000B444A" w14:paraId="06CA23D9" w14:textId="6BAB9129">
            <w:pPr>
              <w:pStyle w:val="ECATableText"/>
              <w:rPr>
                <w:color w:val="000000"/>
                <w:lang w:eastAsia="en-GB"/>
              </w:rPr>
            </w:pPr>
            <w:r>
              <w:rPr>
                <w:color w:val="000000"/>
                <w:lang w:eastAsia="en-GB"/>
              </w:rPr>
              <w:t>50%</w:t>
            </w:r>
          </w:p>
        </w:tc>
      </w:tr>
    </w:tbl>
    <w:p w:rsidRPr="006E3B3F" w:rsidR="006E3B3F" w:rsidP="004E5D6B" w:rsidRDefault="005E0514" w14:paraId="2E856CBE" w14:textId="096FA9B1">
      <w:pPr>
        <w:pStyle w:val="ECASourceText"/>
        <w:spacing w:after="0"/>
      </w:pPr>
      <w:r w:rsidRPr="00E17343">
        <w:t xml:space="preserve">Source: </w:t>
      </w:r>
      <w:r w:rsidR="00A96375">
        <w:t>AEMO ISP assumptions (2023)</w:t>
      </w:r>
    </w:p>
    <w:p w:rsidRPr="00037CFA" w:rsidR="005E0514" w:rsidP="002B50BC" w:rsidRDefault="005E0514" w14:paraId="3706E112" w14:textId="3B144D7B">
      <w:pPr>
        <w:pStyle w:val="Heading2"/>
      </w:pPr>
      <w:bookmarkStart w:name="_Toc204365740" w:id="130"/>
      <w:r w:rsidRPr="00037CFA">
        <w:t>Screening analysis</w:t>
      </w:r>
      <w:r w:rsidRPr="00037CFA" w:rsidR="002B50BC">
        <w:t xml:space="preserve"> for candidate power plants</w:t>
      </w:r>
      <w:bookmarkEnd w:id="130"/>
    </w:p>
    <w:p w:rsidR="003E6A22" w:rsidP="008513AB" w:rsidRDefault="008513AB" w14:paraId="67FF933C" w14:textId="77777777">
      <w:r>
        <w:t xml:space="preserve">The screening stage compares unit power plant costs to exclude candidate options that are clearly uneconomic to be developed in Uganda. </w:t>
      </w:r>
    </w:p>
    <w:p w:rsidR="008513AB" w:rsidP="008513AB" w:rsidRDefault="008513AB" w14:paraId="124C2451" w14:textId="12FF5228">
      <w:r w:rsidRPr="00122A45">
        <w:t>L</w:t>
      </w:r>
      <w:r>
        <w:t>COE</w:t>
      </w:r>
      <w:r w:rsidRPr="00122A45">
        <w:t xml:space="preserve"> provide a simple, common basis for comparing generating technologies</w:t>
      </w:r>
      <w:r>
        <w:rPr>
          <w:rStyle w:val="FootnoteReference"/>
        </w:rPr>
        <w:footnoteReference w:id="68"/>
      </w:r>
      <w:r>
        <w:t xml:space="preserve"> in US$/kWh but has several limitations. It does not</w:t>
      </w:r>
      <w:r w:rsidRPr="00122A45">
        <w:t xml:space="preserve"> capture the intermittent nature of </w:t>
      </w:r>
      <w:r>
        <w:t>renewable energy sources (</w:t>
      </w:r>
      <w:r w:rsidRPr="00122A45">
        <w:t>RES</w:t>
      </w:r>
      <w:r>
        <w:t>), it cannot assess the actual operating time of power plans (and thus assumes a load factor) and cannot assess the ability of power plants to provide capacity at different times of the day. At a high level, LCOE can be used to compare power plant costs but cannot be used to formulate the least-cost plan.</w:t>
      </w:r>
    </w:p>
    <w:p w:rsidR="008513AB" w:rsidP="008513AB" w:rsidRDefault="008513AB" w14:paraId="0E19FA6A" w14:textId="7DF1E611">
      <w:r>
        <w:t xml:space="preserve">Screening curves can provide some additional insights into the costs of different generation options. A screening curve shows the LCOE for different load factors. This provides information as to whether a certain technology is economically competitive as a base or peak load plant. </w:t>
      </w:r>
    </w:p>
    <w:p w:rsidR="008513AB" w:rsidP="008513AB" w:rsidRDefault="008513AB" w14:paraId="15A876D2" w14:textId="184DB776">
      <w:r>
        <w:fldChar w:fldCharType="begin"/>
      </w:r>
      <w:r>
        <w:instrText xml:space="preserve"> REF _Ref196721130 \h </w:instrText>
      </w:r>
      <w:r>
        <w:fldChar w:fldCharType="separate"/>
      </w:r>
      <w:r w:rsidR="005B6C0A">
        <w:t xml:space="preserve">Figure </w:t>
      </w:r>
      <w:r w:rsidR="005B6C0A">
        <w:rPr>
          <w:noProof/>
        </w:rPr>
        <w:t>31</w:t>
      </w:r>
      <w:r>
        <w:fldChar w:fldCharType="end"/>
      </w:r>
      <w:r>
        <w:t xml:space="preserve"> shows the LCOEs for the candidate IERMP options using the technical and economic parameters provided in </w:t>
      </w:r>
      <w:r w:rsidRPr="00D20023">
        <w:t xml:space="preserve">Section 3 and the estimated cost of fuels </w:t>
      </w:r>
      <w:r>
        <w:t xml:space="preserve">provided in </w:t>
      </w:r>
      <w:r w:rsidRPr="00D20023">
        <w:t xml:space="preserve">Section </w:t>
      </w:r>
      <w:r>
        <w:t>2.13.</w:t>
      </w:r>
      <w:r w:rsidRPr="00122A45">
        <w:t xml:space="preserve"> </w:t>
      </w:r>
      <w:r>
        <w:t xml:space="preserve">LCOEs were calculated using the average fuel price over the planning horizon. </w:t>
      </w:r>
      <w:r w:rsidR="00077526">
        <w:t>Non-renewable</w:t>
      </w:r>
      <w:r w:rsidRPr="00122A45">
        <w:t xml:space="preserve"> power plants </w:t>
      </w:r>
      <w:r>
        <w:t>were assumed to operate with load factor</w:t>
      </w:r>
      <w:r w:rsidR="00077526">
        <w:t xml:space="preserve"> of 75</w:t>
      </w:r>
      <w:r w:rsidRPr="00122A45">
        <w:t>%</w:t>
      </w:r>
      <w:r>
        <w:t xml:space="preserve"> to provide base load power</w:t>
      </w:r>
      <w:r w:rsidRPr="00122A45">
        <w:t>.</w:t>
      </w:r>
    </w:p>
    <w:p w:rsidR="00A87875" w:rsidP="00A87875" w:rsidRDefault="00A87875" w14:paraId="37F8C4D3" w14:textId="3DDA2506">
      <w:pPr>
        <w:pStyle w:val="Caption"/>
        <w:keepLines/>
      </w:pPr>
      <w:bookmarkStart w:name="_Ref196721130" w:id="131"/>
      <w:bookmarkStart w:name="_Toc204365856" w:id="132"/>
      <w:r>
        <w:t xml:space="preserve">Figure </w:t>
      </w:r>
      <w:r>
        <w:fldChar w:fldCharType="begin"/>
      </w:r>
      <w:r>
        <w:instrText> SEQ Figure \* ARABIC </w:instrText>
      </w:r>
      <w:r>
        <w:fldChar w:fldCharType="separate"/>
      </w:r>
      <w:r w:rsidR="005B6C0A">
        <w:rPr>
          <w:noProof/>
        </w:rPr>
        <w:t>31</w:t>
      </w:r>
      <w:r>
        <w:fldChar w:fldCharType="end"/>
      </w:r>
      <w:bookmarkEnd w:id="131"/>
      <w:r>
        <w:t>  </w:t>
      </w:r>
      <w:r w:rsidR="00127A7C">
        <w:t>LCOEs of Uganda candidate generation options</w:t>
      </w:r>
      <w:bookmarkEnd w:id="132"/>
    </w:p>
    <w:p w:rsidR="00A87875" w:rsidP="005D610D" w:rsidRDefault="00C33540" w14:paraId="4F412EE0" w14:textId="7F38C213">
      <w:pPr>
        <w:keepNext/>
        <w:spacing w:after="0"/>
        <w:jc w:val="center"/>
      </w:pPr>
      <w:r w:rsidRPr="00C33540">
        <w:rPr>
          <w:noProof/>
        </w:rPr>
        <w:drawing>
          <wp:inline distT="0" distB="0" distL="0" distR="0" wp14:anchorId="29ABBDAE" wp14:editId="1DC553D9">
            <wp:extent cx="5579745" cy="3443605"/>
            <wp:effectExtent l="0" t="0" r="1905" b="4445"/>
            <wp:docPr id="1997323338" name="Picture 1"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23338" name="Picture 1" descr="A graph of a number of different colored bars&#10;&#10;AI-generated content may be incorrect."/>
                    <pic:cNvPicPr/>
                  </pic:nvPicPr>
                  <pic:blipFill>
                    <a:blip r:embed="rId77"/>
                    <a:stretch>
                      <a:fillRect/>
                    </a:stretch>
                  </pic:blipFill>
                  <pic:spPr>
                    <a:xfrm>
                      <a:off x="0" y="0"/>
                      <a:ext cx="5579745" cy="3443605"/>
                    </a:xfrm>
                    <a:prstGeom prst="rect">
                      <a:avLst/>
                    </a:prstGeom>
                  </pic:spPr>
                </pic:pic>
              </a:graphicData>
            </a:graphic>
          </wp:inline>
        </w:drawing>
      </w:r>
    </w:p>
    <w:p w:rsidRPr="00A87875" w:rsidR="00A87875" w:rsidP="005D610D" w:rsidRDefault="00A87875" w14:paraId="73A08A63" w14:textId="3954029C">
      <w:pPr>
        <w:pStyle w:val="ECASourceText"/>
      </w:pPr>
      <w:r>
        <w:t xml:space="preserve">Source: </w:t>
      </w:r>
      <w:r w:rsidR="004A4096">
        <w:t>ECA Analysis</w:t>
      </w:r>
    </w:p>
    <w:p w:rsidR="00B9118E" w:rsidP="001D08D4" w:rsidRDefault="004628F9" w14:paraId="5157D7AD" w14:textId="77777777">
      <w:pPr>
        <w:pStyle w:val="ECABullets"/>
        <w:numPr>
          <w:ilvl w:val="0"/>
          <w:numId w:val="0"/>
        </w:numPr>
      </w:pPr>
      <w:r w:rsidRPr="004628F9">
        <w:t>Screening curves illustrate the</w:t>
      </w:r>
      <w:r>
        <w:t xml:space="preserve"> LCOE </w:t>
      </w:r>
      <w:r w:rsidRPr="004628F9">
        <w:t xml:space="preserve">for different technologies across a range of capacity factors. They highlight how the structure of costs influences the LCOE. Technologies with high capital costs and low variable or fuel costs, such as renewables, tend to have screening curves that decline steeply as capacity factor increases, since fixed costs are spread over greater electricity output. </w:t>
      </w:r>
    </w:p>
    <w:p w:rsidR="001D08D4" w:rsidP="001D08D4" w:rsidRDefault="004628F9" w14:paraId="36002DE4" w14:textId="3F9D0D44">
      <w:pPr>
        <w:pStyle w:val="ECABullets"/>
        <w:numPr>
          <w:ilvl w:val="0"/>
          <w:numId w:val="0"/>
        </w:numPr>
      </w:pPr>
      <w:r w:rsidRPr="004628F9">
        <w:t>In contrast, thermal generation assets, which typically have lower capital costs but higher variable and fuel costs, exhibit flatter screening curves because operating expenses remain significant regardless of output levels.</w:t>
      </w:r>
      <w:r w:rsidR="00077526">
        <w:t xml:space="preserve"> Power plants with the lowest LCOE at 70-80% are better suited for baseload power, whereas power plants with the lowest LCOE at 10-30% are better suited for peaking power. </w:t>
      </w:r>
    </w:p>
    <w:p w:rsidR="00380A56" w:rsidP="0025262A" w:rsidRDefault="0025262A" w14:paraId="485647C2" w14:textId="582D6AC4">
      <w:pPr>
        <w:pStyle w:val="Caption"/>
        <w:keepLines/>
      </w:pPr>
      <w:bookmarkStart w:name="_Toc204365857" w:id="133"/>
      <w:r>
        <w:t xml:space="preserve">Figure </w:t>
      </w:r>
      <w:r>
        <w:fldChar w:fldCharType="begin"/>
      </w:r>
      <w:r>
        <w:instrText> SEQ Figure \* ARABIC </w:instrText>
      </w:r>
      <w:r>
        <w:fldChar w:fldCharType="separate"/>
      </w:r>
      <w:r w:rsidR="005B6C0A">
        <w:rPr>
          <w:noProof/>
        </w:rPr>
        <w:t>32</w:t>
      </w:r>
      <w:r>
        <w:fldChar w:fldCharType="end"/>
      </w:r>
      <w:r>
        <w:t>  Screening curve of Uganda candidate generation options</w:t>
      </w:r>
      <w:bookmarkEnd w:id="133"/>
    </w:p>
    <w:p w:rsidR="0025262A" w:rsidP="0025262A" w:rsidRDefault="007B13A3" w14:paraId="38F2D4F9" w14:textId="6559D974">
      <w:pPr>
        <w:keepNext/>
        <w:spacing w:after="0"/>
      </w:pPr>
      <w:r w:rsidRPr="007B13A3">
        <w:rPr>
          <w:noProof/>
        </w:rPr>
        <w:t xml:space="preserve"> </w:t>
      </w:r>
      <w:r w:rsidRPr="007B13A3">
        <w:rPr>
          <w:noProof/>
        </w:rPr>
        <w:drawing>
          <wp:inline distT="0" distB="0" distL="0" distR="0" wp14:anchorId="6B734237" wp14:editId="6E235FF2">
            <wp:extent cx="5579745" cy="5117465"/>
            <wp:effectExtent l="0" t="0" r="1905" b="6985"/>
            <wp:docPr id="101532169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21692" name="Picture 1" descr="A graph of different colored lines&#10;&#10;AI-generated content may be incorrect."/>
                    <pic:cNvPicPr/>
                  </pic:nvPicPr>
                  <pic:blipFill>
                    <a:blip r:embed="rId78"/>
                    <a:stretch>
                      <a:fillRect/>
                    </a:stretch>
                  </pic:blipFill>
                  <pic:spPr>
                    <a:xfrm>
                      <a:off x="0" y="0"/>
                      <a:ext cx="5579745" cy="5117465"/>
                    </a:xfrm>
                    <a:prstGeom prst="rect">
                      <a:avLst/>
                    </a:prstGeom>
                  </pic:spPr>
                </pic:pic>
              </a:graphicData>
            </a:graphic>
          </wp:inline>
        </w:drawing>
      </w:r>
    </w:p>
    <w:p w:rsidR="0025262A" w:rsidP="0025262A" w:rsidRDefault="0025262A" w14:paraId="13BF0C1F" w14:textId="4AC4EFC3">
      <w:pPr>
        <w:pStyle w:val="ECASourceText"/>
      </w:pPr>
      <w:r>
        <w:t>Source: ECA Analysis</w:t>
      </w:r>
    </w:p>
    <w:p w:rsidRPr="00077526" w:rsidR="00077526" w:rsidP="00077526" w:rsidRDefault="00077526" w14:paraId="6FA92DB6" w14:textId="75A979D2">
      <w:r>
        <w:t xml:space="preserve">Both the screening curves and the LCOE illustrate that hydrogen as an option is clearly uneconomic to be developed in Uganda. </w:t>
      </w:r>
    </w:p>
    <w:p w:rsidR="009C300D" w:rsidP="005E0514" w:rsidRDefault="009C300D" w14:paraId="01E6DF7D" w14:textId="77777777">
      <w:pPr>
        <w:sectPr w:rsidR="009C300D" w:rsidSect="00B67603">
          <w:headerReference w:type="default" r:id="rId79"/>
          <w:pgSz w:w="11906" w:h="16838" w:orient="portrait"/>
          <w:pgMar w:top="1701" w:right="1418" w:bottom="1134" w:left="1701" w:header="680" w:footer="454" w:gutter="0"/>
          <w:cols w:space="708"/>
          <w:docGrid w:linePitch="360"/>
        </w:sectPr>
      </w:pPr>
    </w:p>
    <w:p w:rsidR="009C300D" w:rsidP="009C300D" w:rsidRDefault="009C300D" w14:paraId="13B8F409" w14:textId="4577A491">
      <w:pPr>
        <w:pStyle w:val="Heading2"/>
      </w:pPr>
      <w:bookmarkStart w:name="_Toc204365741" w:id="134"/>
      <w:r w:rsidRPr="00E17343">
        <w:t>Summary of existing committed and candidate power plants</w:t>
      </w:r>
      <w:bookmarkEnd w:id="134"/>
    </w:p>
    <w:p w:rsidR="00B15338" w:rsidP="00B15338" w:rsidRDefault="00B15338" w14:paraId="31A83467" w14:textId="46B2605B">
      <w:pPr>
        <w:pStyle w:val="Caption"/>
        <w:keepLines/>
      </w:pPr>
      <w:bookmarkStart w:name="_Toc204365805" w:id="135"/>
      <w:r>
        <w:t xml:space="preserve">Table </w:t>
      </w:r>
      <w:r>
        <w:fldChar w:fldCharType="begin"/>
      </w:r>
      <w:r>
        <w:instrText> SEQ Table \* ARABIC </w:instrText>
      </w:r>
      <w:r>
        <w:fldChar w:fldCharType="separate"/>
      </w:r>
      <w:r w:rsidR="005B6C0A">
        <w:rPr>
          <w:noProof/>
        </w:rPr>
        <w:t>36</w:t>
      </w:r>
      <w:r>
        <w:fldChar w:fldCharType="end"/>
      </w:r>
      <w:r>
        <w:t>  Summary of Uganda existing power plants</w:t>
      </w:r>
      <w:bookmarkEnd w:id="135"/>
    </w:p>
    <w:p w:rsidRPr="00C923C3" w:rsidR="002D7135" w:rsidP="00C923C3" w:rsidRDefault="000C2002" w14:paraId="36AE5FFE" w14:textId="3A47E589">
      <w:r w:rsidRPr="000C2002">
        <w:rPr>
          <w:noProof/>
        </w:rPr>
        <w:drawing>
          <wp:inline distT="0" distB="0" distL="0" distR="0" wp14:anchorId="72CF788B" wp14:editId="65CF7863">
            <wp:extent cx="5579745" cy="6126480"/>
            <wp:effectExtent l="0" t="0" r="1905" b="7620"/>
            <wp:docPr id="20312300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579745" cy="6126480"/>
                    </a:xfrm>
                    <a:prstGeom prst="rect">
                      <a:avLst/>
                    </a:prstGeom>
                    <a:noFill/>
                    <a:ln>
                      <a:noFill/>
                    </a:ln>
                  </pic:spPr>
                </pic:pic>
              </a:graphicData>
            </a:graphic>
          </wp:inline>
        </w:drawing>
      </w:r>
    </w:p>
    <w:p w:rsidR="00B212C5" w:rsidP="00B212C5" w:rsidRDefault="00B212C5" w14:paraId="3BE5A67F" w14:textId="2FF95D04">
      <w:pPr>
        <w:pStyle w:val="Caption"/>
        <w:keepLines/>
      </w:pPr>
      <w:bookmarkStart w:name="_Toc204365806" w:id="136"/>
      <w:r>
        <w:t xml:space="preserve">Table </w:t>
      </w:r>
      <w:r>
        <w:fldChar w:fldCharType="begin"/>
      </w:r>
      <w:r>
        <w:instrText> SEQ Table \* ARABIC </w:instrText>
      </w:r>
      <w:r>
        <w:fldChar w:fldCharType="separate"/>
      </w:r>
      <w:r w:rsidR="005B6C0A">
        <w:rPr>
          <w:noProof/>
        </w:rPr>
        <w:t>37</w:t>
      </w:r>
      <w:r>
        <w:fldChar w:fldCharType="end"/>
      </w:r>
      <w:r>
        <w:t xml:space="preserve">  Summary of Uganda </w:t>
      </w:r>
      <w:r w:rsidR="006E3D8C">
        <w:t>committed</w:t>
      </w:r>
      <w:r>
        <w:t xml:space="preserve"> power plants</w:t>
      </w:r>
      <w:bookmarkEnd w:id="136"/>
    </w:p>
    <w:p w:rsidRPr="00B212C5" w:rsidR="00B212C5" w:rsidP="00B212C5" w:rsidRDefault="000C2002" w14:paraId="2C239186" w14:textId="6BD71926">
      <w:r w:rsidRPr="000C2002">
        <w:rPr>
          <w:noProof/>
        </w:rPr>
        <w:drawing>
          <wp:inline distT="0" distB="0" distL="0" distR="0" wp14:anchorId="57A9D7A0" wp14:editId="5AD01708">
            <wp:extent cx="5579745" cy="1183005"/>
            <wp:effectExtent l="0" t="0" r="1905" b="0"/>
            <wp:docPr id="7629560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579745" cy="1183005"/>
                    </a:xfrm>
                    <a:prstGeom prst="rect">
                      <a:avLst/>
                    </a:prstGeom>
                    <a:noFill/>
                    <a:ln>
                      <a:noFill/>
                    </a:ln>
                  </pic:spPr>
                </pic:pic>
              </a:graphicData>
            </a:graphic>
          </wp:inline>
        </w:drawing>
      </w:r>
    </w:p>
    <w:p w:rsidR="00B75351" w:rsidP="00B75351" w:rsidRDefault="00B75351" w14:paraId="74D4E336" w14:textId="1E16650E">
      <w:pPr>
        <w:pStyle w:val="Caption"/>
        <w:keepLines/>
      </w:pPr>
      <w:bookmarkStart w:name="_Toc204365807" w:id="137"/>
      <w:r>
        <w:t xml:space="preserve">Table </w:t>
      </w:r>
      <w:r>
        <w:fldChar w:fldCharType="begin"/>
      </w:r>
      <w:r>
        <w:instrText> SEQ Table \* ARABIC </w:instrText>
      </w:r>
      <w:r>
        <w:fldChar w:fldCharType="separate"/>
      </w:r>
      <w:r w:rsidR="005B6C0A">
        <w:rPr>
          <w:noProof/>
        </w:rPr>
        <w:t>38</w:t>
      </w:r>
      <w:r>
        <w:fldChar w:fldCharType="end"/>
      </w:r>
      <w:r>
        <w:t>  Summary of Uganda candidate power plants</w:t>
      </w:r>
      <w:bookmarkEnd w:id="137"/>
    </w:p>
    <w:p w:rsidR="009C300D" w:rsidP="000C2002" w:rsidRDefault="000C2002" w14:paraId="11186C0B" w14:textId="4974C10D">
      <w:pPr>
        <w:sectPr w:rsidR="009C300D" w:rsidSect="00383F60">
          <w:pgSz w:w="11906" w:h="16838" w:orient="portrait"/>
          <w:pgMar w:top="1701" w:right="1418" w:bottom="1134" w:left="1701" w:header="680" w:footer="454" w:gutter="0"/>
          <w:cols w:space="708"/>
          <w:docGrid w:linePitch="360"/>
        </w:sectPr>
      </w:pPr>
      <w:r w:rsidRPr="000C2002">
        <w:rPr>
          <w:noProof/>
        </w:rPr>
        <w:drawing>
          <wp:inline distT="0" distB="0" distL="0" distR="0" wp14:anchorId="061E52FE" wp14:editId="289FB39A">
            <wp:extent cx="5636895" cy="4972297"/>
            <wp:effectExtent l="0" t="0" r="1905" b="0"/>
            <wp:docPr id="10993228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638347" cy="4973578"/>
                    </a:xfrm>
                    <a:prstGeom prst="rect">
                      <a:avLst/>
                    </a:prstGeom>
                    <a:noFill/>
                    <a:ln>
                      <a:noFill/>
                    </a:ln>
                  </pic:spPr>
                </pic:pic>
              </a:graphicData>
            </a:graphic>
          </wp:inline>
        </w:drawing>
      </w:r>
    </w:p>
    <w:p w:rsidR="004C7734" w:rsidP="00C35FDE" w:rsidRDefault="003B0B44" w14:paraId="005A0140" w14:textId="7C2A5527">
      <w:pPr>
        <w:pStyle w:val="Heading2"/>
      </w:pPr>
      <w:bookmarkStart w:name="_Toc204365742" w:id="138"/>
      <w:r>
        <w:t>Transmission and distribution network</w:t>
      </w:r>
      <w:bookmarkEnd w:id="138"/>
    </w:p>
    <w:p w:rsidR="004C7734" w:rsidP="004C7734" w:rsidRDefault="004C7734" w14:paraId="3B5D2875" w14:textId="585D9471">
      <w:r>
        <w:t>The existing transmission network</w:t>
      </w:r>
      <w:r w:rsidR="00077526">
        <w:t>,</w:t>
      </w:r>
      <w:r>
        <w:t xml:space="preserve"> depicted in the figure below (shown as solid lines)</w:t>
      </w:r>
      <w:r w:rsidR="00077526">
        <w:t>,</w:t>
      </w:r>
      <w:r>
        <w:t xml:space="preserve"> comprise mainly of 132 kV, 220 kV and 400 kV lines plus a short 66 kV line. The figure also includes future planned projects shown as dotted or dashed lines.</w:t>
      </w:r>
    </w:p>
    <w:p w:rsidR="004C7734" w:rsidP="004C7734" w:rsidRDefault="004C7734" w14:paraId="7FE5E78C" w14:textId="05FCC7E5">
      <w:pPr>
        <w:pStyle w:val="Caption"/>
        <w:keepLines/>
      </w:pPr>
      <w:bookmarkStart w:name="_Toc176519547" w:id="139"/>
      <w:bookmarkStart w:name="_Toc204365858" w:id="140"/>
      <w:r>
        <w:t xml:space="preserve">Figure </w:t>
      </w:r>
      <w:r>
        <w:fldChar w:fldCharType="begin"/>
      </w:r>
      <w:r>
        <w:instrText> SEQ Figure \* ARABIC </w:instrText>
      </w:r>
      <w:r>
        <w:fldChar w:fldCharType="separate"/>
      </w:r>
      <w:r w:rsidR="005B6C0A">
        <w:rPr>
          <w:noProof/>
        </w:rPr>
        <w:t>33</w:t>
      </w:r>
      <w:r>
        <w:fldChar w:fldCharType="end"/>
      </w:r>
      <w:r>
        <w:t>  Existing and future transmission network in Uganda</w:t>
      </w:r>
      <w:bookmarkEnd w:id="139"/>
      <w:bookmarkEnd w:id="140"/>
    </w:p>
    <w:p w:rsidRPr="003A5D74" w:rsidR="004C7734" w:rsidP="005E0514" w:rsidRDefault="004C7734" w14:paraId="31F0F07A" w14:textId="77777777">
      <w:pPr>
        <w:spacing w:after="0"/>
        <w:jc w:val="center"/>
      </w:pPr>
      <w:r>
        <w:rPr>
          <w:noProof/>
        </w:rPr>
        <w:drawing>
          <wp:anchor distT="0" distB="0" distL="114300" distR="114300" simplePos="0" relativeHeight="251658246" behindDoc="0" locked="0" layoutInCell="1" allowOverlap="1" wp14:anchorId="70448F94" wp14:editId="11450E04">
            <wp:simplePos x="0" y="0"/>
            <wp:positionH relativeFrom="column">
              <wp:posOffset>4777740</wp:posOffset>
            </wp:positionH>
            <wp:positionV relativeFrom="paragraph">
              <wp:posOffset>3528060</wp:posOffset>
            </wp:positionV>
            <wp:extent cx="523875" cy="862965"/>
            <wp:effectExtent l="0" t="0" r="9525" b="0"/>
            <wp:wrapNone/>
            <wp:docPr id="1766309895" name="Picture 1" descr="A purple and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09895" name="Picture 1" descr="A purple and black lines&#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3875" cy="862965"/>
                    </a:xfrm>
                    <a:prstGeom prst="rect">
                      <a:avLst/>
                    </a:prstGeom>
                    <a:noFill/>
                  </pic:spPr>
                </pic:pic>
              </a:graphicData>
            </a:graphic>
          </wp:anchor>
        </w:drawing>
      </w:r>
      <w:r w:rsidRPr="003A5D74">
        <w:rPr>
          <w:noProof/>
        </w:rPr>
        <w:drawing>
          <wp:inline distT="0" distB="0" distL="0" distR="0" wp14:anchorId="21375CA3" wp14:editId="06686471">
            <wp:extent cx="5460407" cy="4494722"/>
            <wp:effectExtent l="0" t="0" r="6985" b="1270"/>
            <wp:docPr id="975817620" name="Picture 1" descr="A map of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17620" name="Picture 1" descr="A map of a route&#10;&#10;Description automatically generated"/>
                    <pic:cNvPicPr/>
                  </pic:nvPicPr>
                  <pic:blipFill>
                    <a:blip r:embed="rId84"/>
                    <a:stretch>
                      <a:fillRect/>
                    </a:stretch>
                  </pic:blipFill>
                  <pic:spPr>
                    <a:xfrm>
                      <a:off x="0" y="0"/>
                      <a:ext cx="5479242" cy="4510226"/>
                    </a:xfrm>
                    <a:prstGeom prst="rect">
                      <a:avLst/>
                    </a:prstGeom>
                  </pic:spPr>
                </pic:pic>
              </a:graphicData>
            </a:graphic>
          </wp:inline>
        </w:drawing>
      </w:r>
    </w:p>
    <w:p w:rsidR="004C7734" w:rsidP="004C7734" w:rsidRDefault="004C7734" w14:paraId="034653A9" w14:textId="77777777">
      <w:pPr>
        <w:pStyle w:val="ECASourceText"/>
      </w:pPr>
      <w:r>
        <w:t xml:space="preserve">Source: </w:t>
      </w:r>
      <w:r w:rsidRPr="004D5391">
        <w:t>UETCL Grid 2024</w:t>
      </w:r>
    </w:p>
    <w:p w:rsidR="004C7734" w:rsidP="004C7734" w:rsidRDefault="004C7734" w14:paraId="09CA99E2" w14:textId="0E19C436">
      <w:r>
        <w:t xml:space="preserve">Recently completed and ongoing projects as well as committed projects as reported by UETCL in their annual report 2022-2023 </w:t>
      </w:r>
      <w:r w:rsidR="00077526">
        <w:t xml:space="preserve">and they </w:t>
      </w:r>
      <w:r>
        <w:t>are presented in the following tables</w:t>
      </w:r>
      <w:r w:rsidR="005E0514">
        <w:t>.</w:t>
      </w:r>
    </w:p>
    <w:p w:rsidRPr="0055784D" w:rsidR="004C7734" w:rsidP="004C7734" w:rsidRDefault="004C7734" w14:paraId="3C7E3976" w14:textId="22068EFB">
      <w:pPr>
        <w:pStyle w:val="Caption"/>
        <w:rPr>
          <w:rStyle w:val="CaptionChar"/>
          <w:b/>
          <w:iCs/>
        </w:rPr>
      </w:pPr>
      <w:bookmarkStart w:name="_Toc176519491" w:id="141"/>
      <w:bookmarkStart w:name="_Toc204365808" w:id="142"/>
      <w:r w:rsidRPr="0055784D">
        <w:t xml:space="preserve">Table </w:t>
      </w:r>
      <w:r>
        <w:fldChar w:fldCharType="begin"/>
      </w:r>
      <w:r>
        <w:instrText> SEQ Table \* ARABIC </w:instrText>
      </w:r>
      <w:r>
        <w:fldChar w:fldCharType="separate"/>
      </w:r>
      <w:r w:rsidR="005B6C0A">
        <w:rPr>
          <w:noProof/>
        </w:rPr>
        <w:t>39</w:t>
      </w:r>
      <w:r>
        <w:fldChar w:fldCharType="end"/>
      </w:r>
      <w:r w:rsidRPr="0055784D">
        <w:t>  Recently completed and ongoing projects Uganda</w:t>
      </w:r>
      <w:bookmarkEnd w:id="141"/>
      <w:bookmarkEnd w:id="142"/>
    </w:p>
    <w:p w:rsidR="004C7734" w:rsidP="004C7734" w:rsidRDefault="004C7734" w14:paraId="516F2CD9" w14:textId="77777777">
      <w:pPr>
        <w:spacing w:after="0"/>
      </w:pPr>
      <w:r>
        <w:rPr>
          <w:noProof/>
        </w:rPr>
        <w:drawing>
          <wp:inline distT="0" distB="0" distL="0" distR="0" wp14:anchorId="14D230EE" wp14:editId="72177868">
            <wp:extent cx="4669971" cy="3371073"/>
            <wp:effectExtent l="0" t="0" r="0" b="1270"/>
            <wp:docPr id="14797478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4788" name="Picture 1" descr="A screenshot of a computer screen&#10;&#10;Description automatically generated"/>
                    <pic:cNvPicPr/>
                  </pic:nvPicPr>
                  <pic:blipFill>
                    <a:blip r:embed="rId85"/>
                    <a:stretch>
                      <a:fillRect/>
                    </a:stretch>
                  </pic:blipFill>
                  <pic:spPr>
                    <a:xfrm>
                      <a:off x="0" y="0"/>
                      <a:ext cx="4753875" cy="3431640"/>
                    </a:xfrm>
                    <a:prstGeom prst="rect">
                      <a:avLst/>
                    </a:prstGeom>
                  </pic:spPr>
                </pic:pic>
              </a:graphicData>
            </a:graphic>
          </wp:inline>
        </w:drawing>
      </w:r>
    </w:p>
    <w:p w:rsidR="004C7734" w:rsidP="004C7734" w:rsidRDefault="004C7734" w14:paraId="31185786" w14:textId="77777777">
      <w:pPr>
        <w:pStyle w:val="ECASourceText"/>
        <w:spacing w:before="0"/>
      </w:pPr>
      <w:r>
        <w:t xml:space="preserve">Source: </w:t>
      </w:r>
      <w:r w:rsidRPr="00225E3B">
        <w:t>UETCL annual report 2022-2023</w:t>
      </w:r>
    </w:p>
    <w:p w:rsidR="004C7734" w:rsidP="004C7734" w:rsidRDefault="004C7734" w14:paraId="0DE28F97" w14:textId="0B834B45">
      <w:pPr>
        <w:pStyle w:val="Caption"/>
      </w:pPr>
      <w:bookmarkStart w:name="_Toc176519492" w:id="143"/>
      <w:bookmarkStart w:name="_Toc204365809" w:id="144"/>
      <w:r w:rsidRPr="0055784D">
        <w:t xml:space="preserve">Table </w:t>
      </w:r>
      <w:r>
        <w:fldChar w:fldCharType="begin"/>
      </w:r>
      <w:r>
        <w:instrText> SEQ Table \* ARABIC </w:instrText>
      </w:r>
      <w:r>
        <w:fldChar w:fldCharType="separate"/>
      </w:r>
      <w:r w:rsidR="005B6C0A">
        <w:rPr>
          <w:noProof/>
        </w:rPr>
        <w:t>40</w:t>
      </w:r>
      <w:r>
        <w:fldChar w:fldCharType="end"/>
      </w:r>
      <w:r w:rsidRPr="0055784D">
        <w:t>  Committed Projects</w:t>
      </w:r>
      <w:bookmarkEnd w:id="143"/>
      <w:bookmarkEnd w:id="144"/>
    </w:p>
    <w:p w:rsidR="004C7734" w:rsidP="004C7734" w:rsidRDefault="004C7734" w14:paraId="47AB5A83" w14:textId="77777777">
      <w:pPr>
        <w:spacing w:after="0"/>
      </w:pPr>
      <w:r>
        <w:rPr>
          <w:noProof/>
        </w:rPr>
        <w:drawing>
          <wp:inline distT="0" distB="0" distL="0" distR="0" wp14:anchorId="7F532A01" wp14:editId="77C7A1AF">
            <wp:extent cx="4642032" cy="3881302"/>
            <wp:effectExtent l="0" t="0" r="6350" b="5080"/>
            <wp:docPr id="620666740" name="Picture 1" descr="A table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66740" name="Picture 1" descr="A table with text and images&#10;&#10;Description automatically generated with medium confidence"/>
                    <pic:cNvPicPr/>
                  </pic:nvPicPr>
                  <pic:blipFill>
                    <a:blip r:embed="rId86"/>
                    <a:stretch>
                      <a:fillRect/>
                    </a:stretch>
                  </pic:blipFill>
                  <pic:spPr>
                    <a:xfrm>
                      <a:off x="0" y="0"/>
                      <a:ext cx="4681785" cy="3914541"/>
                    </a:xfrm>
                    <a:prstGeom prst="rect">
                      <a:avLst/>
                    </a:prstGeom>
                  </pic:spPr>
                </pic:pic>
              </a:graphicData>
            </a:graphic>
          </wp:inline>
        </w:drawing>
      </w:r>
    </w:p>
    <w:p w:rsidR="004C7734" w:rsidP="004C7734" w:rsidRDefault="004C7734" w14:paraId="13BC3872" w14:textId="77777777">
      <w:pPr>
        <w:pStyle w:val="ECASourceText"/>
        <w:spacing w:before="0"/>
      </w:pPr>
      <w:r>
        <w:t xml:space="preserve">Source: </w:t>
      </w:r>
      <w:r w:rsidRPr="00225E3B">
        <w:t>UETCL annual report 2022-2023</w:t>
      </w:r>
    </w:p>
    <w:p w:rsidR="004C7734" w:rsidP="004C7734" w:rsidRDefault="004C7734" w14:paraId="36CE339F" w14:textId="77777777">
      <w:r>
        <w:t xml:space="preserve">The network in Uganda has been interconnected with the grid in Kenya via a 132 kV line from Tororo to </w:t>
      </w:r>
      <w:proofErr w:type="spellStart"/>
      <w:r>
        <w:t>Lessos</w:t>
      </w:r>
      <w:proofErr w:type="spellEnd"/>
      <w:r>
        <w:t xml:space="preserve"> for </w:t>
      </w:r>
      <w:proofErr w:type="gramStart"/>
      <w:r>
        <w:t>a number of</w:t>
      </w:r>
      <w:proofErr w:type="gramEnd"/>
      <w:r>
        <w:t xml:space="preserve"> years. A new 220 kV line on the same link is under construction – expected to be completed in 2025. A 400 kV link between the two countries is also at the planning stage.</w:t>
      </w:r>
    </w:p>
    <w:p w:rsidR="004C7734" w:rsidP="004C7734" w:rsidRDefault="004C7734" w14:paraId="1F9F3C2C" w14:textId="77777777">
      <w:r>
        <w:t xml:space="preserve">A 220 kV link to Rwanda was completed from Mbarara South via </w:t>
      </w:r>
      <w:proofErr w:type="spellStart"/>
      <w:r>
        <w:t>Mirama</w:t>
      </w:r>
      <w:proofErr w:type="spellEnd"/>
      <w:r>
        <w:t xml:space="preserve"> to Shango in 2023. Further interconnections are being considered as indicated in the table below.</w:t>
      </w:r>
    </w:p>
    <w:p w:rsidR="004C7734" w:rsidP="004C7734" w:rsidRDefault="004C7734" w14:paraId="3AD41C8E" w14:textId="411CBE12">
      <w:pPr>
        <w:pStyle w:val="Caption"/>
        <w:keepLines/>
      </w:pPr>
      <w:bookmarkStart w:name="_Toc204365810" w:id="145"/>
      <w:bookmarkStart w:name="_Toc176519493" w:id="146"/>
      <w:r>
        <w:t xml:space="preserve">Table </w:t>
      </w:r>
      <w:r>
        <w:fldChar w:fldCharType="begin"/>
      </w:r>
      <w:r>
        <w:instrText> SEQ Table \* ARABIC </w:instrText>
      </w:r>
      <w:r>
        <w:fldChar w:fldCharType="separate"/>
      </w:r>
      <w:r w:rsidR="005B6C0A">
        <w:rPr>
          <w:noProof/>
        </w:rPr>
        <w:t>41</w:t>
      </w:r>
      <w:r>
        <w:fldChar w:fldCharType="end"/>
      </w:r>
      <w:r>
        <w:t>  Regional Interconnection Projects</w:t>
      </w:r>
      <w:bookmarkEnd w:id="145"/>
      <w:r w:rsidRPr="0080504C">
        <w:t xml:space="preserve"> </w:t>
      </w:r>
      <w:bookmarkEnd w:id="146"/>
    </w:p>
    <w:p w:rsidR="004C7734" w:rsidP="004C7734" w:rsidRDefault="004C7734" w14:paraId="765852BE" w14:textId="77777777">
      <w:pPr>
        <w:spacing w:after="0"/>
      </w:pPr>
      <w:r>
        <w:rPr>
          <w:noProof/>
        </w:rPr>
        <w:drawing>
          <wp:inline distT="0" distB="0" distL="0" distR="0" wp14:anchorId="157404AB" wp14:editId="51AD45AB">
            <wp:extent cx="5034643" cy="2414474"/>
            <wp:effectExtent l="0" t="0" r="0" b="5080"/>
            <wp:docPr id="1037773038" name="Picture 1" descr="A screen shot of a blue and whit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73038" name="Picture 1" descr="A screen shot of a blue and white table&#10;&#10;Description automatically generated"/>
                    <pic:cNvPicPr/>
                  </pic:nvPicPr>
                  <pic:blipFill>
                    <a:blip r:embed="rId87"/>
                    <a:stretch>
                      <a:fillRect/>
                    </a:stretch>
                  </pic:blipFill>
                  <pic:spPr>
                    <a:xfrm>
                      <a:off x="0" y="0"/>
                      <a:ext cx="5102680" cy="2447103"/>
                    </a:xfrm>
                    <a:prstGeom prst="rect">
                      <a:avLst/>
                    </a:prstGeom>
                  </pic:spPr>
                </pic:pic>
              </a:graphicData>
            </a:graphic>
          </wp:inline>
        </w:drawing>
      </w:r>
    </w:p>
    <w:p w:rsidR="004C7734" w:rsidP="004C7734" w:rsidRDefault="004C7734" w14:paraId="356B3717" w14:textId="77777777">
      <w:pPr>
        <w:pStyle w:val="ECASourceText"/>
        <w:spacing w:before="0"/>
      </w:pPr>
      <w:r>
        <w:t xml:space="preserve">Source: </w:t>
      </w:r>
      <w:r w:rsidRPr="00225E3B">
        <w:t>UETCL annual report 2022-2023</w:t>
      </w:r>
    </w:p>
    <w:p w:rsidR="004C7734" w:rsidP="004C7734" w:rsidRDefault="004C7734" w14:paraId="6D2D2EC4" w14:textId="77777777">
      <w:pPr>
        <w:pStyle w:val="Heading4"/>
      </w:pPr>
      <w:r>
        <w:t>Line lengths and capacities</w:t>
      </w:r>
    </w:p>
    <w:p w:rsidR="004C7734" w:rsidP="004C7734" w:rsidRDefault="004C7734" w14:paraId="796804FE" w14:textId="77777777">
      <w:r>
        <w:t xml:space="preserve">Details </w:t>
      </w:r>
      <w:proofErr w:type="gramStart"/>
      <w:r>
        <w:t>on line</w:t>
      </w:r>
      <w:proofErr w:type="gramEnd"/>
      <w:r>
        <w:t xml:space="preserve"> lengths and thermal capacities are available in the appendices of the “Grid Development Plan 2023-2040” prepared by UETCL. Data on substation transformers are also available in the same document. We will verify that the PSS/E models to be received reflect these data as well as the topology given by relevant maps etc.</w:t>
      </w:r>
    </w:p>
    <w:p w:rsidR="004C7734" w:rsidP="004C7734" w:rsidRDefault="004C7734" w14:paraId="269484C7" w14:textId="77777777">
      <w:r>
        <w:t xml:space="preserve">In general, the 132 kV network consists of single circuit lines with a single Tiger, Lynx or Goat conductor per phase on the old lines with Starling or </w:t>
      </w:r>
      <w:r w:rsidRPr="00227218">
        <w:t>All Aluminium Alloy Conductors (AAAC)</w:t>
      </w:r>
      <w:r>
        <w:t xml:space="preserve"> conductors on newer lines, many of which are double circuit lines. Thermal capacity is relatively low on the older lines and voltage constraints may apply to the longer lines. This will be assessed as part of the simulations in PSS/E. Notably, many of the lines are relatively old.</w:t>
      </w:r>
    </w:p>
    <w:p w:rsidR="004C7734" w:rsidP="004C7734" w:rsidRDefault="004C7734" w14:paraId="2AB68D8D" w14:textId="77777777">
      <w:r>
        <w:t>The 220 kV system has been developed over recent years and consist of double circuit lines with duplex conductors – mainly running from east to west in the southern part of the country – thereby providing a transmission corridor with relatively high transfer capacity.</w:t>
      </w:r>
    </w:p>
    <w:p w:rsidR="004C7734" w:rsidP="004C7734" w:rsidRDefault="004C7734" w14:paraId="38612A19" w14:textId="77777777">
      <w:r>
        <w:t xml:space="preserve">Initial development of the 400 kV system consists of a double circuit line from Kawanda substation close to Kampala to Karuma and </w:t>
      </w:r>
      <w:proofErr w:type="spellStart"/>
      <w:r>
        <w:t>Olwiyo</w:t>
      </w:r>
      <w:proofErr w:type="spellEnd"/>
      <w:r>
        <w:t xml:space="preserve"> in the northern part of the country.</w:t>
      </w:r>
    </w:p>
    <w:p w:rsidR="004C7734" w:rsidP="004C7734" w:rsidRDefault="004C7734" w14:paraId="0298CCB0" w14:textId="77777777">
      <w:pPr>
        <w:pStyle w:val="Heading4"/>
      </w:pPr>
      <w:r>
        <w:t xml:space="preserve">Network losses and loss reduction plans </w:t>
      </w:r>
    </w:p>
    <w:p w:rsidR="004C7734" w:rsidP="004C7734" w:rsidRDefault="004C7734" w14:paraId="3AF139FB" w14:textId="77777777">
      <w:r>
        <w:t xml:space="preserve">Losses on the transmission grid will be estimated for future stages of development reflecting the demand forecast and the most promising generation expansion scenarios. Loss savings </w:t>
      </w:r>
      <w:r>
        <w:t>from reinforcement and expansion of the system will be accounted for in the planning of the system. Note also the planning criteria described below.</w:t>
      </w:r>
    </w:p>
    <w:p w:rsidR="004C7734" w:rsidP="004C7734" w:rsidRDefault="004C7734" w14:paraId="534A14F2" w14:textId="77777777">
      <w:pPr>
        <w:pStyle w:val="Heading4"/>
      </w:pPr>
      <w:r>
        <w:t>Network component costs</w:t>
      </w:r>
    </w:p>
    <w:p w:rsidR="004C7734" w:rsidP="004C7734" w:rsidRDefault="004C7734" w14:paraId="5C1272AF" w14:textId="121CADF9">
      <w:r>
        <w:t xml:space="preserve">The investment costs for transmission system projects required to support the expansion of the system will be based on a review of investment costs for recent projects in Uganda and the region supported by the consultant’s own database. For the preparation of the </w:t>
      </w:r>
      <w:r w:rsidR="00482CD0">
        <w:t>IERMP</w:t>
      </w:r>
      <w:r>
        <w:t>, unit costs per km for new transmission lines and for substations and substation extensions (line bays and transformers will be established). Further detailed feasibility studies of individual projects with detailed assessment of feasible line routes are foreseen to be carried out at a later stage to support investment decisions.</w:t>
      </w:r>
    </w:p>
    <w:p w:rsidR="004C7734" w:rsidP="004C7734" w:rsidRDefault="004C7734" w14:paraId="738CE592" w14:textId="77777777">
      <w:pPr>
        <w:pStyle w:val="Heading3"/>
      </w:pPr>
      <w:r>
        <w:t>Distribution network</w:t>
      </w:r>
    </w:p>
    <w:p w:rsidR="004C7734" w:rsidP="004C7734" w:rsidRDefault="004C7734" w14:paraId="7F4FF4B7" w14:textId="1E22C794">
      <w:r>
        <w:t xml:space="preserve">The distribution network consists of an extended 33 kV and 11 kV system throughout the country. The map in </w:t>
      </w:r>
      <w:r w:rsidR="00B07E90">
        <w:t xml:space="preserve">the following figure </w:t>
      </w:r>
      <w:r>
        <w:t>depicts the main distribution lines (2017).</w:t>
      </w:r>
      <w:r w:rsidR="00B07E90">
        <w:t xml:space="preserve"> </w:t>
      </w:r>
    </w:p>
    <w:p w:rsidR="00B07E90" w:rsidP="00B07E90" w:rsidRDefault="00B07E90" w14:paraId="05025E70" w14:textId="65F42E8A">
      <w:pPr>
        <w:pStyle w:val="Caption"/>
        <w:keepLines/>
      </w:pPr>
      <w:bookmarkStart w:name="_Ref173850617" w:id="147"/>
      <w:bookmarkStart w:name="_Toc176519509" w:id="148"/>
      <w:bookmarkStart w:name="_Toc204365859" w:id="149"/>
      <w:r>
        <w:t xml:space="preserve">Figure </w:t>
      </w:r>
      <w:r>
        <w:fldChar w:fldCharType="begin"/>
      </w:r>
      <w:r>
        <w:instrText> SEQ Figure \* ARABIC </w:instrText>
      </w:r>
      <w:r>
        <w:fldChar w:fldCharType="separate"/>
      </w:r>
      <w:r w:rsidR="005B6C0A">
        <w:rPr>
          <w:noProof/>
        </w:rPr>
        <w:t>34</w:t>
      </w:r>
      <w:r>
        <w:fldChar w:fldCharType="end"/>
      </w:r>
      <w:bookmarkEnd w:id="147"/>
      <w:r>
        <w:t>  Map of Uganda’s distribution network</w:t>
      </w:r>
      <w:bookmarkEnd w:id="148"/>
      <w:bookmarkEnd w:id="149"/>
    </w:p>
    <w:p w:rsidR="00B07E90" w:rsidP="000C2002" w:rsidRDefault="00B07E90" w14:paraId="46ED913B" w14:textId="77777777">
      <w:pPr>
        <w:keepNext/>
        <w:spacing w:after="0"/>
        <w:jc w:val="center"/>
      </w:pPr>
      <w:r>
        <w:rPr>
          <w:noProof/>
        </w:rPr>
        <w:drawing>
          <wp:inline distT="0" distB="0" distL="0" distR="0" wp14:anchorId="6C4E668F" wp14:editId="16803FDC">
            <wp:extent cx="4811485" cy="4811485"/>
            <wp:effectExtent l="0" t="0" r="8255" b="8255"/>
            <wp:docPr id="1952928040" name="Picture 1" descr="A map of the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28040" name="Picture 1" descr="A map of the country&#10;&#10;Description automatically generated"/>
                    <pic:cNvPicPr/>
                  </pic:nvPicPr>
                  <pic:blipFill>
                    <a:blip r:embed="rId88"/>
                    <a:stretch>
                      <a:fillRect/>
                    </a:stretch>
                  </pic:blipFill>
                  <pic:spPr>
                    <a:xfrm>
                      <a:off x="0" y="0"/>
                      <a:ext cx="4832497" cy="4832497"/>
                    </a:xfrm>
                    <a:prstGeom prst="rect">
                      <a:avLst/>
                    </a:prstGeom>
                  </pic:spPr>
                </pic:pic>
              </a:graphicData>
            </a:graphic>
          </wp:inline>
        </w:drawing>
      </w:r>
    </w:p>
    <w:p w:rsidR="00B07E90" w:rsidP="00B07E90" w:rsidRDefault="00B07E90" w14:paraId="22E95429" w14:textId="77777777">
      <w:pPr>
        <w:pStyle w:val="ECASourceText"/>
      </w:pPr>
      <w:r>
        <w:t>Source: Uganda 2023, energy Policy Review, IEA, 2023; Note: distribution network as in 2017</w:t>
      </w:r>
    </w:p>
    <w:p w:rsidRPr="00EC3F5B" w:rsidR="004C7734" w:rsidP="004C7734" w:rsidRDefault="004C7734" w14:paraId="396C193A" w14:textId="6470C270">
      <w:r w:rsidRPr="00EC3F5B">
        <w:t>A recent report (the National Electrification Survey Report-2018, published by the M</w:t>
      </w:r>
      <w:r>
        <w:t>EMD</w:t>
      </w:r>
      <w:r w:rsidRPr="00EC3F5B">
        <w:t>, January 2020) states that 51% of households have access to at least one source of electricity. 24% of households are connected to the national grid or mini-grids while 27% depends on off-grid solutions including rechargeable batteries and solar devices.</w:t>
      </w:r>
    </w:p>
    <w:p w:rsidRPr="00EC3F5B" w:rsidR="004C7734" w:rsidP="004C7734" w:rsidRDefault="004C7734" w14:paraId="03108C95" w14:textId="77777777">
      <w:r w:rsidRPr="00EC3F5B">
        <w:t xml:space="preserve">In urban areas, grid supply is the main source for two of three households while in urban areas one of three use off-grid solutions as their primary source of electricity (mainly solar systems). </w:t>
      </w:r>
    </w:p>
    <w:p w:rsidRPr="00EC3F5B" w:rsidR="004C7734" w:rsidP="004C7734" w:rsidRDefault="004C7734" w14:paraId="2CEDE0AF" w14:textId="77777777">
      <w:r w:rsidRPr="00EC3F5B">
        <w:t>The following table provides a summary of grid connections per region</w:t>
      </w:r>
      <w:r>
        <w:t>.</w:t>
      </w:r>
    </w:p>
    <w:p w:rsidRPr="00EC3F5B" w:rsidR="004C7734" w:rsidP="004C7734" w:rsidRDefault="004C7734" w14:paraId="3CD16807" w14:textId="4B80BD4F">
      <w:pPr>
        <w:pStyle w:val="Caption"/>
        <w:keepLines/>
      </w:pPr>
      <w:bookmarkStart w:name="_Toc176519495" w:id="150"/>
      <w:bookmarkStart w:name="_Toc204365811" w:id="151"/>
      <w:r w:rsidRPr="00EC3F5B">
        <w:t xml:space="preserve">Table </w:t>
      </w:r>
      <w:r>
        <w:fldChar w:fldCharType="begin"/>
      </w:r>
      <w:r>
        <w:instrText> SEQ Table \* ARABIC </w:instrText>
      </w:r>
      <w:r>
        <w:fldChar w:fldCharType="separate"/>
      </w:r>
      <w:r w:rsidR="005B6C0A">
        <w:rPr>
          <w:noProof/>
        </w:rPr>
        <w:t>42</w:t>
      </w:r>
      <w:r>
        <w:fldChar w:fldCharType="end"/>
      </w:r>
      <w:r w:rsidRPr="00EC3F5B">
        <w:t>  Households with grid connection</w:t>
      </w:r>
      <w:bookmarkEnd w:id="150"/>
      <w:bookmarkEnd w:id="151"/>
    </w:p>
    <w:p w:rsidRPr="009D6F8D" w:rsidR="004C7734" w:rsidP="004C7734" w:rsidRDefault="004C7734" w14:paraId="4890A5D7" w14:textId="77777777">
      <w:pPr>
        <w:spacing w:after="0"/>
        <w:rPr>
          <w:highlight w:val="yellow"/>
        </w:rPr>
      </w:pPr>
      <w:r w:rsidRPr="00EC3F5B">
        <w:rPr>
          <w:noProof/>
        </w:rPr>
        <w:drawing>
          <wp:inline distT="0" distB="0" distL="0" distR="0" wp14:anchorId="222838DF" wp14:editId="7C1A7B5B">
            <wp:extent cx="5456388" cy="2270234"/>
            <wp:effectExtent l="0" t="0" r="0" b="0"/>
            <wp:docPr id="1604574980" name="Picture 1" descr="A table with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74980" name="Picture 1" descr="A table with numbers and a number&#10;&#10;Description automatically generated"/>
                    <pic:cNvPicPr/>
                  </pic:nvPicPr>
                  <pic:blipFill>
                    <a:blip r:embed="rId89"/>
                    <a:stretch>
                      <a:fillRect/>
                    </a:stretch>
                  </pic:blipFill>
                  <pic:spPr>
                    <a:xfrm>
                      <a:off x="0" y="0"/>
                      <a:ext cx="5489720" cy="2284102"/>
                    </a:xfrm>
                    <a:prstGeom prst="rect">
                      <a:avLst/>
                    </a:prstGeom>
                  </pic:spPr>
                </pic:pic>
              </a:graphicData>
            </a:graphic>
          </wp:inline>
        </w:drawing>
      </w:r>
    </w:p>
    <w:p w:rsidR="004C7734" w:rsidP="004C7734" w:rsidRDefault="004C7734" w14:paraId="70370604" w14:textId="77777777">
      <w:pPr>
        <w:pStyle w:val="ECASourceText"/>
      </w:pPr>
      <w:r>
        <w:t xml:space="preserve">Source: </w:t>
      </w:r>
      <w:r w:rsidRPr="00045ACE">
        <w:t xml:space="preserve">National </w:t>
      </w:r>
      <w:r>
        <w:t>E</w:t>
      </w:r>
      <w:r w:rsidRPr="00045ACE">
        <w:t>lectrification Survey</w:t>
      </w:r>
    </w:p>
    <w:p w:rsidR="004C7734" w:rsidP="004C7734" w:rsidRDefault="004C7734" w14:paraId="09EEAA4A" w14:textId="49E56542">
      <w:r>
        <w:t xml:space="preserve">As part of the </w:t>
      </w:r>
      <w:r w:rsidR="00482CD0">
        <w:t>IERMP</w:t>
      </w:r>
      <w:r>
        <w:t xml:space="preserve">, we will review electrification plans </w:t>
      </w:r>
      <w:proofErr w:type="gramStart"/>
      <w:r>
        <w:t>in order to</w:t>
      </w:r>
      <w:proofErr w:type="gramEnd"/>
      <w:r>
        <w:t xml:space="preserve"> establish cost per new connection / kW consumption. To the extent that available background material provides adequate information, we will seek to establish costs in typical urban and rural areas and distinguish between electrification and intensification projects or similar.</w:t>
      </w:r>
    </w:p>
    <w:p w:rsidRPr="00E17343" w:rsidR="004C7734" w:rsidP="00754B59" w:rsidRDefault="004C7734" w14:paraId="13CD3F1C" w14:textId="77777777"/>
    <w:p w:rsidR="001E31F0" w:rsidRDefault="001E31F0" w14:paraId="0C7C9052" w14:textId="77777777">
      <w:pPr>
        <w:rPr>
          <w:rFonts w:asciiTheme="majorHAnsi" w:hAnsiTheme="majorHAnsi" w:eastAsiaTheme="majorEastAsia" w:cstheme="majorBidi"/>
          <w:b/>
          <w:color w:val="425968" w:themeColor="accent2"/>
          <w:spacing w:val="-10"/>
          <w:sz w:val="36"/>
          <w:szCs w:val="32"/>
        </w:rPr>
      </w:pPr>
      <w:r>
        <w:br w:type="page"/>
      </w:r>
    </w:p>
    <w:p w:rsidRPr="00E17343" w:rsidR="00477865" w:rsidP="00477865" w:rsidRDefault="00477865" w14:paraId="2C13DA61" w14:textId="1E28F5BF">
      <w:pPr>
        <w:pStyle w:val="Heading1"/>
      </w:pPr>
      <w:bookmarkStart w:name="_Toc204365743" w:id="152"/>
      <w:r w:rsidRPr="00E17343">
        <w:t xml:space="preserve">Import options </w:t>
      </w:r>
      <w:r w:rsidRPr="00E17343" w:rsidR="00A011C3">
        <w:t>analysis</w:t>
      </w:r>
      <w:bookmarkEnd w:id="152"/>
    </w:p>
    <w:p w:rsidR="00341394" w:rsidP="00664CA2" w:rsidRDefault="00F4491D" w14:paraId="7C7EE11E" w14:textId="26BEDDAF">
      <w:r w:rsidRPr="00E17343">
        <w:t xml:space="preserve">Uganda is </w:t>
      </w:r>
      <w:r w:rsidRPr="00E17343" w:rsidR="00D36D30">
        <w:t>bordered</w:t>
      </w:r>
      <w:r w:rsidRPr="00E17343">
        <w:t xml:space="preserve"> by </w:t>
      </w:r>
      <w:r w:rsidR="001D0416">
        <w:t>five</w:t>
      </w:r>
      <w:r w:rsidRPr="00E17343" w:rsidR="001D0416">
        <w:t xml:space="preserve"> </w:t>
      </w:r>
      <w:r w:rsidRPr="00E17343">
        <w:t xml:space="preserve">countries </w:t>
      </w:r>
      <w:r w:rsidR="00341394">
        <w:t xml:space="preserve">(Kenya, Tanzania, Rwanda, DRC, and South Sudan) </w:t>
      </w:r>
      <w:r w:rsidRPr="00E17343" w:rsidR="00D36D30">
        <w:t>each with varying degrees of power connectivity to Uganda.</w:t>
      </w:r>
      <w:r w:rsidRPr="00E17343" w:rsidR="00494678">
        <w:t xml:space="preserve"> Connections</w:t>
      </w:r>
      <w:r w:rsidR="00341394">
        <w:t xml:space="preserve"> currently</w:t>
      </w:r>
      <w:r w:rsidRPr="00E17343" w:rsidR="00494678">
        <w:t xml:space="preserve"> exist to </w:t>
      </w:r>
      <w:r w:rsidRPr="00E17343" w:rsidR="00C34EC5">
        <w:t>Kenya to the east</w:t>
      </w:r>
      <w:r w:rsidRPr="00E17343" w:rsidR="00807511">
        <w:t xml:space="preserve"> as well as Rwanda and Tanzania to the South.</w:t>
      </w:r>
      <w:r w:rsidRPr="00E17343" w:rsidR="00494678">
        <w:t xml:space="preserve"> </w:t>
      </w:r>
      <w:r w:rsidRPr="00E17343" w:rsidR="00EA2110">
        <w:t>All five neighbouring countries along with Uganda are members of the East African Power Pool (EAPP)</w:t>
      </w:r>
      <w:r w:rsidR="00341394">
        <w:t xml:space="preserve">. </w:t>
      </w:r>
    </w:p>
    <w:p w:rsidRPr="00E17343" w:rsidR="00664CA2" w:rsidP="00664CA2" w:rsidRDefault="00341394" w14:paraId="515EB960" w14:textId="4FA2DCC7">
      <w:r>
        <w:t>The EAPP</w:t>
      </w:r>
      <w:r w:rsidRPr="00E17343" w:rsidR="00B355FE">
        <w:t xml:space="preserve"> was formed in 2005 with Uganda joining in 2012</w:t>
      </w:r>
      <w:r>
        <w:t>. T</w:t>
      </w:r>
      <w:r w:rsidRPr="00E17343" w:rsidR="00B355FE">
        <w:t xml:space="preserve">he primary objectives </w:t>
      </w:r>
      <w:r w:rsidRPr="00E17343" w:rsidR="000E362A">
        <w:t xml:space="preserve">defined include to reduce power costs within the region, facilitate power trading, increase energy availability and </w:t>
      </w:r>
      <w:r w:rsidRPr="00E17343" w:rsidR="00D36DE3">
        <w:t>increase grid stability. Uganda’s position at the geographical centre of the EAPP can be seen in the figure beyond</w:t>
      </w:r>
      <w:r w:rsidRPr="00E17343" w:rsidR="00CE236C">
        <w:t xml:space="preserve"> – it is part of a relatively dense area of transmission infrastructure within the region.</w:t>
      </w:r>
    </w:p>
    <w:p w:rsidRPr="00E17343" w:rsidR="0044134A" w:rsidP="0044134A" w:rsidRDefault="0044134A" w14:paraId="1ABD01C5" w14:textId="2231AE16">
      <w:pPr>
        <w:pStyle w:val="Caption"/>
        <w:keepLines/>
      </w:pPr>
      <w:bookmarkStart w:name="_Toc204365860" w:id="153"/>
      <w:r w:rsidRPr="00E17343">
        <w:t xml:space="preserve">Figure </w:t>
      </w:r>
      <w:r>
        <w:fldChar w:fldCharType="begin"/>
      </w:r>
      <w:r>
        <w:instrText> SEQ Figure \* ARABIC </w:instrText>
      </w:r>
      <w:r>
        <w:fldChar w:fldCharType="separate"/>
      </w:r>
      <w:r w:rsidR="005B6C0A">
        <w:rPr>
          <w:noProof/>
        </w:rPr>
        <w:t>35</w:t>
      </w:r>
      <w:r>
        <w:fldChar w:fldCharType="end"/>
      </w:r>
      <w:r w:rsidRPr="00E17343">
        <w:t>  </w:t>
      </w:r>
      <w:r w:rsidRPr="00E17343" w:rsidR="00FD413C">
        <w:t>Map of existing and planned transmission lines</w:t>
      </w:r>
      <w:r w:rsidR="004E5D6B">
        <w:t xml:space="preserve"> in Uganda and EAPP</w:t>
      </w:r>
      <w:r w:rsidRPr="00E17343" w:rsidR="00FD413C">
        <w:t>, 2022</w:t>
      </w:r>
      <w:bookmarkEnd w:id="153"/>
    </w:p>
    <w:p w:rsidRPr="00E17343" w:rsidR="00FD35A8" w:rsidP="0044134A" w:rsidRDefault="000F117C" w14:paraId="3EBBF538" w14:textId="525A7C63">
      <w:pPr>
        <w:keepNext/>
        <w:spacing w:after="0"/>
      </w:pPr>
      <w:r w:rsidRPr="00E17343">
        <w:rPr>
          <w:noProof/>
        </w:rPr>
        <w:drawing>
          <wp:inline distT="0" distB="0" distL="0" distR="0" wp14:anchorId="6B823283" wp14:editId="31E6BB6B">
            <wp:extent cx="5579745" cy="4686935"/>
            <wp:effectExtent l="0" t="0" r="1905" b="0"/>
            <wp:docPr id="382042718" name="Picture 1" descr="A map of a large area with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42718" name="Picture 1" descr="A map of a large area with lines&#10;&#10;Description automatically generated"/>
                    <pic:cNvPicPr/>
                  </pic:nvPicPr>
                  <pic:blipFill>
                    <a:blip r:embed="rId90"/>
                    <a:stretch>
                      <a:fillRect/>
                    </a:stretch>
                  </pic:blipFill>
                  <pic:spPr>
                    <a:xfrm>
                      <a:off x="0" y="0"/>
                      <a:ext cx="5579745" cy="4686935"/>
                    </a:xfrm>
                    <a:prstGeom prst="rect">
                      <a:avLst/>
                    </a:prstGeom>
                  </pic:spPr>
                </pic:pic>
              </a:graphicData>
            </a:graphic>
          </wp:inline>
        </w:drawing>
      </w:r>
    </w:p>
    <w:p w:rsidR="0044134A" w:rsidP="0044134A" w:rsidRDefault="0044134A" w14:paraId="06B8EDD1" w14:textId="69981125">
      <w:pPr>
        <w:pStyle w:val="ECASourceText"/>
        <w:rPr>
          <w:rStyle w:val="Hyperlink"/>
        </w:rPr>
      </w:pPr>
      <w:r w:rsidRPr="00E17343">
        <w:t xml:space="preserve">Source: </w:t>
      </w:r>
      <w:hyperlink w:history="1" r:id="rId91">
        <w:r w:rsidRPr="00E17343" w:rsidR="007C12A5">
          <w:rPr>
            <w:rStyle w:val="Hyperlink"/>
          </w:rPr>
          <w:t>IEA Uganda Energy Transition Plan</w:t>
        </w:r>
        <w:r w:rsidRPr="00E17343" w:rsidR="00FD413C">
          <w:rPr>
            <w:rStyle w:val="Hyperlink"/>
          </w:rPr>
          <w:t xml:space="preserve"> 2022</w:t>
        </w:r>
      </w:hyperlink>
    </w:p>
    <w:p w:rsidR="00B81769" w:rsidP="00B81769" w:rsidRDefault="00AB7AA5" w14:paraId="4676047D" w14:textId="14F21AAA">
      <w:pPr>
        <w:rPr>
          <w:lang w:val="en-US"/>
        </w:rPr>
      </w:pPr>
      <w:r>
        <w:t xml:space="preserve">The Eastern African Power Pool developed a least cost plan in 2014 that considers the cost of generation in each EAPP member country and optimises flows across countries looking at the least cost options. </w:t>
      </w:r>
      <w:r w:rsidR="00DA4B94">
        <w:t xml:space="preserve">The regional optimisation </w:t>
      </w:r>
      <w:r>
        <w:t>resulted in</w:t>
      </w:r>
      <w:r w:rsidR="00DA4B94">
        <w:rPr>
          <w:lang w:val="en-US"/>
        </w:rPr>
        <w:t xml:space="preserve"> Uganda </w:t>
      </w:r>
      <w:r>
        <w:rPr>
          <w:lang w:val="en-US"/>
        </w:rPr>
        <w:t>being</w:t>
      </w:r>
      <w:r w:rsidR="00DA4B94">
        <w:rPr>
          <w:lang w:val="en-US"/>
        </w:rPr>
        <w:t xml:space="preserve"> a net exporter up to 2032 using its </w:t>
      </w:r>
      <w:proofErr w:type="gramStart"/>
      <w:r w:rsidR="00DA4B94">
        <w:rPr>
          <w:lang w:val="en-US"/>
        </w:rPr>
        <w:t>low</w:t>
      </w:r>
      <w:r w:rsidR="00B15338">
        <w:rPr>
          <w:lang w:val="en-US"/>
        </w:rPr>
        <w:t xml:space="preserve"> </w:t>
      </w:r>
      <w:r w:rsidR="00DA4B94">
        <w:rPr>
          <w:lang w:val="en-US"/>
        </w:rPr>
        <w:t>cost</w:t>
      </w:r>
      <w:proofErr w:type="gramEnd"/>
      <w:r w:rsidR="00DA4B94">
        <w:rPr>
          <w:lang w:val="en-US"/>
        </w:rPr>
        <w:t xml:space="preserve"> hydro resources to export electricity to Kenya, Rwanda, Tanzania, </w:t>
      </w:r>
      <w:r w:rsidR="00DA4B94">
        <w:rPr>
          <w:lang w:val="en-US"/>
        </w:rPr>
        <w:t xml:space="preserve">South Sudan and DRC. From 2032, the plan considers that </w:t>
      </w:r>
      <w:r>
        <w:rPr>
          <w:lang w:val="en-US"/>
        </w:rPr>
        <w:t>it w</w:t>
      </w:r>
      <w:r w:rsidR="00DA4B94">
        <w:rPr>
          <w:lang w:val="en-US"/>
        </w:rPr>
        <w:t>ould be least cost for Uganda to become a net importer by importing electricity from DRC. However, this assumes the development of interconnectors between Uganda and DRC</w:t>
      </w:r>
      <w:r w:rsidR="00B15338">
        <w:rPr>
          <w:lang w:val="en-US"/>
        </w:rPr>
        <w:t>, strengthening of the network in DRC</w:t>
      </w:r>
      <w:r w:rsidR="00DA4B94">
        <w:rPr>
          <w:lang w:val="en-US"/>
        </w:rPr>
        <w:t xml:space="preserve"> and the development of Inga hydro power </w:t>
      </w:r>
      <w:r w:rsidR="00B15338">
        <w:rPr>
          <w:lang w:val="en-US"/>
        </w:rPr>
        <w:t>project</w:t>
      </w:r>
      <w:r w:rsidR="00DA4B94">
        <w:rPr>
          <w:lang w:val="en-US"/>
        </w:rPr>
        <w:t xml:space="preserve"> which </w:t>
      </w:r>
      <w:r w:rsidR="00B15338">
        <w:rPr>
          <w:lang w:val="en-US"/>
        </w:rPr>
        <w:t xml:space="preserve">have not </w:t>
      </w:r>
      <w:proofErr w:type="spellStart"/>
      <w:r w:rsidR="00B15338">
        <w:rPr>
          <w:lang w:val="en-US"/>
        </w:rPr>
        <w:t>materialised</w:t>
      </w:r>
      <w:proofErr w:type="spellEnd"/>
      <w:r w:rsidR="00B15338">
        <w:rPr>
          <w:lang w:val="en-US"/>
        </w:rPr>
        <w:t xml:space="preserve"> yet and</w:t>
      </w:r>
      <w:r w:rsidR="00DA4B94">
        <w:rPr>
          <w:lang w:val="en-US"/>
        </w:rPr>
        <w:t xml:space="preserve"> </w:t>
      </w:r>
      <w:r w:rsidR="00B15338">
        <w:rPr>
          <w:lang w:val="en-US"/>
        </w:rPr>
        <w:t xml:space="preserve">look </w:t>
      </w:r>
      <w:r w:rsidR="00DA4B94">
        <w:rPr>
          <w:lang w:val="en-US"/>
        </w:rPr>
        <w:t>highly unlikely</w:t>
      </w:r>
      <w:r w:rsidR="00B15338">
        <w:rPr>
          <w:lang w:val="en-US"/>
        </w:rPr>
        <w:t xml:space="preserve"> to be developed</w:t>
      </w:r>
      <w:r>
        <w:rPr>
          <w:lang w:val="en-US"/>
        </w:rPr>
        <w:t xml:space="preserve"> over the next decade</w:t>
      </w:r>
      <w:r w:rsidR="00DA4B94">
        <w:rPr>
          <w:lang w:val="en-US"/>
        </w:rPr>
        <w:t xml:space="preserve">. </w:t>
      </w:r>
    </w:p>
    <w:p w:rsidR="00B15338" w:rsidP="00B81769" w:rsidRDefault="00B15338" w14:paraId="7ED18926" w14:textId="2B3871DB">
      <w:pPr>
        <w:rPr>
          <w:lang w:val="en-US"/>
        </w:rPr>
      </w:pPr>
      <w:r>
        <w:rPr>
          <w:lang w:val="en-US"/>
        </w:rPr>
        <w:t xml:space="preserve">The next subsections discuss import opportunities for Uganda for each of the five neighboring countries to be considered in the IERMP. </w:t>
      </w:r>
    </w:p>
    <w:p w:rsidR="005F0C8C" w:rsidP="00BE5CEB" w:rsidRDefault="00B15338" w14:paraId="3CA28298" w14:textId="104D9C93">
      <w:pPr>
        <w:pStyle w:val="Heading2"/>
      </w:pPr>
      <w:bookmarkStart w:name="_Toc204365744" w:id="154"/>
      <w:r>
        <w:t>Potential for i</w:t>
      </w:r>
      <w:r w:rsidR="005F0C8C">
        <w:t>mports from Kenya</w:t>
      </w:r>
      <w:bookmarkEnd w:id="154"/>
    </w:p>
    <w:p w:rsidR="005F0C8C" w:rsidP="005F0C8C" w:rsidRDefault="005F0C8C" w14:paraId="4178DDD5" w14:textId="2EC5B09F">
      <w:r w:rsidRPr="00E17343">
        <w:t xml:space="preserve">The network in Uganda has been interconnected with the grid in Kenya via a 132 kV line from Tororo to </w:t>
      </w:r>
      <w:proofErr w:type="spellStart"/>
      <w:r w:rsidRPr="00E17343">
        <w:t>Lessos</w:t>
      </w:r>
      <w:proofErr w:type="spellEnd"/>
      <w:r w:rsidRPr="00E17343">
        <w:t xml:space="preserve"> for several years. </w:t>
      </w:r>
      <w:r w:rsidRPr="005626A8">
        <w:t>The maximum capacity of th</w:t>
      </w:r>
      <w:r w:rsidR="00B15338">
        <w:t>e existing</w:t>
      </w:r>
      <w:r w:rsidRPr="005626A8">
        <w:t xml:space="preserve"> line is 40MW</w:t>
      </w:r>
      <w:r>
        <w:t xml:space="preserve"> and was mainly developed for stability reasons of the Ugandan and the Kenyan systems. </w:t>
      </w:r>
      <w:r w:rsidRPr="00E17343">
        <w:t>Uganda has been a significant net power exporter to Kenya in recent years. The UETCL system operation data of 2023 details total export of 249.48 GWh and imports of 33.65 GWh.</w:t>
      </w:r>
    </w:p>
    <w:p w:rsidRPr="00E17343" w:rsidR="005F0C8C" w:rsidP="005F0C8C" w:rsidRDefault="005F0C8C" w14:paraId="54E2FB56" w14:textId="41B40F3E">
      <w:r w:rsidRPr="005626A8">
        <w:t>In 2014, Rwanda signed a power purchase agreement with Kenya to import up to 100 MW</w:t>
      </w:r>
      <w:r w:rsidR="00B15338">
        <w:t xml:space="preserve"> that </w:t>
      </w:r>
      <w:r w:rsidRPr="005626A8">
        <w:t xml:space="preserve">will be wheeled over Uganda’s network. </w:t>
      </w:r>
      <w:r w:rsidR="00B15338">
        <w:t>Subsequently, a</w:t>
      </w:r>
      <w:r w:rsidRPr="005626A8">
        <w:t xml:space="preserve"> wheeling agreement was signed between Uganda, Kenya and Tanzania.</w:t>
      </w:r>
      <w:r>
        <w:t xml:space="preserve"> </w:t>
      </w:r>
      <w:r w:rsidRPr="005626A8">
        <w:t>Following the wheeling agreement, Uganda embarked on a construction of a 220</w:t>
      </w:r>
      <w:r>
        <w:t>kV</w:t>
      </w:r>
      <w:r w:rsidR="00B15338">
        <w:t xml:space="preserve"> and 400kV</w:t>
      </w:r>
      <w:r w:rsidRPr="005626A8">
        <w:t xml:space="preserve"> line that will wheel this power</w:t>
      </w:r>
      <w:r>
        <w:t>.</w:t>
      </w:r>
    </w:p>
    <w:p w:rsidR="005F0C8C" w:rsidP="005F0C8C" w:rsidRDefault="005F0C8C" w14:paraId="22D0EC9C" w14:textId="63EF63FE">
      <w:r>
        <w:t>The</w:t>
      </w:r>
      <w:r w:rsidRPr="00E17343">
        <w:t xml:space="preserve"> 220kV and 400kV system of lines between Uganda and Kenya is under construction</w:t>
      </w:r>
      <w:r w:rsidR="00B15338">
        <w:t xml:space="preserve"> and is expected to become operational in 2025</w:t>
      </w:r>
      <w:r>
        <w:t>.</w:t>
      </w:r>
      <w:r w:rsidRPr="00E17343">
        <w:t xml:space="preserve"> A 220k</w:t>
      </w:r>
      <w:r>
        <w:t>V</w:t>
      </w:r>
      <w:r w:rsidRPr="00E17343">
        <w:t xml:space="preserve"> high voltage line will transmit power from </w:t>
      </w:r>
      <w:proofErr w:type="spellStart"/>
      <w:r w:rsidRPr="00E17343">
        <w:t>Bujagali</w:t>
      </w:r>
      <w:proofErr w:type="spellEnd"/>
      <w:r w:rsidRPr="00E17343">
        <w:t xml:space="preserve"> hydro to Tororo before being stepped up to 400k</w:t>
      </w:r>
      <w:r>
        <w:t>V</w:t>
      </w:r>
      <w:r w:rsidRPr="00E17343">
        <w:t xml:space="preserve"> and transmitted along additional new 400</w:t>
      </w:r>
      <w:r>
        <w:t xml:space="preserve"> </w:t>
      </w:r>
      <w:r w:rsidRPr="00E17343">
        <w:t xml:space="preserve">kV infrastructure to </w:t>
      </w:r>
      <w:proofErr w:type="spellStart"/>
      <w:r w:rsidRPr="00E17343">
        <w:t>Lessos</w:t>
      </w:r>
      <w:proofErr w:type="spellEnd"/>
      <w:r w:rsidRPr="00E17343">
        <w:t xml:space="preserve"> in Nandi County, Kenya.</w:t>
      </w:r>
      <w:r>
        <w:t xml:space="preserve"> </w:t>
      </w:r>
      <w:r w:rsidRPr="00E17343">
        <w:t xml:space="preserve">According to recent reports the 131km section of line between </w:t>
      </w:r>
      <w:proofErr w:type="spellStart"/>
      <w:r w:rsidRPr="00E17343">
        <w:t>Bujagali</w:t>
      </w:r>
      <w:proofErr w:type="spellEnd"/>
      <w:r w:rsidRPr="00E17343">
        <w:t xml:space="preserve"> and Tororo and associated substations is 90% complete</w:t>
      </w:r>
      <w:r w:rsidRPr="00E17343">
        <w:rPr>
          <w:rStyle w:val="FootnoteReference"/>
        </w:rPr>
        <w:footnoteReference w:id="69"/>
      </w:r>
      <w:r>
        <w:t xml:space="preserve"> and will have a capacity of 300 MW</w:t>
      </w:r>
      <w:r w:rsidRPr="00E17343">
        <w:t>. Reports from August 2024 suggest the Kenya side is currently facing delays</w:t>
      </w:r>
      <w:r w:rsidRPr="00E17343">
        <w:rPr>
          <w:rStyle w:val="FootnoteReference"/>
        </w:rPr>
        <w:footnoteReference w:id="70"/>
      </w:r>
      <w:r w:rsidRPr="00E17343">
        <w:t>.</w:t>
      </w:r>
      <w:r>
        <w:t xml:space="preserve"> </w:t>
      </w:r>
    </w:p>
    <w:p w:rsidR="005F0C8C" w:rsidP="005F0C8C" w:rsidRDefault="005F0C8C" w14:paraId="4411D265" w14:textId="012D0857">
      <w:r>
        <w:t xml:space="preserve">The optimised import and export flows between Uganda and Kenya from the EAPP master plan indicate </w:t>
      </w:r>
      <w:r w:rsidR="00B15338">
        <w:t xml:space="preserve">that </w:t>
      </w:r>
      <w:r>
        <w:t xml:space="preserve">the highest potential </w:t>
      </w:r>
      <w:r w:rsidR="00B15338">
        <w:t>for</w:t>
      </w:r>
      <w:r>
        <w:t xml:space="preserve"> the utilisation of the line is for electricity exports</w:t>
      </w:r>
      <w:r w:rsidR="00B15338">
        <w:t xml:space="preserve"> from Uganda to Kenya</w:t>
      </w:r>
      <w:r>
        <w:t>. The line is hardly utilised for imports</w:t>
      </w:r>
      <w:r w:rsidR="00B15338">
        <w:t xml:space="preserve"> in the EAPP master plan</w:t>
      </w:r>
      <w:r>
        <w:t xml:space="preserve"> as shown in the table below. However, due to the existence of imports from Kenya </w:t>
      </w:r>
      <w:r w:rsidR="00B15338">
        <w:t>at current conditions</w:t>
      </w:r>
      <w:r>
        <w:t xml:space="preserve">, imports from Kenya will be considered as a candidate option for the IERMP. </w:t>
      </w:r>
    </w:p>
    <w:p w:rsidR="005F0C8C" w:rsidP="005F0C8C" w:rsidRDefault="005F0C8C" w14:paraId="7AC14F98" w14:textId="457E19DC">
      <w:pPr>
        <w:pStyle w:val="Caption"/>
        <w:keepLines/>
        <w:rPr>
          <w:lang w:val="en-US"/>
        </w:rPr>
      </w:pPr>
      <w:bookmarkStart w:name="_Toc204365812" w:id="155"/>
      <w:r>
        <w:t xml:space="preserve">Table </w:t>
      </w:r>
      <w:r>
        <w:fldChar w:fldCharType="begin"/>
      </w:r>
      <w:r>
        <w:instrText> SEQ Table \* ARABIC </w:instrText>
      </w:r>
      <w:r>
        <w:fldChar w:fldCharType="separate"/>
      </w:r>
      <w:r w:rsidR="005B6C0A">
        <w:rPr>
          <w:noProof/>
        </w:rPr>
        <w:t>43</w:t>
      </w:r>
      <w:r>
        <w:fldChar w:fldCharType="end"/>
      </w:r>
      <w:r>
        <w:t>  Optimised least cost imports from Kenya, % of interconnector capacity</w:t>
      </w:r>
      <w:bookmarkEnd w:id="155"/>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2065"/>
        <w:gridCol w:w="1796"/>
        <w:gridCol w:w="1232"/>
        <w:gridCol w:w="1232"/>
        <w:gridCol w:w="1232"/>
        <w:gridCol w:w="1230"/>
      </w:tblGrid>
      <w:tr w:rsidRPr="00DA4B94" w:rsidR="005F0C8C" w:rsidTr="00D877E2" w14:paraId="5F5DF8AA" w14:textId="77777777">
        <w:trPr>
          <w:tblHeader/>
        </w:trPr>
        <w:tc>
          <w:tcPr>
            <w:tcW w:w="1175" w:type="pct"/>
            <w:tcBorders>
              <w:bottom w:val="single" w:color="D3D5D3" w:themeColor="accent4" w:themeTint="66" w:sz="4" w:space="0"/>
            </w:tcBorders>
            <w:shd w:val="clear" w:color="auto" w:fill="425968" w:themeFill="accent2"/>
          </w:tcPr>
          <w:p w:rsidRPr="00DA4B94" w:rsidR="005F0C8C" w:rsidP="001E277F" w:rsidRDefault="005F0C8C" w14:paraId="6517716D" w14:textId="77777777">
            <w:pPr>
              <w:pStyle w:val="ECATableText"/>
              <w:rPr>
                <w:b/>
                <w:color w:val="FFFFFF"/>
              </w:rPr>
            </w:pPr>
            <w:r>
              <w:rPr>
                <w:b/>
                <w:color w:val="FFFFFF"/>
              </w:rPr>
              <w:t>From</w:t>
            </w:r>
          </w:p>
        </w:tc>
        <w:tc>
          <w:tcPr>
            <w:tcW w:w="1022" w:type="pct"/>
            <w:tcBorders>
              <w:bottom w:val="single" w:color="D3D5D3" w:themeColor="accent4" w:themeTint="66" w:sz="4" w:space="0"/>
            </w:tcBorders>
            <w:shd w:val="clear" w:color="auto" w:fill="425968" w:themeFill="accent2"/>
          </w:tcPr>
          <w:p w:rsidRPr="00DA4B94" w:rsidR="005F0C8C" w:rsidP="001E277F" w:rsidRDefault="005F0C8C" w14:paraId="4F676280" w14:textId="77777777">
            <w:pPr>
              <w:pStyle w:val="ECATableText"/>
              <w:rPr>
                <w:b/>
                <w:color w:val="FFFFFF"/>
              </w:rPr>
            </w:pPr>
            <w:r>
              <w:rPr>
                <w:b/>
                <w:color w:val="FFFFFF"/>
              </w:rPr>
              <w:t>To</w:t>
            </w:r>
          </w:p>
        </w:tc>
        <w:tc>
          <w:tcPr>
            <w:tcW w:w="701" w:type="pct"/>
            <w:tcBorders>
              <w:bottom w:val="single" w:color="D3D5D3" w:themeColor="accent4" w:themeTint="66" w:sz="4" w:space="0"/>
            </w:tcBorders>
            <w:shd w:val="clear" w:color="auto" w:fill="425968" w:themeFill="accent2"/>
          </w:tcPr>
          <w:p w:rsidRPr="00DA4B94" w:rsidR="005F0C8C" w:rsidP="001E277F" w:rsidRDefault="005F0C8C" w14:paraId="4C3AA4A9" w14:textId="77777777">
            <w:pPr>
              <w:pStyle w:val="ECATableText"/>
              <w:rPr>
                <w:b/>
                <w:color w:val="FFFFFF"/>
              </w:rPr>
            </w:pPr>
            <w:r>
              <w:rPr>
                <w:b/>
                <w:color w:val="FFFFFF"/>
              </w:rPr>
              <w:t>2025</w:t>
            </w:r>
          </w:p>
        </w:tc>
        <w:tc>
          <w:tcPr>
            <w:tcW w:w="701" w:type="pct"/>
            <w:tcBorders>
              <w:bottom w:val="single" w:color="D3D5D3" w:themeColor="accent4" w:themeTint="66" w:sz="4" w:space="0"/>
            </w:tcBorders>
            <w:shd w:val="clear" w:color="auto" w:fill="425968" w:themeFill="accent2"/>
          </w:tcPr>
          <w:p w:rsidRPr="00DA4B94" w:rsidR="005F0C8C" w:rsidP="001E277F" w:rsidRDefault="005F0C8C" w14:paraId="00CBD146" w14:textId="77777777">
            <w:pPr>
              <w:pStyle w:val="ECATableText"/>
              <w:rPr>
                <w:b/>
                <w:color w:val="FFFFFF"/>
              </w:rPr>
            </w:pPr>
            <w:r>
              <w:rPr>
                <w:b/>
                <w:color w:val="FFFFFF"/>
              </w:rPr>
              <w:t>2030</w:t>
            </w:r>
          </w:p>
        </w:tc>
        <w:tc>
          <w:tcPr>
            <w:tcW w:w="701" w:type="pct"/>
            <w:tcBorders>
              <w:bottom w:val="single" w:color="D3D5D3" w:themeColor="accent4" w:themeTint="66" w:sz="4" w:space="0"/>
            </w:tcBorders>
            <w:shd w:val="clear" w:color="auto" w:fill="425968" w:themeFill="accent2"/>
          </w:tcPr>
          <w:p w:rsidRPr="00DA4B94" w:rsidR="005F0C8C" w:rsidP="001E277F" w:rsidRDefault="005F0C8C" w14:paraId="262810CB" w14:textId="77777777">
            <w:pPr>
              <w:pStyle w:val="ECATableText"/>
              <w:rPr>
                <w:b/>
                <w:color w:val="FFFFFF"/>
              </w:rPr>
            </w:pPr>
            <w:r>
              <w:rPr>
                <w:b/>
                <w:color w:val="FFFFFF"/>
              </w:rPr>
              <w:t>2035</w:t>
            </w:r>
          </w:p>
        </w:tc>
        <w:tc>
          <w:tcPr>
            <w:tcW w:w="700" w:type="pct"/>
            <w:tcBorders>
              <w:bottom w:val="single" w:color="D3D5D3" w:themeColor="accent4" w:themeTint="66" w:sz="4" w:space="0"/>
            </w:tcBorders>
            <w:shd w:val="clear" w:color="auto" w:fill="425968" w:themeFill="accent2"/>
          </w:tcPr>
          <w:p w:rsidRPr="00DA4B94" w:rsidR="005F0C8C" w:rsidP="001E277F" w:rsidRDefault="005F0C8C" w14:paraId="6A191596" w14:textId="77777777">
            <w:pPr>
              <w:pStyle w:val="ECATableText"/>
              <w:rPr>
                <w:b/>
                <w:color w:val="FFFFFF"/>
              </w:rPr>
            </w:pPr>
            <w:r>
              <w:rPr>
                <w:b/>
                <w:color w:val="FFFFFF"/>
              </w:rPr>
              <w:t>2040</w:t>
            </w:r>
          </w:p>
        </w:tc>
      </w:tr>
      <w:tr w:rsidRPr="00DA4B94" w:rsidR="005F0C8C" w:rsidTr="00D877E2" w14:paraId="08281788" w14:textId="77777777">
        <w:tc>
          <w:tcPr>
            <w:tcW w:w="1175" w:type="pct"/>
            <w:tcBorders>
              <w:bottom w:val="nil"/>
            </w:tcBorders>
            <w:shd w:val="clear" w:color="auto" w:fill="auto"/>
          </w:tcPr>
          <w:p w:rsidRPr="00DA4B94" w:rsidR="005F0C8C" w:rsidP="001E277F" w:rsidRDefault="005F0C8C" w14:paraId="331979C2" w14:textId="77777777">
            <w:pPr>
              <w:pStyle w:val="ECATableText"/>
            </w:pPr>
            <w:r>
              <w:t>Kenya</w:t>
            </w:r>
          </w:p>
        </w:tc>
        <w:tc>
          <w:tcPr>
            <w:tcW w:w="1022" w:type="pct"/>
            <w:tcBorders>
              <w:bottom w:val="nil"/>
            </w:tcBorders>
            <w:shd w:val="clear" w:color="auto" w:fill="auto"/>
          </w:tcPr>
          <w:p w:rsidRPr="00DA4B94" w:rsidR="005F0C8C" w:rsidP="001E277F" w:rsidRDefault="005F0C8C" w14:paraId="7360E5CF" w14:textId="77777777">
            <w:pPr>
              <w:pStyle w:val="ECATableText"/>
            </w:pPr>
            <w:r>
              <w:t>Uganda</w:t>
            </w:r>
          </w:p>
        </w:tc>
        <w:tc>
          <w:tcPr>
            <w:tcW w:w="701" w:type="pct"/>
            <w:tcBorders>
              <w:bottom w:val="nil"/>
            </w:tcBorders>
            <w:shd w:val="clear" w:color="auto" w:fill="auto"/>
          </w:tcPr>
          <w:p w:rsidRPr="00DA4B94" w:rsidR="005F0C8C" w:rsidP="001E277F" w:rsidRDefault="005F0C8C" w14:paraId="675D2A56" w14:textId="77777777">
            <w:pPr>
              <w:pStyle w:val="ECATableText"/>
            </w:pPr>
            <w:r>
              <w:t>0%</w:t>
            </w:r>
          </w:p>
        </w:tc>
        <w:tc>
          <w:tcPr>
            <w:tcW w:w="701" w:type="pct"/>
            <w:tcBorders>
              <w:bottom w:val="nil"/>
            </w:tcBorders>
          </w:tcPr>
          <w:p w:rsidRPr="00DA4B94" w:rsidR="005F0C8C" w:rsidP="001E277F" w:rsidRDefault="005F0C8C" w14:paraId="7C2E140F" w14:textId="77777777">
            <w:pPr>
              <w:pStyle w:val="ECATableText"/>
            </w:pPr>
            <w:r>
              <w:t>0%</w:t>
            </w:r>
          </w:p>
        </w:tc>
        <w:tc>
          <w:tcPr>
            <w:tcW w:w="701" w:type="pct"/>
            <w:tcBorders>
              <w:bottom w:val="nil"/>
            </w:tcBorders>
          </w:tcPr>
          <w:p w:rsidRPr="00DA4B94" w:rsidR="005F0C8C" w:rsidP="001E277F" w:rsidRDefault="005F0C8C" w14:paraId="0EC47618" w14:textId="77777777">
            <w:pPr>
              <w:pStyle w:val="ECATableText"/>
            </w:pPr>
            <w:r>
              <w:t>1%</w:t>
            </w:r>
          </w:p>
        </w:tc>
        <w:tc>
          <w:tcPr>
            <w:tcW w:w="700" w:type="pct"/>
            <w:tcBorders>
              <w:bottom w:val="nil"/>
            </w:tcBorders>
          </w:tcPr>
          <w:p w:rsidRPr="00DA4B94" w:rsidR="005F0C8C" w:rsidP="001E277F" w:rsidRDefault="005F0C8C" w14:paraId="21F326E6" w14:textId="77777777">
            <w:pPr>
              <w:pStyle w:val="ECATableText"/>
            </w:pPr>
            <w:r>
              <w:t>2%</w:t>
            </w:r>
          </w:p>
        </w:tc>
      </w:tr>
      <w:tr w:rsidRPr="00DA4B94" w:rsidR="005F0C8C" w:rsidTr="00D877E2" w14:paraId="7CFCFEC3" w14:textId="77777777">
        <w:tc>
          <w:tcPr>
            <w:tcW w:w="1175" w:type="pct"/>
            <w:tcBorders>
              <w:top w:val="nil"/>
            </w:tcBorders>
            <w:shd w:val="clear" w:color="auto" w:fill="auto"/>
          </w:tcPr>
          <w:p w:rsidR="005F0C8C" w:rsidP="001E277F" w:rsidRDefault="005F0C8C" w14:paraId="051B64F2" w14:textId="77777777">
            <w:pPr>
              <w:pStyle w:val="ECATableText"/>
            </w:pPr>
            <w:r>
              <w:t>Uganda</w:t>
            </w:r>
          </w:p>
        </w:tc>
        <w:tc>
          <w:tcPr>
            <w:tcW w:w="1022" w:type="pct"/>
            <w:tcBorders>
              <w:top w:val="nil"/>
            </w:tcBorders>
            <w:shd w:val="clear" w:color="auto" w:fill="auto"/>
          </w:tcPr>
          <w:p w:rsidR="005F0C8C" w:rsidP="001E277F" w:rsidRDefault="005F0C8C" w14:paraId="06FC55A9" w14:textId="77777777">
            <w:pPr>
              <w:pStyle w:val="ECATableText"/>
            </w:pPr>
            <w:r>
              <w:t>Kenya</w:t>
            </w:r>
          </w:p>
        </w:tc>
        <w:tc>
          <w:tcPr>
            <w:tcW w:w="701" w:type="pct"/>
            <w:tcBorders>
              <w:top w:val="nil"/>
            </w:tcBorders>
            <w:shd w:val="clear" w:color="auto" w:fill="auto"/>
          </w:tcPr>
          <w:p w:rsidR="005F0C8C" w:rsidP="001E277F" w:rsidRDefault="005F0C8C" w14:paraId="196EDB49" w14:textId="77777777">
            <w:pPr>
              <w:pStyle w:val="ECATableText"/>
            </w:pPr>
            <w:r>
              <w:t>63%</w:t>
            </w:r>
          </w:p>
        </w:tc>
        <w:tc>
          <w:tcPr>
            <w:tcW w:w="701" w:type="pct"/>
            <w:tcBorders>
              <w:top w:val="nil"/>
            </w:tcBorders>
          </w:tcPr>
          <w:p w:rsidR="005F0C8C" w:rsidP="001E277F" w:rsidRDefault="005F0C8C" w14:paraId="4CDF3D69" w14:textId="77777777">
            <w:pPr>
              <w:pStyle w:val="ECATableText"/>
            </w:pPr>
            <w:r>
              <w:t>64%</w:t>
            </w:r>
          </w:p>
        </w:tc>
        <w:tc>
          <w:tcPr>
            <w:tcW w:w="701" w:type="pct"/>
            <w:tcBorders>
              <w:top w:val="nil"/>
            </w:tcBorders>
          </w:tcPr>
          <w:p w:rsidR="005F0C8C" w:rsidP="001E277F" w:rsidRDefault="005F0C8C" w14:paraId="2B43C055" w14:textId="77777777">
            <w:pPr>
              <w:pStyle w:val="ECATableText"/>
            </w:pPr>
            <w:r>
              <w:t>44%</w:t>
            </w:r>
          </w:p>
        </w:tc>
        <w:tc>
          <w:tcPr>
            <w:tcW w:w="700" w:type="pct"/>
            <w:tcBorders>
              <w:top w:val="nil"/>
            </w:tcBorders>
          </w:tcPr>
          <w:p w:rsidR="005F0C8C" w:rsidP="001E277F" w:rsidRDefault="005F0C8C" w14:paraId="613658E4" w14:textId="77777777">
            <w:pPr>
              <w:pStyle w:val="ECATableText"/>
            </w:pPr>
            <w:r>
              <w:t>51%</w:t>
            </w:r>
          </w:p>
        </w:tc>
      </w:tr>
    </w:tbl>
    <w:p w:rsidR="005F0C8C" w:rsidP="005F0C8C" w:rsidRDefault="005F0C8C" w14:paraId="10C67A2D" w14:textId="77777777">
      <w:pPr>
        <w:pStyle w:val="ECASourceText"/>
        <w:rPr>
          <w:lang w:val="en-US"/>
        </w:rPr>
      </w:pPr>
      <w:r>
        <w:rPr>
          <w:lang w:val="en-US"/>
        </w:rPr>
        <w:t xml:space="preserve">Source: </w:t>
      </w:r>
      <w:r w:rsidRPr="00DA4B94">
        <w:rPr>
          <w:lang w:val="en-US"/>
        </w:rPr>
        <w:t>EAPP Master Plan 2014 - Volume I: Main report</w:t>
      </w:r>
    </w:p>
    <w:p w:rsidR="005F0C8C" w:rsidP="005F0C8C" w:rsidRDefault="005F0C8C" w14:paraId="2949C33A" w14:textId="77777777">
      <w:pPr>
        <w:rPr>
          <w:lang w:val="en-US"/>
        </w:rPr>
      </w:pPr>
      <w:r>
        <w:rPr>
          <w:lang w:val="en-US"/>
        </w:rPr>
        <w:t xml:space="preserve">To model imports from Kenya in the IERMP, the proposed cost reflective tariff of industrial customers connected to the 220kV system in Kenya will be assumed. This is detailed in the table below. </w:t>
      </w:r>
    </w:p>
    <w:p w:rsidRPr="00573D1E" w:rsidR="005F0C8C" w:rsidP="005F0C8C" w:rsidRDefault="005F0C8C" w14:paraId="0DD3485D" w14:textId="68231F28">
      <w:pPr>
        <w:pStyle w:val="Caption"/>
        <w:keepLines/>
        <w:rPr>
          <w:lang w:val="en-US"/>
        </w:rPr>
      </w:pPr>
      <w:bookmarkStart w:name="_Toc204365813" w:id="156"/>
      <w:r>
        <w:t xml:space="preserve">Table </w:t>
      </w:r>
      <w:r>
        <w:fldChar w:fldCharType="begin"/>
      </w:r>
      <w:r>
        <w:instrText> SEQ Table \* ARABIC </w:instrText>
      </w:r>
      <w:r>
        <w:fldChar w:fldCharType="separate"/>
      </w:r>
      <w:r w:rsidR="005B6C0A">
        <w:rPr>
          <w:noProof/>
        </w:rPr>
        <w:t>44</w:t>
      </w:r>
      <w:r>
        <w:fldChar w:fldCharType="end"/>
      </w:r>
      <w:r>
        <w:t>  </w:t>
      </w:r>
      <w:r w:rsidRPr="00573D1E">
        <w:t xml:space="preserve">Electricity tariff assumed for imports from </w:t>
      </w:r>
      <w:r>
        <w:t>Kenya</w:t>
      </w:r>
      <w:r w:rsidRPr="00573D1E">
        <w:t xml:space="preserve"> for the IERMP</w:t>
      </w:r>
      <w:bookmarkEnd w:id="156"/>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980"/>
        <w:gridCol w:w="1350"/>
        <w:gridCol w:w="1262"/>
        <w:gridCol w:w="1443"/>
        <w:gridCol w:w="1351"/>
        <w:gridCol w:w="1401"/>
      </w:tblGrid>
      <w:tr w:rsidRPr="00573D1E" w:rsidR="005F0C8C" w:rsidTr="001E277F" w14:paraId="4AB73D17" w14:textId="77777777">
        <w:trPr>
          <w:tblHeader/>
        </w:trPr>
        <w:tc>
          <w:tcPr>
            <w:tcW w:w="1127" w:type="pct"/>
            <w:shd w:val="clear" w:color="auto" w:fill="425968" w:themeFill="accent2"/>
          </w:tcPr>
          <w:p w:rsidRPr="00573D1E" w:rsidR="005F0C8C" w:rsidP="001E277F" w:rsidRDefault="005F0C8C" w14:paraId="7D8BC56A" w14:textId="77777777">
            <w:pPr>
              <w:pStyle w:val="ECATableText"/>
              <w:rPr>
                <w:b/>
                <w:color w:val="FFFFFF"/>
              </w:rPr>
            </w:pPr>
          </w:p>
        </w:tc>
        <w:tc>
          <w:tcPr>
            <w:tcW w:w="1486" w:type="pct"/>
            <w:gridSpan w:val="2"/>
            <w:shd w:val="clear" w:color="auto" w:fill="425968" w:themeFill="accent2"/>
          </w:tcPr>
          <w:p w:rsidRPr="00573D1E" w:rsidR="005F0C8C" w:rsidP="001E277F" w:rsidRDefault="005F0C8C" w14:paraId="76216519" w14:textId="77777777">
            <w:pPr>
              <w:pStyle w:val="ECATableText"/>
              <w:rPr>
                <w:b/>
                <w:color w:val="FFFFFF"/>
              </w:rPr>
            </w:pPr>
            <w:r>
              <w:rPr>
                <w:b/>
                <w:color w:val="FFFFFF"/>
              </w:rPr>
              <w:t>Energy charge (</w:t>
            </w:r>
            <w:proofErr w:type="spellStart"/>
            <w:r>
              <w:rPr>
                <w:b/>
                <w:color w:val="FFFFFF"/>
              </w:rPr>
              <w:t>KSh</w:t>
            </w:r>
            <w:proofErr w:type="spellEnd"/>
            <w:r>
              <w:rPr>
                <w:b/>
                <w:color w:val="FFFFFF"/>
              </w:rPr>
              <w:t>/kWh)</w:t>
            </w:r>
          </w:p>
        </w:tc>
        <w:tc>
          <w:tcPr>
            <w:tcW w:w="1590" w:type="pct"/>
            <w:gridSpan w:val="2"/>
            <w:shd w:val="clear" w:color="auto" w:fill="425968" w:themeFill="accent2"/>
          </w:tcPr>
          <w:p w:rsidRPr="00573D1E" w:rsidR="005F0C8C" w:rsidP="001E277F" w:rsidRDefault="005F0C8C" w14:paraId="7A305801" w14:textId="77777777">
            <w:pPr>
              <w:pStyle w:val="ECATableText"/>
              <w:rPr>
                <w:b/>
                <w:color w:val="FFFFFF"/>
              </w:rPr>
            </w:pPr>
            <w:r>
              <w:rPr>
                <w:b/>
                <w:color w:val="FFFFFF"/>
              </w:rPr>
              <w:t>Monthly charge (</w:t>
            </w:r>
            <w:proofErr w:type="spellStart"/>
            <w:r>
              <w:rPr>
                <w:b/>
                <w:color w:val="FFFFFF"/>
              </w:rPr>
              <w:t>KSh</w:t>
            </w:r>
            <w:proofErr w:type="spellEnd"/>
            <w:r>
              <w:rPr>
                <w:b/>
                <w:color w:val="FFFFFF"/>
              </w:rPr>
              <w:t>/kWh)</w:t>
            </w:r>
          </w:p>
        </w:tc>
        <w:tc>
          <w:tcPr>
            <w:tcW w:w="797" w:type="pct"/>
            <w:vMerge w:val="restart"/>
            <w:shd w:val="clear" w:color="auto" w:fill="425968" w:themeFill="accent2"/>
          </w:tcPr>
          <w:p w:rsidR="005F0C8C" w:rsidP="001E277F" w:rsidRDefault="005F0C8C" w14:paraId="2BAD1C2B" w14:textId="77777777">
            <w:pPr>
              <w:pStyle w:val="ECATableText"/>
              <w:rPr>
                <w:b/>
                <w:color w:val="FFFFFF"/>
              </w:rPr>
            </w:pPr>
            <w:r>
              <w:rPr>
                <w:b/>
                <w:color w:val="FFFFFF"/>
              </w:rPr>
              <w:t>Demand charges</w:t>
            </w:r>
          </w:p>
          <w:p w:rsidRPr="00573D1E" w:rsidR="005F0C8C" w:rsidP="001E277F" w:rsidRDefault="005F0C8C" w14:paraId="2B1E7690" w14:textId="77777777">
            <w:pPr>
              <w:pStyle w:val="ECATableText"/>
              <w:rPr>
                <w:b/>
                <w:color w:val="FFFFFF"/>
              </w:rPr>
            </w:pPr>
            <w:r>
              <w:rPr>
                <w:b/>
                <w:color w:val="FFFFFF"/>
              </w:rPr>
              <w:t>(</w:t>
            </w:r>
            <w:proofErr w:type="spellStart"/>
            <w:r>
              <w:rPr>
                <w:b/>
                <w:color w:val="FFFFFF"/>
              </w:rPr>
              <w:t>KSh</w:t>
            </w:r>
            <w:proofErr w:type="spellEnd"/>
            <w:r>
              <w:rPr>
                <w:b/>
                <w:color w:val="FFFFFF"/>
              </w:rPr>
              <w:t>/kVA)</w:t>
            </w:r>
          </w:p>
        </w:tc>
      </w:tr>
      <w:tr w:rsidRPr="00573D1E" w:rsidR="005F0C8C" w:rsidTr="00D877E2" w14:paraId="3E1C5EDE" w14:textId="77777777">
        <w:trPr>
          <w:tblHeader/>
        </w:trPr>
        <w:tc>
          <w:tcPr>
            <w:tcW w:w="1127" w:type="pct"/>
            <w:tcBorders>
              <w:bottom w:val="single" w:color="D3D5D3" w:themeColor="accent4" w:themeTint="66" w:sz="4" w:space="0"/>
            </w:tcBorders>
            <w:shd w:val="clear" w:color="auto" w:fill="425968" w:themeFill="accent2"/>
          </w:tcPr>
          <w:p w:rsidRPr="00573D1E" w:rsidR="005F0C8C" w:rsidP="001E277F" w:rsidRDefault="005F0C8C" w14:paraId="72AF7FD5" w14:textId="77777777">
            <w:pPr>
              <w:pStyle w:val="ECATableText"/>
              <w:rPr>
                <w:b/>
                <w:color w:val="FFFFFF"/>
              </w:rPr>
            </w:pPr>
          </w:p>
        </w:tc>
        <w:tc>
          <w:tcPr>
            <w:tcW w:w="768" w:type="pct"/>
            <w:tcBorders>
              <w:bottom w:val="single" w:color="D3D5D3" w:themeColor="accent4" w:themeTint="66" w:sz="4" w:space="0"/>
            </w:tcBorders>
            <w:shd w:val="clear" w:color="auto" w:fill="425968" w:themeFill="accent2"/>
          </w:tcPr>
          <w:p w:rsidR="005F0C8C" w:rsidP="001E277F" w:rsidRDefault="005F0C8C" w14:paraId="51C7FE79" w14:textId="77777777">
            <w:pPr>
              <w:pStyle w:val="ECATableText"/>
              <w:rPr>
                <w:b/>
                <w:color w:val="FFFFFF"/>
              </w:rPr>
            </w:pPr>
            <w:r>
              <w:rPr>
                <w:b/>
                <w:color w:val="FFFFFF"/>
              </w:rPr>
              <w:t xml:space="preserve">Peak </w:t>
            </w:r>
          </w:p>
          <w:p w:rsidRPr="00573D1E" w:rsidR="005F0C8C" w:rsidP="001E277F" w:rsidRDefault="005F0C8C" w14:paraId="007A379C" w14:textId="77777777">
            <w:pPr>
              <w:pStyle w:val="ECATableText"/>
              <w:rPr>
                <w:b/>
                <w:color w:val="FFFFFF"/>
              </w:rPr>
            </w:pPr>
            <w:r>
              <w:rPr>
                <w:b/>
                <w:color w:val="FFFFFF"/>
              </w:rPr>
              <w:t>(7am-9pm)</w:t>
            </w:r>
          </w:p>
        </w:tc>
        <w:tc>
          <w:tcPr>
            <w:tcW w:w="718" w:type="pct"/>
            <w:tcBorders>
              <w:bottom w:val="single" w:color="D3D5D3" w:themeColor="accent4" w:themeTint="66" w:sz="4" w:space="0"/>
            </w:tcBorders>
            <w:shd w:val="clear" w:color="auto" w:fill="425968" w:themeFill="accent2"/>
          </w:tcPr>
          <w:p w:rsidR="005F0C8C" w:rsidP="001E277F" w:rsidRDefault="005F0C8C" w14:paraId="6BB4125E" w14:textId="77777777">
            <w:pPr>
              <w:pStyle w:val="ECATableText"/>
              <w:rPr>
                <w:b/>
                <w:color w:val="FFFFFF"/>
              </w:rPr>
            </w:pPr>
            <w:r>
              <w:rPr>
                <w:b/>
                <w:color w:val="FFFFFF"/>
              </w:rPr>
              <w:t>Off-peak</w:t>
            </w:r>
          </w:p>
          <w:p w:rsidRPr="00573D1E" w:rsidR="005F0C8C" w:rsidP="001E277F" w:rsidRDefault="005F0C8C" w14:paraId="763190EA" w14:textId="77777777">
            <w:pPr>
              <w:pStyle w:val="ECATableText"/>
              <w:rPr>
                <w:b/>
                <w:color w:val="FFFFFF"/>
              </w:rPr>
            </w:pPr>
            <w:r>
              <w:rPr>
                <w:b/>
                <w:color w:val="FFFFFF"/>
              </w:rPr>
              <w:t>(9pm-7am)</w:t>
            </w:r>
          </w:p>
        </w:tc>
        <w:tc>
          <w:tcPr>
            <w:tcW w:w="821" w:type="pct"/>
            <w:tcBorders>
              <w:bottom w:val="single" w:color="D3D5D3" w:themeColor="accent4" w:themeTint="66" w:sz="4" w:space="0"/>
            </w:tcBorders>
            <w:shd w:val="clear" w:color="auto" w:fill="425968" w:themeFill="accent2"/>
          </w:tcPr>
          <w:p w:rsidR="005F0C8C" w:rsidP="001E277F" w:rsidRDefault="005F0C8C" w14:paraId="6691549F" w14:textId="77777777">
            <w:pPr>
              <w:pStyle w:val="ECATableText"/>
              <w:rPr>
                <w:b/>
                <w:color w:val="FFFFFF"/>
              </w:rPr>
            </w:pPr>
            <w:r>
              <w:rPr>
                <w:b/>
                <w:color w:val="FFFFFF"/>
              </w:rPr>
              <w:t xml:space="preserve">Peak </w:t>
            </w:r>
          </w:p>
          <w:p w:rsidRPr="00573D1E" w:rsidR="005F0C8C" w:rsidP="001E277F" w:rsidRDefault="005F0C8C" w14:paraId="70683C17" w14:textId="77777777">
            <w:pPr>
              <w:pStyle w:val="ECATableText"/>
              <w:rPr>
                <w:b/>
                <w:color w:val="FFFFFF"/>
              </w:rPr>
            </w:pPr>
            <w:r>
              <w:rPr>
                <w:b/>
                <w:color w:val="FFFFFF"/>
              </w:rPr>
              <w:t>(7am-9pm)</w:t>
            </w:r>
          </w:p>
        </w:tc>
        <w:tc>
          <w:tcPr>
            <w:tcW w:w="769" w:type="pct"/>
            <w:tcBorders>
              <w:bottom w:val="single" w:color="D3D5D3" w:themeColor="accent4" w:themeTint="66" w:sz="4" w:space="0"/>
            </w:tcBorders>
            <w:shd w:val="clear" w:color="auto" w:fill="425968" w:themeFill="accent2"/>
          </w:tcPr>
          <w:p w:rsidR="005F0C8C" w:rsidP="001E277F" w:rsidRDefault="005F0C8C" w14:paraId="69D62082" w14:textId="77777777">
            <w:pPr>
              <w:pStyle w:val="ECATableText"/>
              <w:rPr>
                <w:b/>
                <w:color w:val="FFFFFF"/>
              </w:rPr>
            </w:pPr>
            <w:r>
              <w:rPr>
                <w:b/>
                <w:color w:val="FFFFFF"/>
              </w:rPr>
              <w:t>Off-peak</w:t>
            </w:r>
          </w:p>
          <w:p w:rsidRPr="00573D1E" w:rsidR="005F0C8C" w:rsidP="001E277F" w:rsidRDefault="005F0C8C" w14:paraId="56AA19A1" w14:textId="77777777">
            <w:pPr>
              <w:pStyle w:val="ECATableText"/>
              <w:rPr>
                <w:b/>
                <w:color w:val="FFFFFF"/>
              </w:rPr>
            </w:pPr>
            <w:r>
              <w:rPr>
                <w:b/>
                <w:color w:val="FFFFFF"/>
              </w:rPr>
              <w:t>(9pm-7am)</w:t>
            </w:r>
          </w:p>
        </w:tc>
        <w:tc>
          <w:tcPr>
            <w:tcW w:w="797" w:type="pct"/>
            <w:vMerge/>
            <w:tcBorders>
              <w:bottom w:val="single" w:color="D3D5D3" w:themeColor="accent4" w:themeTint="66" w:sz="4" w:space="0"/>
            </w:tcBorders>
            <w:shd w:val="clear" w:color="auto" w:fill="425968" w:themeFill="accent2"/>
          </w:tcPr>
          <w:p w:rsidRPr="00573D1E" w:rsidR="005F0C8C" w:rsidP="001E277F" w:rsidRDefault="005F0C8C" w14:paraId="56A61FBC" w14:textId="77777777">
            <w:pPr>
              <w:pStyle w:val="ECATableText"/>
              <w:rPr>
                <w:b/>
                <w:color w:val="FFFFFF"/>
              </w:rPr>
            </w:pPr>
          </w:p>
        </w:tc>
      </w:tr>
      <w:tr w:rsidRPr="00573D1E" w:rsidR="005F0C8C" w:rsidTr="00D877E2" w14:paraId="6115DDFA" w14:textId="77777777">
        <w:tc>
          <w:tcPr>
            <w:tcW w:w="1127" w:type="pct"/>
            <w:tcBorders>
              <w:bottom w:val="nil"/>
            </w:tcBorders>
            <w:shd w:val="clear" w:color="auto" w:fill="auto"/>
          </w:tcPr>
          <w:p w:rsidRPr="00573D1E" w:rsidR="005F0C8C" w:rsidP="001E277F" w:rsidRDefault="005F0C8C" w14:paraId="61702FE1" w14:textId="77777777">
            <w:pPr>
              <w:pStyle w:val="ECATableText"/>
            </w:pPr>
            <w:r w:rsidRPr="00573D1E">
              <w:t>CI6 TOU</w:t>
            </w:r>
          </w:p>
        </w:tc>
        <w:tc>
          <w:tcPr>
            <w:tcW w:w="768" w:type="pct"/>
            <w:tcBorders>
              <w:bottom w:val="nil"/>
            </w:tcBorders>
            <w:shd w:val="clear" w:color="auto" w:fill="auto"/>
          </w:tcPr>
          <w:p w:rsidRPr="00573D1E" w:rsidR="005F0C8C" w:rsidP="001E277F" w:rsidRDefault="005F0C8C" w14:paraId="27E9C4A6" w14:textId="77777777">
            <w:pPr>
              <w:pStyle w:val="ECATableText"/>
            </w:pPr>
            <w:r>
              <w:t>7.78</w:t>
            </w:r>
          </w:p>
        </w:tc>
        <w:tc>
          <w:tcPr>
            <w:tcW w:w="718" w:type="pct"/>
            <w:tcBorders>
              <w:bottom w:val="nil"/>
            </w:tcBorders>
          </w:tcPr>
          <w:p w:rsidRPr="00573D1E" w:rsidR="005F0C8C" w:rsidP="001E277F" w:rsidRDefault="005F0C8C" w14:paraId="4E29DC16" w14:textId="77777777">
            <w:pPr>
              <w:pStyle w:val="ECATableText"/>
            </w:pPr>
            <w:r>
              <w:t>4.53</w:t>
            </w:r>
          </w:p>
        </w:tc>
        <w:tc>
          <w:tcPr>
            <w:tcW w:w="821" w:type="pct"/>
            <w:tcBorders>
              <w:bottom w:val="nil"/>
            </w:tcBorders>
          </w:tcPr>
          <w:p w:rsidRPr="00573D1E" w:rsidR="005F0C8C" w:rsidP="001E277F" w:rsidRDefault="005F0C8C" w14:paraId="36ED1248" w14:textId="77777777">
            <w:pPr>
              <w:pStyle w:val="ECATableText"/>
            </w:pPr>
            <w:r>
              <w:t>0.03</w:t>
            </w:r>
          </w:p>
        </w:tc>
        <w:tc>
          <w:tcPr>
            <w:tcW w:w="769" w:type="pct"/>
            <w:tcBorders>
              <w:bottom w:val="nil"/>
            </w:tcBorders>
          </w:tcPr>
          <w:p w:rsidRPr="00573D1E" w:rsidR="005F0C8C" w:rsidP="001E277F" w:rsidRDefault="005F0C8C" w14:paraId="3FE32946" w14:textId="77777777">
            <w:pPr>
              <w:pStyle w:val="ECATableText"/>
            </w:pPr>
            <w:r>
              <w:t>0.02</w:t>
            </w:r>
          </w:p>
        </w:tc>
        <w:tc>
          <w:tcPr>
            <w:tcW w:w="797" w:type="pct"/>
            <w:tcBorders>
              <w:bottom w:val="nil"/>
            </w:tcBorders>
          </w:tcPr>
          <w:p w:rsidRPr="00573D1E" w:rsidR="005F0C8C" w:rsidP="001E277F" w:rsidRDefault="005F0C8C" w14:paraId="08B34976" w14:textId="77777777">
            <w:pPr>
              <w:pStyle w:val="ECATableText"/>
            </w:pPr>
            <w:r>
              <w:t>981</w:t>
            </w:r>
          </w:p>
        </w:tc>
      </w:tr>
      <w:tr w:rsidRPr="00573D1E" w:rsidR="005F0C8C" w:rsidTr="00D877E2" w14:paraId="1069162C" w14:textId="77777777">
        <w:tc>
          <w:tcPr>
            <w:tcW w:w="1127" w:type="pct"/>
            <w:tcBorders>
              <w:top w:val="nil"/>
            </w:tcBorders>
            <w:shd w:val="clear" w:color="auto" w:fill="auto"/>
          </w:tcPr>
          <w:p w:rsidRPr="00573D1E" w:rsidR="005F0C8C" w:rsidP="001E277F" w:rsidRDefault="005F0C8C" w14:paraId="1EF19CCF" w14:textId="77777777">
            <w:pPr>
              <w:pStyle w:val="ECATableText"/>
            </w:pPr>
            <w:r>
              <w:t>Wheeling charge</w:t>
            </w:r>
          </w:p>
        </w:tc>
        <w:tc>
          <w:tcPr>
            <w:tcW w:w="1486" w:type="pct"/>
            <w:gridSpan w:val="2"/>
            <w:tcBorders>
              <w:top w:val="nil"/>
            </w:tcBorders>
            <w:shd w:val="clear" w:color="auto" w:fill="auto"/>
          </w:tcPr>
          <w:p w:rsidRPr="00573D1E" w:rsidR="005F0C8C" w:rsidP="001E277F" w:rsidRDefault="005F0C8C" w14:paraId="361974A3" w14:textId="77777777">
            <w:pPr>
              <w:pStyle w:val="ECATableText"/>
            </w:pPr>
            <w:r>
              <w:t>2.11</w:t>
            </w:r>
          </w:p>
        </w:tc>
        <w:tc>
          <w:tcPr>
            <w:tcW w:w="1590" w:type="pct"/>
            <w:gridSpan w:val="2"/>
            <w:tcBorders>
              <w:top w:val="nil"/>
            </w:tcBorders>
          </w:tcPr>
          <w:p w:rsidRPr="00573D1E" w:rsidR="005F0C8C" w:rsidP="001E277F" w:rsidRDefault="005F0C8C" w14:paraId="099C56FA" w14:textId="77777777">
            <w:pPr>
              <w:pStyle w:val="ECATableText"/>
            </w:pPr>
            <w:r>
              <w:t>-</w:t>
            </w:r>
          </w:p>
        </w:tc>
        <w:tc>
          <w:tcPr>
            <w:tcW w:w="797" w:type="pct"/>
            <w:tcBorders>
              <w:top w:val="nil"/>
            </w:tcBorders>
          </w:tcPr>
          <w:p w:rsidRPr="00573D1E" w:rsidR="005F0C8C" w:rsidP="001E277F" w:rsidRDefault="005F0C8C" w14:paraId="4DC16C6B" w14:textId="77777777">
            <w:pPr>
              <w:pStyle w:val="ECATableText"/>
            </w:pPr>
            <w:r>
              <w:t>-</w:t>
            </w:r>
          </w:p>
        </w:tc>
      </w:tr>
    </w:tbl>
    <w:p w:rsidR="005F0C8C" w:rsidP="005F0C8C" w:rsidRDefault="005F0C8C" w14:paraId="2A844C89" w14:textId="2D84AD2C">
      <w:pPr>
        <w:pStyle w:val="ECASourceText"/>
        <w:rPr>
          <w:lang w:val="en-US"/>
        </w:rPr>
      </w:pPr>
      <w:r>
        <w:rPr>
          <w:lang w:val="en-US"/>
        </w:rPr>
        <w:t xml:space="preserve">Source: </w:t>
      </w:r>
      <w:hyperlink w:history="1" r:id="rId92">
        <w:r w:rsidRPr="00573D1E">
          <w:rPr>
            <w:rStyle w:val="Hyperlink"/>
            <w:lang w:val="en-US"/>
          </w:rPr>
          <w:t>Power Market Study in the Electric Power Sub-Sector, Ministry of Energy and EPRA, 2021</w:t>
        </w:r>
      </w:hyperlink>
    </w:p>
    <w:p w:rsidR="00DA4B94" w:rsidP="00BE5CEB" w:rsidRDefault="00B15338" w14:paraId="5999F7CC" w14:textId="3BF987B8">
      <w:pPr>
        <w:pStyle w:val="Heading2"/>
        <w:rPr>
          <w:lang w:val="en-US"/>
        </w:rPr>
      </w:pPr>
      <w:bookmarkStart w:name="_Toc204365745" w:id="157"/>
      <w:r>
        <w:t xml:space="preserve">Potential for imports </w:t>
      </w:r>
      <w:r w:rsidR="00D472F1">
        <w:rPr>
          <w:lang w:val="en-US"/>
        </w:rPr>
        <w:t>from Tanzania</w:t>
      </w:r>
      <w:bookmarkEnd w:id="157"/>
    </w:p>
    <w:p w:rsidRPr="00E17343" w:rsidR="00D472F1" w:rsidP="00D472F1" w:rsidRDefault="00D472F1" w14:paraId="13320498" w14:textId="684FF623">
      <w:r w:rsidRPr="00E17343">
        <w:t xml:space="preserve">Uganda is </w:t>
      </w:r>
      <w:r>
        <w:t xml:space="preserve">currently </w:t>
      </w:r>
      <w:r w:rsidRPr="00E17343">
        <w:t>connected to Tanzania via a 132</w:t>
      </w:r>
      <w:r>
        <w:t xml:space="preserve"> </w:t>
      </w:r>
      <w:r w:rsidRPr="00E17343">
        <w:t>k</w:t>
      </w:r>
      <w:r>
        <w:t>V</w:t>
      </w:r>
      <w:r w:rsidRPr="00E17343">
        <w:t xml:space="preserve"> transmission </w:t>
      </w:r>
      <w:r>
        <w:t>line</w:t>
      </w:r>
      <w:r w:rsidRPr="00E17343">
        <w:t xml:space="preserve">. </w:t>
      </w:r>
      <w:r>
        <w:t xml:space="preserve">The existing line is currently used only for electricity exports and no imports </w:t>
      </w:r>
      <w:r w:rsidRPr="00E17343">
        <w:t>according to the UETCL system operation data.</w:t>
      </w:r>
    </w:p>
    <w:p w:rsidR="00D472F1" w:rsidP="00D472F1" w:rsidRDefault="00D472F1" w14:paraId="2316F1EF" w14:textId="51A9C0FC">
      <w:r w:rsidRPr="00E17343">
        <w:t>A 400kV cross national transmission project</w:t>
      </w:r>
      <w:r>
        <w:t xml:space="preserve"> (</w:t>
      </w:r>
      <w:r w:rsidRPr="00AB7AA5">
        <w:rPr>
          <w:lang w:val="en-US"/>
        </w:rPr>
        <w:t xml:space="preserve">92km 400kV </w:t>
      </w:r>
      <w:proofErr w:type="spellStart"/>
      <w:r w:rsidRPr="00AB7AA5">
        <w:rPr>
          <w:lang w:val="en-US"/>
        </w:rPr>
        <w:t>Mos</w:t>
      </w:r>
      <w:r>
        <w:rPr>
          <w:lang w:val="en-US"/>
        </w:rPr>
        <w:t>aka</w:t>
      </w:r>
      <w:proofErr w:type="spellEnd"/>
      <w:r>
        <w:rPr>
          <w:lang w:val="en-US"/>
        </w:rPr>
        <w:t xml:space="preserve"> (Uganda) –</w:t>
      </w:r>
      <w:r w:rsidRPr="00AB7AA5">
        <w:rPr>
          <w:lang w:val="en-US"/>
        </w:rPr>
        <w:t xml:space="preserve"> </w:t>
      </w:r>
      <w:proofErr w:type="spellStart"/>
      <w:r w:rsidRPr="00AB7AA5">
        <w:rPr>
          <w:lang w:val="en-US"/>
        </w:rPr>
        <w:t>Mutukul</w:t>
      </w:r>
      <w:r>
        <w:rPr>
          <w:lang w:val="en-US"/>
        </w:rPr>
        <w:t>a</w:t>
      </w:r>
      <w:proofErr w:type="spellEnd"/>
      <w:r w:rsidRPr="00AB7AA5">
        <w:rPr>
          <w:lang w:val="en-US"/>
        </w:rPr>
        <w:t xml:space="preserve"> </w:t>
      </w:r>
      <w:r>
        <w:rPr>
          <w:lang w:val="en-US"/>
        </w:rPr>
        <w:t>–</w:t>
      </w:r>
      <w:r w:rsidRPr="00AB7AA5">
        <w:rPr>
          <w:lang w:val="en-US"/>
        </w:rPr>
        <w:t xml:space="preserve"> Mw</w:t>
      </w:r>
      <w:r>
        <w:rPr>
          <w:lang w:val="en-US"/>
        </w:rPr>
        <w:t>a</w:t>
      </w:r>
      <w:r w:rsidRPr="00AB7AA5">
        <w:rPr>
          <w:lang w:val="en-US"/>
        </w:rPr>
        <w:t>nz</w:t>
      </w:r>
      <w:r>
        <w:rPr>
          <w:lang w:val="en-US"/>
        </w:rPr>
        <w:t>a (Tanzania) t</w:t>
      </w:r>
      <w:r w:rsidRPr="00AB7AA5">
        <w:rPr>
          <w:lang w:val="en-US"/>
        </w:rPr>
        <w:t>r</w:t>
      </w:r>
      <w:r>
        <w:rPr>
          <w:lang w:val="en-US"/>
        </w:rPr>
        <w:t>a</w:t>
      </w:r>
      <w:r w:rsidRPr="00AB7AA5">
        <w:rPr>
          <w:lang w:val="en-US"/>
        </w:rPr>
        <w:t xml:space="preserve">nsmission </w:t>
      </w:r>
      <w:r>
        <w:rPr>
          <w:lang w:val="en-US"/>
        </w:rPr>
        <w:t>l</w:t>
      </w:r>
      <w:r w:rsidRPr="00AB7AA5">
        <w:rPr>
          <w:lang w:val="en-US"/>
        </w:rPr>
        <w:t xml:space="preserve">ine, </w:t>
      </w:r>
      <w:r>
        <w:rPr>
          <w:lang w:val="en-US"/>
        </w:rPr>
        <w:t>1</w:t>
      </w:r>
      <w:r w:rsidRPr="00AB7AA5">
        <w:rPr>
          <w:lang w:val="en-US"/>
        </w:rPr>
        <w:t>5</w:t>
      </w:r>
      <w:r>
        <w:rPr>
          <w:lang w:val="en-US"/>
        </w:rPr>
        <w:t>1</w:t>
      </w:r>
      <w:r w:rsidRPr="00AB7AA5">
        <w:rPr>
          <w:lang w:val="en-US"/>
        </w:rPr>
        <w:t xml:space="preserve">km </w:t>
      </w:r>
      <w:proofErr w:type="spellStart"/>
      <w:r w:rsidRPr="00AB7AA5">
        <w:rPr>
          <w:lang w:val="en-US"/>
        </w:rPr>
        <w:t>Wobulenzi</w:t>
      </w:r>
      <w:proofErr w:type="spellEnd"/>
      <w:r w:rsidRPr="00AB7AA5">
        <w:rPr>
          <w:lang w:val="en-US"/>
        </w:rPr>
        <w:t xml:space="preserve"> -</w:t>
      </w:r>
      <w:r>
        <w:rPr>
          <w:lang w:val="en-US"/>
        </w:rPr>
        <w:t xml:space="preserve"> </w:t>
      </w:r>
      <w:r w:rsidRPr="00AB7AA5">
        <w:rPr>
          <w:lang w:val="en-US"/>
        </w:rPr>
        <w:t>M</w:t>
      </w:r>
      <w:r>
        <w:rPr>
          <w:lang w:val="en-US"/>
        </w:rPr>
        <w:t>a</w:t>
      </w:r>
      <w:r w:rsidRPr="00AB7AA5">
        <w:rPr>
          <w:lang w:val="en-US"/>
        </w:rPr>
        <w:t>s</w:t>
      </w:r>
      <w:r>
        <w:rPr>
          <w:lang w:val="en-US"/>
        </w:rPr>
        <w:t>a</w:t>
      </w:r>
      <w:r w:rsidRPr="00AB7AA5">
        <w:rPr>
          <w:lang w:val="en-US"/>
        </w:rPr>
        <w:t>k</w:t>
      </w:r>
      <w:r>
        <w:rPr>
          <w:lang w:val="en-US"/>
        </w:rPr>
        <w:t>a</w:t>
      </w:r>
      <w:r w:rsidRPr="00AB7AA5">
        <w:rPr>
          <w:lang w:val="en-US"/>
        </w:rPr>
        <w:t xml:space="preserve"> and associated substations</w:t>
      </w:r>
      <w:r>
        <w:rPr>
          <w:lang w:val="en-US"/>
        </w:rPr>
        <w:t xml:space="preserve"> </w:t>
      </w:r>
      <w:r w:rsidRPr="00AB7AA5">
        <w:rPr>
          <w:lang w:val="en-US"/>
        </w:rPr>
        <w:t>(</w:t>
      </w:r>
      <w:r>
        <w:rPr>
          <w:lang w:val="en-US"/>
        </w:rPr>
        <w:t>2 x 250 MVA 400/200kV Masaka</w:t>
      </w:r>
      <w:r w:rsidRPr="00AB7AA5">
        <w:rPr>
          <w:lang w:val="en-US"/>
        </w:rPr>
        <w:t xml:space="preserve"> substation)</w:t>
      </w:r>
      <w:r w:rsidRPr="00E17343">
        <w:t xml:space="preserve"> has been under discussion since 2011. </w:t>
      </w:r>
      <w:r w:rsidRPr="00AB7AA5">
        <w:rPr>
          <w:lang w:val="en-US"/>
        </w:rPr>
        <w:t>A feasibility study was conducted and completed under the NELSAP project in 2011</w:t>
      </w:r>
      <w:r>
        <w:rPr>
          <w:lang w:val="en-US"/>
        </w:rPr>
        <w:t>,</w:t>
      </w:r>
      <w:r w:rsidRPr="00AB7AA5">
        <w:rPr>
          <w:lang w:val="en-US"/>
        </w:rPr>
        <w:t xml:space="preserve"> </w:t>
      </w:r>
      <w:r>
        <w:rPr>
          <w:lang w:val="en-US"/>
        </w:rPr>
        <w:t xml:space="preserve">after </w:t>
      </w:r>
      <w:r w:rsidRPr="00E17343">
        <w:t>an inter-governmental memorandum on the connection</w:t>
      </w:r>
      <w:r w:rsidRPr="00E17343">
        <w:rPr>
          <w:rStyle w:val="FootnoteReference"/>
        </w:rPr>
        <w:footnoteReference w:id="71"/>
      </w:r>
      <w:r w:rsidRPr="00E17343">
        <w:t xml:space="preserve">. </w:t>
      </w:r>
      <w:r>
        <w:rPr>
          <w:lang w:val="en-US"/>
        </w:rPr>
        <w:t xml:space="preserve">However, the project failed to attract further </w:t>
      </w:r>
      <w:proofErr w:type="gramStart"/>
      <w:r>
        <w:rPr>
          <w:lang w:val="en-US"/>
        </w:rPr>
        <w:t>interests</w:t>
      </w:r>
      <w:proofErr w:type="gramEnd"/>
      <w:r>
        <w:rPr>
          <w:lang w:val="en-US"/>
        </w:rPr>
        <w:t xml:space="preserve"> and it was recently agreed</w:t>
      </w:r>
      <w:r w:rsidR="00B15338">
        <w:rPr>
          <w:lang w:val="en-US"/>
        </w:rPr>
        <w:t xml:space="preserve"> to update</w:t>
      </w:r>
      <w:r>
        <w:rPr>
          <w:lang w:val="en-US"/>
        </w:rPr>
        <w:t xml:space="preserve"> t</w:t>
      </w:r>
      <w:r w:rsidRPr="00AB7AA5">
        <w:rPr>
          <w:lang w:val="en-US"/>
        </w:rPr>
        <w:t xml:space="preserve">he feasibility study </w:t>
      </w:r>
      <w:proofErr w:type="gramStart"/>
      <w:r w:rsidRPr="00AB7AA5">
        <w:rPr>
          <w:lang w:val="en-US"/>
        </w:rPr>
        <w:t>in order to</w:t>
      </w:r>
      <w:proofErr w:type="gramEnd"/>
      <w:r w:rsidRPr="00AB7AA5">
        <w:rPr>
          <w:lang w:val="en-US"/>
        </w:rPr>
        <w:t xml:space="preserve"> fit in the </w:t>
      </w:r>
      <w:proofErr w:type="gramStart"/>
      <w:r w:rsidRPr="00AB7AA5">
        <w:rPr>
          <w:lang w:val="en-US"/>
        </w:rPr>
        <w:t>current status</w:t>
      </w:r>
      <w:proofErr w:type="gramEnd"/>
      <w:r w:rsidRPr="00AB7AA5">
        <w:rPr>
          <w:lang w:val="en-US"/>
        </w:rPr>
        <w:t xml:space="preserve"> and technical requirement</w:t>
      </w:r>
      <w:r w:rsidR="00B15338">
        <w:rPr>
          <w:lang w:val="en-US"/>
        </w:rPr>
        <w:t>s</w:t>
      </w:r>
      <w:r w:rsidRPr="00AB7AA5">
        <w:rPr>
          <w:lang w:val="en-US"/>
        </w:rPr>
        <w:t>.</w:t>
      </w:r>
      <w:r>
        <w:rPr>
          <w:lang w:val="en-US"/>
        </w:rPr>
        <w:t xml:space="preserve"> </w:t>
      </w:r>
      <w:r>
        <w:t>A new feasibility study to update the 2011 one was initiated in 2023 under</w:t>
      </w:r>
      <w:r>
        <w:rPr>
          <w:lang w:val="en-US"/>
        </w:rPr>
        <w:t xml:space="preserve"> the financing of the World Bank and EDPP and is expected to be completed in 2027. </w:t>
      </w:r>
    </w:p>
    <w:p w:rsidR="00DA4B94" w:rsidP="00B81769" w:rsidRDefault="00AB7AA5" w14:paraId="2946FCA4" w14:textId="73FD453B">
      <w:pPr>
        <w:rPr>
          <w:lang w:val="en-US"/>
        </w:rPr>
      </w:pPr>
      <w:r>
        <w:rPr>
          <w:lang w:val="en-US"/>
        </w:rPr>
        <w:t xml:space="preserve">According to the EAPP development plan the </w:t>
      </w:r>
      <w:r w:rsidR="00D472F1">
        <w:rPr>
          <w:lang w:val="en-US"/>
        </w:rPr>
        <w:t xml:space="preserve">discussed transmission </w:t>
      </w:r>
      <w:r>
        <w:rPr>
          <w:lang w:val="en-US"/>
        </w:rPr>
        <w:t>line would be mainly used to export electricity from Uganda to Tanzania and the line would hardly</w:t>
      </w:r>
      <w:r w:rsidR="00D472F1">
        <w:rPr>
          <w:lang w:val="en-US"/>
        </w:rPr>
        <w:t xml:space="preserve"> be</w:t>
      </w:r>
      <w:r>
        <w:rPr>
          <w:lang w:val="en-US"/>
        </w:rPr>
        <w:t xml:space="preserve"> used for imports. </w:t>
      </w:r>
      <w:r w:rsidR="00DA4B94">
        <w:rPr>
          <w:lang w:val="en-US"/>
        </w:rPr>
        <w:t>The</w:t>
      </w:r>
      <w:r w:rsidR="00B15338">
        <w:rPr>
          <w:lang w:val="en-US"/>
        </w:rPr>
        <w:t xml:space="preserve"> optimization results of</w:t>
      </w:r>
      <w:r w:rsidR="00DA4B94">
        <w:rPr>
          <w:lang w:val="en-US"/>
        </w:rPr>
        <w:t xml:space="preserve"> least cost plan of EAPP foresee minimal inflows from Tanzania to Uganda </w:t>
      </w:r>
      <w:r w:rsidR="00D472F1">
        <w:rPr>
          <w:lang w:val="en-US"/>
        </w:rPr>
        <w:t xml:space="preserve">from 2030 </w:t>
      </w:r>
      <w:r w:rsidR="00DA4B94">
        <w:rPr>
          <w:lang w:val="en-US"/>
        </w:rPr>
        <w:t>considering the cost of generation between the two countries</w:t>
      </w:r>
      <w:r w:rsidR="00D472F1">
        <w:rPr>
          <w:lang w:val="en-US"/>
        </w:rPr>
        <w:t>, as shown in the table below.</w:t>
      </w:r>
      <w:r w:rsidR="00DA4B94">
        <w:rPr>
          <w:lang w:val="en-US"/>
        </w:rPr>
        <w:t xml:space="preserve"> </w:t>
      </w:r>
    </w:p>
    <w:p w:rsidR="00DA4B94" w:rsidP="00DA4B94" w:rsidRDefault="00DA4B94" w14:paraId="0449F2D6" w14:textId="23443C23">
      <w:pPr>
        <w:pStyle w:val="Caption"/>
        <w:keepLines/>
        <w:rPr>
          <w:lang w:val="en-US"/>
        </w:rPr>
      </w:pPr>
      <w:bookmarkStart w:name="_Toc204365814" w:id="158"/>
      <w:r>
        <w:t xml:space="preserve">Table </w:t>
      </w:r>
      <w:r>
        <w:fldChar w:fldCharType="begin"/>
      </w:r>
      <w:r>
        <w:instrText> SEQ Table \* ARABIC </w:instrText>
      </w:r>
      <w:r>
        <w:fldChar w:fldCharType="separate"/>
      </w:r>
      <w:r w:rsidR="005B6C0A">
        <w:rPr>
          <w:noProof/>
        </w:rPr>
        <w:t>45</w:t>
      </w:r>
      <w:r>
        <w:fldChar w:fldCharType="end"/>
      </w:r>
      <w:r>
        <w:t>  </w:t>
      </w:r>
      <w:r w:rsidR="00D472F1">
        <w:t>Optimised l</w:t>
      </w:r>
      <w:r>
        <w:t>east cost imports from Tanzania, % of interconnector cap</w:t>
      </w:r>
      <w:r w:rsidR="00AB7AA5">
        <w:t>a</w:t>
      </w:r>
      <w:r>
        <w:t>city</w:t>
      </w:r>
      <w:bookmarkEnd w:id="158"/>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2065"/>
        <w:gridCol w:w="1796"/>
        <w:gridCol w:w="1232"/>
        <w:gridCol w:w="1232"/>
        <w:gridCol w:w="1232"/>
        <w:gridCol w:w="1230"/>
      </w:tblGrid>
      <w:tr w:rsidRPr="00DA4B94" w:rsidR="00DA4B94" w:rsidTr="00D877E2" w14:paraId="13012BD3" w14:textId="4AE7F65A">
        <w:trPr>
          <w:tblHeader/>
        </w:trPr>
        <w:tc>
          <w:tcPr>
            <w:tcW w:w="1175" w:type="pct"/>
            <w:tcBorders>
              <w:bottom w:val="single" w:color="D3D5D3" w:themeColor="accent4" w:themeTint="66" w:sz="4" w:space="0"/>
            </w:tcBorders>
            <w:shd w:val="clear" w:color="auto" w:fill="425968" w:themeFill="accent2"/>
          </w:tcPr>
          <w:p w:rsidRPr="00DA4B94" w:rsidR="00DA4B94" w:rsidP="00DA4B94" w:rsidRDefault="00DA4B94" w14:paraId="1DBBD106" w14:textId="0262B4AD">
            <w:pPr>
              <w:pStyle w:val="ECATableText"/>
              <w:rPr>
                <w:b/>
                <w:color w:val="FFFFFF"/>
              </w:rPr>
            </w:pPr>
            <w:r>
              <w:rPr>
                <w:b/>
                <w:color w:val="FFFFFF"/>
              </w:rPr>
              <w:t>From</w:t>
            </w:r>
          </w:p>
        </w:tc>
        <w:tc>
          <w:tcPr>
            <w:tcW w:w="1022" w:type="pct"/>
            <w:tcBorders>
              <w:bottom w:val="single" w:color="D3D5D3" w:themeColor="accent4" w:themeTint="66" w:sz="4" w:space="0"/>
            </w:tcBorders>
            <w:shd w:val="clear" w:color="auto" w:fill="425968" w:themeFill="accent2"/>
          </w:tcPr>
          <w:p w:rsidRPr="00DA4B94" w:rsidR="00DA4B94" w:rsidP="00DA4B94" w:rsidRDefault="00DA4B94" w14:paraId="494E9664" w14:textId="25BA9954">
            <w:pPr>
              <w:pStyle w:val="ECATableText"/>
              <w:rPr>
                <w:b/>
                <w:color w:val="FFFFFF"/>
              </w:rPr>
            </w:pPr>
            <w:r>
              <w:rPr>
                <w:b/>
                <w:color w:val="FFFFFF"/>
              </w:rPr>
              <w:t>To</w:t>
            </w:r>
          </w:p>
        </w:tc>
        <w:tc>
          <w:tcPr>
            <w:tcW w:w="701" w:type="pct"/>
            <w:tcBorders>
              <w:bottom w:val="single" w:color="D3D5D3" w:themeColor="accent4" w:themeTint="66" w:sz="4" w:space="0"/>
            </w:tcBorders>
            <w:shd w:val="clear" w:color="auto" w:fill="425968" w:themeFill="accent2"/>
          </w:tcPr>
          <w:p w:rsidRPr="00DA4B94" w:rsidR="00DA4B94" w:rsidP="00DA4B94" w:rsidRDefault="00DA4B94" w14:paraId="66EC518B" w14:textId="7F897CC7">
            <w:pPr>
              <w:pStyle w:val="ECATableText"/>
              <w:rPr>
                <w:b/>
                <w:color w:val="FFFFFF"/>
              </w:rPr>
            </w:pPr>
            <w:r>
              <w:rPr>
                <w:b/>
                <w:color w:val="FFFFFF"/>
              </w:rPr>
              <w:t>2025</w:t>
            </w:r>
          </w:p>
        </w:tc>
        <w:tc>
          <w:tcPr>
            <w:tcW w:w="701" w:type="pct"/>
            <w:tcBorders>
              <w:bottom w:val="single" w:color="D3D5D3" w:themeColor="accent4" w:themeTint="66" w:sz="4" w:space="0"/>
            </w:tcBorders>
            <w:shd w:val="clear" w:color="auto" w:fill="425968" w:themeFill="accent2"/>
          </w:tcPr>
          <w:p w:rsidRPr="00DA4B94" w:rsidR="00DA4B94" w:rsidP="00DA4B94" w:rsidRDefault="00DA4B94" w14:paraId="691F71EC" w14:textId="79CBA03A">
            <w:pPr>
              <w:pStyle w:val="ECATableText"/>
              <w:rPr>
                <w:b/>
                <w:color w:val="FFFFFF"/>
              </w:rPr>
            </w:pPr>
            <w:r>
              <w:rPr>
                <w:b/>
                <w:color w:val="FFFFFF"/>
              </w:rPr>
              <w:t>2030</w:t>
            </w:r>
          </w:p>
        </w:tc>
        <w:tc>
          <w:tcPr>
            <w:tcW w:w="701" w:type="pct"/>
            <w:tcBorders>
              <w:bottom w:val="single" w:color="D3D5D3" w:themeColor="accent4" w:themeTint="66" w:sz="4" w:space="0"/>
            </w:tcBorders>
            <w:shd w:val="clear" w:color="auto" w:fill="425968" w:themeFill="accent2"/>
          </w:tcPr>
          <w:p w:rsidRPr="00DA4B94" w:rsidR="00DA4B94" w:rsidP="00DA4B94" w:rsidRDefault="00DA4B94" w14:paraId="63A0706A" w14:textId="7D58C295">
            <w:pPr>
              <w:pStyle w:val="ECATableText"/>
              <w:rPr>
                <w:b/>
                <w:color w:val="FFFFFF"/>
              </w:rPr>
            </w:pPr>
            <w:r>
              <w:rPr>
                <w:b/>
                <w:color w:val="FFFFFF"/>
              </w:rPr>
              <w:t>2035</w:t>
            </w:r>
          </w:p>
        </w:tc>
        <w:tc>
          <w:tcPr>
            <w:tcW w:w="700" w:type="pct"/>
            <w:tcBorders>
              <w:bottom w:val="single" w:color="D3D5D3" w:themeColor="accent4" w:themeTint="66" w:sz="4" w:space="0"/>
            </w:tcBorders>
            <w:shd w:val="clear" w:color="auto" w:fill="425968" w:themeFill="accent2"/>
          </w:tcPr>
          <w:p w:rsidRPr="00DA4B94" w:rsidR="00DA4B94" w:rsidP="00DA4B94" w:rsidRDefault="00DA4B94" w14:paraId="6EEA626E" w14:textId="61376FFE">
            <w:pPr>
              <w:pStyle w:val="ECATableText"/>
              <w:rPr>
                <w:b/>
                <w:color w:val="FFFFFF"/>
              </w:rPr>
            </w:pPr>
            <w:r>
              <w:rPr>
                <w:b/>
                <w:color w:val="FFFFFF"/>
              </w:rPr>
              <w:t>2040</w:t>
            </w:r>
          </w:p>
        </w:tc>
      </w:tr>
      <w:tr w:rsidRPr="00DA4B94" w:rsidR="00DA4B94" w:rsidTr="00D877E2" w14:paraId="6E344F16" w14:textId="24B75507">
        <w:tc>
          <w:tcPr>
            <w:tcW w:w="1175" w:type="pct"/>
            <w:tcBorders>
              <w:bottom w:val="nil"/>
            </w:tcBorders>
            <w:shd w:val="clear" w:color="auto" w:fill="auto"/>
          </w:tcPr>
          <w:p w:rsidRPr="00DA4B94" w:rsidR="00DA4B94" w:rsidP="00DA4B94" w:rsidRDefault="00DA4B94" w14:paraId="2EFAE777" w14:textId="4B2DF16E">
            <w:pPr>
              <w:pStyle w:val="ECATableText"/>
            </w:pPr>
            <w:r>
              <w:t>Tanzania</w:t>
            </w:r>
          </w:p>
        </w:tc>
        <w:tc>
          <w:tcPr>
            <w:tcW w:w="1022" w:type="pct"/>
            <w:tcBorders>
              <w:bottom w:val="nil"/>
            </w:tcBorders>
            <w:shd w:val="clear" w:color="auto" w:fill="auto"/>
          </w:tcPr>
          <w:p w:rsidRPr="00DA4B94" w:rsidR="00DA4B94" w:rsidP="00DA4B94" w:rsidRDefault="00DA4B94" w14:paraId="6A8E8157" w14:textId="23B82676">
            <w:pPr>
              <w:pStyle w:val="ECATableText"/>
            </w:pPr>
            <w:r>
              <w:t>Uganda</w:t>
            </w:r>
          </w:p>
        </w:tc>
        <w:tc>
          <w:tcPr>
            <w:tcW w:w="701" w:type="pct"/>
            <w:tcBorders>
              <w:bottom w:val="nil"/>
            </w:tcBorders>
            <w:shd w:val="clear" w:color="auto" w:fill="auto"/>
          </w:tcPr>
          <w:p w:rsidRPr="00DA4B94" w:rsidR="00DA4B94" w:rsidP="00DA4B94" w:rsidRDefault="00DA4B94" w14:paraId="7804E0E3" w14:textId="32A5CC18">
            <w:pPr>
              <w:pStyle w:val="ECATableText"/>
            </w:pPr>
            <w:r>
              <w:t>0%</w:t>
            </w:r>
          </w:p>
        </w:tc>
        <w:tc>
          <w:tcPr>
            <w:tcW w:w="701" w:type="pct"/>
            <w:tcBorders>
              <w:bottom w:val="nil"/>
            </w:tcBorders>
          </w:tcPr>
          <w:p w:rsidRPr="00DA4B94" w:rsidR="00DA4B94" w:rsidP="00DA4B94" w:rsidRDefault="00DA4B94" w14:paraId="169F75DE" w14:textId="2E686BF1">
            <w:pPr>
              <w:pStyle w:val="ECATableText"/>
            </w:pPr>
            <w:r>
              <w:t>1%</w:t>
            </w:r>
          </w:p>
        </w:tc>
        <w:tc>
          <w:tcPr>
            <w:tcW w:w="701" w:type="pct"/>
            <w:tcBorders>
              <w:bottom w:val="nil"/>
            </w:tcBorders>
          </w:tcPr>
          <w:p w:rsidRPr="00DA4B94" w:rsidR="00DA4B94" w:rsidP="00DA4B94" w:rsidRDefault="00DA4B94" w14:paraId="79766E6D" w14:textId="60F23009">
            <w:pPr>
              <w:pStyle w:val="ECATableText"/>
            </w:pPr>
            <w:r>
              <w:t>1%</w:t>
            </w:r>
          </w:p>
        </w:tc>
        <w:tc>
          <w:tcPr>
            <w:tcW w:w="700" w:type="pct"/>
            <w:tcBorders>
              <w:bottom w:val="nil"/>
            </w:tcBorders>
          </w:tcPr>
          <w:p w:rsidRPr="00DA4B94" w:rsidR="00DA4B94" w:rsidP="00DA4B94" w:rsidRDefault="00DA4B94" w14:paraId="53A36E02" w14:textId="791525F9">
            <w:pPr>
              <w:pStyle w:val="ECATableText"/>
            </w:pPr>
            <w:r>
              <w:t>1%</w:t>
            </w:r>
          </w:p>
        </w:tc>
      </w:tr>
      <w:tr w:rsidRPr="00DA4B94" w:rsidR="00D877E2" w:rsidTr="00D877E2" w14:paraId="68C2E9A7" w14:textId="77777777">
        <w:tc>
          <w:tcPr>
            <w:tcW w:w="1175" w:type="pct"/>
            <w:tcBorders>
              <w:top w:val="nil"/>
            </w:tcBorders>
            <w:shd w:val="clear" w:color="auto" w:fill="auto"/>
          </w:tcPr>
          <w:p w:rsidR="00D877E2" w:rsidP="00DA4B94" w:rsidRDefault="00D877E2" w14:paraId="3E4D6F65" w14:textId="2319899D">
            <w:pPr>
              <w:pStyle w:val="ECATableText"/>
            </w:pPr>
            <w:r>
              <w:t>Uganda</w:t>
            </w:r>
          </w:p>
        </w:tc>
        <w:tc>
          <w:tcPr>
            <w:tcW w:w="1022" w:type="pct"/>
            <w:tcBorders>
              <w:top w:val="nil"/>
            </w:tcBorders>
            <w:shd w:val="clear" w:color="auto" w:fill="auto"/>
          </w:tcPr>
          <w:p w:rsidR="00D877E2" w:rsidP="00DA4B94" w:rsidRDefault="00D877E2" w14:paraId="3BB74E7B" w14:textId="4DBC5414">
            <w:pPr>
              <w:pStyle w:val="ECATableText"/>
            </w:pPr>
            <w:r>
              <w:t>Tanzania</w:t>
            </w:r>
          </w:p>
        </w:tc>
        <w:tc>
          <w:tcPr>
            <w:tcW w:w="701" w:type="pct"/>
            <w:tcBorders>
              <w:top w:val="nil"/>
            </w:tcBorders>
            <w:shd w:val="clear" w:color="auto" w:fill="auto"/>
          </w:tcPr>
          <w:p w:rsidR="00D877E2" w:rsidP="00DA4B94" w:rsidRDefault="00D877E2" w14:paraId="024AA7E5" w14:textId="3BD06617">
            <w:pPr>
              <w:pStyle w:val="ECATableText"/>
            </w:pPr>
            <w:r>
              <w:t>52%</w:t>
            </w:r>
          </w:p>
        </w:tc>
        <w:tc>
          <w:tcPr>
            <w:tcW w:w="701" w:type="pct"/>
            <w:tcBorders>
              <w:top w:val="nil"/>
            </w:tcBorders>
          </w:tcPr>
          <w:p w:rsidR="00D877E2" w:rsidP="00DA4B94" w:rsidRDefault="00D877E2" w14:paraId="05179C31" w14:textId="35238E35">
            <w:pPr>
              <w:pStyle w:val="ECATableText"/>
            </w:pPr>
            <w:r>
              <w:t>47%</w:t>
            </w:r>
          </w:p>
        </w:tc>
        <w:tc>
          <w:tcPr>
            <w:tcW w:w="701" w:type="pct"/>
            <w:tcBorders>
              <w:top w:val="nil"/>
            </w:tcBorders>
          </w:tcPr>
          <w:p w:rsidR="00D877E2" w:rsidP="00DA4B94" w:rsidRDefault="00D877E2" w14:paraId="75CFA66B" w14:textId="3054376B">
            <w:pPr>
              <w:pStyle w:val="ECATableText"/>
            </w:pPr>
            <w:r>
              <w:t>38%</w:t>
            </w:r>
          </w:p>
        </w:tc>
        <w:tc>
          <w:tcPr>
            <w:tcW w:w="700" w:type="pct"/>
            <w:tcBorders>
              <w:top w:val="nil"/>
            </w:tcBorders>
          </w:tcPr>
          <w:p w:rsidR="00D877E2" w:rsidP="00DA4B94" w:rsidRDefault="00D877E2" w14:paraId="3A30448F" w14:textId="1085F6CB">
            <w:pPr>
              <w:pStyle w:val="ECATableText"/>
            </w:pPr>
            <w:r>
              <w:t>33%</w:t>
            </w:r>
          </w:p>
        </w:tc>
      </w:tr>
    </w:tbl>
    <w:p w:rsidR="00DA4B94" w:rsidP="00DA4B94" w:rsidRDefault="00DA4B94" w14:paraId="7A286E47" w14:textId="617C1797">
      <w:pPr>
        <w:pStyle w:val="ECASourceText"/>
        <w:rPr>
          <w:lang w:val="en-US"/>
        </w:rPr>
      </w:pPr>
      <w:r>
        <w:rPr>
          <w:lang w:val="en-US"/>
        </w:rPr>
        <w:t xml:space="preserve">Source: </w:t>
      </w:r>
      <w:r w:rsidRPr="00DA4B94">
        <w:rPr>
          <w:lang w:val="en-US"/>
        </w:rPr>
        <w:t>EAPP Master Plan 2014 - Volume I: Main report</w:t>
      </w:r>
      <w:r>
        <w:rPr>
          <w:lang w:val="en-US"/>
        </w:rPr>
        <w:t xml:space="preserve">. </w:t>
      </w:r>
    </w:p>
    <w:p w:rsidR="00D472F1" w:rsidP="00D472F1" w:rsidRDefault="00D472F1" w14:paraId="53B46C0B" w14:textId="0F85584D">
      <w:pPr>
        <w:rPr>
          <w:lang w:val="en-US"/>
        </w:rPr>
      </w:pPr>
      <w:r>
        <w:rPr>
          <w:lang w:val="en-US"/>
        </w:rPr>
        <w:t xml:space="preserve">Given the uncertainty for the development of the transmission line and the results of the </w:t>
      </w:r>
      <w:proofErr w:type="spellStart"/>
      <w:r>
        <w:rPr>
          <w:lang w:val="en-US"/>
        </w:rPr>
        <w:t>optimisation</w:t>
      </w:r>
      <w:proofErr w:type="spellEnd"/>
      <w:r>
        <w:rPr>
          <w:lang w:val="en-US"/>
        </w:rPr>
        <w:t xml:space="preserve"> of the EAPP master plan, imports from Tanzania do not seem to be a </w:t>
      </w:r>
      <w:r w:rsidR="00D877E2">
        <w:rPr>
          <w:lang w:val="en-US"/>
        </w:rPr>
        <w:t>competitive</w:t>
      </w:r>
      <w:r>
        <w:rPr>
          <w:lang w:val="en-US"/>
        </w:rPr>
        <w:t xml:space="preserve"> option for Uganda to be included in the IERMP. Generation costs in Tanzania (plus wheeling) </w:t>
      </w:r>
      <w:r>
        <w:rPr>
          <w:lang w:val="en-US"/>
        </w:rPr>
        <w:t xml:space="preserve">are higher than generation costs in Uganda. </w:t>
      </w:r>
      <w:r w:rsidR="00D877E2">
        <w:rPr>
          <w:lang w:val="en-US"/>
        </w:rPr>
        <w:t>For the IERMP it will be assumed that t</w:t>
      </w:r>
      <w:r>
        <w:rPr>
          <w:lang w:val="en-US"/>
        </w:rPr>
        <w:t xml:space="preserve">he line would be developed to facilitate exports.  </w:t>
      </w:r>
    </w:p>
    <w:p w:rsidR="00D472F1" w:rsidP="00BE5CEB" w:rsidRDefault="00B15338" w14:paraId="16E089B6" w14:textId="26F0FFAA">
      <w:pPr>
        <w:pStyle w:val="Heading2"/>
        <w:rPr>
          <w:lang w:val="en-US"/>
        </w:rPr>
      </w:pPr>
      <w:bookmarkStart w:name="_Toc204365746" w:id="159"/>
      <w:r>
        <w:t xml:space="preserve">Potential for imports </w:t>
      </w:r>
      <w:r w:rsidR="00D472F1">
        <w:rPr>
          <w:lang w:val="en-US"/>
        </w:rPr>
        <w:t>from DRC</w:t>
      </w:r>
      <w:bookmarkEnd w:id="159"/>
    </w:p>
    <w:p w:rsidRPr="00E17343" w:rsidR="00D472F1" w:rsidP="00D472F1" w:rsidRDefault="00D472F1" w14:paraId="2CC3C31C" w14:textId="31991EA2">
      <w:r w:rsidRPr="00E17343">
        <w:t xml:space="preserve">No transmission level connection currently exists between Uganda and </w:t>
      </w:r>
      <w:r>
        <w:t>DRC</w:t>
      </w:r>
      <w:r w:rsidRPr="00E17343">
        <w:t xml:space="preserve">. </w:t>
      </w:r>
      <w:r>
        <w:t>However, d</w:t>
      </w:r>
      <w:r w:rsidRPr="00E17343">
        <w:t xml:space="preserve">istribution level connections to </w:t>
      </w:r>
      <w:r>
        <w:t xml:space="preserve">Eastern </w:t>
      </w:r>
      <w:r w:rsidRPr="00E17343">
        <w:t>DRC do exist</w:t>
      </w:r>
      <w:r w:rsidRPr="00E17343">
        <w:rPr>
          <w:rStyle w:val="FootnoteReference"/>
        </w:rPr>
        <w:footnoteReference w:id="72"/>
      </w:r>
      <w:r>
        <w:t xml:space="preserve"> to supply the Eastern system of DRC which is not interconnected to </w:t>
      </w:r>
      <w:r w:rsidR="00D877E2">
        <w:t xml:space="preserve">the </w:t>
      </w:r>
      <w:r>
        <w:t>main DRC system</w:t>
      </w:r>
      <w:r w:rsidRPr="00E17343">
        <w:t>.</w:t>
      </w:r>
      <w:r>
        <w:t xml:space="preserve"> The Eastern system of DRC is heavily reliant on diesel generators and imports from Uganda </w:t>
      </w:r>
      <w:r w:rsidR="00D877E2">
        <w:t>constitute</w:t>
      </w:r>
      <w:r>
        <w:t xml:space="preserve"> a less costly option. </w:t>
      </w:r>
    </w:p>
    <w:p w:rsidR="00D472F1" w:rsidP="00D472F1" w:rsidRDefault="00D472F1" w14:paraId="043CC46F" w14:textId="4A09F832">
      <w:r w:rsidRPr="00D472F1">
        <w:t>A feasibility study for the development of a transmission line to DR</w:t>
      </w:r>
      <w:r>
        <w:t xml:space="preserve">C </w:t>
      </w:r>
      <w:r w:rsidRPr="00D472F1">
        <w:t>was completed in 2012</w:t>
      </w:r>
      <w:r>
        <w:t xml:space="preserve"> (72.5km 400kV (220kV) </w:t>
      </w:r>
      <w:proofErr w:type="spellStart"/>
      <w:r>
        <w:t>Nkenda</w:t>
      </w:r>
      <w:proofErr w:type="spellEnd"/>
      <w:r>
        <w:t xml:space="preserve"> (Uganda) – </w:t>
      </w:r>
      <w:proofErr w:type="spellStart"/>
      <w:r>
        <w:t>Mpondwe</w:t>
      </w:r>
      <w:proofErr w:type="spellEnd"/>
      <w:r>
        <w:t xml:space="preserve"> (DRC) transmission line (2x220kV bays at 220/132kV </w:t>
      </w:r>
      <w:proofErr w:type="spellStart"/>
      <w:r>
        <w:t>Nkenda</w:t>
      </w:r>
      <w:proofErr w:type="spellEnd"/>
      <w:r>
        <w:t xml:space="preserve"> substation. </w:t>
      </w:r>
      <w:r w:rsidRPr="00D472F1">
        <w:t xml:space="preserve">There </w:t>
      </w:r>
      <w:r>
        <w:t xml:space="preserve">was </w:t>
      </w:r>
      <w:r w:rsidRPr="00D472F1">
        <w:t>however no funding that has been committed to the development of th</w:t>
      </w:r>
      <w:r>
        <w:t>e</w:t>
      </w:r>
      <w:r w:rsidRPr="00D472F1">
        <w:t xml:space="preserve"> line</w:t>
      </w:r>
      <w:r>
        <w:t xml:space="preserve">. </w:t>
      </w:r>
    </w:p>
    <w:p w:rsidRPr="00E17343" w:rsidR="00D472F1" w:rsidP="00D472F1" w:rsidRDefault="00D472F1" w14:paraId="68AC39CC" w14:textId="3B3A16B3">
      <w:r>
        <w:t xml:space="preserve">An update of the feasibility study was initiated in 2023. </w:t>
      </w:r>
      <w:r w:rsidRPr="00E17343">
        <w:t>In January 2024 the feasibility study and ESIA study were 45% and 35% completed respectively. The 2024 UETCL corporate strategic plan suggests th</w:t>
      </w:r>
      <w:r w:rsidR="00D877E2">
        <w:t>e line could</w:t>
      </w:r>
      <w:r w:rsidRPr="00E17343">
        <w:t xml:space="preserve"> provide 250 MW of connective capacity to </w:t>
      </w:r>
      <w:r>
        <w:t>Eastern DRC</w:t>
      </w:r>
      <w:r w:rsidRPr="00E17343">
        <w:t xml:space="preserve">. The rationale behind the project is to leverage excess electricity from the recently constructed Karuma and </w:t>
      </w:r>
      <w:proofErr w:type="spellStart"/>
      <w:r w:rsidRPr="00E17343">
        <w:t>Isimba</w:t>
      </w:r>
      <w:proofErr w:type="spellEnd"/>
      <w:r w:rsidRPr="00E17343">
        <w:t xml:space="preserve"> hydropower projects to displace expensive diesel generators currently in use in DRC and provide electricity to rural communities in the Eas</w:t>
      </w:r>
      <w:r>
        <w:t>tern DRC</w:t>
      </w:r>
      <w:r w:rsidRPr="00E17343">
        <w:t>.</w:t>
      </w:r>
      <w:r>
        <w:t xml:space="preserve"> </w:t>
      </w:r>
      <w:r w:rsidRPr="00E17343">
        <w:t>The 2019 African development bank report on the status of the project targets $160 million USD to realise about 352.2 km of transmission lines and four associated substations</w:t>
      </w:r>
      <w:r w:rsidRPr="00E17343">
        <w:rPr>
          <w:rStyle w:val="FootnoteReference"/>
        </w:rPr>
        <w:footnoteReference w:id="73"/>
      </w:r>
      <w:r w:rsidRPr="00E17343">
        <w:t>.</w:t>
      </w:r>
    </w:p>
    <w:p w:rsidR="00D472F1" w:rsidP="00D472F1" w:rsidRDefault="00D472F1" w14:paraId="31B4A20E" w14:textId="0E4E1F4F">
      <w:r>
        <w:t xml:space="preserve">The EAPP master plan included the interconnection to DRC as a least cost option, initially to export electricity to Eastern DRC and after a decade to interconnect to the main DRC system and potentially import electricity from Inga hydropower project. The optimised electricity flows of an interconnection with DRC with the above assumptions are shown in the table below. </w:t>
      </w:r>
    </w:p>
    <w:p w:rsidR="00D472F1" w:rsidP="00D472F1" w:rsidRDefault="00D472F1" w14:paraId="2BCD7BE9" w14:textId="1B789CDA">
      <w:pPr>
        <w:pStyle w:val="Caption"/>
        <w:keepLines/>
        <w:rPr>
          <w:lang w:val="en-US"/>
        </w:rPr>
      </w:pPr>
      <w:bookmarkStart w:name="_Toc204365815" w:id="160"/>
      <w:r>
        <w:t xml:space="preserve">Table </w:t>
      </w:r>
      <w:r>
        <w:fldChar w:fldCharType="begin"/>
      </w:r>
      <w:r>
        <w:instrText> SEQ Table \* ARABIC </w:instrText>
      </w:r>
      <w:r>
        <w:fldChar w:fldCharType="separate"/>
      </w:r>
      <w:r w:rsidR="005B6C0A">
        <w:rPr>
          <w:noProof/>
        </w:rPr>
        <w:t>46</w:t>
      </w:r>
      <w:r>
        <w:fldChar w:fldCharType="end"/>
      </w:r>
      <w:r>
        <w:t>  Optimised least cost imports from DRC, % of interconnector capacity</w:t>
      </w:r>
      <w:bookmarkEnd w:id="160"/>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2065"/>
        <w:gridCol w:w="1796"/>
        <w:gridCol w:w="1232"/>
        <w:gridCol w:w="1232"/>
        <w:gridCol w:w="1232"/>
        <w:gridCol w:w="1230"/>
      </w:tblGrid>
      <w:tr w:rsidRPr="00DA4B94" w:rsidR="00D472F1" w:rsidTr="00D877E2" w14:paraId="6ECE2BFB" w14:textId="77777777">
        <w:trPr>
          <w:tblHeader/>
        </w:trPr>
        <w:tc>
          <w:tcPr>
            <w:tcW w:w="1175" w:type="pct"/>
            <w:tcBorders>
              <w:bottom w:val="single" w:color="D3D5D3" w:themeColor="accent4" w:themeTint="66" w:sz="4" w:space="0"/>
            </w:tcBorders>
            <w:shd w:val="clear" w:color="auto" w:fill="425968" w:themeFill="accent2"/>
          </w:tcPr>
          <w:p w:rsidRPr="00DA4B94" w:rsidR="00D472F1" w:rsidP="009A3633" w:rsidRDefault="00D472F1" w14:paraId="05176254" w14:textId="77777777">
            <w:pPr>
              <w:pStyle w:val="ECATableText"/>
              <w:rPr>
                <w:b/>
                <w:color w:val="FFFFFF"/>
              </w:rPr>
            </w:pPr>
            <w:r>
              <w:rPr>
                <w:b/>
                <w:color w:val="FFFFFF"/>
              </w:rPr>
              <w:t>From</w:t>
            </w:r>
          </w:p>
        </w:tc>
        <w:tc>
          <w:tcPr>
            <w:tcW w:w="1022" w:type="pct"/>
            <w:tcBorders>
              <w:bottom w:val="single" w:color="D3D5D3" w:themeColor="accent4" w:themeTint="66" w:sz="4" w:space="0"/>
            </w:tcBorders>
            <w:shd w:val="clear" w:color="auto" w:fill="425968" w:themeFill="accent2"/>
          </w:tcPr>
          <w:p w:rsidRPr="00DA4B94" w:rsidR="00D472F1" w:rsidP="009A3633" w:rsidRDefault="00D472F1" w14:paraId="6D23EB55" w14:textId="77777777">
            <w:pPr>
              <w:pStyle w:val="ECATableText"/>
              <w:rPr>
                <w:b/>
                <w:color w:val="FFFFFF"/>
              </w:rPr>
            </w:pPr>
            <w:r>
              <w:rPr>
                <w:b/>
                <w:color w:val="FFFFFF"/>
              </w:rPr>
              <w:t>To</w:t>
            </w:r>
          </w:p>
        </w:tc>
        <w:tc>
          <w:tcPr>
            <w:tcW w:w="701" w:type="pct"/>
            <w:tcBorders>
              <w:bottom w:val="single" w:color="D3D5D3" w:themeColor="accent4" w:themeTint="66" w:sz="4" w:space="0"/>
            </w:tcBorders>
            <w:shd w:val="clear" w:color="auto" w:fill="425968" w:themeFill="accent2"/>
          </w:tcPr>
          <w:p w:rsidRPr="00DA4B94" w:rsidR="00D472F1" w:rsidP="009A3633" w:rsidRDefault="00D472F1" w14:paraId="16080C46" w14:textId="77777777">
            <w:pPr>
              <w:pStyle w:val="ECATableText"/>
              <w:rPr>
                <w:b/>
                <w:color w:val="FFFFFF"/>
              </w:rPr>
            </w:pPr>
            <w:r>
              <w:rPr>
                <w:b/>
                <w:color w:val="FFFFFF"/>
              </w:rPr>
              <w:t>2025</w:t>
            </w:r>
          </w:p>
        </w:tc>
        <w:tc>
          <w:tcPr>
            <w:tcW w:w="701" w:type="pct"/>
            <w:tcBorders>
              <w:bottom w:val="single" w:color="D3D5D3" w:themeColor="accent4" w:themeTint="66" w:sz="4" w:space="0"/>
            </w:tcBorders>
            <w:shd w:val="clear" w:color="auto" w:fill="425968" w:themeFill="accent2"/>
          </w:tcPr>
          <w:p w:rsidRPr="00DA4B94" w:rsidR="00D472F1" w:rsidP="009A3633" w:rsidRDefault="00D472F1" w14:paraId="4DCB9E97" w14:textId="77777777">
            <w:pPr>
              <w:pStyle w:val="ECATableText"/>
              <w:rPr>
                <w:b/>
                <w:color w:val="FFFFFF"/>
              </w:rPr>
            </w:pPr>
            <w:r>
              <w:rPr>
                <w:b/>
                <w:color w:val="FFFFFF"/>
              </w:rPr>
              <w:t>2030</w:t>
            </w:r>
          </w:p>
        </w:tc>
        <w:tc>
          <w:tcPr>
            <w:tcW w:w="701" w:type="pct"/>
            <w:tcBorders>
              <w:bottom w:val="single" w:color="D3D5D3" w:themeColor="accent4" w:themeTint="66" w:sz="4" w:space="0"/>
            </w:tcBorders>
            <w:shd w:val="clear" w:color="auto" w:fill="425968" w:themeFill="accent2"/>
          </w:tcPr>
          <w:p w:rsidRPr="00DA4B94" w:rsidR="00D472F1" w:rsidP="009A3633" w:rsidRDefault="00D472F1" w14:paraId="178FD36F" w14:textId="77777777">
            <w:pPr>
              <w:pStyle w:val="ECATableText"/>
              <w:rPr>
                <w:b/>
                <w:color w:val="FFFFFF"/>
              </w:rPr>
            </w:pPr>
            <w:r>
              <w:rPr>
                <w:b/>
                <w:color w:val="FFFFFF"/>
              </w:rPr>
              <w:t>2035</w:t>
            </w:r>
          </w:p>
        </w:tc>
        <w:tc>
          <w:tcPr>
            <w:tcW w:w="700" w:type="pct"/>
            <w:tcBorders>
              <w:bottom w:val="single" w:color="D3D5D3" w:themeColor="accent4" w:themeTint="66" w:sz="4" w:space="0"/>
            </w:tcBorders>
            <w:shd w:val="clear" w:color="auto" w:fill="425968" w:themeFill="accent2"/>
          </w:tcPr>
          <w:p w:rsidRPr="00DA4B94" w:rsidR="00D472F1" w:rsidP="009A3633" w:rsidRDefault="00D472F1" w14:paraId="03AF153B" w14:textId="77777777">
            <w:pPr>
              <w:pStyle w:val="ECATableText"/>
              <w:rPr>
                <w:b/>
                <w:color w:val="FFFFFF"/>
              </w:rPr>
            </w:pPr>
            <w:r>
              <w:rPr>
                <w:b/>
                <w:color w:val="FFFFFF"/>
              </w:rPr>
              <w:t>2040</w:t>
            </w:r>
          </w:p>
        </w:tc>
      </w:tr>
      <w:tr w:rsidRPr="00DA4B94" w:rsidR="00D472F1" w:rsidTr="00D877E2" w14:paraId="6FFD75B7" w14:textId="77777777">
        <w:tc>
          <w:tcPr>
            <w:tcW w:w="1175" w:type="pct"/>
            <w:tcBorders>
              <w:bottom w:val="nil"/>
            </w:tcBorders>
            <w:shd w:val="clear" w:color="auto" w:fill="auto"/>
          </w:tcPr>
          <w:p w:rsidRPr="00DA4B94" w:rsidR="00D472F1" w:rsidP="009A3633" w:rsidRDefault="00D472F1" w14:paraId="767A3B2F" w14:textId="7747A7EA">
            <w:pPr>
              <w:pStyle w:val="ECATableText"/>
            </w:pPr>
            <w:r>
              <w:t>DRC</w:t>
            </w:r>
          </w:p>
        </w:tc>
        <w:tc>
          <w:tcPr>
            <w:tcW w:w="1022" w:type="pct"/>
            <w:tcBorders>
              <w:bottom w:val="nil"/>
            </w:tcBorders>
            <w:shd w:val="clear" w:color="auto" w:fill="auto"/>
          </w:tcPr>
          <w:p w:rsidRPr="00DA4B94" w:rsidR="00D472F1" w:rsidP="009A3633" w:rsidRDefault="00D472F1" w14:paraId="4A3D75C8" w14:textId="77777777">
            <w:pPr>
              <w:pStyle w:val="ECATableText"/>
            </w:pPr>
            <w:r>
              <w:t>Uganda</w:t>
            </w:r>
          </w:p>
        </w:tc>
        <w:tc>
          <w:tcPr>
            <w:tcW w:w="701" w:type="pct"/>
            <w:tcBorders>
              <w:bottom w:val="nil"/>
            </w:tcBorders>
            <w:shd w:val="clear" w:color="auto" w:fill="auto"/>
          </w:tcPr>
          <w:p w:rsidRPr="00DA4B94" w:rsidR="00D472F1" w:rsidP="009A3633" w:rsidRDefault="00D472F1" w14:paraId="32DC4F4D" w14:textId="71E11D34">
            <w:pPr>
              <w:pStyle w:val="ECATableText"/>
            </w:pPr>
            <w:r>
              <w:t>-</w:t>
            </w:r>
          </w:p>
        </w:tc>
        <w:tc>
          <w:tcPr>
            <w:tcW w:w="701" w:type="pct"/>
            <w:tcBorders>
              <w:bottom w:val="nil"/>
            </w:tcBorders>
          </w:tcPr>
          <w:p w:rsidRPr="00DA4B94" w:rsidR="00D472F1" w:rsidP="009A3633" w:rsidRDefault="00D472F1" w14:paraId="48DB080D" w14:textId="786FEA72">
            <w:pPr>
              <w:pStyle w:val="ECATableText"/>
            </w:pPr>
            <w:r>
              <w:t>64%</w:t>
            </w:r>
          </w:p>
        </w:tc>
        <w:tc>
          <w:tcPr>
            <w:tcW w:w="701" w:type="pct"/>
            <w:tcBorders>
              <w:bottom w:val="nil"/>
            </w:tcBorders>
          </w:tcPr>
          <w:p w:rsidRPr="00DA4B94" w:rsidR="00D472F1" w:rsidP="009A3633" w:rsidRDefault="00D472F1" w14:paraId="15D0B4B7" w14:textId="6BAA482D">
            <w:pPr>
              <w:pStyle w:val="ECATableText"/>
            </w:pPr>
            <w:r>
              <w:t>50%</w:t>
            </w:r>
          </w:p>
        </w:tc>
        <w:tc>
          <w:tcPr>
            <w:tcW w:w="700" w:type="pct"/>
            <w:tcBorders>
              <w:bottom w:val="nil"/>
            </w:tcBorders>
          </w:tcPr>
          <w:p w:rsidRPr="00DA4B94" w:rsidR="00D472F1" w:rsidP="009A3633" w:rsidRDefault="00D472F1" w14:paraId="02B189BB" w14:textId="7E0AF9B7">
            <w:pPr>
              <w:pStyle w:val="ECATableText"/>
            </w:pPr>
            <w:r>
              <w:t>63%</w:t>
            </w:r>
          </w:p>
        </w:tc>
      </w:tr>
      <w:tr w:rsidRPr="00DA4B94" w:rsidR="00D472F1" w:rsidTr="00D877E2" w14:paraId="293B867C" w14:textId="77777777">
        <w:tc>
          <w:tcPr>
            <w:tcW w:w="1175" w:type="pct"/>
            <w:tcBorders>
              <w:top w:val="nil"/>
            </w:tcBorders>
            <w:shd w:val="clear" w:color="auto" w:fill="auto"/>
          </w:tcPr>
          <w:p w:rsidR="00D472F1" w:rsidP="009A3633" w:rsidRDefault="00D472F1" w14:paraId="6368AA97" w14:textId="4C6472DB">
            <w:pPr>
              <w:pStyle w:val="ECATableText"/>
            </w:pPr>
            <w:r>
              <w:t>Uganda</w:t>
            </w:r>
          </w:p>
        </w:tc>
        <w:tc>
          <w:tcPr>
            <w:tcW w:w="1022" w:type="pct"/>
            <w:tcBorders>
              <w:top w:val="nil"/>
            </w:tcBorders>
            <w:shd w:val="clear" w:color="auto" w:fill="auto"/>
          </w:tcPr>
          <w:p w:rsidR="00D472F1" w:rsidP="009A3633" w:rsidRDefault="00D472F1" w14:paraId="41653DBE" w14:textId="177FCF46">
            <w:pPr>
              <w:pStyle w:val="ECATableText"/>
            </w:pPr>
            <w:r>
              <w:t>DRC</w:t>
            </w:r>
          </w:p>
        </w:tc>
        <w:tc>
          <w:tcPr>
            <w:tcW w:w="701" w:type="pct"/>
            <w:tcBorders>
              <w:top w:val="nil"/>
            </w:tcBorders>
            <w:shd w:val="clear" w:color="auto" w:fill="auto"/>
          </w:tcPr>
          <w:p w:rsidR="00D472F1" w:rsidP="009A3633" w:rsidRDefault="00D472F1" w14:paraId="63FE8886" w14:textId="42619760">
            <w:pPr>
              <w:pStyle w:val="ECATableText"/>
            </w:pPr>
            <w:r>
              <w:t>0%</w:t>
            </w:r>
          </w:p>
        </w:tc>
        <w:tc>
          <w:tcPr>
            <w:tcW w:w="701" w:type="pct"/>
            <w:tcBorders>
              <w:top w:val="nil"/>
            </w:tcBorders>
          </w:tcPr>
          <w:p w:rsidR="00D472F1" w:rsidP="009A3633" w:rsidRDefault="00D472F1" w14:paraId="36C8691A" w14:textId="0BE8EE48">
            <w:pPr>
              <w:pStyle w:val="ECATableText"/>
            </w:pPr>
            <w:r>
              <w:t>2%</w:t>
            </w:r>
          </w:p>
        </w:tc>
        <w:tc>
          <w:tcPr>
            <w:tcW w:w="701" w:type="pct"/>
            <w:tcBorders>
              <w:top w:val="nil"/>
            </w:tcBorders>
          </w:tcPr>
          <w:p w:rsidR="00D472F1" w:rsidP="009A3633" w:rsidRDefault="00D472F1" w14:paraId="4174DDEA" w14:textId="2356586C">
            <w:pPr>
              <w:pStyle w:val="ECATableText"/>
            </w:pPr>
            <w:r>
              <w:t>3%</w:t>
            </w:r>
          </w:p>
        </w:tc>
        <w:tc>
          <w:tcPr>
            <w:tcW w:w="700" w:type="pct"/>
            <w:tcBorders>
              <w:top w:val="nil"/>
            </w:tcBorders>
          </w:tcPr>
          <w:p w:rsidR="00D472F1" w:rsidP="009A3633" w:rsidRDefault="00D472F1" w14:paraId="3B72412F" w14:textId="4CC9FE0D">
            <w:pPr>
              <w:pStyle w:val="ECATableText"/>
            </w:pPr>
            <w:r>
              <w:t>1%</w:t>
            </w:r>
          </w:p>
        </w:tc>
      </w:tr>
    </w:tbl>
    <w:p w:rsidR="00D472F1" w:rsidP="00D472F1" w:rsidRDefault="00D472F1" w14:paraId="6999E2D1" w14:textId="0464936F">
      <w:pPr>
        <w:pStyle w:val="ECASourceText"/>
        <w:rPr>
          <w:lang w:val="en-US"/>
        </w:rPr>
      </w:pPr>
      <w:r>
        <w:rPr>
          <w:lang w:val="en-US"/>
        </w:rPr>
        <w:t xml:space="preserve">Source: </w:t>
      </w:r>
      <w:r w:rsidRPr="00DA4B94">
        <w:rPr>
          <w:lang w:val="en-US"/>
        </w:rPr>
        <w:t>EAPP Master Plan 2014 - Volume I: Main report</w:t>
      </w:r>
    </w:p>
    <w:p w:rsidR="00D472F1" w:rsidP="00D472F1" w:rsidRDefault="00D472F1" w14:paraId="6464409D" w14:textId="05925BF0">
      <w:pPr>
        <w:rPr>
          <w:lang w:val="en-US"/>
        </w:rPr>
      </w:pPr>
      <w:r>
        <w:rPr>
          <w:lang w:val="en-US"/>
        </w:rPr>
        <w:t xml:space="preserve">To initiate the possibility of imports from DRC, Inga hydropower project would have to be developed together with an interconnector </w:t>
      </w:r>
      <w:r w:rsidR="00D877E2">
        <w:rPr>
          <w:lang w:val="en-US"/>
        </w:rPr>
        <w:t xml:space="preserve">to DRC main system </w:t>
      </w:r>
      <w:r>
        <w:rPr>
          <w:lang w:val="en-US"/>
        </w:rPr>
        <w:t xml:space="preserve">and </w:t>
      </w:r>
      <w:r w:rsidR="00D877E2">
        <w:rPr>
          <w:lang w:val="en-US"/>
        </w:rPr>
        <w:t xml:space="preserve">the </w:t>
      </w:r>
      <w:r>
        <w:rPr>
          <w:lang w:val="en-US"/>
        </w:rPr>
        <w:t>strengthening of the transmission lines with</w:t>
      </w:r>
      <w:r w:rsidR="00D877E2">
        <w:rPr>
          <w:lang w:val="en-US"/>
        </w:rPr>
        <w:t>in</w:t>
      </w:r>
      <w:r>
        <w:rPr>
          <w:lang w:val="en-US"/>
        </w:rPr>
        <w:t xml:space="preserve"> DRC. Given the </w:t>
      </w:r>
      <w:proofErr w:type="gramStart"/>
      <w:r>
        <w:rPr>
          <w:lang w:val="en-US"/>
        </w:rPr>
        <w:t>current status</w:t>
      </w:r>
      <w:proofErr w:type="gramEnd"/>
      <w:r>
        <w:rPr>
          <w:lang w:val="en-US"/>
        </w:rPr>
        <w:t xml:space="preserve"> in DRC and historical evidence, it is highly unlikely </w:t>
      </w:r>
      <w:r w:rsidR="00D877E2">
        <w:rPr>
          <w:lang w:val="en-US"/>
        </w:rPr>
        <w:t>that the above projects</w:t>
      </w:r>
      <w:r>
        <w:rPr>
          <w:lang w:val="en-US"/>
        </w:rPr>
        <w:t xml:space="preserve"> c</w:t>
      </w:r>
      <w:r w:rsidR="00D877E2">
        <w:rPr>
          <w:lang w:val="en-US"/>
        </w:rPr>
        <w:t>ould</w:t>
      </w:r>
      <w:r>
        <w:rPr>
          <w:lang w:val="en-US"/>
        </w:rPr>
        <w:t xml:space="preserve"> be developed within the planning horizon of the IERMP and therefore imports from DRC will not be considered as a</w:t>
      </w:r>
      <w:r w:rsidR="00D877E2">
        <w:rPr>
          <w:lang w:val="en-US"/>
        </w:rPr>
        <w:t>n</w:t>
      </w:r>
      <w:r>
        <w:rPr>
          <w:lang w:val="en-US"/>
        </w:rPr>
        <w:t xml:space="preserve"> option. </w:t>
      </w:r>
    </w:p>
    <w:p w:rsidR="00D472F1" w:rsidP="00B15338" w:rsidRDefault="00B15338" w14:paraId="084B0FFA" w14:textId="05C70B37">
      <w:pPr>
        <w:pStyle w:val="Heading2"/>
        <w:rPr>
          <w:lang w:val="en-US"/>
        </w:rPr>
      </w:pPr>
      <w:bookmarkStart w:name="_Toc204365747" w:id="161"/>
      <w:r>
        <w:t xml:space="preserve">Potential for imports </w:t>
      </w:r>
      <w:r w:rsidR="00D472F1">
        <w:rPr>
          <w:lang w:val="en-US"/>
        </w:rPr>
        <w:t>from Rwanda</w:t>
      </w:r>
      <w:bookmarkEnd w:id="161"/>
    </w:p>
    <w:p w:rsidR="00D472F1" w:rsidP="00D472F1" w:rsidRDefault="00D472F1" w14:paraId="25DE976F" w14:textId="6235EB89">
      <w:r w:rsidRPr="00E17343">
        <w:t>A 220</w:t>
      </w:r>
      <w:r>
        <w:t>kV</w:t>
      </w:r>
      <w:r w:rsidRPr="00E17343">
        <w:t xml:space="preserve"> connection between Shango in Rwanda and </w:t>
      </w:r>
      <w:proofErr w:type="spellStart"/>
      <w:r w:rsidRPr="00E17343">
        <w:t>Mbarra</w:t>
      </w:r>
      <w:proofErr w:type="spellEnd"/>
      <w:r w:rsidRPr="00E17343">
        <w:t xml:space="preserve"> in Uganda was completed in June 2023. In the remainder of the year 91.25 GWh of electricity was exported from Uganda to Rwanda with imports of 7.58 GWh</w:t>
      </w:r>
      <w:r w:rsidR="00C60488">
        <w:t>. The</w:t>
      </w:r>
      <w:r w:rsidRPr="00E17343">
        <w:t xml:space="preserve"> significant net export is due to Uganda’s abundant hydropower generation which is substantially cheaper than Rwanda’s current reliance on expensive thermal generation.</w:t>
      </w:r>
      <w:r>
        <w:t xml:space="preserve"> </w:t>
      </w:r>
      <w:r w:rsidRPr="00E17343">
        <w:t>There are no current plans for extending the recently completed 220kV connection between Rwanda and Uganda.</w:t>
      </w:r>
      <w:r w:rsidR="00C60488">
        <w:t xml:space="preserve"> </w:t>
      </w:r>
    </w:p>
    <w:p w:rsidR="00C60488" w:rsidP="00D472F1" w:rsidRDefault="00C60488" w14:paraId="6224E2E4" w14:textId="31C92EBB">
      <w:r>
        <w:t xml:space="preserve">Even though the results of the EAPP </w:t>
      </w:r>
      <w:r w:rsidR="00D877E2">
        <w:t xml:space="preserve">master plan </w:t>
      </w:r>
      <w:r>
        <w:t xml:space="preserve">optimisation foresee that the interconnector will be used mainly for exports, they also foresee opportunities for imports from Rwanda to Uganda, as it is shown in the table below. </w:t>
      </w:r>
    </w:p>
    <w:p w:rsidR="00C60488" w:rsidP="00C60488" w:rsidRDefault="00C60488" w14:paraId="2DCA2EE0" w14:textId="5CEC9FBA">
      <w:pPr>
        <w:pStyle w:val="Caption"/>
        <w:keepLines/>
        <w:rPr>
          <w:lang w:val="en-US"/>
        </w:rPr>
      </w:pPr>
      <w:bookmarkStart w:name="_Toc204365816" w:id="162"/>
      <w:r>
        <w:t xml:space="preserve">Table </w:t>
      </w:r>
      <w:r>
        <w:fldChar w:fldCharType="begin"/>
      </w:r>
      <w:r>
        <w:instrText> SEQ Table \* ARABIC </w:instrText>
      </w:r>
      <w:r>
        <w:fldChar w:fldCharType="separate"/>
      </w:r>
      <w:r w:rsidR="005B6C0A">
        <w:rPr>
          <w:noProof/>
        </w:rPr>
        <w:t>47</w:t>
      </w:r>
      <w:r>
        <w:fldChar w:fldCharType="end"/>
      </w:r>
      <w:r>
        <w:t>  Optimised least cost imports from Rwanda, % of interconnector capacity</w:t>
      </w:r>
      <w:bookmarkEnd w:id="162"/>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2065"/>
        <w:gridCol w:w="1796"/>
        <w:gridCol w:w="1232"/>
        <w:gridCol w:w="1232"/>
        <w:gridCol w:w="1232"/>
        <w:gridCol w:w="1230"/>
      </w:tblGrid>
      <w:tr w:rsidRPr="00DA4B94" w:rsidR="00C60488" w:rsidTr="00D877E2" w14:paraId="40E8DA32" w14:textId="77777777">
        <w:trPr>
          <w:tblHeader/>
        </w:trPr>
        <w:tc>
          <w:tcPr>
            <w:tcW w:w="1175" w:type="pct"/>
            <w:tcBorders>
              <w:bottom w:val="single" w:color="D3D5D3" w:themeColor="accent4" w:themeTint="66" w:sz="4" w:space="0"/>
            </w:tcBorders>
            <w:shd w:val="clear" w:color="auto" w:fill="425968" w:themeFill="accent2"/>
          </w:tcPr>
          <w:p w:rsidRPr="00DA4B94" w:rsidR="00C60488" w:rsidP="001E277F" w:rsidRDefault="00C60488" w14:paraId="4075136D" w14:textId="77777777">
            <w:pPr>
              <w:pStyle w:val="ECATableText"/>
              <w:rPr>
                <w:b/>
                <w:color w:val="FFFFFF"/>
              </w:rPr>
            </w:pPr>
            <w:r>
              <w:rPr>
                <w:b/>
                <w:color w:val="FFFFFF"/>
              </w:rPr>
              <w:t>From</w:t>
            </w:r>
          </w:p>
        </w:tc>
        <w:tc>
          <w:tcPr>
            <w:tcW w:w="1022" w:type="pct"/>
            <w:tcBorders>
              <w:bottom w:val="single" w:color="D3D5D3" w:themeColor="accent4" w:themeTint="66" w:sz="4" w:space="0"/>
            </w:tcBorders>
            <w:shd w:val="clear" w:color="auto" w:fill="425968" w:themeFill="accent2"/>
          </w:tcPr>
          <w:p w:rsidRPr="00DA4B94" w:rsidR="00C60488" w:rsidP="001E277F" w:rsidRDefault="00C60488" w14:paraId="66772472" w14:textId="77777777">
            <w:pPr>
              <w:pStyle w:val="ECATableText"/>
              <w:rPr>
                <w:b/>
                <w:color w:val="FFFFFF"/>
              </w:rPr>
            </w:pPr>
            <w:r>
              <w:rPr>
                <w:b/>
                <w:color w:val="FFFFFF"/>
              </w:rPr>
              <w:t>To</w:t>
            </w:r>
          </w:p>
        </w:tc>
        <w:tc>
          <w:tcPr>
            <w:tcW w:w="701" w:type="pct"/>
            <w:tcBorders>
              <w:bottom w:val="single" w:color="D3D5D3" w:themeColor="accent4" w:themeTint="66" w:sz="4" w:space="0"/>
            </w:tcBorders>
            <w:shd w:val="clear" w:color="auto" w:fill="425968" w:themeFill="accent2"/>
          </w:tcPr>
          <w:p w:rsidRPr="00DA4B94" w:rsidR="00C60488" w:rsidP="001E277F" w:rsidRDefault="00C60488" w14:paraId="03BE202E" w14:textId="77777777">
            <w:pPr>
              <w:pStyle w:val="ECATableText"/>
              <w:rPr>
                <w:b/>
                <w:color w:val="FFFFFF"/>
              </w:rPr>
            </w:pPr>
            <w:r>
              <w:rPr>
                <w:b/>
                <w:color w:val="FFFFFF"/>
              </w:rPr>
              <w:t>2025</w:t>
            </w:r>
          </w:p>
        </w:tc>
        <w:tc>
          <w:tcPr>
            <w:tcW w:w="701" w:type="pct"/>
            <w:tcBorders>
              <w:bottom w:val="single" w:color="D3D5D3" w:themeColor="accent4" w:themeTint="66" w:sz="4" w:space="0"/>
            </w:tcBorders>
            <w:shd w:val="clear" w:color="auto" w:fill="425968" w:themeFill="accent2"/>
          </w:tcPr>
          <w:p w:rsidRPr="00DA4B94" w:rsidR="00C60488" w:rsidP="001E277F" w:rsidRDefault="00C60488" w14:paraId="2FE5345E" w14:textId="77777777">
            <w:pPr>
              <w:pStyle w:val="ECATableText"/>
              <w:rPr>
                <w:b/>
                <w:color w:val="FFFFFF"/>
              </w:rPr>
            </w:pPr>
            <w:r>
              <w:rPr>
                <w:b/>
                <w:color w:val="FFFFFF"/>
              </w:rPr>
              <w:t>2030</w:t>
            </w:r>
          </w:p>
        </w:tc>
        <w:tc>
          <w:tcPr>
            <w:tcW w:w="701" w:type="pct"/>
            <w:tcBorders>
              <w:bottom w:val="single" w:color="D3D5D3" w:themeColor="accent4" w:themeTint="66" w:sz="4" w:space="0"/>
            </w:tcBorders>
            <w:shd w:val="clear" w:color="auto" w:fill="425968" w:themeFill="accent2"/>
          </w:tcPr>
          <w:p w:rsidRPr="00DA4B94" w:rsidR="00C60488" w:rsidP="001E277F" w:rsidRDefault="00C60488" w14:paraId="0716C1B5" w14:textId="77777777">
            <w:pPr>
              <w:pStyle w:val="ECATableText"/>
              <w:rPr>
                <w:b/>
                <w:color w:val="FFFFFF"/>
              </w:rPr>
            </w:pPr>
            <w:r>
              <w:rPr>
                <w:b/>
                <w:color w:val="FFFFFF"/>
              </w:rPr>
              <w:t>2035</w:t>
            </w:r>
          </w:p>
        </w:tc>
        <w:tc>
          <w:tcPr>
            <w:tcW w:w="700" w:type="pct"/>
            <w:tcBorders>
              <w:bottom w:val="single" w:color="D3D5D3" w:themeColor="accent4" w:themeTint="66" w:sz="4" w:space="0"/>
            </w:tcBorders>
            <w:shd w:val="clear" w:color="auto" w:fill="425968" w:themeFill="accent2"/>
          </w:tcPr>
          <w:p w:rsidRPr="00DA4B94" w:rsidR="00C60488" w:rsidP="001E277F" w:rsidRDefault="00C60488" w14:paraId="0F120224" w14:textId="77777777">
            <w:pPr>
              <w:pStyle w:val="ECATableText"/>
              <w:rPr>
                <w:b/>
                <w:color w:val="FFFFFF"/>
              </w:rPr>
            </w:pPr>
            <w:r>
              <w:rPr>
                <w:b/>
                <w:color w:val="FFFFFF"/>
              </w:rPr>
              <w:t>2040</w:t>
            </w:r>
          </w:p>
        </w:tc>
      </w:tr>
      <w:tr w:rsidRPr="00DA4B94" w:rsidR="00C60488" w:rsidTr="00D877E2" w14:paraId="7D4D43E9" w14:textId="77777777">
        <w:tc>
          <w:tcPr>
            <w:tcW w:w="1175" w:type="pct"/>
            <w:tcBorders>
              <w:bottom w:val="nil"/>
            </w:tcBorders>
            <w:shd w:val="clear" w:color="auto" w:fill="auto"/>
          </w:tcPr>
          <w:p w:rsidRPr="00DA4B94" w:rsidR="00C60488" w:rsidP="001E277F" w:rsidRDefault="00C60488" w14:paraId="40079611" w14:textId="70FB0FB1">
            <w:pPr>
              <w:pStyle w:val="ECATableText"/>
            </w:pPr>
            <w:r>
              <w:t>Rwanda</w:t>
            </w:r>
          </w:p>
        </w:tc>
        <w:tc>
          <w:tcPr>
            <w:tcW w:w="1022" w:type="pct"/>
            <w:tcBorders>
              <w:bottom w:val="nil"/>
            </w:tcBorders>
            <w:shd w:val="clear" w:color="auto" w:fill="auto"/>
          </w:tcPr>
          <w:p w:rsidRPr="00DA4B94" w:rsidR="00C60488" w:rsidP="001E277F" w:rsidRDefault="00C60488" w14:paraId="7E14E536" w14:textId="77777777">
            <w:pPr>
              <w:pStyle w:val="ECATableText"/>
            </w:pPr>
            <w:r>
              <w:t>Uganda</w:t>
            </w:r>
          </w:p>
        </w:tc>
        <w:tc>
          <w:tcPr>
            <w:tcW w:w="701" w:type="pct"/>
            <w:tcBorders>
              <w:bottom w:val="nil"/>
            </w:tcBorders>
            <w:shd w:val="clear" w:color="auto" w:fill="auto"/>
          </w:tcPr>
          <w:p w:rsidRPr="00DA4B94" w:rsidR="00C60488" w:rsidP="001E277F" w:rsidRDefault="00C60488" w14:paraId="02AA3D0F" w14:textId="45D3C0AD">
            <w:pPr>
              <w:pStyle w:val="ECATableText"/>
            </w:pPr>
            <w:r>
              <w:t>1%</w:t>
            </w:r>
          </w:p>
        </w:tc>
        <w:tc>
          <w:tcPr>
            <w:tcW w:w="701" w:type="pct"/>
            <w:tcBorders>
              <w:bottom w:val="nil"/>
            </w:tcBorders>
          </w:tcPr>
          <w:p w:rsidRPr="00DA4B94" w:rsidR="00C60488" w:rsidP="001E277F" w:rsidRDefault="00C60488" w14:paraId="57F5266A" w14:textId="2D3E4BF9">
            <w:pPr>
              <w:pStyle w:val="ECATableText"/>
            </w:pPr>
            <w:r>
              <w:t>10%</w:t>
            </w:r>
          </w:p>
        </w:tc>
        <w:tc>
          <w:tcPr>
            <w:tcW w:w="701" w:type="pct"/>
            <w:tcBorders>
              <w:bottom w:val="nil"/>
            </w:tcBorders>
          </w:tcPr>
          <w:p w:rsidRPr="00DA4B94" w:rsidR="00C60488" w:rsidP="001E277F" w:rsidRDefault="00C60488" w14:paraId="72CF92AA" w14:textId="774D004D">
            <w:pPr>
              <w:pStyle w:val="ECATableText"/>
            </w:pPr>
            <w:r>
              <w:t>8%</w:t>
            </w:r>
          </w:p>
        </w:tc>
        <w:tc>
          <w:tcPr>
            <w:tcW w:w="700" w:type="pct"/>
            <w:tcBorders>
              <w:bottom w:val="nil"/>
            </w:tcBorders>
          </w:tcPr>
          <w:p w:rsidRPr="00DA4B94" w:rsidR="00C60488" w:rsidP="001E277F" w:rsidRDefault="00C60488" w14:paraId="203A72A7" w14:textId="5F9047AB">
            <w:pPr>
              <w:pStyle w:val="ECATableText"/>
            </w:pPr>
            <w:r>
              <w:t>9%</w:t>
            </w:r>
          </w:p>
        </w:tc>
      </w:tr>
      <w:tr w:rsidRPr="00DA4B94" w:rsidR="00C60488" w:rsidTr="00D877E2" w14:paraId="78B40677" w14:textId="77777777">
        <w:tc>
          <w:tcPr>
            <w:tcW w:w="1175" w:type="pct"/>
            <w:tcBorders>
              <w:top w:val="nil"/>
            </w:tcBorders>
            <w:shd w:val="clear" w:color="auto" w:fill="auto"/>
          </w:tcPr>
          <w:p w:rsidR="00C60488" w:rsidP="001E277F" w:rsidRDefault="00C60488" w14:paraId="18333A48" w14:textId="77777777">
            <w:pPr>
              <w:pStyle w:val="ECATableText"/>
            </w:pPr>
            <w:r>
              <w:t>Uganda</w:t>
            </w:r>
          </w:p>
        </w:tc>
        <w:tc>
          <w:tcPr>
            <w:tcW w:w="1022" w:type="pct"/>
            <w:tcBorders>
              <w:top w:val="nil"/>
            </w:tcBorders>
            <w:shd w:val="clear" w:color="auto" w:fill="auto"/>
          </w:tcPr>
          <w:p w:rsidR="00C60488" w:rsidP="001E277F" w:rsidRDefault="00C60488" w14:paraId="004FA0B8" w14:textId="15A95712">
            <w:pPr>
              <w:pStyle w:val="ECATableText"/>
            </w:pPr>
            <w:r>
              <w:t>Rwanda</w:t>
            </w:r>
          </w:p>
        </w:tc>
        <w:tc>
          <w:tcPr>
            <w:tcW w:w="701" w:type="pct"/>
            <w:tcBorders>
              <w:top w:val="nil"/>
            </w:tcBorders>
            <w:shd w:val="clear" w:color="auto" w:fill="auto"/>
          </w:tcPr>
          <w:p w:rsidR="00C60488" w:rsidP="001E277F" w:rsidRDefault="00C60488" w14:paraId="09D56E0A" w14:textId="22198806">
            <w:pPr>
              <w:pStyle w:val="ECATableText"/>
            </w:pPr>
            <w:r>
              <w:t>15%</w:t>
            </w:r>
          </w:p>
        </w:tc>
        <w:tc>
          <w:tcPr>
            <w:tcW w:w="701" w:type="pct"/>
            <w:tcBorders>
              <w:top w:val="nil"/>
            </w:tcBorders>
          </w:tcPr>
          <w:p w:rsidR="00C60488" w:rsidP="001E277F" w:rsidRDefault="00C60488" w14:paraId="5BEB3C24" w14:textId="3363E738">
            <w:pPr>
              <w:pStyle w:val="ECATableText"/>
            </w:pPr>
            <w:r>
              <w:t>11%</w:t>
            </w:r>
          </w:p>
        </w:tc>
        <w:tc>
          <w:tcPr>
            <w:tcW w:w="701" w:type="pct"/>
            <w:tcBorders>
              <w:top w:val="nil"/>
            </w:tcBorders>
          </w:tcPr>
          <w:p w:rsidR="00C60488" w:rsidP="001E277F" w:rsidRDefault="00C60488" w14:paraId="6A6F165F" w14:textId="458A77CE">
            <w:pPr>
              <w:pStyle w:val="ECATableText"/>
            </w:pPr>
            <w:r>
              <w:t>12%</w:t>
            </w:r>
          </w:p>
        </w:tc>
        <w:tc>
          <w:tcPr>
            <w:tcW w:w="700" w:type="pct"/>
            <w:tcBorders>
              <w:top w:val="nil"/>
            </w:tcBorders>
          </w:tcPr>
          <w:p w:rsidR="00C60488" w:rsidP="001E277F" w:rsidRDefault="00C60488" w14:paraId="42BA1B3F" w14:textId="52515CA3">
            <w:pPr>
              <w:pStyle w:val="ECATableText"/>
            </w:pPr>
            <w:r>
              <w:t>12%</w:t>
            </w:r>
          </w:p>
        </w:tc>
      </w:tr>
    </w:tbl>
    <w:p w:rsidR="00C60488" w:rsidP="00C60488" w:rsidRDefault="00C60488" w14:paraId="2D69077B" w14:textId="77777777">
      <w:pPr>
        <w:pStyle w:val="ECASourceText"/>
        <w:rPr>
          <w:lang w:val="en-US"/>
        </w:rPr>
      </w:pPr>
      <w:r>
        <w:rPr>
          <w:lang w:val="en-US"/>
        </w:rPr>
        <w:t xml:space="preserve">Source: </w:t>
      </w:r>
      <w:r w:rsidRPr="00DA4B94">
        <w:rPr>
          <w:lang w:val="en-US"/>
        </w:rPr>
        <w:t>EAPP Master Plan 2014 - Volume I: Main report</w:t>
      </w:r>
    </w:p>
    <w:p w:rsidR="005626A8" w:rsidP="00D472F1" w:rsidRDefault="00C60488" w14:paraId="5F469BEF" w14:textId="77777777">
      <w:r>
        <w:t>To assess</w:t>
      </w:r>
      <w:r w:rsidR="005626A8">
        <w:t xml:space="preserve"> the possibility</w:t>
      </w:r>
      <w:r>
        <w:t xml:space="preserve"> </w:t>
      </w:r>
      <w:r w:rsidR="005626A8">
        <w:t xml:space="preserve">imports from Rwanda to Uganda in the IERMP as a candidate option, the electricity tariff of Large industrial customers in Rwanda will be considered. The Large industrial tariff of Rwanda is shown in the table below. </w:t>
      </w:r>
    </w:p>
    <w:p w:rsidRPr="00E17343" w:rsidR="005626A8" w:rsidP="005626A8" w:rsidRDefault="005626A8" w14:paraId="5844177B" w14:textId="1D92F2CD">
      <w:pPr>
        <w:pStyle w:val="Caption"/>
        <w:keepLines/>
      </w:pPr>
      <w:bookmarkStart w:name="_Toc204365817" w:id="163"/>
      <w:r>
        <w:t xml:space="preserve">Table </w:t>
      </w:r>
      <w:r>
        <w:fldChar w:fldCharType="begin"/>
      </w:r>
      <w:r>
        <w:instrText> SEQ Table \* ARABIC </w:instrText>
      </w:r>
      <w:r>
        <w:fldChar w:fldCharType="separate"/>
      </w:r>
      <w:r w:rsidR="005B6C0A">
        <w:rPr>
          <w:noProof/>
        </w:rPr>
        <w:t>48</w:t>
      </w:r>
      <w:r>
        <w:fldChar w:fldCharType="end"/>
      </w:r>
      <w:r>
        <w:t>  Electricity tariff assumed for imports from Rwanda for the IERMP</w:t>
      </w:r>
      <w:bookmarkEnd w:id="163"/>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465"/>
        <w:gridCol w:w="1235"/>
        <w:gridCol w:w="1529"/>
        <w:gridCol w:w="1531"/>
        <w:gridCol w:w="1568"/>
        <w:gridCol w:w="1459"/>
      </w:tblGrid>
      <w:tr w:rsidRPr="005626A8" w:rsidR="005626A8" w:rsidTr="005626A8" w14:paraId="7A6A7961" w14:textId="77777777">
        <w:trPr>
          <w:tblHeader/>
        </w:trPr>
        <w:tc>
          <w:tcPr>
            <w:tcW w:w="834" w:type="pct"/>
            <w:vMerge w:val="restart"/>
            <w:shd w:val="clear" w:color="auto" w:fill="425968" w:themeFill="accent2"/>
          </w:tcPr>
          <w:p w:rsidRPr="005626A8" w:rsidR="005626A8" w:rsidP="005626A8" w:rsidRDefault="005626A8" w14:paraId="783F214A" w14:textId="77777777">
            <w:pPr>
              <w:pStyle w:val="ECATableText"/>
              <w:rPr>
                <w:b/>
                <w:color w:val="FFFFFF"/>
              </w:rPr>
            </w:pPr>
          </w:p>
        </w:tc>
        <w:tc>
          <w:tcPr>
            <w:tcW w:w="703" w:type="pct"/>
            <w:vMerge w:val="restart"/>
            <w:shd w:val="clear" w:color="auto" w:fill="425968" w:themeFill="accent2"/>
          </w:tcPr>
          <w:p w:rsidRPr="005626A8" w:rsidR="005626A8" w:rsidP="005626A8" w:rsidRDefault="005626A8" w14:paraId="28ED02B4" w14:textId="062D070C">
            <w:pPr>
              <w:pStyle w:val="ECATableText"/>
              <w:rPr>
                <w:b/>
                <w:color w:val="FFFFFF"/>
              </w:rPr>
            </w:pPr>
            <w:r>
              <w:rPr>
                <w:b/>
                <w:color w:val="FFFFFF"/>
              </w:rPr>
              <w:t>Energy charge (FRW/kWh)</w:t>
            </w:r>
          </w:p>
        </w:tc>
        <w:tc>
          <w:tcPr>
            <w:tcW w:w="2632" w:type="pct"/>
            <w:gridSpan w:val="3"/>
            <w:tcBorders>
              <w:bottom w:val="nil"/>
            </w:tcBorders>
            <w:shd w:val="clear" w:color="auto" w:fill="425968" w:themeFill="accent2"/>
          </w:tcPr>
          <w:p w:rsidRPr="005626A8" w:rsidR="005626A8" w:rsidP="005626A8" w:rsidRDefault="005626A8" w14:paraId="32B12D2C" w14:textId="02A78E2E">
            <w:pPr>
              <w:pStyle w:val="ECATableText"/>
              <w:rPr>
                <w:b/>
                <w:color w:val="FFFFFF"/>
              </w:rPr>
            </w:pPr>
            <w:r>
              <w:rPr>
                <w:b/>
                <w:color w:val="FFFFFF"/>
              </w:rPr>
              <w:t>Maximum demand charge (FRW/kVA/month)</w:t>
            </w:r>
          </w:p>
        </w:tc>
        <w:tc>
          <w:tcPr>
            <w:tcW w:w="831" w:type="pct"/>
            <w:vMerge w:val="restart"/>
            <w:shd w:val="clear" w:color="auto" w:fill="425968" w:themeFill="accent2"/>
          </w:tcPr>
          <w:p w:rsidRPr="005626A8" w:rsidR="005626A8" w:rsidP="005626A8" w:rsidRDefault="005626A8" w14:paraId="278D7FBF" w14:textId="12705461">
            <w:pPr>
              <w:pStyle w:val="ECATableText"/>
              <w:rPr>
                <w:b/>
                <w:color w:val="FFFFFF"/>
              </w:rPr>
            </w:pPr>
            <w:r>
              <w:rPr>
                <w:b/>
                <w:color w:val="FFFFFF"/>
              </w:rPr>
              <w:t>Customer service charge (FRW/month)</w:t>
            </w:r>
          </w:p>
        </w:tc>
      </w:tr>
      <w:tr w:rsidRPr="005626A8" w:rsidR="005626A8" w:rsidTr="00D877E2" w14:paraId="73E9E27E" w14:textId="77777777">
        <w:trPr>
          <w:tblHeader/>
        </w:trPr>
        <w:tc>
          <w:tcPr>
            <w:tcW w:w="834" w:type="pct"/>
            <w:vMerge/>
            <w:tcBorders>
              <w:bottom w:val="single" w:color="D3D5D3" w:themeColor="accent4" w:themeTint="66" w:sz="4" w:space="0"/>
            </w:tcBorders>
            <w:shd w:val="clear" w:color="auto" w:fill="425968" w:themeFill="accent2"/>
          </w:tcPr>
          <w:p w:rsidRPr="005626A8" w:rsidR="005626A8" w:rsidP="005626A8" w:rsidRDefault="005626A8" w14:paraId="68243AB9" w14:textId="77777777">
            <w:pPr>
              <w:pStyle w:val="ECATableText"/>
              <w:rPr>
                <w:b/>
                <w:color w:val="FFFFFF"/>
              </w:rPr>
            </w:pPr>
          </w:p>
        </w:tc>
        <w:tc>
          <w:tcPr>
            <w:tcW w:w="703" w:type="pct"/>
            <w:vMerge/>
            <w:tcBorders>
              <w:bottom w:val="single" w:color="D3D5D3" w:themeColor="accent4" w:themeTint="66" w:sz="4" w:space="0"/>
            </w:tcBorders>
            <w:shd w:val="clear" w:color="auto" w:fill="425968" w:themeFill="accent2"/>
          </w:tcPr>
          <w:p w:rsidR="005626A8" w:rsidP="005626A8" w:rsidRDefault="005626A8" w14:paraId="50EDA725" w14:textId="77777777">
            <w:pPr>
              <w:pStyle w:val="ECATableText"/>
              <w:rPr>
                <w:b/>
                <w:color w:val="FFFFFF"/>
              </w:rPr>
            </w:pPr>
          </w:p>
        </w:tc>
        <w:tc>
          <w:tcPr>
            <w:tcW w:w="870" w:type="pct"/>
            <w:tcBorders>
              <w:top w:val="nil"/>
              <w:bottom w:val="single" w:color="D3D5D3" w:themeColor="accent4" w:themeTint="66" w:sz="4" w:space="0"/>
            </w:tcBorders>
            <w:shd w:val="clear" w:color="auto" w:fill="425968" w:themeFill="accent2"/>
          </w:tcPr>
          <w:p w:rsidR="005626A8" w:rsidP="005626A8" w:rsidRDefault="005626A8" w14:paraId="155C2E93" w14:textId="77777777">
            <w:pPr>
              <w:pStyle w:val="ECATableText"/>
              <w:rPr>
                <w:b/>
                <w:color w:val="FFFFFF"/>
              </w:rPr>
            </w:pPr>
            <w:r>
              <w:rPr>
                <w:b/>
                <w:color w:val="FFFFFF"/>
              </w:rPr>
              <w:t xml:space="preserve">Peak </w:t>
            </w:r>
          </w:p>
          <w:p w:rsidR="005626A8" w:rsidP="005626A8" w:rsidRDefault="005626A8" w14:paraId="48320B69" w14:textId="2A623A1D">
            <w:pPr>
              <w:pStyle w:val="ECATableText"/>
              <w:rPr>
                <w:b/>
                <w:color w:val="FFFFFF"/>
              </w:rPr>
            </w:pPr>
            <w:r>
              <w:rPr>
                <w:b/>
                <w:color w:val="FFFFFF"/>
              </w:rPr>
              <w:t>(6pm-10.59pm)</w:t>
            </w:r>
          </w:p>
        </w:tc>
        <w:tc>
          <w:tcPr>
            <w:tcW w:w="871" w:type="pct"/>
            <w:tcBorders>
              <w:top w:val="nil"/>
              <w:bottom w:val="single" w:color="D3D5D3" w:themeColor="accent4" w:themeTint="66" w:sz="4" w:space="0"/>
            </w:tcBorders>
            <w:shd w:val="clear" w:color="auto" w:fill="425968" w:themeFill="accent2"/>
          </w:tcPr>
          <w:p w:rsidR="005626A8" w:rsidP="005626A8" w:rsidRDefault="005626A8" w14:paraId="1236B853" w14:textId="77777777">
            <w:pPr>
              <w:pStyle w:val="ECATableText"/>
              <w:rPr>
                <w:b/>
                <w:color w:val="FFFFFF"/>
              </w:rPr>
            </w:pPr>
            <w:r>
              <w:rPr>
                <w:b/>
                <w:color w:val="FFFFFF"/>
              </w:rPr>
              <w:t xml:space="preserve">Shoulder </w:t>
            </w:r>
          </w:p>
          <w:p w:rsidRPr="005626A8" w:rsidR="005626A8" w:rsidP="005626A8" w:rsidRDefault="005626A8" w14:paraId="42EC943C" w14:textId="35D046BE">
            <w:pPr>
              <w:pStyle w:val="ECATableText"/>
              <w:rPr>
                <w:b/>
                <w:color w:val="FFFFFF"/>
              </w:rPr>
            </w:pPr>
            <w:r>
              <w:rPr>
                <w:b/>
                <w:color w:val="FFFFFF"/>
              </w:rPr>
              <w:t>(8am-5.59pm)</w:t>
            </w:r>
          </w:p>
        </w:tc>
        <w:tc>
          <w:tcPr>
            <w:tcW w:w="892" w:type="pct"/>
            <w:tcBorders>
              <w:top w:val="nil"/>
              <w:bottom w:val="single" w:color="D3D5D3" w:themeColor="accent4" w:themeTint="66" w:sz="4" w:space="0"/>
            </w:tcBorders>
            <w:shd w:val="clear" w:color="auto" w:fill="425968" w:themeFill="accent2"/>
          </w:tcPr>
          <w:p w:rsidR="005626A8" w:rsidP="005626A8" w:rsidRDefault="005626A8" w14:paraId="1B799C14" w14:textId="77777777">
            <w:pPr>
              <w:pStyle w:val="ECATableText"/>
              <w:rPr>
                <w:b/>
                <w:color w:val="FFFFFF"/>
              </w:rPr>
            </w:pPr>
            <w:r>
              <w:rPr>
                <w:b/>
                <w:color w:val="FFFFFF"/>
              </w:rPr>
              <w:t>Off-peak</w:t>
            </w:r>
          </w:p>
          <w:p w:rsidRPr="005626A8" w:rsidR="005626A8" w:rsidP="005626A8" w:rsidRDefault="005626A8" w14:paraId="08FF9A84" w14:textId="6FA3C171">
            <w:pPr>
              <w:pStyle w:val="ECATableText"/>
              <w:rPr>
                <w:b/>
                <w:color w:val="FFFFFF"/>
              </w:rPr>
            </w:pPr>
            <w:r>
              <w:rPr>
                <w:b/>
                <w:color w:val="FFFFFF"/>
              </w:rPr>
              <w:t>(11pm-7.59am)</w:t>
            </w:r>
          </w:p>
        </w:tc>
        <w:tc>
          <w:tcPr>
            <w:tcW w:w="831" w:type="pct"/>
            <w:vMerge/>
            <w:tcBorders>
              <w:bottom w:val="single" w:color="D3D5D3" w:themeColor="accent4" w:themeTint="66" w:sz="4" w:space="0"/>
            </w:tcBorders>
            <w:shd w:val="clear" w:color="auto" w:fill="425968" w:themeFill="accent2"/>
          </w:tcPr>
          <w:p w:rsidRPr="005626A8" w:rsidR="005626A8" w:rsidP="005626A8" w:rsidRDefault="005626A8" w14:paraId="50D76FD3" w14:textId="77777777">
            <w:pPr>
              <w:pStyle w:val="ECATableText"/>
              <w:rPr>
                <w:b/>
                <w:color w:val="FFFFFF"/>
              </w:rPr>
            </w:pPr>
          </w:p>
        </w:tc>
      </w:tr>
      <w:tr w:rsidRPr="005626A8" w:rsidR="005626A8" w:rsidTr="00D877E2" w14:paraId="6E98675B" w14:textId="77777777">
        <w:tc>
          <w:tcPr>
            <w:tcW w:w="834" w:type="pct"/>
            <w:tcBorders>
              <w:bottom w:val="nil"/>
            </w:tcBorders>
            <w:shd w:val="clear" w:color="auto" w:fill="auto"/>
          </w:tcPr>
          <w:p w:rsidRPr="005626A8" w:rsidR="005626A8" w:rsidP="005626A8" w:rsidRDefault="005626A8" w14:paraId="61BF8AE1" w14:textId="13DAEDC3">
            <w:pPr>
              <w:pStyle w:val="ECATableText"/>
            </w:pPr>
            <w:r>
              <w:t>Large industrial customer tariff</w:t>
            </w:r>
          </w:p>
        </w:tc>
        <w:tc>
          <w:tcPr>
            <w:tcW w:w="703" w:type="pct"/>
            <w:tcBorders>
              <w:bottom w:val="nil"/>
            </w:tcBorders>
            <w:shd w:val="clear" w:color="auto" w:fill="auto"/>
          </w:tcPr>
          <w:p w:rsidRPr="005626A8" w:rsidR="005626A8" w:rsidP="005626A8" w:rsidRDefault="005626A8" w14:paraId="0C3FB155" w14:textId="699E477A">
            <w:pPr>
              <w:pStyle w:val="ECATableText"/>
            </w:pPr>
            <w:r>
              <w:t>94</w:t>
            </w:r>
          </w:p>
        </w:tc>
        <w:tc>
          <w:tcPr>
            <w:tcW w:w="870" w:type="pct"/>
            <w:tcBorders>
              <w:bottom w:val="nil"/>
            </w:tcBorders>
          </w:tcPr>
          <w:p w:rsidRPr="005626A8" w:rsidR="005626A8" w:rsidP="005626A8" w:rsidRDefault="005626A8" w14:paraId="5B818FD6" w14:textId="217DD2D8">
            <w:pPr>
              <w:pStyle w:val="ECATableText"/>
            </w:pPr>
            <w:r>
              <w:t>7,184</w:t>
            </w:r>
          </w:p>
        </w:tc>
        <w:tc>
          <w:tcPr>
            <w:tcW w:w="871" w:type="pct"/>
            <w:tcBorders>
              <w:bottom w:val="nil"/>
            </w:tcBorders>
          </w:tcPr>
          <w:p w:rsidRPr="005626A8" w:rsidR="005626A8" w:rsidP="005626A8" w:rsidRDefault="005626A8" w14:paraId="53E929D4" w14:textId="1CEC16EF">
            <w:pPr>
              <w:pStyle w:val="ECATableText"/>
            </w:pPr>
            <w:r>
              <w:t>2,004</w:t>
            </w:r>
          </w:p>
        </w:tc>
        <w:tc>
          <w:tcPr>
            <w:tcW w:w="892" w:type="pct"/>
            <w:tcBorders>
              <w:bottom w:val="nil"/>
            </w:tcBorders>
          </w:tcPr>
          <w:p w:rsidRPr="005626A8" w:rsidR="005626A8" w:rsidP="005626A8" w:rsidRDefault="005626A8" w14:paraId="699D27AD" w14:textId="39F0CB7E">
            <w:pPr>
              <w:pStyle w:val="ECATableText"/>
            </w:pPr>
            <w:r>
              <w:t>886</w:t>
            </w:r>
          </w:p>
        </w:tc>
        <w:tc>
          <w:tcPr>
            <w:tcW w:w="831" w:type="pct"/>
            <w:tcBorders>
              <w:bottom w:val="nil"/>
            </w:tcBorders>
            <w:shd w:val="clear" w:color="auto" w:fill="auto"/>
          </w:tcPr>
          <w:p w:rsidRPr="005626A8" w:rsidR="005626A8" w:rsidP="005626A8" w:rsidRDefault="005626A8" w14:paraId="0282CA52" w14:textId="08F92367">
            <w:pPr>
              <w:pStyle w:val="ECATableText"/>
            </w:pPr>
            <w:r>
              <w:t>10,000</w:t>
            </w:r>
          </w:p>
        </w:tc>
      </w:tr>
      <w:tr w:rsidRPr="005626A8" w:rsidR="00573D1E" w:rsidTr="00D877E2" w14:paraId="115DBB40" w14:textId="77777777">
        <w:tc>
          <w:tcPr>
            <w:tcW w:w="834" w:type="pct"/>
            <w:tcBorders>
              <w:top w:val="nil"/>
            </w:tcBorders>
            <w:shd w:val="clear" w:color="auto" w:fill="auto"/>
          </w:tcPr>
          <w:p w:rsidR="00573D1E" w:rsidP="005626A8" w:rsidRDefault="00573D1E" w14:paraId="3863DE47" w14:textId="7D334BD3">
            <w:pPr>
              <w:pStyle w:val="ECATableText"/>
            </w:pPr>
            <w:r>
              <w:t>Wheeling charge</w:t>
            </w:r>
          </w:p>
        </w:tc>
        <w:tc>
          <w:tcPr>
            <w:tcW w:w="703" w:type="pct"/>
            <w:tcBorders>
              <w:top w:val="nil"/>
            </w:tcBorders>
            <w:shd w:val="clear" w:color="auto" w:fill="auto"/>
          </w:tcPr>
          <w:p w:rsidR="00573D1E" w:rsidP="005626A8" w:rsidRDefault="00573D1E" w14:paraId="6A532906" w14:textId="71D062AB">
            <w:pPr>
              <w:pStyle w:val="ECATableText"/>
            </w:pPr>
            <w:r>
              <w:t>23.28</w:t>
            </w:r>
          </w:p>
        </w:tc>
        <w:tc>
          <w:tcPr>
            <w:tcW w:w="870" w:type="pct"/>
            <w:tcBorders>
              <w:top w:val="nil"/>
            </w:tcBorders>
          </w:tcPr>
          <w:p w:rsidR="00573D1E" w:rsidP="005626A8" w:rsidRDefault="00573D1E" w14:paraId="1359C637" w14:textId="4A7C5F13">
            <w:pPr>
              <w:pStyle w:val="ECATableText"/>
            </w:pPr>
            <w:r>
              <w:t>-</w:t>
            </w:r>
          </w:p>
        </w:tc>
        <w:tc>
          <w:tcPr>
            <w:tcW w:w="871" w:type="pct"/>
            <w:tcBorders>
              <w:top w:val="nil"/>
            </w:tcBorders>
          </w:tcPr>
          <w:p w:rsidR="00573D1E" w:rsidP="005626A8" w:rsidRDefault="00573D1E" w14:paraId="7615E932" w14:textId="417E980F">
            <w:pPr>
              <w:pStyle w:val="ECATableText"/>
            </w:pPr>
            <w:r>
              <w:t>-</w:t>
            </w:r>
          </w:p>
        </w:tc>
        <w:tc>
          <w:tcPr>
            <w:tcW w:w="892" w:type="pct"/>
            <w:tcBorders>
              <w:top w:val="nil"/>
            </w:tcBorders>
          </w:tcPr>
          <w:p w:rsidR="00573D1E" w:rsidP="005626A8" w:rsidRDefault="00573D1E" w14:paraId="41A00C5D" w14:textId="2CD04348">
            <w:pPr>
              <w:pStyle w:val="ECATableText"/>
            </w:pPr>
            <w:r>
              <w:t>-</w:t>
            </w:r>
          </w:p>
        </w:tc>
        <w:tc>
          <w:tcPr>
            <w:tcW w:w="831" w:type="pct"/>
            <w:tcBorders>
              <w:top w:val="nil"/>
            </w:tcBorders>
            <w:shd w:val="clear" w:color="auto" w:fill="auto"/>
          </w:tcPr>
          <w:p w:rsidR="00573D1E" w:rsidP="005626A8" w:rsidRDefault="00573D1E" w14:paraId="34072686" w14:textId="4818989F">
            <w:pPr>
              <w:pStyle w:val="ECATableText"/>
            </w:pPr>
            <w:r>
              <w:t>-</w:t>
            </w:r>
          </w:p>
        </w:tc>
      </w:tr>
    </w:tbl>
    <w:p w:rsidR="00C60488" w:rsidP="005626A8" w:rsidRDefault="005626A8" w14:paraId="5CD5DAE0" w14:textId="65B59391">
      <w:pPr>
        <w:pStyle w:val="ECASourceText"/>
      </w:pPr>
      <w:r>
        <w:t xml:space="preserve">Source: </w:t>
      </w:r>
      <w:hyperlink w:history="1" r:id="rId93">
        <w:r w:rsidRPr="005626A8">
          <w:rPr>
            <w:rStyle w:val="Hyperlink"/>
          </w:rPr>
          <w:t>Rwanda Energy Group (REG), 2025</w:t>
        </w:r>
      </w:hyperlink>
    </w:p>
    <w:p w:rsidR="005626A8" w:rsidP="00BE5CEB" w:rsidRDefault="00B15338" w14:paraId="5045CEDC" w14:textId="0EABBE83">
      <w:pPr>
        <w:pStyle w:val="Heading2"/>
        <w:rPr>
          <w:lang w:val="en-US"/>
        </w:rPr>
      </w:pPr>
      <w:bookmarkStart w:name="_Toc204365748" w:id="164"/>
      <w:r>
        <w:t xml:space="preserve">Potential for imports </w:t>
      </w:r>
      <w:r w:rsidR="005626A8">
        <w:rPr>
          <w:lang w:val="en-US"/>
        </w:rPr>
        <w:t>from South Sudan</w:t>
      </w:r>
      <w:bookmarkEnd w:id="164"/>
    </w:p>
    <w:p w:rsidRPr="00E17343" w:rsidR="005626A8" w:rsidP="005626A8" w:rsidRDefault="005626A8" w14:paraId="73842A26" w14:textId="0C20AE01">
      <w:r w:rsidRPr="00E17343">
        <w:t xml:space="preserve">No transmission level connection currently exists between Uganda and South Sudan. A memorandum of understanding was signed between South Sudan and Uganda in 2015 to develop transmission and distribution infrastructure to connect the two countries. By June 2023 the project had secured funding from the African development bank for a feasibility </w:t>
      </w:r>
      <w:r w:rsidRPr="00E17343">
        <w:t>study</w:t>
      </w:r>
      <w:r w:rsidRPr="00E17343">
        <w:rPr>
          <w:rStyle w:val="FootnoteReference"/>
        </w:rPr>
        <w:footnoteReference w:id="74"/>
      </w:r>
      <w:r>
        <w:t>.</w:t>
      </w:r>
      <w:r w:rsidRPr="00E17343">
        <w:t xml:space="preserve"> </w:t>
      </w:r>
      <w:r>
        <w:t>T</w:t>
      </w:r>
      <w:r w:rsidRPr="00E17343">
        <w:t xml:space="preserve">he feasibility study is yet to be completed </w:t>
      </w:r>
      <w:r>
        <w:t xml:space="preserve">(expected in 2027) </w:t>
      </w:r>
      <w:r w:rsidRPr="00E17343">
        <w:t>but an ESIA on both sides of the border has been completed</w:t>
      </w:r>
      <w:r w:rsidRPr="00E17343">
        <w:rPr>
          <w:rStyle w:val="FootnoteReference"/>
        </w:rPr>
        <w:footnoteReference w:id="75"/>
      </w:r>
      <w:r w:rsidRPr="00E17343">
        <w:t xml:space="preserve">. </w:t>
      </w:r>
    </w:p>
    <w:p w:rsidRPr="00E17343" w:rsidR="005626A8" w:rsidP="005626A8" w:rsidRDefault="005626A8" w14:paraId="3051F150" w14:textId="206A8625">
      <w:r w:rsidRPr="00E17343">
        <w:t xml:space="preserve">The project is planned to be a 400kV overhead transmission line between </w:t>
      </w:r>
      <w:proofErr w:type="spellStart"/>
      <w:r w:rsidRPr="00E17343">
        <w:t>Olwiyo</w:t>
      </w:r>
      <w:proofErr w:type="spellEnd"/>
      <w:r w:rsidRPr="00E17343">
        <w:t xml:space="preserve"> (Uganda) and Juba (South Sudan). The line length is expected to be 308km with 138km in South Sudan and 170</w:t>
      </w:r>
      <w:r>
        <w:t xml:space="preserve"> </w:t>
      </w:r>
      <w:r w:rsidRPr="00E17343">
        <w:t>km in Uganda – with new 400k</w:t>
      </w:r>
      <w:r>
        <w:t>V</w:t>
      </w:r>
      <w:r w:rsidRPr="00E17343">
        <w:t xml:space="preserve"> compatible substations implemented in Juba and </w:t>
      </w:r>
      <w:proofErr w:type="spellStart"/>
      <w:r w:rsidRPr="00E17343">
        <w:t>Olwiyo</w:t>
      </w:r>
      <w:proofErr w:type="spellEnd"/>
      <w:r w:rsidRPr="00E17343">
        <w:t xml:space="preserve">. </w:t>
      </w:r>
      <w:r w:rsidR="00D877E2">
        <w:t>The draft</w:t>
      </w:r>
      <w:r w:rsidRPr="00E17343">
        <w:t xml:space="preserve"> feasibility report put an estimated cost of $300 million</w:t>
      </w:r>
      <w:r w:rsidRPr="00E17343">
        <w:rPr>
          <w:rStyle w:val="FootnoteReference"/>
        </w:rPr>
        <w:footnoteReference w:id="76"/>
      </w:r>
      <w:r w:rsidRPr="00E17343">
        <w:t>. The UETCL grid development plan puts the expected flow along the line between 50 and 260 MW.</w:t>
      </w:r>
      <w:r>
        <w:t xml:space="preserve"> </w:t>
      </w:r>
    </w:p>
    <w:p w:rsidRPr="005626A8" w:rsidR="005626A8" w:rsidP="005626A8" w:rsidRDefault="005626A8" w14:paraId="68F8B002" w14:textId="63186115">
      <w:r>
        <w:t xml:space="preserve">The line is expected to be utilised in the short run for exports but in the medium to longer run it could also be utilised for imports depending on the development of the power sector in South Sudan. South Sudan has substantial hydropower capacity that could be used for exports if the projects </w:t>
      </w:r>
      <w:r w:rsidR="00D877E2">
        <w:t>materialise</w:t>
      </w:r>
      <w:r>
        <w:t>. The EAPP master selected as least cost options South Sudan’s hydropower candidate projects and assumed that they could be developed within a decade (</w:t>
      </w:r>
      <w:proofErr w:type="spellStart"/>
      <w:r>
        <w:t>eg</w:t>
      </w:r>
      <w:proofErr w:type="spellEnd"/>
      <w:r>
        <w:t xml:space="preserve"> in 2024 from 2014). However, none of these have materialised over </w:t>
      </w:r>
      <w:r w:rsidR="00D877E2">
        <w:t>the past</w:t>
      </w:r>
      <w:r>
        <w:t xml:space="preserve"> decade. Import and export flows on the interconnector (assuming hydropower development in South Sudan in 2024) resulted in the trades shown in the figure below. </w:t>
      </w:r>
    </w:p>
    <w:p w:rsidR="005626A8" w:rsidP="005626A8" w:rsidRDefault="005626A8" w14:paraId="3B77FC09" w14:textId="7CD48A31">
      <w:pPr>
        <w:pStyle w:val="Caption"/>
        <w:keepLines/>
        <w:rPr>
          <w:lang w:val="en-US"/>
        </w:rPr>
      </w:pPr>
      <w:bookmarkStart w:name="_Toc204365818" w:id="165"/>
      <w:r>
        <w:t xml:space="preserve">Table </w:t>
      </w:r>
      <w:r>
        <w:fldChar w:fldCharType="begin"/>
      </w:r>
      <w:r>
        <w:instrText> SEQ Table \* ARABIC </w:instrText>
      </w:r>
      <w:r>
        <w:fldChar w:fldCharType="separate"/>
      </w:r>
      <w:r w:rsidR="005B6C0A">
        <w:rPr>
          <w:noProof/>
        </w:rPr>
        <w:t>49</w:t>
      </w:r>
      <w:r>
        <w:fldChar w:fldCharType="end"/>
      </w:r>
      <w:r>
        <w:t>  Optimised least cost imports from South Sudan, % of interconnector capacity</w:t>
      </w:r>
      <w:bookmarkEnd w:id="165"/>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2065"/>
        <w:gridCol w:w="1796"/>
        <w:gridCol w:w="1232"/>
        <w:gridCol w:w="1232"/>
        <w:gridCol w:w="1232"/>
        <w:gridCol w:w="1230"/>
      </w:tblGrid>
      <w:tr w:rsidRPr="00DA4B94" w:rsidR="005626A8" w:rsidTr="00D877E2" w14:paraId="01B37EF5" w14:textId="77777777">
        <w:trPr>
          <w:tblHeader/>
        </w:trPr>
        <w:tc>
          <w:tcPr>
            <w:tcW w:w="1175" w:type="pct"/>
            <w:tcBorders>
              <w:bottom w:val="single" w:color="D3D5D3" w:themeColor="accent4" w:themeTint="66" w:sz="4" w:space="0"/>
            </w:tcBorders>
            <w:shd w:val="clear" w:color="auto" w:fill="425968" w:themeFill="accent2"/>
          </w:tcPr>
          <w:p w:rsidRPr="00DA4B94" w:rsidR="005626A8" w:rsidP="001E277F" w:rsidRDefault="005626A8" w14:paraId="050CC568" w14:textId="77777777">
            <w:pPr>
              <w:pStyle w:val="ECATableText"/>
              <w:rPr>
                <w:b/>
                <w:color w:val="FFFFFF"/>
              </w:rPr>
            </w:pPr>
            <w:r>
              <w:rPr>
                <w:b/>
                <w:color w:val="FFFFFF"/>
              </w:rPr>
              <w:t>From</w:t>
            </w:r>
          </w:p>
        </w:tc>
        <w:tc>
          <w:tcPr>
            <w:tcW w:w="1022" w:type="pct"/>
            <w:tcBorders>
              <w:bottom w:val="single" w:color="D3D5D3" w:themeColor="accent4" w:themeTint="66" w:sz="4" w:space="0"/>
            </w:tcBorders>
            <w:shd w:val="clear" w:color="auto" w:fill="425968" w:themeFill="accent2"/>
          </w:tcPr>
          <w:p w:rsidRPr="00DA4B94" w:rsidR="005626A8" w:rsidP="001E277F" w:rsidRDefault="005626A8" w14:paraId="55FDDBFB" w14:textId="77777777">
            <w:pPr>
              <w:pStyle w:val="ECATableText"/>
              <w:rPr>
                <w:b/>
                <w:color w:val="FFFFFF"/>
              </w:rPr>
            </w:pPr>
            <w:r>
              <w:rPr>
                <w:b/>
                <w:color w:val="FFFFFF"/>
              </w:rPr>
              <w:t>To</w:t>
            </w:r>
          </w:p>
        </w:tc>
        <w:tc>
          <w:tcPr>
            <w:tcW w:w="701" w:type="pct"/>
            <w:tcBorders>
              <w:bottom w:val="single" w:color="D3D5D3" w:themeColor="accent4" w:themeTint="66" w:sz="4" w:space="0"/>
            </w:tcBorders>
            <w:shd w:val="clear" w:color="auto" w:fill="425968" w:themeFill="accent2"/>
          </w:tcPr>
          <w:p w:rsidRPr="00DA4B94" w:rsidR="005626A8" w:rsidP="001E277F" w:rsidRDefault="005626A8" w14:paraId="06ED04AD" w14:textId="77777777">
            <w:pPr>
              <w:pStyle w:val="ECATableText"/>
              <w:rPr>
                <w:b/>
                <w:color w:val="FFFFFF"/>
              </w:rPr>
            </w:pPr>
            <w:r>
              <w:rPr>
                <w:b/>
                <w:color w:val="FFFFFF"/>
              </w:rPr>
              <w:t>2025</w:t>
            </w:r>
          </w:p>
        </w:tc>
        <w:tc>
          <w:tcPr>
            <w:tcW w:w="701" w:type="pct"/>
            <w:tcBorders>
              <w:bottom w:val="single" w:color="D3D5D3" w:themeColor="accent4" w:themeTint="66" w:sz="4" w:space="0"/>
            </w:tcBorders>
            <w:shd w:val="clear" w:color="auto" w:fill="425968" w:themeFill="accent2"/>
          </w:tcPr>
          <w:p w:rsidRPr="00DA4B94" w:rsidR="005626A8" w:rsidP="001E277F" w:rsidRDefault="005626A8" w14:paraId="4DD9282E" w14:textId="77777777">
            <w:pPr>
              <w:pStyle w:val="ECATableText"/>
              <w:rPr>
                <w:b/>
                <w:color w:val="FFFFFF"/>
              </w:rPr>
            </w:pPr>
            <w:r>
              <w:rPr>
                <w:b/>
                <w:color w:val="FFFFFF"/>
              </w:rPr>
              <w:t>2030</w:t>
            </w:r>
          </w:p>
        </w:tc>
        <w:tc>
          <w:tcPr>
            <w:tcW w:w="701" w:type="pct"/>
            <w:tcBorders>
              <w:bottom w:val="single" w:color="D3D5D3" w:themeColor="accent4" w:themeTint="66" w:sz="4" w:space="0"/>
            </w:tcBorders>
            <w:shd w:val="clear" w:color="auto" w:fill="425968" w:themeFill="accent2"/>
          </w:tcPr>
          <w:p w:rsidRPr="00DA4B94" w:rsidR="005626A8" w:rsidP="001E277F" w:rsidRDefault="005626A8" w14:paraId="1EE7438E" w14:textId="77777777">
            <w:pPr>
              <w:pStyle w:val="ECATableText"/>
              <w:rPr>
                <w:b/>
                <w:color w:val="FFFFFF"/>
              </w:rPr>
            </w:pPr>
            <w:r>
              <w:rPr>
                <w:b/>
                <w:color w:val="FFFFFF"/>
              </w:rPr>
              <w:t>2035</w:t>
            </w:r>
          </w:p>
        </w:tc>
        <w:tc>
          <w:tcPr>
            <w:tcW w:w="700" w:type="pct"/>
            <w:tcBorders>
              <w:bottom w:val="single" w:color="D3D5D3" w:themeColor="accent4" w:themeTint="66" w:sz="4" w:space="0"/>
            </w:tcBorders>
            <w:shd w:val="clear" w:color="auto" w:fill="425968" w:themeFill="accent2"/>
          </w:tcPr>
          <w:p w:rsidRPr="00DA4B94" w:rsidR="005626A8" w:rsidP="001E277F" w:rsidRDefault="005626A8" w14:paraId="29176612" w14:textId="77777777">
            <w:pPr>
              <w:pStyle w:val="ECATableText"/>
              <w:rPr>
                <w:b/>
                <w:color w:val="FFFFFF"/>
              </w:rPr>
            </w:pPr>
            <w:r>
              <w:rPr>
                <w:b/>
                <w:color w:val="FFFFFF"/>
              </w:rPr>
              <w:t>2040</w:t>
            </w:r>
          </w:p>
        </w:tc>
      </w:tr>
      <w:tr w:rsidRPr="00DA4B94" w:rsidR="005626A8" w:rsidTr="00D877E2" w14:paraId="4648D2CA" w14:textId="77777777">
        <w:tc>
          <w:tcPr>
            <w:tcW w:w="1175" w:type="pct"/>
            <w:tcBorders>
              <w:bottom w:val="nil"/>
            </w:tcBorders>
            <w:shd w:val="clear" w:color="auto" w:fill="auto"/>
          </w:tcPr>
          <w:p w:rsidRPr="00DA4B94" w:rsidR="005626A8" w:rsidP="001E277F" w:rsidRDefault="005626A8" w14:paraId="5E1A3C3E" w14:textId="4EF5A185">
            <w:pPr>
              <w:pStyle w:val="ECATableText"/>
            </w:pPr>
            <w:r>
              <w:t>South Sudan</w:t>
            </w:r>
          </w:p>
        </w:tc>
        <w:tc>
          <w:tcPr>
            <w:tcW w:w="1022" w:type="pct"/>
            <w:tcBorders>
              <w:bottom w:val="nil"/>
            </w:tcBorders>
            <w:shd w:val="clear" w:color="auto" w:fill="auto"/>
          </w:tcPr>
          <w:p w:rsidRPr="00DA4B94" w:rsidR="005626A8" w:rsidP="001E277F" w:rsidRDefault="005626A8" w14:paraId="2F85FC0E" w14:textId="77777777">
            <w:pPr>
              <w:pStyle w:val="ECATableText"/>
            </w:pPr>
            <w:r>
              <w:t>Uganda</w:t>
            </w:r>
          </w:p>
        </w:tc>
        <w:tc>
          <w:tcPr>
            <w:tcW w:w="701" w:type="pct"/>
            <w:tcBorders>
              <w:bottom w:val="nil"/>
            </w:tcBorders>
            <w:shd w:val="clear" w:color="auto" w:fill="auto"/>
          </w:tcPr>
          <w:p w:rsidRPr="00DA4B94" w:rsidR="005626A8" w:rsidP="001E277F" w:rsidRDefault="005626A8" w14:paraId="42237449" w14:textId="1F389FDE">
            <w:pPr>
              <w:pStyle w:val="ECATableText"/>
            </w:pPr>
            <w:r>
              <w:t>17%</w:t>
            </w:r>
          </w:p>
        </w:tc>
        <w:tc>
          <w:tcPr>
            <w:tcW w:w="701" w:type="pct"/>
            <w:tcBorders>
              <w:bottom w:val="nil"/>
            </w:tcBorders>
          </w:tcPr>
          <w:p w:rsidRPr="00DA4B94" w:rsidR="005626A8" w:rsidP="001E277F" w:rsidRDefault="005626A8" w14:paraId="6530EE22" w14:textId="486F5C31">
            <w:pPr>
              <w:pStyle w:val="ECATableText"/>
            </w:pPr>
            <w:r>
              <w:t>39%</w:t>
            </w:r>
          </w:p>
        </w:tc>
        <w:tc>
          <w:tcPr>
            <w:tcW w:w="701" w:type="pct"/>
            <w:tcBorders>
              <w:bottom w:val="nil"/>
            </w:tcBorders>
          </w:tcPr>
          <w:p w:rsidRPr="00DA4B94" w:rsidR="005626A8" w:rsidP="001E277F" w:rsidRDefault="005626A8" w14:paraId="212C717C" w14:textId="485F508E">
            <w:pPr>
              <w:pStyle w:val="ECATableText"/>
            </w:pPr>
            <w:r>
              <w:t>26%</w:t>
            </w:r>
          </w:p>
        </w:tc>
        <w:tc>
          <w:tcPr>
            <w:tcW w:w="700" w:type="pct"/>
            <w:tcBorders>
              <w:bottom w:val="nil"/>
            </w:tcBorders>
          </w:tcPr>
          <w:p w:rsidRPr="00DA4B94" w:rsidR="005626A8" w:rsidP="001E277F" w:rsidRDefault="005626A8" w14:paraId="410A6170" w14:textId="0DA1F721">
            <w:pPr>
              <w:pStyle w:val="ECATableText"/>
            </w:pPr>
            <w:r>
              <w:t>7%</w:t>
            </w:r>
          </w:p>
        </w:tc>
      </w:tr>
      <w:tr w:rsidRPr="00DA4B94" w:rsidR="005626A8" w:rsidTr="00D877E2" w14:paraId="2D3D5988" w14:textId="77777777">
        <w:tc>
          <w:tcPr>
            <w:tcW w:w="1175" w:type="pct"/>
            <w:tcBorders>
              <w:top w:val="nil"/>
            </w:tcBorders>
            <w:shd w:val="clear" w:color="auto" w:fill="auto"/>
          </w:tcPr>
          <w:p w:rsidR="005626A8" w:rsidP="001E277F" w:rsidRDefault="005626A8" w14:paraId="72CB65B3" w14:textId="77777777">
            <w:pPr>
              <w:pStyle w:val="ECATableText"/>
            </w:pPr>
            <w:r>
              <w:t>Uganda</w:t>
            </w:r>
          </w:p>
        </w:tc>
        <w:tc>
          <w:tcPr>
            <w:tcW w:w="1022" w:type="pct"/>
            <w:tcBorders>
              <w:top w:val="nil"/>
            </w:tcBorders>
            <w:shd w:val="clear" w:color="auto" w:fill="auto"/>
          </w:tcPr>
          <w:p w:rsidR="005626A8" w:rsidP="001E277F" w:rsidRDefault="005626A8" w14:paraId="00096776" w14:textId="2E354552">
            <w:pPr>
              <w:pStyle w:val="ECATableText"/>
            </w:pPr>
            <w:r>
              <w:t>South Sudan</w:t>
            </w:r>
          </w:p>
        </w:tc>
        <w:tc>
          <w:tcPr>
            <w:tcW w:w="701" w:type="pct"/>
            <w:tcBorders>
              <w:top w:val="nil"/>
            </w:tcBorders>
            <w:shd w:val="clear" w:color="auto" w:fill="auto"/>
          </w:tcPr>
          <w:p w:rsidR="005626A8" w:rsidP="001E277F" w:rsidRDefault="005626A8" w14:paraId="03D2CED8" w14:textId="4AC27C30">
            <w:pPr>
              <w:pStyle w:val="ECATableText"/>
            </w:pPr>
            <w:r>
              <w:t>68%</w:t>
            </w:r>
          </w:p>
        </w:tc>
        <w:tc>
          <w:tcPr>
            <w:tcW w:w="701" w:type="pct"/>
            <w:tcBorders>
              <w:top w:val="nil"/>
            </w:tcBorders>
          </w:tcPr>
          <w:p w:rsidR="005626A8" w:rsidP="001E277F" w:rsidRDefault="005626A8" w14:paraId="4955F80E" w14:textId="4E17179B">
            <w:pPr>
              <w:pStyle w:val="ECATableText"/>
            </w:pPr>
            <w:r>
              <w:t>2%</w:t>
            </w:r>
          </w:p>
        </w:tc>
        <w:tc>
          <w:tcPr>
            <w:tcW w:w="701" w:type="pct"/>
            <w:tcBorders>
              <w:top w:val="nil"/>
            </w:tcBorders>
          </w:tcPr>
          <w:p w:rsidR="005626A8" w:rsidP="001E277F" w:rsidRDefault="005626A8" w14:paraId="021A1271" w14:textId="2978982D">
            <w:pPr>
              <w:pStyle w:val="ECATableText"/>
            </w:pPr>
            <w:r>
              <w:t>1%</w:t>
            </w:r>
          </w:p>
        </w:tc>
        <w:tc>
          <w:tcPr>
            <w:tcW w:w="700" w:type="pct"/>
            <w:tcBorders>
              <w:top w:val="nil"/>
            </w:tcBorders>
          </w:tcPr>
          <w:p w:rsidR="005626A8" w:rsidP="001E277F" w:rsidRDefault="005626A8" w14:paraId="3D4222C9" w14:textId="4232A432">
            <w:pPr>
              <w:pStyle w:val="ECATableText"/>
            </w:pPr>
            <w:r>
              <w:t>14%</w:t>
            </w:r>
          </w:p>
        </w:tc>
      </w:tr>
    </w:tbl>
    <w:p w:rsidR="005626A8" w:rsidP="005626A8" w:rsidRDefault="005626A8" w14:paraId="25A07F17" w14:textId="77777777">
      <w:pPr>
        <w:pStyle w:val="ECASourceText"/>
        <w:rPr>
          <w:lang w:val="en-US"/>
        </w:rPr>
      </w:pPr>
      <w:r>
        <w:rPr>
          <w:lang w:val="en-US"/>
        </w:rPr>
        <w:t xml:space="preserve">Source: </w:t>
      </w:r>
      <w:r w:rsidRPr="00DA4B94">
        <w:rPr>
          <w:lang w:val="en-US"/>
        </w:rPr>
        <w:t>EAPP Master Plan 2014 - Volume I: Main report</w:t>
      </w:r>
    </w:p>
    <w:p w:rsidRPr="005626A8" w:rsidR="005626A8" w:rsidP="005626A8" w:rsidRDefault="005626A8" w14:paraId="470DBC6F" w14:textId="6A62042F">
      <w:pPr>
        <w:rPr>
          <w:lang w:val="en-US"/>
        </w:rPr>
      </w:pPr>
      <w:r>
        <w:rPr>
          <w:lang w:val="en-US"/>
        </w:rPr>
        <w:t>Given the lack of success of South Sudan to develop the domestic hydropower plants over the past decade and the pre-mature status the projects still partake, the IERMP will assumed that imports from South Sudan will not be available at a competitive price over the planning horizon (</w:t>
      </w:r>
      <w:proofErr w:type="spellStart"/>
      <w:r>
        <w:rPr>
          <w:lang w:val="en-US"/>
        </w:rPr>
        <w:t>eg</w:t>
      </w:r>
      <w:proofErr w:type="spellEnd"/>
      <w:r>
        <w:rPr>
          <w:lang w:val="en-US"/>
        </w:rPr>
        <w:t xml:space="preserve"> that the development of the hydropower plants that could make imports from South Sudan competitive will not be developed in the near future). </w:t>
      </w:r>
    </w:p>
    <w:p w:rsidR="0057054F" w:rsidP="0057054F" w:rsidRDefault="0057054F" w14:paraId="43244928" w14:textId="2CF6B800">
      <w:pPr>
        <w:pStyle w:val="Heading2"/>
        <w:rPr>
          <w:lang w:val="en-US"/>
        </w:rPr>
      </w:pPr>
      <w:bookmarkStart w:name="_Toc204365749" w:id="166"/>
      <w:r>
        <w:t xml:space="preserve">Potential for imports </w:t>
      </w:r>
      <w:r>
        <w:rPr>
          <w:lang w:val="en-US"/>
        </w:rPr>
        <w:t>from Ethiopia</w:t>
      </w:r>
      <w:bookmarkEnd w:id="166"/>
    </w:p>
    <w:p w:rsidR="0057054F" w:rsidP="0057054F" w:rsidRDefault="0057054F" w14:paraId="4387F6F4" w14:textId="750B0422">
      <w:pPr>
        <w:rPr>
          <w:lang w:val="en-US"/>
        </w:rPr>
      </w:pPr>
      <w:r>
        <w:rPr>
          <w:lang w:val="en-US"/>
        </w:rPr>
        <w:t xml:space="preserve">Scope for imports to Uganda from Ethiopia is reliant on development of a new interconnector between South Sudan and Ethiopia as </w:t>
      </w:r>
      <w:r w:rsidR="000C2002">
        <w:rPr>
          <w:lang w:val="en-US"/>
        </w:rPr>
        <w:t>well as the development of hydro projects in Ethiopia</w:t>
      </w:r>
      <w:r>
        <w:rPr>
          <w:lang w:val="en-US"/>
        </w:rPr>
        <w:t>.</w:t>
      </w:r>
    </w:p>
    <w:p w:rsidR="0057054F" w:rsidP="0057054F" w:rsidRDefault="0057054F" w14:paraId="0DB5E38F" w14:textId="1A055B73">
      <w:pPr>
        <w:rPr>
          <w:lang w:val="en-US"/>
        </w:rPr>
      </w:pPr>
      <w:r>
        <w:rPr>
          <w:lang w:val="en-US"/>
        </w:rPr>
        <w:t>A memorandum of understanding</w:t>
      </w:r>
      <w:r>
        <w:rPr>
          <w:rStyle w:val="FootnoteReference"/>
          <w:lang w:val="en-US"/>
        </w:rPr>
        <w:footnoteReference w:id="77"/>
      </w:r>
      <w:r>
        <w:rPr>
          <w:lang w:val="en-US"/>
        </w:rPr>
        <w:t xml:space="preserve"> was signed between South Sudan and Ethiopia in 2022 to build a 357km, 230kV transmission line connecting the two countries. This has been followed by the release of a terms of reference seeking an entity to conduct a feasibility study for a connection in February 2025</w:t>
      </w:r>
      <w:r>
        <w:rPr>
          <w:rStyle w:val="FootnoteReference"/>
          <w:lang w:val="en-US"/>
        </w:rPr>
        <w:footnoteReference w:id="78"/>
      </w:r>
      <w:r>
        <w:rPr>
          <w:lang w:val="en-US"/>
        </w:rPr>
        <w:t xml:space="preserve"> funded by the African Development Bank.</w:t>
      </w:r>
    </w:p>
    <w:p w:rsidRPr="0057054F" w:rsidR="0057054F" w:rsidP="000C2002" w:rsidRDefault="0057054F" w14:paraId="1001B177" w14:textId="03168D42">
      <w:pPr>
        <w:rPr>
          <w:lang w:val="en-US"/>
        </w:rPr>
      </w:pPr>
      <w:r>
        <w:rPr>
          <w:lang w:val="en-US"/>
        </w:rPr>
        <w:t xml:space="preserve">For the IREMP imports from Ethiopia to Uganda will be considered feasible from </w:t>
      </w:r>
      <w:r w:rsidR="00D91F66">
        <w:rPr>
          <w:lang w:val="en-US"/>
        </w:rPr>
        <w:t>20</w:t>
      </w:r>
      <w:r w:rsidR="00F07BE2">
        <w:rPr>
          <w:lang w:val="en-US"/>
        </w:rPr>
        <w:t>30</w:t>
      </w:r>
      <w:r>
        <w:rPr>
          <w:lang w:val="en-US"/>
        </w:rPr>
        <w:t xml:space="preserve">, and the import tariff will be </w:t>
      </w:r>
      <w:r w:rsidR="000C2002">
        <w:rPr>
          <w:lang w:val="en-US"/>
        </w:rPr>
        <w:t>assumed the HV Ethiopia industrial tariff plus wheeling costs</w:t>
      </w:r>
      <w:r w:rsidR="00560B80">
        <w:rPr>
          <w:lang w:val="en-US"/>
        </w:rPr>
        <w:t xml:space="preserve">. </w:t>
      </w:r>
    </w:p>
    <w:p w:rsidR="005626A8" w:rsidP="00BE5CEB" w:rsidRDefault="005626A8" w14:paraId="48B7A04C" w14:textId="09DB7500">
      <w:pPr>
        <w:pStyle w:val="Heading2"/>
      </w:pPr>
      <w:bookmarkStart w:name="_Toc204365750" w:id="167"/>
      <w:r w:rsidRPr="005626A8">
        <w:rPr>
          <w:lang w:val="en-US"/>
        </w:rPr>
        <w:t>Import risk matrix</w:t>
      </w:r>
      <w:bookmarkEnd w:id="167"/>
    </w:p>
    <w:p w:rsidR="005626A8" w:rsidP="005626A8" w:rsidRDefault="005626A8" w14:paraId="21927723" w14:textId="20B4F632">
      <w:pPr>
        <w:pStyle w:val="Caption"/>
        <w:keepLines/>
      </w:pPr>
      <w:bookmarkStart w:name="_Toc204365819" w:id="168"/>
      <w:r>
        <w:t xml:space="preserve">Table </w:t>
      </w:r>
      <w:r>
        <w:fldChar w:fldCharType="begin"/>
      </w:r>
      <w:r>
        <w:instrText> SEQ Table \* ARABIC </w:instrText>
      </w:r>
      <w:r>
        <w:fldChar w:fldCharType="separate"/>
      </w:r>
      <w:r w:rsidR="005B6C0A">
        <w:rPr>
          <w:noProof/>
        </w:rPr>
        <w:t>50</w:t>
      </w:r>
      <w:r>
        <w:fldChar w:fldCharType="end"/>
      </w:r>
      <w:r>
        <w:t>  </w:t>
      </w:r>
      <w:r w:rsidRPr="005626A8">
        <w:t>Import risk matrix</w:t>
      </w:r>
      <w:bookmarkEnd w:id="168"/>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989"/>
        <w:gridCol w:w="2701"/>
        <w:gridCol w:w="2689"/>
        <w:gridCol w:w="2408"/>
      </w:tblGrid>
      <w:tr w:rsidRPr="00DE7A91" w:rsidR="005626A8" w:rsidTr="00573D1E" w14:paraId="298F101B" w14:textId="77777777">
        <w:trPr>
          <w:tblHeader/>
        </w:trPr>
        <w:tc>
          <w:tcPr>
            <w:tcW w:w="563" w:type="pct"/>
            <w:shd w:val="clear" w:color="auto" w:fill="425968" w:themeFill="accent2"/>
          </w:tcPr>
          <w:p w:rsidRPr="00DE7A91" w:rsidR="005626A8" w:rsidP="00573D1E" w:rsidRDefault="005626A8" w14:paraId="2747AE76" w14:textId="4A74F9D5">
            <w:pPr>
              <w:pStyle w:val="ECATableText"/>
              <w:widowControl w:val="0"/>
              <w:rPr>
                <w:b/>
                <w:color w:val="FFFFFF"/>
              </w:rPr>
            </w:pPr>
            <w:r>
              <w:rPr>
                <w:b/>
                <w:color w:val="FFFFFF"/>
              </w:rPr>
              <w:t>Import</w:t>
            </w:r>
            <w:r w:rsidR="00573D1E">
              <w:rPr>
                <w:b/>
                <w:color w:val="FFFFFF"/>
              </w:rPr>
              <w:t>s from</w:t>
            </w:r>
          </w:p>
        </w:tc>
        <w:tc>
          <w:tcPr>
            <w:tcW w:w="1537" w:type="pct"/>
            <w:shd w:val="clear" w:color="auto" w:fill="425968" w:themeFill="accent2"/>
          </w:tcPr>
          <w:p w:rsidRPr="00DE7A91" w:rsidR="005626A8" w:rsidP="00573D1E" w:rsidRDefault="005626A8" w14:paraId="03FCA828" w14:textId="77777777">
            <w:pPr>
              <w:pStyle w:val="ECATableText"/>
              <w:widowControl w:val="0"/>
              <w:rPr>
                <w:b/>
                <w:color w:val="FFFFFF"/>
              </w:rPr>
            </w:pPr>
            <w:r w:rsidRPr="00DE7A91">
              <w:rPr>
                <w:b/>
                <w:color w:val="FFFFFF"/>
              </w:rPr>
              <w:t>Planning risks</w:t>
            </w:r>
          </w:p>
        </w:tc>
        <w:tc>
          <w:tcPr>
            <w:tcW w:w="1530" w:type="pct"/>
            <w:shd w:val="clear" w:color="auto" w:fill="425968" w:themeFill="accent2"/>
          </w:tcPr>
          <w:p w:rsidRPr="00DE7A91" w:rsidR="005626A8" w:rsidP="00573D1E" w:rsidRDefault="005626A8" w14:paraId="0ECBBE5B" w14:textId="77777777">
            <w:pPr>
              <w:pStyle w:val="ECATableText"/>
              <w:widowControl w:val="0"/>
              <w:rPr>
                <w:b/>
                <w:color w:val="FFFFFF"/>
              </w:rPr>
            </w:pPr>
            <w:r w:rsidRPr="00DE7A91">
              <w:rPr>
                <w:b/>
                <w:color w:val="FFFFFF"/>
              </w:rPr>
              <w:t>Implementation risks</w:t>
            </w:r>
          </w:p>
        </w:tc>
        <w:tc>
          <w:tcPr>
            <w:tcW w:w="1370" w:type="pct"/>
            <w:shd w:val="clear" w:color="auto" w:fill="425968" w:themeFill="accent2"/>
          </w:tcPr>
          <w:p w:rsidRPr="00DE7A91" w:rsidR="005626A8" w:rsidP="00573D1E" w:rsidRDefault="005626A8" w14:paraId="395268E6" w14:textId="77777777">
            <w:pPr>
              <w:pStyle w:val="ECATableText"/>
              <w:widowControl w:val="0"/>
              <w:rPr>
                <w:b/>
                <w:color w:val="FFFFFF"/>
              </w:rPr>
            </w:pPr>
            <w:r w:rsidRPr="00DE7A91">
              <w:rPr>
                <w:b/>
                <w:color w:val="FFFFFF"/>
              </w:rPr>
              <w:t>Operational risks</w:t>
            </w:r>
          </w:p>
        </w:tc>
      </w:tr>
      <w:tr w:rsidRPr="00DE7A91" w:rsidR="00573D1E" w:rsidTr="00573D1E" w14:paraId="4C0D7E28" w14:textId="77777777">
        <w:tc>
          <w:tcPr>
            <w:tcW w:w="563" w:type="pct"/>
            <w:shd w:val="clear" w:color="auto" w:fill="auto"/>
          </w:tcPr>
          <w:p w:rsidR="00573D1E" w:rsidP="00573D1E" w:rsidRDefault="00573D1E" w14:paraId="771AFF46" w14:textId="6BF3A7BF">
            <w:pPr>
              <w:pStyle w:val="ECATableText"/>
              <w:widowControl w:val="0"/>
            </w:pPr>
            <w:r>
              <w:t>Kenya</w:t>
            </w:r>
          </w:p>
        </w:tc>
        <w:tc>
          <w:tcPr>
            <w:tcW w:w="1537" w:type="pct"/>
            <w:shd w:val="clear" w:color="auto" w:fill="auto"/>
          </w:tcPr>
          <w:p w:rsidR="00573D1E" w:rsidP="00573D1E" w:rsidRDefault="00573D1E" w14:paraId="61C02068" w14:textId="7D773ED2">
            <w:pPr>
              <w:pStyle w:val="ECATableBullets"/>
              <w:widowControl w:val="0"/>
            </w:pPr>
            <w:r w:rsidRPr="00573D1E">
              <w:t>n/a</w:t>
            </w:r>
          </w:p>
        </w:tc>
        <w:tc>
          <w:tcPr>
            <w:tcW w:w="1530" w:type="pct"/>
            <w:shd w:val="clear" w:color="auto" w:fill="auto"/>
          </w:tcPr>
          <w:p w:rsidR="00573D1E" w:rsidP="00573D1E" w:rsidRDefault="00573D1E" w14:paraId="22A818EA" w14:textId="62B208FB">
            <w:pPr>
              <w:pStyle w:val="ECATableBullets"/>
              <w:widowControl w:val="0"/>
            </w:pPr>
            <w:r w:rsidRPr="00573D1E">
              <w:t>n/a</w:t>
            </w:r>
          </w:p>
        </w:tc>
        <w:tc>
          <w:tcPr>
            <w:tcW w:w="1370" w:type="pct"/>
          </w:tcPr>
          <w:p w:rsidRPr="00DE7A91" w:rsidR="00573D1E" w:rsidP="00573D1E" w:rsidRDefault="00573D1E" w14:paraId="25D08866" w14:textId="630F676A">
            <w:pPr>
              <w:pStyle w:val="ECATableText"/>
              <w:widowControl w:val="0"/>
              <w:numPr>
                <w:ilvl w:val="0"/>
                <w:numId w:val="8"/>
              </w:numPr>
              <w:ind w:left="170" w:hanging="170"/>
            </w:pPr>
            <w:r>
              <w:t>If the price in Kenya will be competitive for imports</w:t>
            </w:r>
          </w:p>
        </w:tc>
      </w:tr>
      <w:tr w:rsidRPr="00DE7A91" w:rsidR="005626A8" w:rsidTr="00573D1E" w14:paraId="72A2D692" w14:textId="77777777">
        <w:tc>
          <w:tcPr>
            <w:tcW w:w="563" w:type="pct"/>
            <w:shd w:val="clear" w:color="auto" w:fill="auto"/>
          </w:tcPr>
          <w:p w:rsidRPr="00DE7A91" w:rsidR="005626A8" w:rsidP="00573D1E" w:rsidRDefault="005626A8" w14:paraId="70699966" w14:textId="77777777">
            <w:pPr>
              <w:pStyle w:val="ECATableText"/>
              <w:widowControl w:val="0"/>
            </w:pPr>
            <w:r>
              <w:t>Tanzania</w:t>
            </w:r>
          </w:p>
        </w:tc>
        <w:tc>
          <w:tcPr>
            <w:tcW w:w="1537" w:type="pct"/>
            <w:shd w:val="clear" w:color="auto" w:fill="auto"/>
          </w:tcPr>
          <w:p w:rsidR="005626A8" w:rsidP="00573D1E" w:rsidRDefault="005626A8" w14:paraId="1E2EC3BC" w14:textId="77777777">
            <w:pPr>
              <w:pStyle w:val="ECATableBullets"/>
              <w:widowControl w:val="0"/>
            </w:pPr>
            <w:r>
              <w:t xml:space="preserve">A transmission line was selected as a least cost option in the EAPP regional master plan. However, it was selected on the grounds of exporting electricity to Tanzania and not for imports. </w:t>
            </w:r>
          </w:p>
          <w:p w:rsidR="005626A8" w:rsidP="00573D1E" w:rsidRDefault="005626A8" w14:paraId="0317C982" w14:textId="77777777">
            <w:pPr>
              <w:pStyle w:val="ECATableBullets"/>
              <w:widowControl w:val="0"/>
            </w:pPr>
            <w:r>
              <w:t xml:space="preserve">A feasibility study was developed in 2011 but it failed to attract further interest. </w:t>
            </w:r>
          </w:p>
          <w:p w:rsidRPr="00DE7A91" w:rsidR="005626A8" w:rsidP="00573D1E" w:rsidRDefault="005626A8" w14:paraId="429A3B45" w14:textId="77777777">
            <w:pPr>
              <w:pStyle w:val="ECATableBullets"/>
              <w:widowControl w:val="0"/>
            </w:pPr>
            <w:r>
              <w:t xml:space="preserve">A new feasibility study was initiated in 2023 and is expected to </w:t>
            </w:r>
            <w:proofErr w:type="gramStart"/>
            <w:r>
              <w:t>completed</w:t>
            </w:r>
            <w:proofErr w:type="gramEnd"/>
            <w:r>
              <w:t xml:space="preserve"> in 2027. </w:t>
            </w:r>
          </w:p>
        </w:tc>
        <w:tc>
          <w:tcPr>
            <w:tcW w:w="1530" w:type="pct"/>
            <w:shd w:val="clear" w:color="auto" w:fill="auto"/>
          </w:tcPr>
          <w:p w:rsidR="005626A8" w:rsidP="00573D1E" w:rsidRDefault="005626A8" w14:paraId="31E0A501" w14:textId="77777777">
            <w:pPr>
              <w:pStyle w:val="ECATableBullets"/>
              <w:widowControl w:val="0"/>
            </w:pPr>
            <w:r>
              <w:t>When will the feasibility study be completed</w:t>
            </w:r>
            <w:r w:rsidRPr="00DE7A91">
              <w:t>?</w:t>
            </w:r>
            <w:r>
              <w:t xml:space="preserve"> </w:t>
            </w:r>
          </w:p>
          <w:p w:rsidRPr="00DE7A91" w:rsidR="005626A8" w:rsidP="00573D1E" w:rsidRDefault="005626A8" w14:paraId="1226E72A" w14:textId="77777777">
            <w:pPr>
              <w:pStyle w:val="ECATableBullets"/>
              <w:widowControl w:val="0"/>
            </w:pPr>
            <w:r>
              <w:t xml:space="preserve">Will the project attract interest given that it failed to attract investments in 2011? </w:t>
            </w:r>
          </w:p>
          <w:p w:rsidR="005626A8" w:rsidP="00573D1E" w:rsidRDefault="005626A8" w14:paraId="797EFAE4" w14:textId="77777777">
            <w:pPr>
              <w:pStyle w:val="ECATableBullets"/>
              <w:widowControl w:val="0"/>
            </w:pPr>
            <w:r>
              <w:t xml:space="preserve">Will the government of Tanzania agree on a draft PPA to import electricity from Uganda? </w:t>
            </w:r>
          </w:p>
          <w:p w:rsidRPr="00DE7A91" w:rsidR="005626A8" w:rsidP="00573D1E" w:rsidRDefault="005626A8" w14:paraId="176BE55B" w14:textId="77777777">
            <w:pPr>
              <w:pStyle w:val="ECATableBullets"/>
              <w:widowControl w:val="0"/>
            </w:pPr>
            <w:r>
              <w:t>How long will it take to negotiate a PPA?</w:t>
            </w:r>
          </w:p>
        </w:tc>
        <w:tc>
          <w:tcPr>
            <w:tcW w:w="1370" w:type="pct"/>
          </w:tcPr>
          <w:p w:rsidR="005626A8" w:rsidP="00573D1E" w:rsidRDefault="005626A8" w14:paraId="214A9686" w14:textId="77777777">
            <w:pPr>
              <w:pStyle w:val="ECATableText"/>
              <w:widowControl w:val="0"/>
              <w:numPr>
                <w:ilvl w:val="0"/>
                <w:numId w:val="8"/>
              </w:numPr>
              <w:ind w:left="170" w:hanging="170"/>
            </w:pPr>
            <w:r w:rsidRPr="00DE7A91">
              <w:t>Timing of commissioning</w:t>
            </w:r>
          </w:p>
          <w:p w:rsidRPr="00DE7A91" w:rsidR="005626A8" w:rsidP="00573D1E" w:rsidRDefault="005626A8" w14:paraId="457D4A94" w14:textId="77777777">
            <w:pPr>
              <w:pStyle w:val="ECATableText"/>
              <w:widowControl w:val="0"/>
              <w:numPr>
                <w:ilvl w:val="0"/>
                <w:numId w:val="8"/>
              </w:numPr>
              <w:ind w:left="170" w:hanging="170"/>
            </w:pPr>
            <w:r>
              <w:t xml:space="preserve">The line will not be needed for imports if other less costly alternatives are developed in Uganda (which are available). </w:t>
            </w:r>
          </w:p>
        </w:tc>
      </w:tr>
      <w:tr w:rsidRPr="00DE7A91" w:rsidR="005626A8" w:rsidTr="00573D1E" w14:paraId="5C811B66" w14:textId="77777777">
        <w:tc>
          <w:tcPr>
            <w:tcW w:w="563" w:type="pct"/>
            <w:shd w:val="clear" w:color="auto" w:fill="auto"/>
          </w:tcPr>
          <w:p w:rsidRPr="00DE7A91" w:rsidR="005626A8" w:rsidP="00573D1E" w:rsidRDefault="005626A8" w14:paraId="6C0E91D4" w14:textId="77777777">
            <w:pPr>
              <w:pStyle w:val="ECATableText"/>
              <w:widowControl w:val="0"/>
            </w:pPr>
            <w:r>
              <w:t>DRC</w:t>
            </w:r>
          </w:p>
        </w:tc>
        <w:tc>
          <w:tcPr>
            <w:tcW w:w="1537" w:type="pct"/>
            <w:shd w:val="clear" w:color="auto" w:fill="auto"/>
          </w:tcPr>
          <w:p w:rsidR="005626A8" w:rsidP="00573D1E" w:rsidRDefault="005626A8" w14:paraId="05FD5659" w14:textId="77777777">
            <w:pPr>
              <w:pStyle w:val="ECATableBullets"/>
              <w:widowControl w:val="0"/>
            </w:pPr>
            <w:r>
              <w:t xml:space="preserve">A transmission line was selected as a least cost option in the EAPP regional master plan to import electricity from DRC given that Inga could be developed. </w:t>
            </w:r>
          </w:p>
          <w:p w:rsidR="005626A8" w:rsidP="00573D1E" w:rsidRDefault="005626A8" w14:paraId="62E65033" w14:textId="77777777">
            <w:pPr>
              <w:pStyle w:val="ECATableBullets"/>
              <w:widowControl w:val="0"/>
            </w:pPr>
            <w:r>
              <w:t xml:space="preserve">Feasibility studies have not been initiated for an interconnector to import electricity from DRC. </w:t>
            </w:r>
          </w:p>
          <w:p w:rsidRPr="00DE7A91" w:rsidR="005626A8" w:rsidP="00573D1E" w:rsidRDefault="005626A8" w14:paraId="389F9363" w14:textId="77777777">
            <w:pPr>
              <w:pStyle w:val="ECATableBullets"/>
              <w:widowControl w:val="0"/>
            </w:pPr>
            <w:r w:rsidRPr="00DE7A91">
              <w:t xml:space="preserve">Will </w:t>
            </w:r>
            <w:r>
              <w:t>DRC</w:t>
            </w:r>
            <w:r w:rsidRPr="00DE7A91">
              <w:t xml:space="preserve"> decide to move ahead with a feasibility study, and when?</w:t>
            </w:r>
          </w:p>
        </w:tc>
        <w:tc>
          <w:tcPr>
            <w:tcW w:w="1530" w:type="pct"/>
            <w:shd w:val="clear" w:color="auto" w:fill="auto"/>
          </w:tcPr>
          <w:p w:rsidR="005626A8" w:rsidP="00573D1E" w:rsidRDefault="005626A8" w14:paraId="5CE61527" w14:textId="77777777">
            <w:pPr>
              <w:pStyle w:val="ECATableBullets"/>
              <w:widowControl w:val="0"/>
            </w:pPr>
            <w:r>
              <w:t xml:space="preserve">The development of Inga has been delayed for decades and its implementation is still a very risky project. </w:t>
            </w:r>
          </w:p>
          <w:p w:rsidR="005626A8" w:rsidP="00573D1E" w:rsidRDefault="005626A8" w14:paraId="01C6715B" w14:textId="77777777">
            <w:pPr>
              <w:pStyle w:val="ECATableBullets"/>
              <w:widowControl w:val="0"/>
            </w:pPr>
            <w:r>
              <w:t xml:space="preserve">Interconnectors will also have to be developed to enable the opportunity to import power from DRC. </w:t>
            </w:r>
          </w:p>
          <w:p w:rsidR="005626A8" w:rsidP="00573D1E" w:rsidRDefault="005626A8" w14:paraId="34F77106" w14:textId="77777777">
            <w:pPr>
              <w:pStyle w:val="ECATableBullets"/>
              <w:widowControl w:val="0"/>
            </w:pPr>
            <w:r>
              <w:t xml:space="preserve">DRC will have to strengthen and interconnect its transmission systems (Eastern DRC with main grid). </w:t>
            </w:r>
          </w:p>
          <w:p w:rsidRPr="00DE7A91" w:rsidR="005626A8" w:rsidP="00573D1E" w:rsidRDefault="005626A8" w14:paraId="13B7B92B" w14:textId="77777777">
            <w:pPr>
              <w:pStyle w:val="ECATableBullets"/>
              <w:widowControl w:val="0"/>
            </w:pPr>
            <w:proofErr w:type="gramStart"/>
            <w:r>
              <w:t>Current status</w:t>
            </w:r>
            <w:proofErr w:type="gramEnd"/>
            <w:r>
              <w:t xml:space="preserve"> in DRC </w:t>
            </w:r>
            <w:proofErr w:type="gramStart"/>
            <w:r>
              <w:t>make</w:t>
            </w:r>
            <w:proofErr w:type="gramEnd"/>
            <w:r>
              <w:t xml:space="preserve"> the implementation of interconnectors and Inga hydropower project very unlikely. </w:t>
            </w:r>
          </w:p>
        </w:tc>
        <w:tc>
          <w:tcPr>
            <w:tcW w:w="1370" w:type="pct"/>
          </w:tcPr>
          <w:p w:rsidR="005626A8" w:rsidP="00573D1E" w:rsidRDefault="005626A8" w14:paraId="0A4763C4" w14:textId="77777777">
            <w:pPr>
              <w:pStyle w:val="ECATableText"/>
              <w:widowControl w:val="0"/>
              <w:numPr>
                <w:ilvl w:val="0"/>
                <w:numId w:val="8"/>
              </w:numPr>
              <w:ind w:left="170" w:hanging="170"/>
            </w:pPr>
            <w:r w:rsidRPr="00DE7A91">
              <w:t>Timing of commissioning</w:t>
            </w:r>
          </w:p>
          <w:p w:rsidRPr="00DE7A91" w:rsidR="005626A8" w:rsidP="00573D1E" w:rsidRDefault="005626A8" w14:paraId="6FCB1211" w14:textId="77777777">
            <w:pPr>
              <w:pStyle w:val="ECATableText"/>
              <w:widowControl w:val="0"/>
              <w:numPr>
                <w:ilvl w:val="0"/>
                <w:numId w:val="8"/>
              </w:numPr>
              <w:ind w:left="170" w:hanging="170"/>
            </w:pPr>
            <w:r>
              <w:t xml:space="preserve">Transmission capacity given that the interconnector would be used to supply other systems/countries as well. </w:t>
            </w:r>
          </w:p>
        </w:tc>
      </w:tr>
      <w:tr w:rsidRPr="00DE7A91" w:rsidR="005626A8" w:rsidTr="00573D1E" w14:paraId="6CE779B0" w14:textId="77777777">
        <w:tc>
          <w:tcPr>
            <w:tcW w:w="563" w:type="pct"/>
            <w:shd w:val="clear" w:color="auto" w:fill="auto"/>
          </w:tcPr>
          <w:p w:rsidR="005626A8" w:rsidP="00573D1E" w:rsidRDefault="005626A8" w14:paraId="6004F065" w14:textId="77777777">
            <w:pPr>
              <w:pStyle w:val="ECATableText"/>
              <w:widowControl w:val="0"/>
            </w:pPr>
            <w:r>
              <w:t>Rwanda</w:t>
            </w:r>
          </w:p>
        </w:tc>
        <w:tc>
          <w:tcPr>
            <w:tcW w:w="1537" w:type="pct"/>
            <w:shd w:val="clear" w:color="auto" w:fill="auto"/>
          </w:tcPr>
          <w:p w:rsidR="005626A8" w:rsidP="00573D1E" w:rsidRDefault="005626A8" w14:paraId="38873273" w14:textId="77777777">
            <w:pPr>
              <w:pStyle w:val="ECATableBullets"/>
              <w:widowControl w:val="0"/>
            </w:pPr>
            <w:r>
              <w:t>A 220kV interconnector was developed in 2023</w:t>
            </w:r>
          </w:p>
        </w:tc>
        <w:tc>
          <w:tcPr>
            <w:tcW w:w="1530" w:type="pct"/>
            <w:shd w:val="clear" w:color="auto" w:fill="auto"/>
          </w:tcPr>
          <w:p w:rsidR="005626A8" w:rsidP="00573D1E" w:rsidRDefault="005626A8" w14:paraId="35A744DD" w14:textId="77777777">
            <w:pPr>
              <w:pStyle w:val="ECATableBullets"/>
              <w:widowControl w:val="0"/>
            </w:pPr>
            <w:r>
              <w:t>A 220kV interconnector was developed in 2023</w:t>
            </w:r>
          </w:p>
          <w:p w:rsidR="005626A8" w:rsidP="00573D1E" w:rsidRDefault="005626A8" w14:paraId="6D099904" w14:textId="77777777">
            <w:pPr>
              <w:pStyle w:val="ECATableBullets"/>
              <w:widowControl w:val="0"/>
            </w:pPr>
            <w:r>
              <w:t xml:space="preserve">When will a draft PPA be available? </w:t>
            </w:r>
          </w:p>
          <w:p w:rsidR="005626A8" w:rsidP="00573D1E" w:rsidRDefault="005626A8" w14:paraId="24401A47" w14:textId="77777777">
            <w:pPr>
              <w:pStyle w:val="ECATableBullets"/>
              <w:widowControl w:val="0"/>
            </w:pPr>
            <w:r>
              <w:t>How long will it take to negotiate a PPA?</w:t>
            </w:r>
          </w:p>
          <w:p w:rsidR="005626A8" w:rsidP="00573D1E" w:rsidRDefault="005626A8" w14:paraId="4A3CD7F4" w14:textId="77777777">
            <w:pPr>
              <w:pStyle w:val="ECATableBullets"/>
              <w:widowControl w:val="0"/>
            </w:pPr>
            <w:r>
              <w:t>Will the PPA price be reasonable?</w:t>
            </w:r>
          </w:p>
        </w:tc>
        <w:tc>
          <w:tcPr>
            <w:tcW w:w="1370" w:type="pct"/>
          </w:tcPr>
          <w:p w:rsidR="005626A8" w:rsidP="00573D1E" w:rsidRDefault="005626A8" w14:paraId="1B359465" w14:textId="77777777">
            <w:pPr>
              <w:pStyle w:val="ECATableText"/>
              <w:widowControl w:val="0"/>
              <w:numPr>
                <w:ilvl w:val="0"/>
                <w:numId w:val="8"/>
              </w:numPr>
              <w:ind w:left="170" w:hanging="170"/>
            </w:pPr>
            <w:r>
              <w:t>Maintenance of the line</w:t>
            </w:r>
          </w:p>
          <w:p w:rsidRPr="00DE7A91" w:rsidR="005626A8" w:rsidP="00573D1E" w:rsidRDefault="005626A8" w14:paraId="718A979E" w14:textId="77777777">
            <w:pPr>
              <w:pStyle w:val="ECATableText"/>
              <w:widowControl w:val="0"/>
              <w:numPr>
                <w:ilvl w:val="0"/>
                <w:numId w:val="8"/>
              </w:numPr>
              <w:ind w:left="170" w:hanging="170"/>
            </w:pPr>
            <w:r>
              <w:t xml:space="preserve">Ability of Rwanda’s </w:t>
            </w:r>
            <w:r>
              <w:t xml:space="preserve">power system to </w:t>
            </w:r>
            <w:proofErr w:type="gramStart"/>
            <w:r>
              <w:t>actually export</w:t>
            </w:r>
            <w:proofErr w:type="gramEnd"/>
            <w:r>
              <w:t xml:space="preserve"> electricity will depend on the implementation of Rwanda’s power sector plans.  </w:t>
            </w:r>
          </w:p>
        </w:tc>
      </w:tr>
      <w:tr w:rsidRPr="00DE7A91" w:rsidR="005626A8" w:rsidTr="00573D1E" w14:paraId="537ACBB2" w14:textId="77777777">
        <w:tc>
          <w:tcPr>
            <w:tcW w:w="563" w:type="pct"/>
            <w:shd w:val="clear" w:color="auto" w:fill="auto"/>
          </w:tcPr>
          <w:p w:rsidR="005626A8" w:rsidP="00573D1E" w:rsidRDefault="005626A8" w14:paraId="0734475B" w14:textId="77777777">
            <w:pPr>
              <w:pStyle w:val="ECATableText"/>
              <w:widowControl w:val="0"/>
            </w:pPr>
            <w:r>
              <w:t>South Sudan</w:t>
            </w:r>
          </w:p>
        </w:tc>
        <w:tc>
          <w:tcPr>
            <w:tcW w:w="1537" w:type="pct"/>
            <w:shd w:val="clear" w:color="auto" w:fill="auto"/>
          </w:tcPr>
          <w:p w:rsidR="005626A8" w:rsidP="00573D1E" w:rsidRDefault="005626A8" w14:paraId="7BA22F9E" w14:textId="77777777">
            <w:pPr>
              <w:pStyle w:val="ECATableBullets"/>
              <w:widowControl w:val="0"/>
            </w:pPr>
            <w:r>
              <w:t>Will South Sudan initiate feasibility studies and attract interest to develop its hydro power plants which is a precondition to make imports a competitive option?</w:t>
            </w:r>
          </w:p>
          <w:p w:rsidR="005626A8" w:rsidP="00573D1E" w:rsidRDefault="005626A8" w14:paraId="1809BE22" w14:textId="77777777">
            <w:pPr>
              <w:pStyle w:val="ECATableBullets"/>
              <w:widowControl w:val="0"/>
            </w:pPr>
            <w:r>
              <w:t xml:space="preserve">A feasibility study for an interconnector is under development but its orientation is for exports from Uganda. </w:t>
            </w:r>
          </w:p>
        </w:tc>
        <w:tc>
          <w:tcPr>
            <w:tcW w:w="1530" w:type="pct"/>
            <w:shd w:val="clear" w:color="auto" w:fill="auto"/>
          </w:tcPr>
          <w:p w:rsidR="005626A8" w:rsidP="00573D1E" w:rsidRDefault="005626A8" w14:paraId="48CFCA09" w14:textId="77777777">
            <w:pPr>
              <w:pStyle w:val="ECATableBullets"/>
              <w:widowControl w:val="0"/>
            </w:pPr>
            <w:r>
              <w:t xml:space="preserve">The actual development of hydropower plants in South Sudan is uncertain. </w:t>
            </w:r>
          </w:p>
        </w:tc>
        <w:tc>
          <w:tcPr>
            <w:tcW w:w="1370" w:type="pct"/>
          </w:tcPr>
          <w:p w:rsidR="005626A8" w:rsidP="00573D1E" w:rsidRDefault="005626A8" w14:paraId="66869123" w14:textId="77777777">
            <w:pPr>
              <w:pStyle w:val="ECATableText"/>
              <w:widowControl w:val="0"/>
              <w:numPr>
                <w:ilvl w:val="0"/>
                <w:numId w:val="8"/>
              </w:numPr>
              <w:ind w:left="170" w:hanging="170"/>
            </w:pPr>
            <w:r>
              <w:t>Timing of commissioning</w:t>
            </w:r>
          </w:p>
        </w:tc>
      </w:tr>
      <w:tr w:rsidRPr="00DE7A91" w:rsidR="000C2002" w:rsidTr="00573D1E" w14:paraId="74FA5670" w14:textId="77777777">
        <w:tc>
          <w:tcPr>
            <w:tcW w:w="563" w:type="pct"/>
            <w:shd w:val="clear" w:color="auto" w:fill="auto"/>
          </w:tcPr>
          <w:p w:rsidR="0057054F" w:rsidP="00573D1E" w:rsidRDefault="0057054F" w14:paraId="3E35EF53" w14:textId="1E407EB9">
            <w:pPr>
              <w:pStyle w:val="ECATableText"/>
              <w:widowControl w:val="0"/>
            </w:pPr>
            <w:r>
              <w:t>Ethiopia</w:t>
            </w:r>
          </w:p>
        </w:tc>
        <w:tc>
          <w:tcPr>
            <w:tcW w:w="1537" w:type="pct"/>
            <w:shd w:val="clear" w:color="auto" w:fill="auto"/>
          </w:tcPr>
          <w:p w:rsidR="0057054F" w:rsidP="00573D1E" w:rsidRDefault="0057054F" w14:paraId="362B0EE8" w14:textId="6E935894">
            <w:pPr>
              <w:pStyle w:val="ECATableBullets"/>
              <w:widowControl w:val="0"/>
            </w:pPr>
            <w:r>
              <w:t>Feasibility study for a connection between Ethiopia and South Sudan is underway, however, still reliant on construction of connection between South Sudan and Uganda</w:t>
            </w:r>
          </w:p>
        </w:tc>
        <w:tc>
          <w:tcPr>
            <w:tcW w:w="1530" w:type="pct"/>
            <w:shd w:val="clear" w:color="auto" w:fill="auto"/>
          </w:tcPr>
          <w:p w:rsidR="0057054F" w:rsidP="00573D1E" w:rsidRDefault="0057054F" w14:paraId="27910E09" w14:textId="77777777">
            <w:pPr>
              <w:pStyle w:val="ECATableBullets"/>
              <w:widowControl w:val="0"/>
            </w:pPr>
            <w:r>
              <w:t>Wheeling charges require negotiation</w:t>
            </w:r>
          </w:p>
          <w:p w:rsidR="0057054F" w:rsidP="00573D1E" w:rsidRDefault="0057054F" w14:paraId="2CE7A643" w14:textId="5B6B2ABC">
            <w:pPr>
              <w:pStyle w:val="ECATableBullets"/>
              <w:widowControl w:val="0"/>
            </w:pPr>
            <w:r>
              <w:t>When will the necessary feasibility studies and construction be ready</w:t>
            </w:r>
          </w:p>
        </w:tc>
        <w:tc>
          <w:tcPr>
            <w:tcW w:w="1370" w:type="pct"/>
          </w:tcPr>
          <w:p w:rsidR="0057054F" w:rsidP="00573D1E" w:rsidRDefault="0057054F" w14:paraId="52A2C053" w14:textId="77777777">
            <w:pPr>
              <w:pStyle w:val="ECATableText"/>
              <w:widowControl w:val="0"/>
              <w:numPr>
                <w:ilvl w:val="0"/>
                <w:numId w:val="8"/>
              </w:numPr>
              <w:ind w:left="170" w:hanging="170"/>
            </w:pPr>
            <w:r>
              <w:t>Timing of commissioning of connections between South Sudan with Ethiopia and Uganda.</w:t>
            </w:r>
          </w:p>
          <w:p w:rsidR="0057054F" w:rsidP="00573D1E" w:rsidRDefault="0057054F" w14:paraId="4DE212DC" w14:textId="7D55A6E4">
            <w:pPr>
              <w:pStyle w:val="ECATableText"/>
              <w:widowControl w:val="0"/>
              <w:numPr>
                <w:ilvl w:val="0"/>
                <w:numId w:val="8"/>
              </w:numPr>
              <w:ind w:left="170" w:hanging="170"/>
            </w:pPr>
            <w:r>
              <w:t>Adequate capacity of hydropower in Ethiopia and competitiveness of costs if wheeling is added</w:t>
            </w:r>
          </w:p>
        </w:tc>
      </w:tr>
    </w:tbl>
    <w:p w:rsidR="00D472F1" w:rsidP="005626A8" w:rsidRDefault="005626A8" w14:paraId="0259B1ED" w14:textId="5F4F6F4E">
      <w:pPr>
        <w:pStyle w:val="ECASourceText"/>
        <w:rPr>
          <w:lang w:val="en-US"/>
        </w:rPr>
      </w:pPr>
      <w:r>
        <w:rPr>
          <w:lang w:val="en-US"/>
        </w:rPr>
        <w:t>Source: ECA analysis</w:t>
      </w:r>
    </w:p>
    <w:p w:rsidRPr="005626A8" w:rsidR="005626A8" w:rsidP="005626A8" w:rsidRDefault="005626A8" w14:paraId="4FD2F6F1" w14:textId="77777777">
      <w:pPr>
        <w:rPr>
          <w:lang w:val="en-US"/>
        </w:rPr>
      </w:pPr>
    </w:p>
    <w:p w:rsidR="00D472F1" w:rsidP="00D472F1" w:rsidRDefault="00D472F1" w14:paraId="0EC2B2D9" w14:textId="77777777">
      <w:pPr>
        <w:rPr>
          <w:lang w:val="en-US"/>
        </w:rPr>
      </w:pPr>
    </w:p>
    <w:p w:rsidRPr="00E17343" w:rsidR="00477865" w:rsidRDefault="00477865" w14:paraId="001633FE" w14:textId="6362E04B">
      <w:r w:rsidRPr="00E17343">
        <w:br w:type="page"/>
      </w:r>
    </w:p>
    <w:p w:rsidRPr="005D610D" w:rsidR="00477865" w:rsidP="005D610D" w:rsidRDefault="00477865" w14:paraId="63437AD4" w14:textId="6099A29B">
      <w:pPr>
        <w:pStyle w:val="Heading1"/>
      </w:pPr>
      <w:bookmarkStart w:name="_Ref196510329" w:id="169"/>
      <w:bookmarkStart w:name="_Toc204365751" w:id="170"/>
      <w:r w:rsidRPr="005D610D">
        <w:t>Policy considerations</w:t>
      </w:r>
      <w:r w:rsidRPr="005D610D" w:rsidR="00244AAB">
        <w:t xml:space="preserve"> and targets</w:t>
      </w:r>
      <w:bookmarkEnd w:id="169"/>
      <w:bookmarkEnd w:id="170"/>
    </w:p>
    <w:p w:rsidR="002B450B" w:rsidP="002B450B" w:rsidRDefault="002B450B" w14:paraId="1F55FD01" w14:textId="77777777">
      <w:r>
        <w:t>The following are the key laws in Uganda’s energy sector:</w:t>
      </w:r>
    </w:p>
    <w:p w:rsidR="002B450B" w:rsidP="004E5D6B" w:rsidRDefault="002B450B" w14:paraId="40D7D02D" w14:textId="0727B1F4">
      <w:pPr>
        <w:pStyle w:val="ECABullets"/>
      </w:pPr>
      <w:r>
        <w:t>Electricity Act (1999, amended 2022)</w:t>
      </w:r>
    </w:p>
    <w:p w:rsidR="002B450B" w:rsidP="004E5D6B" w:rsidRDefault="002B450B" w14:paraId="325A2CC2" w14:textId="51622F4B">
      <w:pPr>
        <w:pStyle w:val="ECABullets"/>
      </w:pPr>
      <w:r>
        <w:t>Petroleum Supply Act (2003)</w:t>
      </w:r>
    </w:p>
    <w:p w:rsidR="002B450B" w:rsidP="004E5D6B" w:rsidRDefault="002B450B" w14:paraId="4873E338" w14:textId="040CC0FF">
      <w:pPr>
        <w:pStyle w:val="ECABullets"/>
      </w:pPr>
      <w:r>
        <w:t>Mining Act (2003)</w:t>
      </w:r>
    </w:p>
    <w:p w:rsidR="002B450B" w:rsidP="004E5D6B" w:rsidRDefault="002B450B" w14:paraId="20E0C5E5" w14:textId="6EFAD583">
      <w:pPr>
        <w:pStyle w:val="ECABullets"/>
      </w:pPr>
      <w:r>
        <w:t>Atomic Energy Act (2024)</w:t>
      </w:r>
    </w:p>
    <w:p w:rsidR="002B450B" w:rsidP="004E5D6B" w:rsidRDefault="002B450B" w14:paraId="6A14A0E7" w14:textId="44E679C5">
      <w:pPr>
        <w:pStyle w:val="ECABullets"/>
      </w:pPr>
      <w:r>
        <w:t>Petroleum Acts (upstream and midstream) (2013)</w:t>
      </w:r>
    </w:p>
    <w:p w:rsidR="002B450B" w:rsidP="004E5D6B" w:rsidRDefault="002B450B" w14:paraId="346DBF65" w14:textId="62569FAC">
      <w:pPr>
        <w:pStyle w:val="ECABullets"/>
      </w:pPr>
      <w:r>
        <w:t>Biofuels Act (2013)</w:t>
      </w:r>
    </w:p>
    <w:p w:rsidR="002B450B" w:rsidP="004E5D6B" w:rsidRDefault="002B450B" w14:paraId="71545ABB" w14:textId="3C308F91">
      <w:pPr>
        <w:pStyle w:val="ECABullets"/>
      </w:pPr>
      <w:r>
        <w:t>National Climate Change Act (2021).</w:t>
      </w:r>
    </w:p>
    <w:p w:rsidR="002B450B" w:rsidP="002B450B" w:rsidRDefault="002B450B" w14:paraId="417F0C05" w14:textId="3D2FAD13">
      <w:r>
        <w:t xml:space="preserve">The Ugandan government has established the National Climate Change Mechanisms Taskforce in 2022 to address opportunities related to both Article 6 of the Paris </w:t>
      </w:r>
      <w:r w:rsidR="005D610D">
        <w:t>Agreement and</w:t>
      </w:r>
      <w:r>
        <w:t xml:space="preserve"> voluntary carbon markets.</w:t>
      </w:r>
    </w:p>
    <w:p w:rsidRPr="002B450B" w:rsidR="002B450B" w:rsidP="005D610D" w:rsidRDefault="002B450B" w14:paraId="15AF097B" w14:textId="5740C423">
      <w:r>
        <w:t>The national policies and plans that guide the MEMD in meeting legislative objectives include Vision 2040, The Third National Development Plan (NDP III), The National Energy Policy (NEP) for Uganda 2023</w:t>
      </w:r>
      <w:r w:rsidR="00B6719A">
        <w:t xml:space="preserve"> and the Energy Transition Plan 2023 (ETP)</w:t>
      </w:r>
      <w:r>
        <w:t>.</w:t>
      </w:r>
      <w:r w:rsidR="00C01D61">
        <w:t xml:space="preserve"> The key policy targets </w:t>
      </w:r>
      <w:r w:rsidR="00C40F85">
        <w:t>from these key documents as well as other</w:t>
      </w:r>
      <w:r w:rsidR="00342D96">
        <w:t xml:space="preserve"> known targets on carbon emissions and the build out of renewables </w:t>
      </w:r>
      <w:r w:rsidR="00B6719A">
        <w:t xml:space="preserve">that are relevant to the IERMP </w:t>
      </w:r>
      <w:r w:rsidR="00342D96">
        <w:t xml:space="preserve">are </w:t>
      </w:r>
      <w:r w:rsidR="00B6719A">
        <w:t>analysed</w:t>
      </w:r>
      <w:r w:rsidR="00342D96">
        <w:t xml:space="preserve"> below.</w:t>
      </w:r>
    </w:p>
    <w:p w:rsidRPr="005D610D" w:rsidR="00722C9C" w:rsidP="005D610D" w:rsidRDefault="00722C9C" w14:paraId="77CD7DB4" w14:textId="77777777">
      <w:pPr>
        <w:pStyle w:val="Heading2"/>
      </w:pPr>
      <w:bookmarkStart w:name="_Toc204365752" w:id="171"/>
      <w:r w:rsidRPr="005D610D">
        <w:t>Vision 2040</w:t>
      </w:r>
      <w:bookmarkEnd w:id="171"/>
    </w:p>
    <w:p w:rsidR="00722C9C" w:rsidP="00722C9C" w:rsidRDefault="00722C9C" w14:paraId="215C5D93" w14:textId="77777777">
      <w:r>
        <w:t xml:space="preserve">Published in 2013 its main objective is to </w:t>
      </w:r>
      <w:r w:rsidRPr="002A0751">
        <w:t xml:space="preserve">transform </w:t>
      </w:r>
      <w:r>
        <w:t xml:space="preserve">Uganda </w:t>
      </w:r>
      <w:r w:rsidRPr="002A0751">
        <w:t>into “a modern and prosperous country”</w:t>
      </w:r>
      <w:r>
        <w:t xml:space="preserve"> by aspiring to </w:t>
      </w:r>
      <w:r w:rsidRPr="005501EB">
        <w:t>“change the country from a predominantly low-income to a competitive upper-middle income country within 30 years”</w:t>
      </w:r>
      <w:r>
        <w:t xml:space="preserve">. </w:t>
      </w:r>
      <w:r w:rsidRPr="002A0751">
        <w:t xml:space="preserve">The energy sector </w:t>
      </w:r>
      <w:r>
        <w:t>pl</w:t>
      </w:r>
      <w:r w:rsidRPr="002A0751">
        <w:t>ay</w:t>
      </w:r>
      <w:r>
        <w:t>s</w:t>
      </w:r>
      <w:r w:rsidRPr="002A0751">
        <w:t xml:space="preserve"> an important role in achieving this.</w:t>
      </w:r>
      <w:r>
        <w:t xml:space="preserve"> </w:t>
      </w:r>
    </w:p>
    <w:p w:rsidR="00722C9C" w:rsidP="00722C9C" w:rsidRDefault="00722C9C" w14:paraId="6F7E9B8E" w14:textId="77777777">
      <w:r>
        <w:t xml:space="preserve">Vision 2040 provides guidance on the installed capacity per technology type in 2040 mentioning that this will be </w:t>
      </w:r>
      <w:r w:rsidRPr="00924C20">
        <w:t xml:space="preserve">determined after detailed feasibility studies of </w:t>
      </w:r>
      <w:r>
        <w:t xml:space="preserve">the </w:t>
      </w:r>
      <w:r w:rsidRPr="00924C20">
        <w:t>energy mix</w:t>
      </w:r>
      <w:r>
        <w:t>. The following indicative mix is identified:</w:t>
      </w:r>
      <w:r w:rsidDel="00492EBB">
        <w:t xml:space="preserve"> </w:t>
      </w:r>
      <w:r>
        <w:t>h</w:t>
      </w:r>
      <w:r w:rsidRPr="00A76A92">
        <w:t>ydro power (4</w:t>
      </w:r>
      <w:r>
        <w:t>,</w:t>
      </w:r>
      <w:r w:rsidRPr="00A76A92">
        <w:t>500</w:t>
      </w:r>
      <w:r>
        <w:t xml:space="preserve"> </w:t>
      </w:r>
      <w:r w:rsidRPr="00A76A92">
        <w:t>MW); geothermal (1</w:t>
      </w:r>
      <w:r>
        <w:t>,</w:t>
      </w:r>
      <w:r w:rsidRPr="00A76A92">
        <w:t>500</w:t>
      </w:r>
      <w:r>
        <w:t xml:space="preserve"> </w:t>
      </w:r>
      <w:r w:rsidRPr="00A76A92">
        <w:t>MW); nuclear (24</w:t>
      </w:r>
      <w:r>
        <w:t>,</w:t>
      </w:r>
      <w:r w:rsidRPr="00A76A92">
        <w:t>000</w:t>
      </w:r>
      <w:r>
        <w:t> </w:t>
      </w:r>
      <w:r w:rsidRPr="00A76A92">
        <w:t>MW); solar (5</w:t>
      </w:r>
      <w:r>
        <w:t>,</w:t>
      </w:r>
      <w:r w:rsidRPr="00A76A92">
        <w:t>000</w:t>
      </w:r>
      <w:r>
        <w:t xml:space="preserve"> </w:t>
      </w:r>
      <w:r w:rsidRPr="00A76A92">
        <w:t>MW); biomass (1</w:t>
      </w:r>
      <w:r>
        <w:t>,</w:t>
      </w:r>
      <w:r w:rsidRPr="00A76A92">
        <w:t>700</w:t>
      </w:r>
      <w:r>
        <w:t xml:space="preserve"> </w:t>
      </w:r>
      <w:r w:rsidRPr="00A76A92">
        <w:t>MW); peat (800</w:t>
      </w:r>
      <w:r>
        <w:t xml:space="preserve"> </w:t>
      </w:r>
      <w:r w:rsidRPr="00A76A92">
        <w:t>MW) and thermal (4</w:t>
      </w:r>
      <w:r>
        <w:t>,</w:t>
      </w:r>
      <w:r w:rsidRPr="00A76A92">
        <w:t>300</w:t>
      </w:r>
      <w:r>
        <w:t> </w:t>
      </w:r>
      <w:r w:rsidRPr="00A76A92">
        <w:t>MW)</w:t>
      </w:r>
      <w:r>
        <w:t>, giving a total of 41,800 MW.</w:t>
      </w:r>
    </w:p>
    <w:p w:rsidR="00722C9C" w:rsidP="00722C9C" w:rsidRDefault="00722C9C" w14:paraId="6722778B" w14:textId="77777777">
      <w:r>
        <w:t>The energy related targets it sets are:</w:t>
      </w:r>
    </w:p>
    <w:p w:rsidR="00722C9C" w:rsidP="00722C9C" w:rsidRDefault="00722C9C" w14:paraId="3050EB22" w14:textId="77777777">
      <w:pPr>
        <w:pStyle w:val="ECABullets"/>
      </w:pPr>
      <w:r>
        <w:t>raise per capita electricity consumption to 3,668 kilowatt hours (kWh) by 2040, from 75 kWh in 2010 (by 2020 it was around 100 kWh)</w:t>
      </w:r>
    </w:p>
    <w:p w:rsidR="00722C9C" w:rsidP="00722C9C" w:rsidRDefault="00722C9C" w14:paraId="2B5956D0" w14:textId="77777777">
      <w:pPr>
        <w:pStyle w:val="ECABullets"/>
      </w:pPr>
      <w:r>
        <w:t>increase the share of the population with access to electricity to 80% by 2040, from 11% in 2011, (by 2020, 20% of the population was connected to the grid, while a further 27% benefitted from various off-grid solutions)</w:t>
      </w:r>
    </w:p>
    <w:p w:rsidR="00D77A15" w:rsidP="00D77A15" w:rsidRDefault="00722C9C" w14:paraId="1A61489D" w14:textId="587E91E3">
      <w:pPr>
        <w:pStyle w:val="ECABullets"/>
      </w:pPr>
      <w:r>
        <w:t>5,000 MW of installed solar PV capacity to be developed by 2040.</w:t>
      </w:r>
    </w:p>
    <w:p w:rsidR="00D77A15" w:rsidP="0073420D" w:rsidRDefault="00D77A15" w14:paraId="48D61B8A" w14:textId="3ECD3D90">
      <w:pPr>
        <w:pStyle w:val="Heading2"/>
      </w:pPr>
      <w:bookmarkStart w:name="_Toc204365753" w:id="172"/>
      <w:r>
        <w:t xml:space="preserve">National </w:t>
      </w:r>
      <w:r w:rsidR="00BB20C3">
        <w:t>Energy Policy</w:t>
      </w:r>
      <w:r w:rsidR="00C45914">
        <w:t xml:space="preserve"> for Uganda 2023</w:t>
      </w:r>
      <w:bookmarkEnd w:id="172"/>
    </w:p>
    <w:p w:rsidR="00C45914" w:rsidP="00C45914" w:rsidRDefault="00C45914" w14:paraId="58BCE016" w14:textId="77777777">
      <w:r>
        <w:t>The NEP for Uganda 2023 focuses on expanding the electricity transmission and distribution grid networks; increasing energy efficiency; promoting the use of alternative sources of energy; and strengthening the policy, legal and institutional framework. It provides a detailed list of challenges and policy priorities in most energy subsectors, including electricity, renewable energy, energy efficiency, rural electrification, clean cooking and nuclear power. It does not cover petroleum as the National Oil and Gas Policy was under review at the time.</w:t>
      </w:r>
    </w:p>
    <w:p w:rsidR="00C45914" w:rsidP="00C45914" w:rsidRDefault="00C45914" w14:paraId="3DA2AE2A" w14:textId="60ED8F7F">
      <w:r>
        <w:t>NEP includes a review of historical changes that occurred since its last publication in 2002, a period during which a situation of severe electricity capacity shortage was reversed to one of capacity surplus. There was also a shift from primarily private sector-led growth to increased use of public-private partnerships (PPPs), with public financing being targeted at increasing affordability.</w:t>
      </w:r>
    </w:p>
    <w:p w:rsidR="004C62A1" w:rsidP="00C45914" w:rsidRDefault="004C62A1" w14:paraId="64688AAE" w14:textId="32474084">
      <w:r>
        <w:t xml:space="preserve">Within the NEP are defined targets along </w:t>
      </w:r>
      <w:proofErr w:type="gramStart"/>
      <w:r>
        <w:t>a number of</w:t>
      </w:r>
      <w:proofErr w:type="gramEnd"/>
      <w:r>
        <w:t xml:space="preserve"> </w:t>
      </w:r>
      <w:r w:rsidR="000F3253">
        <w:t>key metrics including electrification and sources of electricity generation, the key targets are outlined in more detail in the table below.</w:t>
      </w:r>
    </w:p>
    <w:p w:rsidRPr="00A13997" w:rsidR="00447827" w:rsidP="00447827" w:rsidRDefault="00447827" w14:paraId="74E6C651" w14:textId="50870E83">
      <w:pPr>
        <w:pStyle w:val="Caption"/>
        <w:keepLines/>
      </w:pPr>
      <w:bookmarkStart w:name="_Ref173512431" w:id="173"/>
      <w:bookmarkStart w:name="_Toc176519472" w:id="174"/>
      <w:bookmarkStart w:name="_Toc204365820" w:id="175"/>
      <w:r>
        <w:t xml:space="preserve">Table </w:t>
      </w:r>
      <w:r>
        <w:fldChar w:fldCharType="begin"/>
      </w:r>
      <w:r>
        <w:instrText> SEQ Table \* ARABIC </w:instrText>
      </w:r>
      <w:r>
        <w:fldChar w:fldCharType="separate"/>
      </w:r>
      <w:r w:rsidR="005B6C0A">
        <w:rPr>
          <w:noProof/>
        </w:rPr>
        <w:t>51</w:t>
      </w:r>
      <w:r>
        <w:fldChar w:fldCharType="end"/>
      </w:r>
      <w:bookmarkEnd w:id="173"/>
      <w:r>
        <w:t>  Selected targets from Uganda’s National Energy Policy 2023</w:t>
      </w:r>
      <w:bookmarkEnd w:id="174"/>
      <w:bookmarkEnd w:id="175"/>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5760"/>
        <w:gridCol w:w="1619"/>
        <w:gridCol w:w="1408"/>
      </w:tblGrid>
      <w:tr w:rsidRPr="00A41592" w:rsidR="00447827" w:rsidTr="00D877E2" w14:paraId="63B6FE4C" w14:textId="77777777">
        <w:trPr>
          <w:tblHeader/>
        </w:trPr>
        <w:tc>
          <w:tcPr>
            <w:tcW w:w="3278" w:type="pct"/>
            <w:tcBorders>
              <w:bottom w:val="single" w:color="D3D5D3" w:themeColor="accent4" w:themeTint="66" w:sz="4" w:space="0"/>
            </w:tcBorders>
            <w:shd w:val="clear" w:color="auto" w:fill="425968" w:themeFill="accent2"/>
          </w:tcPr>
          <w:p w:rsidRPr="00A41592" w:rsidR="00447827" w:rsidP="001066F2" w:rsidRDefault="00447827" w14:paraId="54530317" w14:textId="77777777">
            <w:pPr>
              <w:pStyle w:val="ECATableText"/>
              <w:rPr>
                <w:b/>
                <w:color w:val="FFFFFF"/>
              </w:rPr>
            </w:pPr>
            <w:r>
              <w:rPr>
                <w:b/>
                <w:color w:val="FFFFFF"/>
              </w:rPr>
              <w:t>Indicator</w:t>
            </w:r>
          </w:p>
        </w:tc>
        <w:tc>
          <w:tcPr>
            <w:tcW w:w="921" w:type="pct"/>
            <w:tcBorders>
              <w:bottom w:val="single" w:color="D3D5D3" w:themeColor="accent4" w:themeTint="66" w:sz="4" w:space="0"/>
            </w:tcBorders>
            <w:shd w:val="clear" w:color="auto" w:fill="425968" w:themeFill="accent2"/>
          </w:tcPr>
          <w:p w:rsidRPr="00A41592" w:rsidR="00447827" w:rsidP="001066F2" w:rsidRDefault="00447827" w14:paraId="0FAA7854" w14:textId="77777777">
            <w:pPr>
              <w:pStyle w:val="ECATableText"/>
              <w:rPr>
                <w:b/>
                <w:color w:val="FFFFFF"/>
              </w:rPr>
            </w:pPr>
            <w:r>
              <w:rPr>
                <w:b/>
                <w:color w:val="FFFFFF"/>
              </w:rPr>
              <w:t>Baseline (2021)</w:t>
            </w:r>
          </w:p>
        </w:tc>
        <w:tc>
          <w:tcPr>
            <w:tcW w:w="801" w:type="pct"/>
            <w:tcBorders>
              <w:bottom w:val="single" w:color="D3D5D3" w:themeColor="accent4" w:themeTint="66" w:sz="4" w:space="0"/>
            </w:tcBorders>
            <w:shd w:val="clear" w:color="auto" w:fill="425968" w:themeFill="accent2"/>
          </w:tcPr>
          <w:p w:rsidRPr="00A41592" w:rsidR="00447827" w:rsidP="001066F2" w:rsidRDefault="00447827" w14:paraId="19D6E25E" w14:textId="77777777">
            <w:pPr>
              <w:pStyle w:val="ECATableText"/>
              <w:rPr>
                <w:b/>
                <w:color w:val="FFFFFF"/>
              </w:rPr>
            </w:pPr>
            <w:r>
              <w:rPr>
                <w:b/>
                <w:color w:val="FFFFFF"/>
              </w:rPr>
              <w:t>Target (2040)</w:t>
            </w:r>
          </w:p>
        </w:tc>
      </w:tr>
      <w:tr w:rsidRPr="00A41592" w:rsidR="00447827" w:rsidTr="00D877E2" w14:paraId="19E7E3A2" w14:textId="77777777">
        <w:tc>
          <w:tcPr>
            <w:tcW w:w="3278" w:type="pct"/>
            <w:tcBorders>
              <w:bottom w:val="nil"/>
            </w:tcBorders>
            <w:shd w:val="clear" w:color="auto" w:fill="auto"/>
          </w:tcPr>
          <w:p w:rsidRPr="00A41592" w:rsidR="00447827" w:rsidP="001066F2" w:rsidRDefault="00447827" w14:paraId="7E4694C1" w14:textId="77777777">
            <w:pPr>
              <w:pStyle w:val="ECATableText"/>
            </w:pPr>
            <w:r w:rsidRPr="006A1299">
              <w:t>Households with at least one source of clean and modern energy on- or off-grid</w:t>
            </w:r>
          </w:p>
        </w:tc>
        <w:tc>
          <w:tcPr>
            <w:tcW w:w="921" w:type="pct"/>
            <w:tcBorders>
              <w:bottom w:val="nil"/>
            </w:tcBorders>
            <w:shd w:val="clear" w:color="auto" w:fill="auto"/>
            <w:vAlign w:val="center"/>
          </w:tcPr>
          <w:p w:rsidRPr="00A41592" w:rsidR="00447827" w:rsidP="001066F2" w:rsidRDefault="00447827" w14:paraId="74C5A692" w14:textId="77777777">
            <w:pPr>
              <w:pStyle w:val="ECATableText"/>
              <w:jc w:val="center"/>
            </w:pPr>
            <w:r>
              <w:t>50%</w:t>
            </w:r>
          </w:p>
        </w:tc>
        <w:tc>
          <w:tcPr>
            <w:tcW w:w="801" w:type="pct"/>
            <w:tcBorders>
              <w:bottom w:val="nil"/>
            </w:tcBorders>
            <w:shd w:val="clear" w:color="auto" w:fill="auto"/>
            <w:vAlign w:val="center"/>
          </w:tcPr>
          <w:p w:rsidRPr="00A41592" w:rsidR="00447827" w:rsidP="001066F2" w:rsidRDefault="00447827" w14:paraId="5D9435FC" w14:textId="77777777">
            <w:pPr>
              <w:pStyle w:val="ECATableText"/>
              <w:jc w:val="center"/>
            </w:pPr>
            <w:r>
              <w:t>100%</w:t>
            </w:r>
          </w:p>
        </w:tc>
      </w:tr>
      <w:tr w:rsidRPr="00A41592" w:rsidR="00447827" w:rsidTr="00D877E2" w14:paraId="26F87639" w14:textId="77777777">
        <w:tc>
          <w:tcPr>
            <w:tcW w:w="3278" w:type="pct"/>
            <w:tcBorders>
              <w:top w:val="nil"/>
              <w:bottom w:val="nil"/>
            </w:tcBorders>
            <w:shd w:val="clear" w:color="auto" w:fill="auto"/>
          </w:tcPr>
          <w:p w:rsidRPr="00A41592" w:rsidR="00447827" w:rsidP="001066F2" w:rsidRDefault="00447827" w14:paraId="70148495" w14:textId="77777777">
            <w:pPr>
              <w:pStyle w:val="ECATableText"/>
            </w:pPr>
            <w:r w:rsidRPr="006A1299">
              <w:t xml:space="preserve">Rate of electricity access (grid-connected) </w:t>
            </w:r>
          </w:p>
        </w:tc>
        <w:tc>
          <w:tcPr>
            <w:tcW w:w="921" w:type="pct"/>
            <w:tcBorders>
              <w:top w:val="nil"/>
              <w:bottom w:val="nil"/>
            </w:tcBorders>
            <w:shd w:val="clear" w:color="auto" w:fill="auto"/>
            <w:vAlign w:val="center"/>
          </w:tcPr>
          <w:p w:rsidRPr="00A41592" w:rsidR="00447827" w:rsidP="001066F2" w:rsidRDefault="00447827" w14:paraId="5E2F33F3" w14:textId="77777777">
            <w:pPr>
              <w:pStyle w:val="ECATableText"/>
              <w:jc w:val="center"/>
            </w:pPr>
            <w:r>
              <w:t>24%</w:t>
            </w:r>
          </w:p>
        </w:tc>
        <w:tc>
          <w:tcPr>
            <w:tcW w:w="801" w:type="pct"/>
            <w:tcBorders>
              <w:top w:val="nil"/>
              <w:bottom w:val="nil"/>
            </w:tcBorders>
            <w:shd w:val="clear" w:color="auto" w:fill="auto"/>
            <w:vAlign w:val="center"/>
          </w:tcPr>
          <w:p w:rsidRPr="00A41592" w:rsidR="00447827" w:rsidP="001066F2" w:rsidRDefault="00447827" w14:paraId="53E8D9CD" w14:textId="77777777">
            <w:pPr>
              <w:pStyle w:val="ECATableText"/>
              <w:jc w:val="center"/>
            </w:pPr>
            <w:r>
              <w:t>65%</w:t>
            </w:r>
          </w:p>
        </w:tc>
      </w:tr>
      <w:tr w:rsidRPr="00A41592" w:rsidR="00447827" w:rsidTr="00D877E2" w14:paraId="1BB94171" w14:textId="77777777">
        <w:tc>
          <w:tcPr>
            <w:tcW w:w="3278" w:type="pct"/>
            <w:tcBorders>
              <w:top w:val="nil"/>
              <w:bottom w:val="nil"/>
            </w:tcBorders>
            <w:shd w:val="clear" w:color="auto" w:fill="auto"/>
          </w:tcPr>
          <w:p w:rsidRPr="00A41592" w:rsidR="00447827" w:rsidP="001066F2" w:rsidRDefault="00447827" w14:paraId="24DC4000" w14:textId="77777777">
            <w:pPr>
              <w:pStyle w:val="ECATableText"/>
            </w:pPr>
            <w:r w:rsidRPr="006A1299">
              <w:t>Electricity generation capacity (MW)</w:t>
            </w:r>
          </w:p>
        </w:tc>
        <w:tc>
          <w:tcPr>
            <w:tcW w:w="921" w:type="pct"/>
            <w:tcBorders>
              <w:top w:val="nil"/>
              <w:bottom w:val="nil"/>
            </w:tcBorders>
            <w:shd w:val="clear" w:color="auto" w:fill="auto"/>
            <w:vAlign w:val="center"/>
          </w:tcPr>
          <w:p w:rsidRPr="00A41592" w:rsidR="00447827" w:rsidP="001066F2" w:rsidRDefault="00447827" w14:paraId="30900AEE" w14:textId="77777777">
            <w:pPr>
              <w:pStyle w:val="ECATableText"/>
              <w:jc w:val="center"/>
            </w:pPr>
            <w:r>
              <w:t>1,251</w:t>
            </w:r>
          </w:p>
        </w:tc>
        <w:tc>
          <w:tcPr>
            <w:tcW w:w="801" w:type="pct"/>
            <w:tcBorders>
              <w:top w:val="nil"/>
              <w:bottom w:val="nil"/>
            </w:tcBorders>
            <w:shd w:val="clear" w:color="auto" w:fill="auto"/>
            <w:vAlign w:val="center"/>
          </w:tcPr>
          <w:p w:rsidRPr="00A41592" w:rsidR="00447827" w:rsidP="001066F2" w:rsidRDefault="00447827" w14:paraId="21001884" w14:textId="77777777">
            <w:pPr>
              <w:pStyle w:val="ECATableText"/>
              <w:jc w:val="center"/>
            </w:pPr>
            <w:r>
              <w:t>52,481</w:t>
            </w:r>
          </w:p>
        </w:tc>
      </w:tr>
      <w:tr w:rsidRPr="00A41592" w:rsidR="00447827" w:rsidTr="00D877E2" w14:paraId="1275DF82" w14:textId="77777777">
        <w:tc>
          <w:tcPr>
            <w:tcW w:w="3278" w:type="pct"/>
            <w:tcBorders>
              <w:top w:val="nil"/>
              <w:bottom w:val="nil"/>
            </w:tcBorders>
            <w:shd w:val="clear" w:color="auto" w:fill="auto"/>
          </w:tcPr>
          <w:p w:rsidRPr="00A41592" w:rsidR="00447827" w:rsidP="001066F2" w:rsidRDefault="00447827" w14:paraId="2D105C73" w14:textId="77777777">
            <w:pPr>
              <w:pStyle w:val="ECATableText"/>
            </w:pPr>
            <w:r w:rsidRPr="006A1299">
              <w:t xml:space="preserve">Electricity consumption (kWh per capita) </w:t>
            </w:r>
          </w:p>
        </w:tc>
        <w:tc>
          <w:tcPr>
            <w:tcW w:w="921" w:type="pct"/>
            <w:tcBorders>
              <w:top w:val="nil"/>
              <w:bottom w:val="nil"/>
            </w:tcBorders>
            <w:shd w:val="clear" w:color="auto" w:fill="auto"/>
            <w:vAlign w:val="center"/>
          </w:tcPr>
          <w:p w:rsidRPr="00A41592" w:rsidR="00447827" w:rsidP="001066F2" w:rsidRDefault="00447827" w14:paraId="67B77DCB" w14:textId="77777777">
            <w:pPr>
              <w:pStyle w:val="ECATableText"/>
              <w:jc w:val="center"/>
            </w:pPr>
            <w:r>
              <w:t>100</w:t>
            </w:r>
          </w:p>
        </w:tc>
        <w:tc>
          <w:tcPr>
            <w:tcW w:w="801" w:type="pct"/>
            <w:tcBorders>
              <w:top w:val="nil"/>
              <w:bottom w:val="nil"/>
            </w:tcBorders>
            <w:shd w:val="clear" w:color="auto" w:fill="auto"/>
            <w:vAlign w:val="center"/>
          </w:tcPr>
          <w:p w:rsidRPr="00A41592" w:rsidR="00447827" w:rsidP="001066F2" w:rsidRDefault="00447827" w14:paraId="0561C2AB" w14:textId="77777777">
            <w:pPr>
              <w:pStyle w:val="ECATableText"/>
              <w:jc w:val="center"/>
            </w:pPr>
            <w:r>
              <w:t>578</w:t>
            </w:r>
          </w:p>
        </w:tc>
      </w:tr>
      <w:tr w:rsidRPr="00A41592" w:rsidR="00447827" w:rsidTr="00D877E2" w14:paraId="2002C8CD" w14:textId="77777777">
        <w:tc>
          <w:tcPr>
            <w:tcW w:w="3278" w:type="pct"/>
            <w:tcBorders>
              <w:top w:val="nil"/>
              <w:bottom w:val="nil"/>
            </w:tcBorders>
            <w:shd w:val="clear" w:color="auto" w:fill="auto"/>
          </w:tcPr>
          <w:p w:rsidRPr="00A41592" w:rsidR="00447827" w:rsidP="001066F2" w:rsidRDefault="00447827" w14:paraId="4F0C3958" w14:textId="77777777">
            <w:pPr>
              <w:pStyle w:val="ECATableText"/>
            </w:pPr>
            <w:r w:rsidRPr="006A1299">
              <w:t xml:space="preserve">Population using clean cooking fuels and technologies </w:t>
            </w:r>
          </w:p>
        </w:tc>
        <w:tc>
          <w:tcPr>
            <w:tcW w:w="921" w:type="pct"/>
            <w:tcBorders>
              <w:top w:val="nil"/>
              <w:bottom w:val="nil"/>
            </w:tcBorders>
            <w:shd w:val="clear" w:color="auto" w:fill="auto"/>
            <w:vAlign w:val="center"/>
          </w:tcPr>
          <w:p w:rsidRPr="00A41592" w:rsidR="00447827" w:rsidP="001066F2" w:rsidRDefault="00447827" w14:paraId="2300CAE0" w14:textId="77777777">
            <w:pPr>
              <w:pStyle w:val="ECATableText"/>
              <w:jc w:val="center"/>
            </w:pPr>
            <w:r>
              <w:t>&lt;15%</w:t>
            </w:r>
          </w:p>
        </w:tc>
        <w:tc>
          <w:tcPr>
            <w:tcW w:w="801" w:type="pct"/>
            <w:tcBorders>
              <w:top w:val="nil"/>
              <w:bottom w:val="nil"/>
            </w:tcBorders>
            <w:shd w:val="clear" w:color="auto" w:fill="auto"/>
            <w:vAlign w:val="center"/>
          </w:tcPr>
          <w:p w:rsidRPr="00A41592" w:rsidR="00447827" w:rsidP="001066F2" w:rsidRDefault="00447827" w14:paraId="7073A80C" w14:textId="77777777">
            <w:pPr>
              <w:pStyle w:val="ECATableText"/>
              <w:jc w:val="center"/>
            </w:pPr>
            <w:r>
              <w:t>50%</w:t>
            </w:r>
          </w:p>
        </w:tc>
      </w:tr>
      <w:tr w:rsidRPr="00A41592" w:rsidR="00447827" w:rsidTr="00D877E2" w14:paraId="361E53BC" w14:textId="77777777">
        <w:tc>
          <w:tcPr>
            <w:tcW w:w="3278" w:type="pct"/>
            <w:tcBorders>
              <w:top w:val="nil"/>
              <w:bottom w:val="nil"/>
            </w:tcBorders>
            <w:shd w:val="clear" w:color="auto" w:fill="auto"/>
          </w:tcPr>
          <w:p w:rsidRPr="00A41592" w:rsidR="00447827" w:rsidP="001066F2" w:rsidRDefault="00447827" w14:paraId="25DE1E71" w14:textId="77777777">
            <w:pPr>
              <w:pStyle w:val="ECATableText"/>
            </w:pPr>
            <w:r w:rsidRPr="006A1299">
              <w:t xml:space="preserve">Energy consumption from renewable sources </w:t>
            </w:r>
          </w:p>
        </w:tc>
        <w:tc>
          <w:tcPr>
            <w:tcW w:w="921" w:type="pct"/>
            <w:tcBorders>
              <w:top w:val="nil"/>
              <w:bottom w:val="nil"/>
            </w:tcBorders>
            <w:shd w:val="clear" w:color="auto" w:fill="auto"/>
            <w:vAlign w:val="center"/>
          </w:tcPr>
          <w:p w:rsidRPr="00A41592" w:rsidR="00447827" w:rsidP="001066F2" w:rsidRDefault="00447827" w14:paraId="554290D8" w14:textId="77777777">
            <w:pPr>
              <w:pStyle w:val="ECATableText"/>
              <w:jc w:val="center"/>
            </w:pPr>
            <w:r>
              <w:t>92.5%</w:t>
            </w:r>
          </w:p>
        </w:tc>
        <w:tc>
          <w:tcPr>
            <w:tcW w:w="801" w:type="pct"/>
            <w:tcBorders>
              <w:top w:val="nil"/>
              <w:bottom w:val="nil"/>
            </w:tcBorders>
            <w:shd w:val="clear" w:color="auto" w:fill="auto"/>
            <w:vAlign w:val="center"/>
          </w:tcPr>
          <w:p w:rsidRPr="00A41592" w:rsidR="00447827" w:rsidP="001066F2" w:rsidRDefault="00447827" w14:paraId="75BB865B" w14:textId="77777777">
            <w:pPr>
              <w:pStyle w:val="ECATableText"/>
              <w:jc w:val="center"/>
            </w:pPr>
            <w:r>
              <w:t>&gt;95%</w:t>
            </w:r>
          </w:p>
        </w:tc>
      </w:tr>
      <w:tr w:rsidRPr="00A41592" w:rsidR="00447827" w:rsidTr="00D877E2" w14:paraId="6E625E92" w14:textId="77777777">
        <w:tc>
          <w:tcPr>
            <w:tcW w:w="3278" w:type="pct"/>
            <w:tcBorders>
              <w:top w:val="nil"/>
              <w:bottom w:val="nil"/>
            </w:tcBorders>
            <w:shd w:val="clear" w:color="auto" w:fill="auto"/>
          </w:tcPr>
          <w:p w:rsidRPr="00A41592" w:rsidR="00447827" w:rsidP="001066F2" w:rsidRDefault="00447827" w14:paraId="447F24BE" w14:textId="77777777">
            <w:pPr>
              <w:pStyle w:val="ECATableText"/>
            </w:pPr>
            <w:r w:rsidRPr="006A1299">
              <w:t>Increased energy diversification (energy resources in the energy mix)</w:t>
            </w:r>
          </w:p>
        </w:tc>
        <w:tc>
          <w:tcPr>
            <w:tcW w:w="921" w:type="pct"/>
            <w:tcBorders>
              <w:top w:val="nil"/>
              <w:bottom w:val="nil"/>
            </w:tcBorders>
            <w:shd w:val="clear" w:color="auto" w:fill="auto"/>
            <w:vAlign w:val="center"/>
          </w:tcPr>
          <w:p w:rsidRPr="00A41592" w:rsidR="00447827" w:rsidP="001066F2" w:rsidRDefault="00447827" w14:paraId="5CB177DF" w14:textId="77777777">
            <w:pPr>
              <w:pStyle w:val="ECATableText"/>
              <w:jc w:val="center"/>
            </w:pPr>
            <w:r>
              <w:t>5</w:t>
            </w:r>
          </w:p>
        </w:tc>
        <w:tc>
          <w:tcPr>
            <w:tcW w:w="801" w:type="pct"/>
            <w:tcBorders>
              <w:top w:val="nil"/>
              <w:bottom w:val="nil"/>
            </w:tcBorders>
            <w:shd w:val="clear" w:color="auto" w:fill="auto"/>
            <w:vAlign w:val="center"/>
          </w:tcPr>
          <w:p w:rsidRPr="00A41592" w:rsidR="00447827" w:rsidP="001066F2" w:rsidRDefault="00447827" w14:paraId="1F50809A" w14:textId="77777777">
            <w:pPr>
              <w:pStyle w:val="ECATableText"/>
              <w:jc w:val="center"/>
            </w:pPr>
            <w:r>
              <w:t>8</w:t>
            </w:r>
          </w:p>
        </w:tc>
      </w:tr>
      <w:tr w:rsidRPr="00A41592" w:rsidR="00447827" w:rsidTr="00D877E2" w14:paraId="7B3770C7" w14:textId="77777777">
        <w:tc>
          <w:tcPr>
            <w:tcW w:w="3278" w:type="pct"/>
            <w:tcBorders>
              <w:top w:val="nil"/>
              <w:bottom w:val="nil"/>
            </w:tcBorders>
            <w:shd w:val="clear" w:color="auto" w:fill="auto"/>
          </w:tcPr>
          <w:p w:rsidRPr="00A41592" w:rsidR="00447827" w:rsidP="001066F2" w:rsidRDefault="00447827" w14:paraId="4ED303F2" w14:textId="77777777">
            <w:pPr>
              <w:pStyle w:val="ECATableText"/>
            </w:pPr>
            <w:r w:rsidRPr="006A1299">
              <w:t xml:space="preserve">Energy intensity (MJ per 2017 USD GDP) </w:t>
            </w:r>
          </w:p>
        </w:tc>
        <w:tc>
          <w:tcPr>
            <w:tcW w:w="921" w:type="pct"/>
            <w:tcBorders>
              <w:top w:val="nil"/>
              <w:bottom w:val="nil"/>
            </w:tcBorders>
            <w:shd w:val="clear" w:color="auto" w:fill="auto"/>
            <w:vAlign w:val="center"/>
          </w:tcPr>
          <w:p w:rsidRPr="00A41592" w:rsidR="00447827" w:rsidP="001066F2" w:rsidRDefault="00447827" w14:paraId="104B2CF7" w14:textId="77777777">
            <w:pPr>
              <w:pStyle w:val="ECATableText"/>
              <w:jc w:val="center"/>
            </w:pPr>
            <w:r>
              <w:t>9.97</w:t>
            </w:r>
          </w:p>
        </w:tc>
        <w:tc>
          <w:tcPr>
            <w:tcW w:w="801" w:type="pct"/>
            <w:tcBorders>
              <w:top w:val="nil"/>
              <w:bottom w:val="nil"/>
            </w:tcBorders>
            <w:shd w:val="clear" w:color="auto" w:fill="auto"/>
            <w:vAlign w:val="center"/>
          </w:tcPr>
          <w:p w:rsidRPr="00A41592" w:rsidR="00447827" w:rsidP="001066F2" w:rsidRDefault="00447827" w14:paraId="2F08AF3D" w14:textId="77777777">
            <w:pPr>
              <w:pStyle w:val="ECATableText"/>
              <w:jc w:val="center"/>
            </w:pPr>
            <w:r>
              <w:t>3.7</w:t>
            </w:r>
          </w:p>
        </w:tc>
      </w:tr>
      <w:tr w:rsidRPr="00A41592" w:rsidR="00447827" w:rsidTr="00D877E2" w14:paraId="11DEEF08" w14:textId="77777777">
        <w:tc>
          <w:tcPr>
            <w:tcW w:w="3278" w:type="pct"/>
            <w:tcBorders>
              <w:top w:val="nil"/>
            </w:tcBorders>
            <w:shd w:val="clear" w:color="auto" w:fill="auto"/>
          </w:tcPr>
          <w:p w:rsidRPr="00A41592" w:rsidR="00447827" w:rsidP="001066F2" w:rsidRDefault="00447827" w14:paraId="18EE7649" w14:textId="77777777">
            <w:pPr>
              <w:pStyle w:val="ECATableText"/>
            </w:pPr>
            <w:r w:rsidRPr="006A1299">
              <w:t>CO</w:t>
            </w:r>
            <w:r w:rsidRPr="00D06D4B">
              <w:rPr>
                <w:vertAlign w:val="subscript"/>
              </w:rPr>
              <w:t>2</w:t>
            </w:r>
            <w:r w:rsidRPr="006A1299">
              <w:t xml:space="preserve"> emissions from energy activities (Mt CO</w:t>
            </w:r>
            <w:r w:rsidRPr="00367262">
              <w:rPr>
                <w:vertAlign w:val="subscript"/>
              </w:rPr>
              <w:t>2</w:t>
            </w:r>
            <w:r w:rsidRPr="006A1299">
              <w:t>-eq)</w:t>
            </w:r>
          </w:p>
        </w:tc>
        <w:tc>
          <w:tcPr>
            <w:tcW w:w="921" w:type="pct"/>
            <w:tcBorders>
              <w:top w:val="nil"/>
            </w:tcBorders>
            <w:shd w:val="clear" w:color="auto" w:fill="auto"/>
            <w:vAlign w:val="center"/>
          </w:tcPr>
          <w:p w:rsidR="00447827" w:rsidP="001066F2" w:rsidRDefault="00447827" w14:paraId="0F3C88E4" w14:textId="77777777">
            <w:pPr>
              <w:pStyle w:val="ECATableText"/>
              <w:jc w:val="center"/>
            </w:pPr>
            <w:r>
              <w:t>7.39</w:t>
            </w:r>
          </w:p>
        </w:tc>
        <w:tc>
          <w:tcPr>
            <w:tcW w:w="801" w:type="pct"/>
            <w:tcBorders>
              <w:top w:val="nil"/>
            </w:tcBorders>
            <w:shd w:val="clear" w:color="auto" w:fill="auto"/>
            <w:vAlign w:val="center"/>
          </w:tcPr>
          <w:p w:rsidR="00447827" w:rsidP="001066F2" w:rsidRDefault="00447827" w14:paraId="205C596A" w14:textId="77777777">
            <w:pPr>
              <w:pStyle w:val="ECATableText"/>
              <w:jc w:val="center"/>
            </w:pPr>
            <w:r>
              <w:t>10.1</w:t>
            </w:r>
          </w:p>
        </w:tc>
      </w:tr>
    </w:tbl>
    <w:p w:rsidR="00447827" w:rsidP="00447827" w:rsidRDefault="00447827" w14:paraId="3084D03D" w14:textId="77777777">
      <w:pPr>
        <w:pStyle w:val="ECASourceText"/>
      </w:pPr>
      <w:r>
        <w:t>Source: MEMD, Energy Policy for Uganda 2023.</w:t>
      </w:r>
    </w:p>
    <w:p w:rsidR="00202031" w:rsidP="005D610D" w:rsidRDefault="00202031" w14:paraId="1D7FED81" w14:textId="77777777">
      <w:pPr>
        <w:pStyle w:val="Heading2"/>
      </w:pPr>
      <w:bookmarkStart w:name="_Toc204365754" w:id="176"/>
      <w:r>
        <w:t>Climate change and environment</w:t>
      </w:r>
      <w:bookmarkEnd w:id="176"/>
    </w:p>
    <w:p w:rsidR="00202031" w:rsidP="00202031" w:rsidRDefault="00202031" w14:paraId="4FC73D83" w14:textId="77777777">
      <w:r>
        <w:t>Electricity only accounts for 1% of national emissions. Uganda’s NDC has an unconditional and conditional mitigation target compared to Business as Usual (</w:t>
      </w:r>
      <w:proofErr w:type="spellStart"/>
      <w:r>
        <w:t>BaU</w:t>
      </w:r>
      <w:proofErr w:type="spellEnd"/>
      <w:r>
        <w:t xml:space="preserve">). The unconditional </w:t>
      </w:r>
      <w:r>
        <w:t xml:space="preserve">contribution by 2030 is a 5.9% reduction of </w:t>
      </w:r>
      <w:proofErr w:type="spellStart"/>
      <w:r>
        <w:t>BaU</w:t>
      </w:r>
      <w:proofErr w:type="spellEnd"/>
      <w:r>
        <w:t xml:space="preserve"> by 2030 (8.78 MtCO2e) and the conditional contribution by 2030 is a 18.8% of </w:t>
      </w:r>
      <w:proofErr w:type="spellStart"/>
      <w:r>
        <w:t>BaU</w:t>
      </w:r>
      <w:proofErr w:type="spellEnd"/>
      <w:r>
        <w:t xml:space="preserve"> by 2030 (27.97 MtCO2e), providing a full economy wide contribution (unconditional plus conditional) of 24.7% of </w:t>
      </w:r>
      <w:proofErr w:type="spellStart"/>
      <w:r>
        <w:t>BaU</w:t>
      </w:r>
      <w:proofErr w:type="spellEnd"/>
      <w:r>
        <w:t xml:space="preserve"> or 36.75 MtCO2e. The energy sector’s 2030 NDC contribution is still overall only 1.57% of the total 24.7%. </w:t>
      </w:r>
    </w:p>
    <w:p w:rsidR="00202031" w:rsidP="00202031" w:rsidRDefault="00202031" w14:paraId="298FA7A7" w14:textId="77777777">
      <w:r>
        <w:t xml:space="preserve">Uganda’s ETP sets 2065 as the Net Zero target year for the energy sector. More recent announcements by the energy ministry suggest this target is to be brought forward by three years to 2062.  </w:t>
      </w:r>
    </w:p>
    <w:p w:rsidRPr="00C45914" w:rsidR="00447827" w:rsidP="005D610D" w:rsidRDefault="00202031" w14:paraId="4BE7EB58" w14:textId="071F7C13">
      <w:r>
        <w:t>Priority NDC actions in the electricity sector include improving access to electricity to reduce dependence on biomass, promoting the use of renewable energy sources and energy efficient technologies, increasing access to clean cooking options, and rehabilitating and climate-proofing electricity transmission infrastructure.</w:t>
      </w:r>
    </w:p>
    <w:p w:rsidRPr="00F26DD2" w:rsidR="00F26DD2" w:rsidP="005D610D" w:rsidRDefault="00F26DD2" w14:paraId="2DE80982" w14:textId="77777777">
      <w:pPr>
        <w:pStyle w:val="Heading2"/>
      </w:pPr>
      <w:bookmarkStart w:name="_Toc204365755" w:id="177"/>
      <w:r w:rsidRPr="00F26DD2">
        <w:t>Renewables</w:t>
      </w:r>
      <w:bookmarkEnd w:id="177"/>
    </w:p>
    <w:p w:rsidRPr="00F26DD2" w:rsidR="00F26DD2" w:rsidP="00F26DD2" w:rsidRDefault="00F26DD2" w14:paraId="39C181D4" w14:textId="77777777">
      <w:r w:rsidRPr="00F26DD2">
        <w:t>The Renewable Energy Policy (2007), the Uganda Green Growth Development Strategy (2017), and the Third National Development Plan (2020/21-2024/25) set out</w:t>
      </w:r>
      <w:r w:rsidRPr="00F26DD2" w:rsidDel="007A62D2">
        <w:t xml:space="preserve"> </w:t>
      </w:r>
      <w:r w:rsidRPr="00F26DD2">
        <w:t>specific targets.</w:t>
      </w:r>
    </w:p>
    <w:p w:rsidRPr="00F26DD2" w:rsidR="00F26DD2" w:rsidP="00F26DD2" w:rsidRDefault="00F26DD2" w14:paraId="4F9E69AF" w14:textId="77777777">
      <w:r w:rsidRPr="00F26DD2">
        <w:t xml:space="preserve">Although the </w:t>
      </w:r>
      <w:r w:rsidRPr="00F26DD2">
        <w:rPr>
          <w:b/>
          <w:bCs/>
        </w:rPr>
        <w:t>Renewable Energy Policy (REP)</w:t>
      </w:r>
      <w:r w:rsidRPr="00F26DD2">
        <w:t xml:space="preserve"> was published in 2007 with targets for the years 2012 and 2017, it is useful to see the progress that has been made. In relation to the electricity industry there was a target to have 1,420 MW of renewable generation installed by 2017 made up predominantly of large hydro, followed by small hydro co-generation, geothermal and municipal waste. This was missed in 2017 but achieved with the commissioning of the Karuma hydro power project of 600 MW in 2024</w:t>
      </w:r>
      <w:r w:rsidRPr="00F26DD2">
        <w:rPr>
          <w:vertAlign w:val="superscript"/>
        </w:rPr>
        <w:footnoteReference w:id="79"/>
      </w:r>
      <w:r w:rsidRPr="00F26DD2">
        <w:t xml:space="preserve">. REP also aimed to increase the contribution of renewable energy sources other than large hydropower to more than 60% of generated output by 2017, however this is unlikely to be achieved anytime soon. Significant things REP has achieved include the establishment of higher feed-in tariffs as a standardised PPA for renewable projects; established </w:t>
      </w:r>
      <w:proofErr w:type="gramStart"/>
      <w:r w:rsidRPr="00F26DD2">
        <w:t>a number of</w:t>
      </w:r>
      <w:proofErr w:type="gramEnd"/>
      <w:r w:rsidRPr="00F26DD2">
        <w:t xml:space="preserve"> financial and fiscal preferences for renewables; and created a Renewable Energy Department at the MEMD. It also ensured security of supply with the installation of 200 MW of expensive emergency diesel generation after a drought in </w:t>
      </w:r>
      <w:proofErr w:type="gramStart"/>
      <w:r w:rsidRPr="00F26DD2">
        <w:t>lake Victoria</w:t>
      </w:r>
      <w:proofErr w:type="gramEnd"/>
      <w:r w:rsidRPr="00F26DD2">
        <w:t>.</w:t>
      </w:r>
    </w:p>
    <w:p w:rsidRPr="00F26DD2" w:rsidR="00F26DD2" w:rsidP="00F26DD2" w:rsidRDefault="00F26DD2" w14:paraId="0B4941A2" w14:textId="50A0489B">
      <w:r w:rsidRPr="00F26DD2">
        <w:t xml:space="preserve">The </w:t>
      </w:r>
      <w:r w:rsidRPr="00F26DD2">
        <w:rPr>
          <w:b/>
          <w:bCs/>
        </w:rPr>
        <w:t>Uganda Green Growth Development Strategy</w:t>
      </w:r>
      <w:r w:rsidRPr="00F26DD2">
        <w:t xml:space="preserve"> of 2017 aims to increase biomass co-generation by sugar companies; enhance solar power potential, especially for on-grid and local supply, to reach 5,000 MW by 2030; target exploitation of geothermal energy to reach 450 MW by 2030 and 1,500 MW by 2040; and increase utilisation of large and small hydro plants from 50-60% to 80%</w:t>
      </w:r>
      <w:r w:rsidR="00C93170">
        <w:t>.</w:t>
      </w:r>
    </w:p>
    <w:p w:rsidRPr="00F26DD2" w:rsidR="00F26DD2" w:rsidP="00F26DD2" w:rsidRDefault="00F26DD2" w14:paraId="14679C47" w14:textId="77777777">
      <w:r w:rsidRPr="00F26DD2">
        <w:t xml:space="preserve">The </w:t>
      </w:r>
      <w:r w:rsidRPr="00F26DD2">
        <w:rPr>
          <w:b/>
          <w:bCs/>
        </w:rPr>
        <w:t>Third National Development Plan</w:t>
      </w:r>
      <w:r w:rsidRPr="00F26DD2">
        <w:t xml:space="preserve"> under the objective to “Increase adoption and use of clean energy” is looking by mid-2024 to “construct 200 off-grid mini-grids based on renewable energies”; “promote use of new renewable energy solutions (solar water heating, solar drying, solar cookers, wind water pumping solutions, solar water pumping solutions)”; “adopt electric transport solutions”, </w:t>
      </w:r>
      <w:proofErr w:type="spellStart"/>
      <w:r w:rsidRPr="00F26DD2">
        <w:t>eg</w:t>
      </w:r>
      <w:proofErr w:type="spellEnd"/>
      <w:r w:rsidRPr="00F26DD2">
        <w:t xml:space="preserve">, solar power motorcycles, bicycles, tricycles; “develop a framework for </w:t>
      </w:r>
      <w:r w:rsidRPr="00F26DD2">
        <w:t xml:space="preserve">net metering”; and “build local capacity in renewable energy solutions”. Progress has been made on </w:t>
      </w:r>
      <w:proofErr w:type="gramStart"/>
      <w:r w:rsidRPr="00F26DD2">
        <w:t>all</w:t>
      </w:r>
      <w:proofErr w:type="gramEnd"/>
      <w:r w:rsidRPr="00F26DD2">
        <w:t xml:space="preserve"> but the mini-grids target has not been </w:t>
      </w:r>
      <w:proofErr w:type="gramStart"/>
      <w:r w:rsidRPr="00F26DD2">
        <w:t>met</w:t>
      </w:r>
      <w:proofErr w:type="gramEnd"/>
      <w:r w:rsidRPr="00F26DD2">
        <w:t xml:space="preserve"> and net metering has not yet commenced.</w:t>
      </w:r>
    </w:p>
    <w:p w:rsidR="00477865" w:rsidRDefault="00F26DD2" w14:paraId="33D26094" w14:textId="1F25E7E6">
      <w:r w:rsidRPr="00F26DD2">
        <w:t xml:space="preserve">The </w:t>
      </w:r>
      <w:r w:rsidRPr="00F26DD2">
        <w:rPr>
          <w:b/>
          <w:bCs/>
        </w:rPr>
        <w:t>Energy Policy for Uganda</w:t>
      </w:r>
      <w:r w:rsidRPr="00F26DD2">
        <w:t xml:space="preserve"> published in 2023 states that “The government shall promote the sustainable development and utilisation of all renewable energy resources in a socially and environmentally responsible manner”. The Energy Policy highlights issues and strategies to address them, but without specifying timelines and targets. </w:t>
      </w:r>
    </w:p>
    <w:p w:rsidR="00D877E2" w:rsidP="00D877E2" w:rsidRDefault="00D877E2" w14:paraId="0191E399" w14:textId="27131D8B">
      <w:pPr>
        <w:pStyle w:val="Heading2"/>
      </w:pPr>
      <w:bookmarkStart w:name="_Toc176519436" w:id="178"/>
      <w:bookmarkStart w:name="_Toc204365756" w:id="179"/>
      <w:r>
        <w:t xml:space="preserve">Oil and gas </w:t>
      </w:r>
      <w:bookmarkEnd w:id="178"/>
      <w:r>
        <w:t>sector policies</w:t>
      </w:r>
      <w:bookmarkEnd w:id="179"/>
    </w:p>
    <w:p w:rsidR="00D877E2" w:rsidP="00D877E2" w:rsidRDefault="00D877E2" w14:paraId="3400D2F8" w14:textId="77777777">
      <w:r>
        <w:t>The oil and gas sector in Uganda is overseen by the MEMD, which is responsible for granting and revoking licenses, initiative, developing, and implement oil and gas policies, submitting draft legislation, and negotiating petroleum-related agreements. At a higher level, Parliament engages in oversight of the sector and the Cabinet needs to approve PSAs, opening areas for petroleum exploration, and granting exploration and production licenses.</w:t>
      </w:r>
    </w:p>
    <w:p w:rsidR="00D877E2" w:rsidP="00D877E2" w:rsidRDefault="00D877E2" w14:paraId="1EAA349C" w14:textId="77777777">
      <w:r>
        <w:t xml:space="preserve">Relevant legislation for the sector </w:t>
      </w:r>
      <w:proofErr w:type="gramStart"/>
      <w:r>
        <w:t>include</w:t>
      </w:r>
      <w:proofErr w:type="gramEnd"/>
      <w:r>
        <w:t>:</w:t>
      </w:r>
    </w:p>
    <w:p w:rsidR="00D877E2" w:rsidP="00D877E2" w:rsidRDefault="00D877E2" w14:paraId="02B10736" w14:textId="77777777">
      <w:pPr>
        <w:pStyle w:val="ECABullets"/>
      </w:pPr>
      <w:r>
        <w:t>The Petroleum (Exploration, Development, and Production) Act, 2013, which provides a framework for regulating upstream oil and gas activity.</w:t>
      </w:r>
    </w:p>
    <w:p w:rsidR="00D877E2" w:rsidP="00D877E2" w:rsidRDefault="00D877E2" w14:paraId="5C6E617B" w14:textId="77777777">
      <w:pPr>
        <w:pStyle w:val="ECABullets"/>
      </w:pPr>
      <w:r>
        <w:t>The Petroleum (Exploration and Production) (Conduct of Exploration Operations) Regulations, S.I. 150-1.</w:t>
      </w:r>
    </w:p>
    <w:p w:rsidR="00D877E2" w:rsidP="00D877E2" w:rsidRDefault="00D877E2" w14:paraId="119E94BD" w14:textId="77777777">
      <w:pPr>
        <w:pStyle w:val="ECABullets"/>
      </w:pPr>
      <w:r>
        <w:t>The National Oil and Gas Policy for Uganda, 2008, which includes policies calling for national participation in the oil and gas sector and supporting the development and maintenance of national skills and expertise.</w:t>
      </w:r>
    </w:p>
    <w:p w:rsidR="00D877E2" w:rsidP="00D877E2" w:rsidRDefault="00D877E2" w14:paraId="0BBCD41B" w14:textId="77777777">
      <w:r>
        <w:t>The Petroleum Production and Exploration Department (‘Petroleum Authority’) is tasked with carrying out oil and gas sector policies. This includes monitoring and regulating petroleum activities, reviewing and approving proposed exploration activity, appraising licensee production forecasts, reviewing and approving licensees’ submitted budgets, and assessing field development plans.</w:t>
      </w:r>
    </w:p>
    <w:p w:rsidRPr="005D610D" w:rsidR="00E34D0B" w:rsidP="00E34D0B" w:rsidRDefault="00E34D0B" w14:paraId="24B8D040" w14:textId="11B8B16E">
      <w:pPr>
        <w:pStyle w:val="Heading2"/>
      </w:pPr>
      <w:bookmarkStart w:name="_Toc204365757" w:id="180"/>
      <w:r w:rsidRPr="009E4D68">
        <w:t>Summary of policy targets</w:t>
      </w:r>
      <w:r w:rsidR="004E5D6B">
        <w:t xml:space="preserve"> to be accounted in the IERMP</w:t>
      </w:r>
      <w:bookmarkEnd w:id="180"/>
    </w:p>
    <w:p w:rsidRPr="005D610D" w:rsidR="00B26DE3" w:rsidP="00B26DE3" w:rsidRDefault="00B26DE3" w14:paraId="32879908" w14:textId="46B6D7D9">
      <w:r w:rsidRPr="005D610D">
        <w:t>A summary of key targets</w:t>
      </w:r>
      <w:r w:rsidR="009E4D68">
        <w:rPr>
          <w:rStyle w:val="FootnoteReference"/>
        </w:rPr>
        <w:footnoteReference w:id="80"/>
      </w:r>
      <w:r w:rsidRPr="005D610D">
        <w:t xml:space="preserve"> from the mentioned documents relevant for the </w:t>
      </w:r>
      <w:r w:rsidR="00482CD0">
        <w:t>IERMP</w:t>
      </w:r>
      <w:r w:rsidRPr="005D610D">
        <w:t xml:space="preserve"> are detailed in the</w:t>
      </w:r>
      <w:r w:rsidRPr="005D610D" w:rsidR="0007601B">
        <w:t xml:space="preserve"> table below</w:t>
      </w:r>
      <w:r w:rsidRPr="005D610D" w:rsidR="004F2BF2">
        <w:t>.</w:t>
      </w:r>
    </w:p>
    <w:tbl>
      <w:tblPr>
        <w:tblW w:w="0" w:type="auto"/>
        <w:jc w:val="center"/>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3870"/>
        <w:gridCol w:w="1620"/>
        <w:gridCol w:w="1800"/>
        <w:gridCol w:w="1497"/>
      </w:tblGrid>
      <w:tr w:rsidRPr="004F2BF2" w:rsidR="00EF3882" w:rsidTr="00D877E2" w14:paraId="72A33935" w14:textId="77777777">
        <w:trPr>
          <w:trHeight w:val="288"/>
          <w:tblHeader/>
          <w:jc w:val="center"/>
        </w:trPr>
        <w:tc>
          <w:tcPr>
            <w:tcW w:w="3870" w:type="dxa"/>
            <w:tcBorders>
              <w:bottom w:val="single" w:color="D3D5D3" w:themeColor="accent4" w:themeTint="66" w:sz="4" w:space="0"/>
            </w:tcBorders>
            <w:shd w:val="clear" w:color="auto" w:fill="425968" w:themeFill="accent2"/>
            <w:noWrap/>
            <w:vAlign w:val="bottom"/>
            <w:hideMark/>
          </w:tcPr>
          <w:p w:rsidRPr="005D610D" w:rsidR="00C319AE" w:rsidP="005D610D" w:rsidRDefault="00C319AE" w14:paraId="57A62EE6" w14:textId="77777777">
            <w:pPr>
              <w:pStyle w:val="ECATableText"/>
              <w:rPr>
                <w:b/>
                <w:color w:val="FFFFFF"/>
                <w:lang w:eastAsia="en-GB"/>
              </w:rPr>
            </w:pPr>
            <w:r w:rsidRPr="005D610D">
              <w:rPr>
                <w:b/>
                <w:color w:val="FFFFFF"/>
                <w:lang w:eastAsia="en-GB"/>
              </w:rPr>
              <w:t>Indicator</w:t>
            </w:r>
          </w:p>
        </w:tc>
        <w:tc>
          <w:tcPr>
            <w:tcW w:w="1620" w:type="dxa"/>
            <w:tcBorders>
              <w:bottom w:val="single" w:color="D3D5D3" w:themeColor="accent4" w:themeTint="66" w:sz="4" w:space="0"/>
            </w:tcBorders>
            <w:shd w:val="clear" w:color="auto" w:fill="425968" w:themeFill="accent2"/>
            <w:noWrap/>
            <w:vAlign w:val="bottom"/>
            <w:hideMark/>
          </w:tcPr>
          <w:p w:rsidRPr="005D610D" w:rsidR="00C319AE" w:rsidP="005D610D" w:rsidRDefault="00C319AE" w14:paraId="57ED1AE4" w14:textId="77777777">
            <w:pPr>
              <w:pStyle w:val="ECATableText"/>
              <w:rPr>
                <w:b/>
                <w:color w:val="FFFFFF"/>
                <w:lang w:eastAsia="en-GB"/>
              </w:rPr>
            </w:pPr>
            <w:r w:rsidRPr="005D610D">
              <w:rPr>
                <w:b/>
                <w:color w:val="FFFFFF"/>
                <w:lang w:eastAsia="en-GB"/>
              </w:rPr>
              <w:t>Target</w:t>
            </w:r>
          </w:p>
        </w:tc>
        <w:tc>
          <w:tcPr>
            <w:tcW w:w="1800" w:type="dxa"/>
            <w:tcBorders>
              <w:bottom w:val="single" w:color="D3D5D3" w:themeColor="accent4" w:themeTint="66" w:sz="4" w:space="0"/>
            </w:tcBorders>
            <w:shd w:val="clear" w:color="auto" w:fill="425968" w:themeFill="accent2"/>
            <w:noWrap/>
            <w:vAlign w:val="bottom"/>
            <w:hideMark/>
          </w:tcPr>
          <w:p w:rsidRPr="005D610D" w:rsidR="00C319AE" w:rsidP="005D610D" w:rsidRDefault="00C319AE" w14:paraId="3E2D9158" w14:textId="77777777">
            <w:pPr>
              <w:pStyle w:val="ECATableText"/>
              <w:rPr>
                <w:b/>
                <w:color w:val="FFFFFF"/>
                <w:lang w:eastAsia="en-GB"/>
              </w:rPr>
            </w:pPr>
            <w:r w:rsidRPr="005D610D">
              <w:rPr>
                <w:b/>
                <w:color w:val="FFFFFF"/>
                <w:lang w:eastAsia="en-GB"/>
              </w:rPr>
              <w:t>Deadline</w:t>
            </w:r>
          </w:p>
        </w:tc>
        <w:tc>
          <w:tcPr>
            <w:tcW w:w="1497" w:type="dxa"/>
            <w:tcBorders>
              <w:bottom w:val="single" w:color="D3D5D3" w:themeColor="accent4" w:themeTint="66" w:sz="4" w:space="0"/>
            </w:tcBorders>
            <w:shd w:val="clear" w:color="auto" w:fill="425968" w:themeFill="accent2"/>
            <w:noWrap/>
            <w:vAlign w:val="bottom"/>
            <w:hideMark/>
          </w:tcPr>
          <w:p w:rsidRPr="005D610D" w:rsidR="00C319AE" w:rsidP="005D610D" w:rsidRDefault="00C319AE" w14:paraId="752DA1C0" w14:textId="77777777">
            <w:pPr>
              <w:pStyle w:val="ECATableText"/>
              <w:rPr>
                <w:b/>
                <w:color w:val="FFFFFF"/>
                <w:lang w:eastAsia="en-GB"/>
              </w:rPr>
            </w:pPr>
            <w:r w:rsidRPr="005D610D">
              <w:rPr>
                <w:b/>
                <w:color w:val="FFFFFF"/>
                <w:lang w:eastAsia="en-GB"/>
              </w:rPr>
              <w:t>Source</w:t>
            </w:r>
          </w:p>
        </w:tc>
      </w:tr>
      <w:tr w:rsidRPr="004F2BF2" w:rsidR="00EF3882" w:rsidTr="00D877E2" w14:paraId="0EB8B6DD" w14:textId="77777777">
        <w:trPr>
          <w:trHeight w:val="288"/>
          <w:jc w:val="center"/>
        </w:trPr>
        <w:tc>
          <w:tcPr>
            <w:tcW w:w="3870" w:type="dxa"/>
            <w:tcBorders>
              <w:bottom w:val="nil"/>
            </w:tcBorders>
            <w:shd w:val="clear" w:color="auto" w:fill="auto"/>
            <w:noWrap/>
            <w:vAlign w:val="bottom"/>
            <w:hideMark/>
          </w:tcPr>
          <w:p w:rsidRPr="004F2BF2" w:rsidR="00C319AE" w:rsidP="005D610D" w:rsidRDefault="00C319AE" w14:paraId="7AD6AD32" w14:textId="77777777">
            <w:pPr>
              <w:pStyle w:val="ECATableText"/>
              <w:rPr>
                <w:lang w:eastAsia="en-GB"/>
              </w:rPr>
            </w:pPr>
            <w:r w:rsidRPr="004F2BF2">
              <w:rPr>
                <w:lang w:eastAsia="en-GB"/>
              </w:rPr>
              <w:t>Solar PV installed capacity</w:t>
            </w:r>
          </w:p>
        </w:tc>
        <w:tc>
          <w:tcPr>
            <w:tcW w:w="1620" w:type="dxa"/>
            <w:tcBorders>
              <w:bottom w:val="nil"/>
            </w:tcBorders>
            <w:shd w:val="clear" w:color="auto" w:fill="auto"/>
            <w:noWrap/>
            <w:vAlign w:val="bottom"/>
            <w:hideMark/>
          </w:tcPr>
          <w:p w:rsidRPr="004F2BF2" w:rsidR="00C319AE" w:rsidP="005D610D" w:rsidRDefault="00C319AE" w14:paraId="0050B9D9" w14:textId="77777777">
            <w:pPr>
              <w:pStyle w:val="ECATableText"/>
              <w:rPr>
                <w:lang w:eastAsia="en-GB"/>
              </w:rPr>
            </w:pPr>
            <w:r w:rsidRPr="004F2BF2">
              <w:rPr>
                <w:lang w:eastAsia="en-GB"/>
              </w:rPr>
              <w:t>5,000 MW</w:t>
            </w:r>
          </w:p>
        </w:tc>
        <w:tc>
          <w:tcPr>
            <w:tcW w:w="1800" w:type="dxa"/>
            <w:tcBorders>
              <w:bottom w:val="nil"/>
            </w:tcBorders>
            <w:shd w:val="clear" w:color="auto" w:fill="auto"/>
            <w:noWrap/>
            <w:vAlign w:val="bottom"/>
            <w:hideMark/>
          </w:tcPr>
          <w:p w:rsidRPr="004F2BF2" w:rsidR="00C319AE" w:rsidP="005D610D" w:rsidRDefault="00C319AE" w14:paraId="33F65FE6" w14:textId="77777777">
            <w:pPr>
              <w:pStyle w:val="ECATableText"/>
              <w:rPr>
                <w:lang w:eastAsia="en-GB"/>
              </w:rPr>
            </w:pPr>
            <w:r w:rsidRPr="004F2BF2">
              <w:rPr>
                <w:lang w:eastAsia="en-GB"/>
              </w:rPr>
              <w:t>2040</w:t>
            </w:r>
          </w:p>
        </w:tc>
        <w:tc>
          <w:tcPr>
            <w:tcW w:w="1497" w:type="dxa"/>
            <w:tcBorders>
              <w:bottom w:val="nil"/>
            </w:tcBorders>
            <w:shd w:val="clear" w:color="auto" w:fill="auto"/>
            <w:noWrap/>
            <w:vAlign w:val="bottom"/>
            <w:hideMark/>
          </w:tcPr>
          <w:p w:rsidRPr="004F2BF2" w:rsidR="00C319AE" w:rsidP="005D610D" w:rsidRDefault="00C319AE" w14:paraId="0DC9B886" w14:textId="77777777">
            <w:pPr>
              <w:pStyle w:val="ECATableText"/>
              <w:rPr>
                <w:lang w:eastAsia="en-GB"/>
              </w:rPr>
            </w:pPr>
            <w:r w:rsidRPr="004F2BF2">
              <w:rPr>
                <w:lang w:eastAsia="en-GB"/>
              </w:rPr>
              <w:t>Vision 2040</w:t>
            </w:r>
          </w:p>
        </w:tc>
      </w:tr>
      <w:tr w:rsidRPr="004F2BF2" w:rsidR="00EF3882" w:rsidTr="00D877E2" w14:paraId="4E9904D8" w14:textId="77777777">
        <w:trPr>
          <w:trHeight w:val="288"/>
          <w:jc w:val="center"/>
        </w:trPr>
        <w:tc>
          <w:tcPr>
            <w:tcW w:w="3870" w:type="dxa"/>
            <w:tcBorders>
              <w:top w:val="nil"/>
              <w:bottom w:val="nil"/>
            </w:tcBorders>
            <w:shd w:val="clear" w:color="auto" w:fill="auto"/>
            <w:noWrap/>
            <w:vAlign w:val="bottom"/>
            <w:hideMark/>
          </w:tcPr>
          <w:p w:rsidRPr="004F2BF2" w:rsidR="00C319AE" w:rsidP="005D610D" w:rsidRDefault="00C319AE" w14:paraId="5F4BE904" w14:textId="77777777">
            <w:pPr>
              <w:pStyle w:val="ECATableText"/>
              <w:rPr>
                <w:lang w:eastAsia="en-GB"/>
              </w:rPr>
            </w:pPr>
            <w:r w:rsidRPr="004F2BF2">
              <w:rPr>
                <w:lang w:eastAsia="en-GB"/>
              </w:rPr>
              <w:t>Geothermal capacity</w:t>
            </w:r>
          </w:p>
        </w:tc>
        <w:tc>
          <w:tcPr>
            <w:tcW w:w="1620" w:type="dxa"/>
            <w:tcBorders>
              <w:top w:val="nil"/>
              <w:bottom w:val="nil"/>
            </w:tcBorders>
            <w:shd w:val="clear" w:color="auto" w:fill="auto"/>
            <w:noWrap/>
            <w:vAlign w:val="bottom"/>
            <w:hideMark/>
          </w:tcPr>
          <w:p w:rsidRPr="004F2BF2" w:rsidR="00C319AE" w:rsidP="005D610D" w:rsidRDefault="00C319AE" w14:paraId="253289D2" w14:textId="77777777">
            <w:pPr>
              <w:pStyle w:val="ECATableText"/>
              <w:rPr>
                <w:lang w:eastAsia="en-GB"/>
              </w:rPr>
            </w:pPr>
            <w:r w:rsidRPr="004F2BF2">
              <w:rPr>
                <w:lang w:eastAsia="en-GB"/>
              </w:rPr>
              <w:t>1,500 MW</w:t>
            </w:r>
          </w:p>
        </w:tc>
        <w:tc>
          <w:tcPr>
            <w:tcW w:w="1800" w:type="dxa"/>
            <w:tcBorders>
              <w:top w:val="nil"/>
              <w:bottom w:val="nil"/>
            </w:tcBorders>
            <w:shd w:val="clear" w:color="auto" w:fill="auto"/>
            <w:noWrap/>
            <w:vAlign w:val="bottom"/>
            <w:hideMark/>
          </w:tcPr>
          <w:p w:rsidRPr="004F2BF2" w:rsidR="00C319AE" w:rsidP="005D610D" w:rsidRDefault="00C319AE" w14:paraId="1EDE103D" w14:textId="77777777">
            <w:pPr>
              <w:pStyle w:val="ECATableText"/>
              <w:rPr>
                <w:lang w:eastAsia="en-GB"/>
              </w:rPr>
            </w:pPr>
            <w:r w:rsidRPr="004F2BF2">
              <w:rPr>
                <w:lang w:eastAsia="en-GB"/>
              </w:rPr>
              <w:t>2040</w:t>
            </w:r>
          </w:p>
        </w:tc>
        <w:tc>
          <w:tcPr>
            <w:tcW w:w="1497" w:type="dxa"/>
            <w:tcBorders>
              <w:top w:val="nil"/>
              <w:bottom w:val="nil"/>
            </w:tcBorders>
            <w:shd w:val="clear" w:color="auto" w:fill="auto"/>
            <w:noWrap/>
            <w:vAlign w:val="bottom"/>
            <w:hideMark/>
          </w:tcPr>
          <w:p w:rsidRPr="004F2BF2" w:rsidR="00C319AE" w:rsidP="005D610D" w:rsidRDefault="00C319AE" w14:paraId="4821AA8F" w14:textId="77777777">
            <w:pPr>
              <w:pStyle w:val="ECATableText"/>
              <w:rPr>
                <w:lang w:eastAsia="en-GB"/>
              </w:rPr>
            </w:pPr>
            <w:r w:rsidRPr="004F2BF2">
              <w:rPr>
                <w:lang w:eastAsia="en-GB"/>
              </w:rPr>
              <w:t>Vision 2040</w:t>
            </w:r>
          </w:p>
        </w:tc>
      </w:tr>
      <w:tr w:rsidRPr="004F2BF2" w:rsidR="00EF3882" w:rsidTr="00D877E2" w14:paraId="035192C8" w14:textId="77777777">
        <w:trPr>
          <w:trHeight w:val="288"/>
          <w:jc w:val="center"/>
        </w:trPr>
        <w:tc>
          <w:tcPr>
            <w:tcW w:w="3870" w:type="dxa"/>
            <w:tcBorders>
              <w:top w:val="nil"/>
              <w:bottom w:val="nil"/>
            </w:tcBorders>
            <w:shd w:val="clear" w:color="auto" w:fill="auto"/>
            <w:noWrap/>
            <w:vAlign w:val="bottom"/>
            <w:hideMark/>
          </w:tcPr>
          <w:p w:rsidRPr="004F2BF2" w:rsidR="00C319AE" w:rsidP="005D610D" w:rsidRDefault="00C319AE" w14:paraId="5F5BA497" w14:textId="77777777">
            <w:pPr>
              <w:pStyle w:val="ECATableText"/>
              <w:rPr>
                <w:lang w:eastAsia="en-GB"/>
              </w:rPr>
            </w:pPr>
            <w:r w:rsidRPr="004F2BF2">
              <w:rPr>
                <w:lang w:eastAsia="en-GB"/>
              </w:rPr>
              <w:t>Nuclear capacity</w:t>
            </w:r>
          </w:p>
        </w:tc>
        <w:tc>
          <w:tcPr>
            <w:tcW w:w="1620" w:type="dxa"/>
            <w:tcBorders>
              <w:top w:val="nil"/>
              <w:bottom w:val="nil"/>
            </w:tcBorders>
            <w:shd w:val="clear" w:color="auto" w:fill="auto"/>
            <w:noWrap/>
            <w:vAlign w:val="bottom"/>
            <w:hideMark/>
          </w:tcPr>
          <w:p w:rsidRPr="004F2BF2" w:rsidR="00C319AE" w:rsidP="005D610D" w:rsidRDefault="00C319AE" w14:paraId="1EA18F2A" w14:textId="77777777">
            <w:pPr>
              <w:pStyle w:val="ECATableText"/>
              <w:rPr>
                <w:lang w:eastAsia="en-GB"/>
              </w:rPr>
            </w:pPr>
            <w:r w:rsidRPr="004F2BF2">
              <w:rPr>
                <w:lang w:eastAsia="en-GB"/>
              </w:rPr>
              <w:t>24,000 MW</w:t>
            </w:r>
          </w:p>
        </w:tc>
        <w:tc>
          <w:tcPr>
            <w:tcW w:w="1800" w:type="dxa"/>
            <w:tcBorders>
              <w:top w:val="nil"/>
              <w:bottom w:val="nil"/>
            </w:tcBorders>
            <w:shd w:val="clear" w:color="auto" w:fill="auto"/>
            <w:noWrap/>
            <w:vAlign w:val="bottom"/>
            <w:hideMark/>
          </w:tcPr>
          <w:p w:rsidRPr="004F2BF2" w:rsidR="00C319AE" w:rsidP="005D610D" w:rsidRDefault="00C319AE" w14:paraId="36FE0C42" w14:textId="77777777">
            <w:pPr>
              <w:pStyle w:val="ECATableText"/>
              <w:rPr>
                <w:lang w:eastAsia="en-GB"/>
              </w:rPr>
            </w:pPr>
            <w:r w:rsidRPr="004F2BF2">
              <w:rPr>
                <w:lang w:eastAsia="en-GB"/>
              </w:rPr>
              <w:t>2040</w:t>
            </w:r>
          </w:p>
        </w:tc>
        <w:tc>
          <w:tcPr>
            <w:tcW w:w="1497" w:type="dxa"/>
            <w:tcBorders>
              <w:top w:val="nil"/>
              <w:bottom w:val="nil"/>
            </w:tcBorders>
            <w:shd w:val="clear" w:color="auto" w:fill="auto"/>
            <w:noWrap/>
            <w:vAlign w:val="bottom"/>
            <w:hideMark/>
          </w:tcPr>
          <w:p w:rsidRPr="004F2BF2" w:rsidR="00C319AE" w:rsidP="005D610D" w:rsidRDefault="00C319AE" w14:paraId="4B291D30" w14:textId="77777777">
            <w:pPr>
              <w:pStyle w:val="ECATableText"/>
              <w:rPr>
                <w:lang w:eastAsia="en-GB"/>
              </w:rPr>
            </w:pPr>
            <w:r w:rsidRPr="004F2BF2">
              <w:rPr>
                <w:lang w:eastAsia="en-GB"/>
              </w:rPr>
              <w:t>Vision 2040</w:t>
            </w:r>
          </w:p>
        </w:tc>
      </w:tr>
      <w:tr w:rsidRPr="004F2BF2" w:rsidR="00EF3882" w:rsidTr="00D877E2" w14:paraId="255A6204" w14:textId="77777777">
        <w:trPr>
          <w:trHeight w:val="288"/>
          <w:jc w:val="center"/>
        </w:trPr>
        <w:tc>
          <w:tcPr>
            <w:tcW w:w="3870" w:type="dxa"/>
            <w:tcBorders>
              <w:top w:val="nil"/>
              <w:bottom w:val="nil"/>
            </w:tcBorders>
            <w:shd w:val="clear" w:color="auto" w:fill="auto"/>
            <w:noWrap/>
            <w:vAlign w:val="bottom"/>
            <w:hideMark/>
          </w:tcPr>
          <w:p w:rsidRPr="004F2BF2" w:rsidR="00C319AE" w:rsidP="005D610D" w:rsidRDefault="00C319AE" w14:paraId="7C815454" w14:textId="77777777">
            <w:pPr>
              <w:pStyle w:val="ECATableText"/>
              <w:rPr>
                <w:lang w:eastAsia="en-GB"/>
              </w:rPr>
            </w:pPr>
            <w:r w:rsidRPr="004F2BF2">
              <w:rPr>
                <w:lang w:eastAsia="en-GB"/>
              </w:rPr>
              <w:t>Installed generation capacity</w:t>
            </w:r>
          </w:p>
        </w:tc>
        <w:tc>
          <w:tcPr>
            <w:tcW w:w="1620" w:type="dxa"/>
            <w:tcBorders>
              <w:top w:val="nil"/>
              <w:bottom w:val="nil"/>
            </w:tcBorders>
            <w:shd w:val="clear" w:color="auto" w:fill="auto"/>
            <w:noWrap/>
            <w:vAlign w:val="bottom"/>
            <w:hideMark/>
          </w:tcPr>
          <w:p w:rsidRPr="004F2BF2" w:rsidR="00C319AE" w:rsidP="005D610D" w:rsidRDefault="00C319AE" w14:paraId="25CE730B" w14:textId="77777777">
            <w:pPr>
              <w:pStyle w:val="ECATableText"/>
              <w:rPr>
                <w:lang w:eastAsia="en-GB"/>
              </w:rPr>
            </w:pPr>
            <w:r w:rsidRPr="004F2BF2">
              <w:rPr>
                <w:lang w:eastAsia="en-GB"/>
              </w:rPr>
              <w:t>52,481 MW</w:t>
            </w:r>
          </w:p>
        </w:tc>
        <w:tc>
          <w:tcPr>
            <w:tcW w:w="1800" w:type="dxa"/>
            <w:tcBorders>
              <w:top w:val="nil"/>
              <w:bottom w:val="nil"/>
            </w:tcBorders>
            <w:shd w:val="clear" w:color="auto" w:fill="auto"/>
            <w:noWrap/>
            <w:vAlign w:val="bottom"/>
            <w:hideMark/>
          </w:tcPr>
          <w:p w:rsidRPr="004F2BF2" w:rsidR="00C319AE" w:rsidP="005D610D" w:rsidRDefault="00C319AE" w14:paraId="7C203F44" w14:textId="77777777">
            <w:pPr>
              <w:pStyle w:val="ECATableText"/>
              <w:rPr>
                <w:lang w:eastAsia="en-GB"/>
              </w:rPr>
            </w:pPr>
            <w:r w:rsidRPr="004F2BF2">
              <w:rPr>
                <w:lang w:eastAsia="en-GB"/>
              </w:rPr>
              <w:t>2040</w:t>
            </w:r>
          </w:p>
        </w:tc>
        <w:tc>
          <w:tcPr>
            <w:tcW w:w="1497" w:type="dxa"/>
            <w:tcBorders>
              <w:top w:val="nil"/>
              <w:bottom w:val="nil"/>
            </w:tcBorders>
            <w:shd w:val="clear" w:color="auto" w:fill="auto"/>
            <w:noWrap/>
            <w:vAlign w:val="bottom"/>
            <w:hideMark/>
          </w:tcPr>
          <w:p w:rsidRPr="004F2BF2" w:rsidR="00C319AE" w:rsidP="005D610D" w:rsidRDefault="00C319AE" w14:paraId="7C27FE79" w14:textId="77777777">
            <w:pPr>
              <w:pStyle w:val="ECATableText"/>
              <w:rPr>
                <w:lang w:eastAsia="en-GB"/>
              </w:rPr>
            </w:pPr>
            <w:r w:rsidRPr="004F2BF2">
              <w:rPr>
                <w:lang w:eastAsia="en-GB"/>
              </w:rPr>
              <w:t>NEP 2023</w:t>
            </w:r>
          </w:p>
        </w:tc>
      </w:tr>
      <w:tr w:rsidRPr="004F2BF2" w:rsidR="00EF3882" w:rsidTr="00D877E2" w14:paraId="6B563A7D" w14:textId="77777777">
        <w:trPr>
          <w:trHeight w:val="288"/>
          <w:jc w:val="center"/>
        </w:trPr>
        <w:tc>
          <w:tcPr>
            <w:tcW w:w="3870" w:type="dxa"/>
            <w:tcBorders>
              <w:top w:val="nil"/>
              <w:bottom w:val="nil"/>
            </w:tcBorders>
            <w:shd w:val="clear" w:color="auto" w:fill="auto"/>
            <w:noWrap/>
            <w:vAlign w:val="bottom"/>
            <w:hideMark/>
          </w:tcPr>
          <w:p w:rsidRPr="004F2BF2" w:rsidR="00C319AE" w:rsidP="005D610D" w:rsidRDefault="00C319AE" w14:paraId="176F0940" w14:textId="77777777">
            <w:pPr>
              <w:pStyle w:val="ECATableText"/>
              <w:rPr>
                <w:lang w:eastAsia="en-GB"/>
              </w:rPr>
            </w:pPr>
            <w:r w:rsidRPr="004F2BF2">
              <w:rPr>
                <w:lang w:eastAsia="en-GB"/>
              </w:rPr>
              <w:t>Energy consumption from renewables</w:t>
            </w:r>
          </w:p>
        </w:tc>
        <w:tc>
          <w:tcPr>
            <w:tcW w:w="1620" w:type="dxa"/>
            <w:tcBorders>
              <w:top w:val="nil"/>
              <w:bottom w:val="nil"/>
            </w:tcBorders>
            <w:shd w:val="clear" w:color="auto" w:fill="auto"/>
            <w:noWrap/>
            <w:vAlign w:val="bottom"/>
            <w:hideMark/>
          </w:tcPr>
          <w:p w:rsidRPr="004F2BF2" w:rsidR="00C319AE" w:rsidP="005D610D" w:rsidRDefault="00C319AE" w14:paraId="57F105AA" w14:textId="77777777">
            <w:pPr>
              <w:pStyle w:val="ECATableText"/>
              <w:rPr>
                <w:lang w:eastAsia="en-GB"/>
              </w:rPr>
            </w:pPr>
            <w:r w:rsidRPr="004F2BF2">
              <w:rPr>
                <w:lang w:eastAsia="en-GB"/>
              </w:rPr>
              <w:t>&gt;95%</w:t>
            </w:r>
          </w:p>
        </w:tc>
        <w:tc>
          <w:tcPr>
            <w:tcW w:w="1800" w:type="dxa"/>
            <w:tcBorders>
              <w:top w:val="nil"/>
              <w:bottom w:val="nil"/>
            </w:tcBorders>
            <w:shd w:val="clear" w:color="auto" w:fill="auto"/>
            <w:noWrap/>
            <w:vAlign w:val="bottom"/>
            <w:hideMark/>
          </w:tcPr>
          <w:p w:rsidRPr="004F2BF2" w:rsidR="00C319AE" w:rsidP="005D610D" w:rsidRDefault="00C319AE" w14:paraId="54732B1D" w14:textId="77777777">
            <w:pPr>
              <w:pStyle w:val="ECATableText"/>
              <w:rPr>
                <w:lang w:eastAsia="en-GB"/>
              </w:rPr>
            </w:pPr>
            <w:r w:rsidRPr="004F2BF2">
              <w:rPr>
                <w:lang w:eastAsia="en-GB"/>
              </w:rPr>
              <w:t>2040</w:t>
            </w:r>
          </w:p>
        </w:tc>
        <w:tc>
          <w:tcPr>
            <w:tcW w:w="1497" w:type="dxa"/>
            <w:tcBorders>
              <w:top w:val="nil"/>
              <w:bottom w:val="nil"/>
            </w:tcBorders>
            <w:shd w:val="clear" w:color="auto" w:fill="auto"/>
            <w:noWrap/>
            <w:vAlign w:val="bottom"/>
            <w:hideMark/>
          </w:tcPr>
          <w:p w:rsidRPr="004F2BF2" w:rsidR="00C319AE" w:rsidP="005D610D" w:rsidRDefault="00C319AE" w14:paraId="6149E800" w14:textId="77777777">
            <w:pPr>
              <w:pStyle w:val="ECATableText"/>
              <w:rPr>
                <w:lang w:eastAsia="en-GB"/>
              </w:rPr>
            </w:pPr>
            <w:r w:rsidRPr="004F2BF2">
              <w:rPr>
                <w:lang w:eastAsia="en-GB"/>
              </w:rPr>
              <w:t>NEP 2023</w:t>
            </w:r>
          </w:p>
        </w:tc>
      </w:tr>
      <w:tr w:rsidRPr="004F2BF2" w:rsidR="00EF3882" w:rsidTr="00D877E2" w14:paraId="3FBCB04C" w14:textId="77777777">
        <w:trPr>
          <w:trHeight w:val="288"/>
          <w:jc w:val="center"/>
        </w:trPr>
        <w:tc>
          <w:tcPr>
            <w:tcW w:w="3870" w:type="dxa"/>
            <w:tcBorders>
              <w:top w:val="nil"/>
              <w:bottom w:val="nil"/>
            </w:tcBorders>
            <w:shd w:val="clear" w:color="auto" w:fill="auto"/>
            <w:noWrap/>
            <w:vAlign w:val="bottom"/>
            <w:hideMark/>
          </w:tcPr>
          <w:p w:rsidRPr="004F2BF2" w:rsidR="00C319AE" w:rsidP="005D610D" w:rsidRDefault="00C319AE" w14:paraId="660EBC3A" w14:textId="77777777">
            <w:pPr>
              <w:pStyle w:val="ECATableText"/>
              <w:rPr>
                <w:lang w:eastAsia="en-GB"/>
              </w:rPr>
            </w:pPr>
            <w:r w:rsidRPr="004F2BF2">
              <w:rPr>
                <w:lang w:eastAsia="en-GB"/>
              </w:rPr>
              <w:t>Energy resources in the energy mix</w:t>
            </w:r>
          </w:p>
        </w:tc>
        <w:tc>
          <w:tcPr>
            <w:tcW w:w="1620" w:type="dxa"/>
            <w:tcBorders>
              <w:top w:val="nil"/>
              <w:bottom w:val="nil"/>
            </w:tcBorders>
            <w:shd w:val="clear" w:color="auto" w:fill="auto"/>
            <w:noWrap/>
            <w:vAlign w:val="bottom"/>
            <w:hideMark/>
          </w:tcPr>
          <w:p w:rsidRPr="004F2BF2" w:rsidR="00C319AE" w:rsidP="005D610D" w:rsidRDefault="00C319AE" w14:paraId="6E96CF61" w14:textId="77777777">
            <w:pPr>
              <w:pStyle w:val="ECATableText"/>
              <w:rPr>
                <w:lang w:eastAsia="en-GB"/>
              </w:rPr>
            </w:pPr>
            <w:r w:rsidRPr="004F2BF2">
              <w:rPr>
                <w:lang w:eastAsia="en-GB"/>
              </w:rPr>
              <w:t>8</w:t>
            </w:r>
          </w:p>
        </w:tc>
        <w:tc>
          <w:tcPr>
            <w:tcW w:w="1800" w:type="dxa"/>
            <w:tcBorders>
              <w:top w:val="nil"/>
              <w:bottom w:val="nil"/>
            </w:tcBorders>
            <w:shd w:val="clear" w:color="auto" w:fill="auto"/>
            <w:noWrap/>
            <w:vAlign w:val="bottom"/>
            <w:hideMark/>
          </w:tcPr>
          <w:p w:rsidRPr="004F2BF2" w:rsidR="00C319AE" w:rsidP="005D610D" w:rsidRDefault="00C319AE" w14:paraId="2A9EA284" w14:textId="77777777">
            <w:pPr>
              <w:pStyle w:val="ECATableText"/>
              <w:rPr>
                <w:lang w:eastAsia="en-GB"/>
              </w:rPr>
            </w:pPr>
            <w:r w:rsidRPr="004F2BF2">
              <w:rPr>
                <w:lang w:eastAsia="en-GB"/>
              </w:rPr>
              <w:t>2040</w:t>
            </w:r>
          </w:p>
        </w:tc>
        <w:tc>
          <w:tcPr>
            <w:tcW w:w="1497" w:type="dxa"/>
            <w:tcBorders>
              <w:top w:val="nil"/>
              <w:bottom w:val="nil"/>
            </w:tcBorders>
            <w:shd w:val="clear" w:color="auto" w:fill="auto"/>
            <w:noWrap/>
            <w:vAlign w:val="bottom"/>
            <w:hideMark/>
          </w:tcPr>
          <w:p w:rsidRPr="004F2BF2" w:rsidR="00C319AE" w:rsidP="005D610D" w:rsidRDefault="00C319AE" w14:paraId="22CD798C" w14:textId="77777777">
            <w:pPr>
              <w:pStyle w:val="ECATableText"/>
              <w:rPr>
                <w:lang w:eastAsia="en-GB"/>
              </w:rPr>
            </w:pPr>
            <w:r w:rsidRPr="004F2BF2">
              <w:rPr>
                <w:lang w:eastAsia="en-GB"/>
              </w:rPr>
              <w:t>NEP 2023</w:t>
            </w:r>
          </w:p>
        </w:tc>
      </w:tr>
      <w:tr w:rsidRPr="004F2BF2" w:rsidR="00EF3882" w:rsidTr="00D877E2" w14:paraId="74811E46" w14:textId="77777777">
        <w:trPr>
          <w:trHeight w:val="288"/>
          <w:jc w:val="center"/>
        </w:trPr>
        <w:tc>
          <w:tcPr>
            <w:tcW w:w="3870" w:type="dxa"/>
            <w:tcBorders>
              <w:top w:val="nil"/>
              <w:bottom w:val="nil"/>
            </w:tcBorders>
            <w:shd w:val="clear" w:color="auto" w:fill="auto"/>
            <w:noWrap/>
            <w:vAlign w:val="bottom"/>
            <w:hideMark/>
          </w:tcPr>
          <w:p w:rsidRPr="004F2BF2" w:rsidR="00C319AE" w:rsidP="005D610D" w:rsidRDefault="00C319AE" w14:paraId="1ABB33AE" w14:textId="77777777">
            <w:pPr>
              <w:pStyle w:val="ECATableText"/>
              <w:rPr>
                <w:lang w:eastAsia="en-GB"/>
              </w:rPr>
            </w:pPr>
            <w:r w:rsidRPr="004F2BF2">
              <w:rPr>
                <w:lang w:eastAsia="en-GB"/>
              </w:rPr>
              <w:t>Length of transmission lines</w:t>
            </w:r>
          </w:p>
        </w:tc>
        <w:tc>
          <w:tcPr>
            <w:tcW w:w="1620" w:type="dxa"/>
            <w:tcBorders>
              <w:top w:val="nil"/>
              <w:bottom w:val="nil"/>
            </w:tcBorders>
            <w:shd w:val="clear" w:color="auto" w:fill="auto"/>
            <w:noWrap/>
            <w:vAlign w:val="bottom"/>
            <w:hideMark/>
          </w:tcPr>
          <w:p w:rsidRPr="004F2BF2" w:rsidR="00C319AE" w:rsidP="005D610D" w:rsidRDefault="00C319AE" w14:paraId="79C73926" w14:textId="77777777">
            <w:pPr>
              <w:pStyle w:val="ECATableText"/>
              <w:rPr>
                <w:lang w:eastAsia="en-GB"/>
              </w:rPr>
            </w:pPr>
            <w:r w:rsidRPr="004F2BF2">
              <w:rPr>
                <w:lang w:eastAsia="en-GB"/>
              </w:rPr>
              <w:t>4,354 km</w:t>
            </w:r>
          </w:p>
        </w:tc>
        <w:tc>
          <w:tcPr>
            <w:tcW w:w="1800" w:type="dxa"/>
            <w:tcBorders>
              <w:top w:val="nil"/>
              <w:bottom w:val="nil"/>
            </w:tcBorders>
            <w:shd w:val="clear" w:color="auto" w:fill="auto"/>
            <w:noWrap/>
            <w:vAlign w:val="bottom"/>
            <w:hideMark/>
          </w:tcPr>
          <w:p w:rsidRPr="004F2BF2" w:rsidR="00C319AE" w:rsidP="005D610D" w:rsidRDefault="00620E08" w14:paraId="6AE8534C" w14:textId="677B9B9C">
            <w:pPr>
              <w:pStyle w:val="ECATableText"/>
              <w:rPr>
                <w:lang w:eastAsia="en-GB"/>
              </w:rPr>
            </w:pPr>
            <w:r>
              <w:rPr>
                <w:lang w:eastAsia="en-GB"/>
              </w:rPr>
              <w:t>2025</w:t>
            </w:r>
          </w:p>
        </w:tc>
        <w:tc>
          <w:tcPr>
            <w:tcW w:w="1497" w:type="dxa"/>
            <w:tcBorders>
              <w:top w:val="nil"/>
              <w:bottom w:val="nil"/>
            </w:tcBorders>
            <w:shd w:val="clear" w:color="auto" w:fill="auto"/>
            <w:noWrap/>
            <w:vAlign w:val="bottom"/>
            <w:hideMark/>
          </w:tcPr>
          <w:p w:rsidRPr="004F2BF2" w:rsidR="00C319AE" w:rsidP="005D610D" w:rsidRDefault="00C319AE" w14:paraId="6DD08B69" w14:textId="77777777">
            <w:pPr>
              <w:pStyle w:val="ECATableText"/>
              <w:rPr>
                <w:lang w:eastAsia="en-GB"/>
              </w:rPr>
            </w:pPr>
            <w:r w:rsidRPr="004F2BF2">
              <w:rPr>
                <w:lang w:eastAsia="en-GB"/>
              </w:rPr>
              <w:t>NDP III</w:t>
            </w:r>
          </w:p>
        </w:tc>
      </w:tr>
      <w:tr w:rsidRPr="004F2BF2" w:rsidR="00EF3882" w:rsidTr="00D877E2" w14:paraId="117B0249" w14:textId="77777777">
        <w:trPr>
          <w:trHeight w:val="288"/>
          <w:jc w:val="center"/>
        </w:trPr>
        <w:tc>
          <w:tcPr>
            <w:tcW w:w="3870" w:type="dxa"/>
            <w:tcBorders>
              <w:top w:val="nil"/>
              <w:bottom w:val="nil"/>
            </w:tcBorders>
            <w:shd w:val="clear" w:color="auto" w:fill="auto"/>
            <w:noWrap/>
            <w:vAlign w:val="bottom"/>
            <w:hideMark/>
          </w:tcPr>
          <w:p w:rsidRPr="004F2BF2" w:rsidR="00C319AE" w:rsidP="005D610D" w:rsidRDefault="00C319AE" w14:paraId="18734943" w14:textId="77777777">
            <w:pPr>
              <w:pStyle w:val="ECATableText"/>
              <w:rPr>
                <w:lang w:eastAsia="en-GB"/>
              </w:rPr>
            </w:pPr>
            <w:r w:rsidRPr="004F2BF2">
              <w:rPr>
                <w:lang w:eastAsia="en-GB"/>
              </w:rPr>
              <w:t xml:space="preserve">GHG reduction (unconditional vs. </w:t>
            </w:r>
            <w:proofErr w:type="spellStart"/>
            <w:r w:rsidRPr="004F2BF2">
              <w:rPr>
                <w:lang w:eastAsia="en-GB"/>
              </w:rPr>
              <w:t>BaU</w:t>
            </w:r>
            <w:proofErr w:type="spellEnd"/>
            <w:r w:rsidRPr="004F2BF2">
              <w:rPr>
                <w:lang w:eastAsia="en-GB"/>
              </w:rPr>
              <w:t>)</w:t>
            </w:r>
          </w:p>
        </w:tc>
        <w:tc>
          <w:tcPr>
            <w:tcW w:w="1620" w:type="dxa"/>
            <w:tcBorders>
              <w:top w:val="nil"/>
              <w:bottom w:val="nil"/>
            </w:tcBorders>
            <w:shd w:val="clear" w:color="auto" w:fill="auto"/>
            <w:noWrap/>
            <w:vAlign w:val="bottom"/>
            <w:hideMark/>
          </w:tcPr>
          <w:p w:rsidRPr="004F2BF2" w:rsidR="00C319AE" w:rsidP="005D610D" w:rsidRDefault="00C319AE" w14:paraId="180BA76E" w14:textId="77777777">
            <w:pPr>
              <w:pStyle w:val="ECATableText"/>
              <w:rPr>
                <w:lang w:eastAsia="en-GB"/>
              </w:rPr>
            </w:pPr>
            <w:r w:rsidRPr="004F2BF2">
              <w:rPr>
                <w:lang w:eastAsia="en-GB"/>
              </w:rPr>
              <w:t>5.90%</w:t>
            </w:r>
          </w:p>
        </w:tc>
        <w:tc>
          <w:tcPr>
            <w:tcW w:w="1800" w:type="dxa"/>
            <w:tcBorders>
              <w:top w:val="nil"/>
              <w:bottom w:val="nil"/>
            </w:tcBorders>
            <w:shd w:val="clear" w:color="auto" w:fill="auto"/>
            <w:noWrap/>
            <w:vAlign w:val="bottom"/>
            <w:hideMark/>
          </w:tcPr>
          <w:p w:rsidRPr="004F2BF2" w:rsidR="00C319AE" w:rsidP="005D610D" w:rsidRDefault="00C319AE" w14:paraId="1222E049" w14:textId="77777777">
            <w:pPr>
              <w:pStyle w:val="ECATableText"/>
              <w:rPr>
                <w:lang w:eastAsia="en-GB"/>
              </w:rPr>
            </w:pPr>
            <w:r w:rsidRPr="004F2BF2">
              <w:rPr>
                <w:lang w:eastAsia="en-GB"/>
              </w:rPr>
              <w:t>2030</w:t>
            </w:r>
          </w:p>
        </w:tc>
        <w:tc>
          <w:tcPr>
            <w:tcW w:w="1497" w:type="dxa"/>
            <w:tcBorders>
              <w:top w:val="nil"/>
              <w:bottom w:val="nil"/>
            </w:tcBorders>
            <w:shd w:val="clear" w:color="auto" w:fill="auto"/>
            <w:noWrap/>
            <w:vAlign w:val="bottom"/>
            <w:hideMark/>
          </w:tcPr>
          <w:p w:rsidRPr="004F2BF2" w:rsidR="00C319AE" w:rsidP="005D610D" w:rsidRDefault="002E3E53" w14:paraId="5F030245" w14:textId="3AAB7344">
            <w:pPr>
              <w:pStyle w:val="ECATableText"/>
              <w:rPr>
                <w:lang w:eastAsia="en-GB"/>
              </w:rPr>
            </w:pPr>
            <w:r>
              <w:rPr>
                <w:lang w:eastAsia="en-GB"/>
              </w:rPr>
              <w:t>Nationally Defined Contribution</w:t>
            </w:r>
          </w:p>
        </w:tc>
      </w:tr>
      <w:tr w:rsidRPr="004F2BF2" w:rsidR="00EF3882" w:rsidTr="00D877E2" w14:paraId="2B82A93E" w14:textId="77777777">
        <w:trPr>
          <w:trHeight w:val="288"/>
          <w:jc w:val="center"/>
        </w:trPr>
        <w:tc>
          <w:tcPr>
            <w:tcW w:w="3870" w:type="dxa"/>
            <w:tcBorders>
              <w:top w:val="nil"/>
              <w:bottom w:val="nil"/>
            </w:tcBorders>
            <w:shd w:val="clear" w:color="auto" w:fill="auto"/>
            <w:noWrap/>
            <w:vAlign w:val="bottom"/>
            <w:hideMark/>
          </w:tcPr>
          <w:p w:rsidRPr="004F2BF2" w:rsidR="00C319AE" w:rsidP="005D610D" w:rsidRDefault="00C319AE" w14:paraId="37136F9B" w14:textId="77777777">
            <w:pPr>
              <w:pStyle w:val="ECATableText"/>
              <w:rPr>
                <w:lang w:eastAsia="en-GB"/>
              </w:rPr>
            </w:pPr>
            <w:r w:rsidRPr="004F2BF2">
              <w:rPr>
                <w:lang w:eastAsia="en-GB"/>
              </w:rPr>
              <w:t xml:space="preserve">GHG reduction (conditional vs. </w:t>
            </w:r>
            <w:proofErr w:type="spellStart"/>
            <w:r w:rsidRPr="004F2BF2">
              <w:rPr>
                <w:lang w:eastAsia="en-GB"/>
              </w:rPr>
              <w:t>BaU</w:t>
            </w:r>
            <w:proofErr w:type="spellEnd"/>
            <w:r w:rsidRPr="004F2BF2">
              <w:rPr>
                <w:lang w:eastAsia="en-GB"/>
              </w:rPr>
              <w:t>)</w:t>
            </w:r>
          </w:p>
        </w:tc>
        <w:tc>
          <w:tcPr>
            <w:tcW w:w="1620" w:type="dxa"/>
            <w:tcBorders>
              <w:top w:val="nil"/>
              <w:bottom w:val="nil"/>
            </w:tcBorders>
            <w:shd w:val="clear" w:color="auto" w:fill="auto"/>
            <w:noWrap/>
            <w:vAlign w:val="bottom"/>
            <w:hideMark/>
          </w:tcPr>
          <w:p w:rsidRPr="004F2BF2" w:rsidR="00C319AE" w:rsidP="005D610D" w:rsidRDefault="00C319AE" w14:paraId="3752D165" w14:textId="77777777">
            <w:pPr>
              <w:pStyle w:val="ECATableText"/>
              <w:rPr>
                <w:lang w:eastAsia="en-GB"/>
              </w:rPr>
            </w:pPr>
            <w:r w:rsidRPr="004F2BF2">
              <w:rPr>
                <w:lang w:eastAsia="en-GB"/>
              </w:rPr>
              <w:t>18.80%</w:t>
            </w:r>
          </w:p>
        </w:tc>
        <w:tc>
          <w:tcPr>
            <w:tcW w:w="1800" w:type="dxa"/>
            <w:tcBorders>
              <w:top w:val="nil"/>
              <w:bottom w:val="nil"/>
            </w:tcBorders>
            <w:shd w:val="clear" w:color="auto" w:fill="auto"/>
            <w:noWrap/>
            <w:vAlign w:val="bottom"/>
            <w:hideMark/>
          </w:tcPr>
          <w:p w:rsidRPr="004F2BF2" w:rsidR="00C319AE" w:rsidP="005D610D" w:rsidRDefault="00C319AE" w14:paraId="7F37E93A" w14:textId="77777777">
            <w:pPr>
              <w:pStyle w:val="ECATableText"/>
              <w:rPr>
                <w:lang w:eastAsia="en-GB"/>
              </w:rPr>
            </w:pPr>
            <w:r w:rsidRPr="004F2BF2">
              <w:rPr>
                <w:lang w:eastAsia="en-GB"/>
              </w:rPr>
              <w:t>2030</w:t>
            </w:r>
          </w:p>
        </w:tc>
        <w:tc>
          <w:tcPr>
            <w:tcW w:w="1497" w:type="dxa"/>
            <w:tcBorders>
              <w:top w:val="nil"/>
              <w:bottom w:val="nil"/>
            </w:tcBorders>
            <w:shd w:val="clear" w:color="auto" w:fill="auto"/>
            <w:noWrap/>
            <w:vAlign w:val="bottom"/>
            <w:hideMark/>
          </w:tcPr>
          <w:p w:rsidRPr="004F2BF2" w:rsidR="00C319AE" w:rsidP="005D610D" w:rsidRDefault="002E3E53" w14:paraId="1EFB5899" w14:textId="22265012">
            <w:pPr>
              <w:pStyle w:val="ECATableText"/>
              <w:rPr>
                <w:lang w:eastAsia="en-GB"/>
              </w:rPr>
            </w:pPr>
            <w:r>
              <w:rPr>
                <w:lang w:eastAsia="en-GB"/>
              </w:rPr>
              <w:t>Nationally Defined Contribution</w:t>
            </w:r>
          </w:p>
        </w:tc>
      </w:tr>
      <w:tr w:rsidRPr="004F2BF2" w:rsidR="00EF3882" w:rsidTr="00D877E2" w14:paraId="5A3D4C12" w14:textId="77777777">
        <w:trPr>
          <w:trHeight w:val="288"/>
          <w:jc w:val="center"/>
        </w:trPr>
        <w:tc>
          <w:tcPr>
            <w:tcW w:w="3870" w:type="dxa"/>
            <w:tcBorders>
              <w:top w:val="nil"/>
              <w:bottom w:val="nil"/>
            </w:tcBorders>
            <w:shd w:val="clear" w:color="auto" w:fill="auto"/>
            <w:noWrap/>
            <w:vAlign w:val="bottom"/>
            <w:hideMark/>
          </w:tcPr>
          <w:p w:rsidRPr="004F2BF2" w:rsidR="00C319AE" w:rsidP="005D610D" w:rsidRDefault="00C319AE" w14:paraId="4EA38A30" w14:textId="77777777">
            <w:pPr>
              <w:pStyle w:val="ECATableText"/>
              <w:rPr>
                <w:lang w:eastAsia="en-GB"/>
              </w:rPr>
            </w:pPr>
            <w:r w:rsidRPr="004F2BF2">
              <w:rPr>
                <w:lang w:eastAsia="en-GB"/>
              </w:rPr>
              <w:t>Geothermal capacity</w:t>
            </w:r>
          </w:p>
        </w:tc>
        <w:tc>
          <w:tcPr>
            <w:tcW w:w="1620" w:type="dxa"/>
            <w:tcBorders>
              <w:top w:val="nil"/>
              <w:bottom w:val="nil"/>
            </w:tcBorders>
            <w:shd w:val="clear" w:color="auto" w:fill="auto"/>
            <w:noWrap/>
            <w:vAlign w:val="bottom"/>
            <w:hideMark/>
          </w:tcPr>
          <w:p w:rsidRPr="004F2BF2" w:rsidR="00C319AE" w:rsidP="005D610D" w:rsidRDefault="00226494" w14:paraId="5B0E9CB0" w14:textId="53778D08">
            <w:pPr>
              <w:pStyle w:val="ECATableText"/>
              <w:rPr>
                <w:lang w:eastAsia="en-GB"/>
              </w:rPr>
            </w:pPr>
            <w:r>
              <w:rPr>
                <w:lang w:eastAsia="en-GB"/>
              </w:rPr>
              <w:t>1500 MW</w:t>
            </w:r>
          </w:p>
        </w:tc>
        <w:tc>
          <w:tcPr>
            <w:tcW w:w="1800" w:type="dxa"/>
            <w:tcBorders>
              <w:top w:val="nil"/>
              <w:bottom w:val="nil"/>
            </w:tcBorders>
            <w:shd w:val="clear" w:color="auto" w:fill="auto"/>
            <w:noWrap/>
            <w:vAlign w:val="bottom"/>
            <w:hideMark/>
          </w:tcPr>
          <w:p w:rsidRPr="004F2BF2" w:rsidR="00C319AE" w:rsidP="005D610D" w:rsidRDefault="00226494" w14:paraId="5A9E04A5" w14:textId="1704BBA8">
            <w:pPr>
              <w:pStyle w:val="ECATableText"/>
              <w:rPr>
                <w:lang w:eastAsia="en-GB"/>
              </w:rPr>
            </w:pPr>
            <w:r>
              <w:rPr>
                <w:lang w:eastAsia="en-GB"/>
              </w:rPr>
              <w:t>450 MW by 2030, 1500 MW by 2040</w:t>
            </w:r>
          </w:p>
        </w:tc>
        <w:tc>
          <w:tcPr>
            <w:tcW w:w="1497" w:type="dxa"/>
            <w:tcBorders>
              <w:top w:val="nil"/>
              <w:bottom w:val="nil"/>
            </w:tcBorders>
            <w:shd w:val="clear" w:color="auto" w:fill="auto"/>
            <w:noWrap/>
            <w:vAlign w:val="bottom"/>
            <w:hideMark/>
          </w:tcPr>
          <w:p w:rsidRPr="004F2BF2" w:rsidR="00C319AE" w:rsidP="005D610D" w:rsidRDefault="00C319AE" w14:paraId="7B251FAE" w14:textId="77777777">
            <w:pPr>
              <w:pStyle w:val="ECATableText"/>
              <w:rPr>
                <w:lang w:eastAsia="en-GB"/>
              </w:rPr>
            </w:pPr>
            <w:r w:rsidRPr="004F2BF2">
              <w:rPr>
                <w:lang w:eastAsia="en-GB"/>
              </w:rPr>
              <w:t>Green Growth Dev. Strategy</w:t>
            </w:r>
          </w:p>
        </w:tc>
      </w:tr>
      <w:tr w:rsidRPr="004F2BF2" w:rsidR="00C319AE" w:rsidTr="00D877E2" w14:paraId="64CC8DF7" w14:textId="77777777">
        <w:trPr>
          <w:trHeight w:val="288"/>
          <w:jc w:val="center"/>
        </w:trPr>
        <w:tc>
          <w:tcPr>
            <w:tcW w:w="3870" w:type="dxa"/>
            <w:tcBorders>
              <w:top w:val="nil"/>
              <w:bottom w:val="nil"/>
            </w:tcBorders>
            <w:shd w:val="clear" w:color="auto" w:fill="auto"/>
            <w:noWrap/>
            <w:vAlign w:val="bottom"/>
          </w:tcPr>
          <w:p w:rsidRPr="004F2BF2" w:rsidR="00C319AE" w:rsidRDefault="00C319AE" w14:paraId="34F66BD3" w14:textId="4AA23ED7">
            <w:pPr>
              <w:pStyle w:val="ECATableText"/>
              <w:rPr>
                <w:lang w:eastAsia="en-GB"/>
              </w:rPr>
            </w:pPr>
            <w:r>
              <w:rPr>
                <w:lang w:eastAsia="en-GB"/>
              </w:rPr>
              <w:t>Solar capacity</w:t>
            </w:r>
          </w:p>
        </w:tc>
        <w:tc>
          <w:tcPr>
            <w:tcW w:w="1620" w:type="dxa"/>
            <w:tcBorders>
              <w:top w:val="nil"/>
              <w:bottom w:val="nil"/>
            </w:tcBorders>
            <w:shd w:val="clear" w:color="auto" w:fill="auto"/>
            <w:noWrap/>
            <w:vAlign w:val="bottom"/>
          </w:tcPr>
          <w:p w:rsidRPr="004F2BF2" w:rsidR="00C319AE" w:rsidRDefault="00226494" w14:paraId="6C93565D" w14:textId="55872E3E">
            <w:pPr>
              <w:pStyle w:val="ECATableText"/>
              <w:rPr>
                <w:lang w:eastAsia="en-GB"/>
              </w:rPr>
            </w:pPr>
            <w:r>
              <w:rPr>
                <w:lang w:eastAsia="en-GB"/>
              </w:rPr>
              <w:t>5000 MW</w:t>
            </w:r>
          </w:p>
        </w:tc>
        <w:tc>
          <w:tcPr>
            <w:tcW w:w="1800" w:type="dxa"/>
            <w:tcBorders>
              <w:top w:val="nil"/>
              <w:bottom w:val="nil"/>
            </w:tcBorders>
            <w:shd w:val="clear" w:color="auto" w:fill="auto"/>
            <w:noWrap/>
            <w:vAlign w:val="bottom"/>
          </w:tcPr>
          <w:p w:rsidRPr="004F2BF2" w:rsidR="00C319AE" w:rsidRDefault="00226494" w14:paraId="6B653062" w14:textId="5E1F3F2B">
            <w:pPr>
              <w:pStyle w:val="ECATableText"/>
              <w:rPr>
                <w:lang w:eastAsia="en-GB"/>
              </w:rPr>
            </w:pPr>
            <w:r>
              <w:rPr>
                <w:lang w:eastAsia="en-GB"/>
              </w:rPr>
              <w:t>2030</w:t>
            </w:r>
          </w:p>
        </w:tc>
        <w:tc>
          <w:tcPr>
            <w:tcW w:w="1497" w:type="dxa"/>
            <w:tcBorders>
              <w:top w:val="nil"/>
              <w:bottom w:val="nil"/>
            </w:tcBorders>
            <w:shd w:val="clear" w:color="auto" w:fill="auto"/>
            <w:noWrap/>
            <w:vAlign w:val="bottom"/>
          </w:tcPr>
          <w:p w:rsidRPr="004F2BF2" w:rsidR="00C319AE" w:rsidRDefault="00C93170" w14:paraId="23FE1085" w14:textId="3A52188A">
            <w:pPr>
              <w:pStyle w:val="ECATableText"/>
              <w:rPr>
                <w:lang w:eastAsia="en-GB"/>
              </w:rPr>
            </w:pPr>
            <w:r w:rsidRPr="004F2BF2">
              <w:rPr>
                <w:lang w:eastAsia="en-GB"/>
              </w:rPr>
              <w:t>Green Growth Dev. Strategy</w:t>
            </w:r>
          </w:p>
        </w:tc>
      </w:tr>
      <w:tr w:rsidRPr="004F2BF2" w:rsidR="005D610D" w:rsidTr="00D877E2" w14:paraId="1E4F4631" w14:textId="77777777">
        <w:trPr>
          <w:trHeight w:val="288"/>
          <w:jc w:val="center"/>
        </w:trPr>
        <w:tc>
          <w:tcPr>
            <w:tcW w:w="3870" w:type="dxa"/>
            <w:tcBorders>
              <w:top w:val="nil"/>
            </w:tcBorders>
            <w:shd w:val="clear" w:color="auto" w:fill="auto"/>
            <w:noWrap/>
            <w:vAlign w:val="bottom"/>
            <w:hideMark/>
          </w:tcPr>
          <w:p w:rsidRPr="004F2BF2" w:rsidR="00C319AE" w:rsidP="005D610D" w:rsidRDefault="00C319AE" w14:paraId="7C9C4419" w14:textId="77777777">
            <w:pPr>
              <w:pStyle w:val="ECATableText"/>
              <w:rPr>
                <w:lang w:eastAsia="en-GB"/>
              </w:rPr>
            </w:pPr>
            <w:r w:rsidRPr="004F2BF2">
              <w:rPr>
                <w:lang w:eastAsia="en-GB"/>
              </w:rPr>
              <w:t>Net-zero emissions (energy sector)</w:t>
            </w:r>
          </w:p>
        </w:tc>
        <w:tc>
          <w:tcPr>
            <w:tcW w:w="1620" w:type="dxa"/>
            <w:tcBorders>
              <w:top w:val="nil"/>
            </w:tcBorders>
            <w:shd w:val="clear" w:color="auto" w:fill="auto"/>
            <w:noWrap/>
            <w:vAlign w:val="bottom"/>
            <w:hideMark/>
          </w:tcPr>
          <w:p w:rsidRPr="004F2BF2" w:rsidR="00C319AE" w:rsidP="005D610D" w:rsidRDefault="00C319AE" w14:paraId="5D63E994" w14:textId="77777777">
            <w:pPr>
              <w:pStyle w:val="ECATableText"/>
              <w:rPr>
                <w:lang w:eastAsia="en-GB"/>
              </w:rPr>
            </w:pPr>
            <w:r w:rsidRPr="004F2BF2">
              <w:rPr>
                <w:lang w:eastAsia="en-GB"/>
              </w:rPr>
              <w:t>Net-zero</w:t>
            </w:r>
          </w:p>
        </w:tc>
        <w:tc>
          <w:tcPr>
            <w:tcW w:w="1800" w:type="dxa"/>
            <w:tcBorders>
              <w:top w:val="nil"/>
            </w:tcBorders>
            <w:shd w:val="clear" w:color="auto" w:fill="auto"/>
            <w:noWrap/>
            <w:vAlign w:val="bottom"/>
            <w:hideMark/>
          </w:tcPr>
          <w:p w:rsidRPr="004F2BF2" w:rsidR="00C319AE" w:rsidP="005D610D" w:rsidRDefault="00C319AE" w14:paraId="5D04B884" w14:textId="77777777">
            <w:pPr>
              <w:pStyle w:val="ECATableText"/>
              <w:rPr>
                <w:lang w:eastAsia="en-GB"/>
              </w:rPr>
            </w:pPr>
            <w:r w:rsidRPr="004F2BF2">
              <w:rPr>
                <w:lang w:eastAsia="en-GB"/>
              </w:rPr>
              <w:t>2065 (possibly 2062)</w:t>
            </w:r>
          </w:p>
        </w:tc>
        <w:tc>
          <w:tcPr>
            <w:tcW w:w="1497" w:type="dxa"/>
            <w:tcBorders>
              <w:top w:val="nil"/>
            </w:tcBorders>
            <w:shd w:val="clear" w:color="auto" w:fill="auto"/>
            <w:noWrap/>
            <w:vAlign w:val="bottom"/>
            <w:hideMark/>
          </w:tcPr>
          <w:p w:rsidRPr="004F2BF2" w:rsidR="00C319AE" w:rsidP="005D610D" w:rsidRDefault="00C319AE" w14:paraId="1927936C" w14:textId="77777777">
            <w:pPr>
              <w:pStyle w:val="ECATableText"/>
              <w:rPr>
                <w:lang w:eastAsia="en-GB"/>
              </w:rPr>
            </w:pPr>
            <w:r w:rsidRPr="004F2BF2">
              <w:rPr>
                <w:lang w:eastAsia="en-GB"/>
              </w:rPr>
              <w:t>ETP / Ministry</w:t>
            </w:r>
          </w:p>
        </w:tc>
      </w:tr>
    </w:tbl>
    <w:p w:rsidR="004E5D6B" w:rsidP="004E5D6B" w:rsidRDefault="004E5D6B" w14:paraId="7EB3DBAB" w14:textId="208A6AA8">
      <w:pPr>
        <w:pStyle w:val="ECASourceText"/>
      </w:pPr>
      <w:r>
        <w:t xml:space="preserve">Source: </w:t>
      </w:r>
      <w:r w:rsidRPr="004E5D6B">
        <w:t>Vision 2040, The Third National Development Plan (NDP III), The National Energy Policy (NEP) for Uganda 2023 and the Energy Transition Plan 2023 (ETP).</w:t>
      </w:r>
    </w:p>
    <w:p w:rsidRPr="005D610D" w:rsidR="004F2BF2" w:rsidP="005D610D" w:rsidRDefault="004F2BF2" w14:paraId="2896E44B" w14:textId="77777777">
      <w:pPr>
        <w:rPr>
          <w:highlight w:val="yellow"/>
        </w:rPr>
      </w:pPr>
    </w:p>
    <w:p w:rsidR="005D610D" w:rsidRDefault="005D610D" w14:paraId="7B5A8118" w14:textId="27F48F17">
      <w:r>
        <w:br w:type="page"/>
      </w:r>
    </w:p>
    <w:p w:rsidRPr="007D1AF3" w:rsidR="00477865" w:rsidP="007D1AF3" w:rsidRDefault="00477865" w14:paraId="146F478A" w14:textId="621160D4">
      <w:pPr>
        <w:pStyle w:val="Heading1"/>
      </w:pPr>
      <w:bookmarkStart w:name="_Toc204365758" w:id="181"/>
      <w:r w:rsidRPr="007D1AF3">
        <w:t>Planning criteria and modelling approach</w:t>
      </w:r>
      <w:bookmarkEnd w:id="181"/>
    </w:p>
    <w:p w:rsidR="007D1AF3" w:rsidP="000A5352" w:rsidRDefault="000A5352" w14:paraId="18E8AC53" w14:textId="77777777">
      <w:r w:rsidRPr="00D31B65">
        <w:t xml:space="preserve">Least-cost generation development plans for any power system are prepared by identifying a </w:t>
      </w:r>
      <w:r w:rsidRPr="000A5352">
        <w:t xml:space="preserve">set of candidate plants and supply options and assessing the present-valued economic costs (capital, fuel and operating costs) of alternative sequences and combinations of investments that satisfy demand over the planning horizon (20-year projection starting from </w:t>
      </w:r>
      <w:r w:rsidRPr="000A5352" w:rsidR="001D0416">
        <w:t>202</w:t>
      </w:r>
      <w:r w:rsidR="001D0416">
        <w:t>3</w:t>
      </w:r>
      <w:r w:rsidRPr="000A5352">
        <w:t xml:space="preserve">) at a given level of reliability. </w:t>
      </w:r>
    </w:p>
    <w:p w:rsidRPr="00D31B65" w:rsidR="000A5352" w:rsidP="000A5352" w:rsidRDefault="000A5352" w14:paraId="4C727EFA" w14:textId="5949332D">
      <w:r w:rsidRPr="000A5352">
        <w:t>The least cost planning analysis is conducted in economic terms using appropriate shadow pricing and external costs where appropriate. In an</w:t>
      </w:r>
      <w:r w:rsidRPr="00D31B65">
        <w:t xml:space="preserve"> economic analysis, historical costs are treated as sunk</w:t>
      </w:r>
      <w:r w:rsidR="007D1AF3">
        <w:t>, t</w:t>
      </w:r>
      <w:r w:rsidRPr="00D31B65">
        <w:t>axes and subsidies</w:t>
      </w:r>
      <w:r w:rsidR="007D1AF3">
        <w:t xml:space="preserve"> are excluded</w:t>
      </w:r>
      <w:r w:rsidRPr="00D31B65">
        <w:t>, an appropriate economic/social discount rate</w:t>
      </w:r>
      <w:r w:rsidR="007D1AF3">
        <w:t xml:space="preserve"> is used</w:t>
      </w:r>
      <w:r w:rsidRPr="00D31B65">
        <w:t xml:space="preserve">, and values </w:t>
      </w:r>
      <w:r w:rsidR="007D1AF3">
        <w:t xml:space="preserve">are applied </w:t>
      </w:r>
      <w:r w:rsidRPr="00D31B65">
        <w:t xml:space="preserve">to environmental impacts where appropriate (e.g., the value of greenhouse gas emissions). </w:t>
      </w:r>
    </w:p>
    <w:p w:rsidR="000A5352" w:rsidP="000A5352" w:rsidRDefault="000A5352" w14:paraId="5F7E2964" w14:textId="12A8DBF1">
      <w:r w:rsidRPr="000A5352">
        <w:t>Climate change, electrification, environmental, social and other policy targets will also be taken into consideration in choosing the optimal plan</w:t>
      </w:r>
      <w:r w:rsidR="007D1AF3">
        <w:t>. T</w:t>
      </w:r>
      <w:r w:rsidRPr="000A5352">
        <w:t xml:space="preserve">his </w:t>
      </w:r>
      <w:r w:rsidR="007D1AF3">
        <w:t>is</w:t>
      </w:r>
      <w:r w:rsidRPr="000A5352">
        <w:t xml:space="preserve"> done either</w:t>
      </w:r>
      <w:r w:rsidRPr="00D31B65">
        <w:t xml:space="preserve"> by placing an explicit value on certain emissions or quasi-qualitatively by, for example, constraining the least-cost plan in certain ways to set a target for the use of renewables or placing a cap on the use of fossil-fuelled generation. </w:t>
      </w:r>
      <w:r w:rsidR="007D1AF3">
        <w:t xml:space="preserve">The targets that will be used for the IERMP were described in Section </w:t>
      </w:r>
      <w:r w:rsidR="007D1AF3">
        <w:fldChar w:fldCharType="begin"/>
      </w:r>
      <w:r w:rsidR="007D1AF3">
        <w:instrText xml:space="preserve"> REF _Ref196510329 \r \h </w:instrText>
      </w:r>
      <w:r w:rsidR="007D1AF3">
        <w:fldChar w:fldCharType="separate"/>
      </w:r>
      <w:r w:rsidR="005B6C0A">
        <w:t>5</w:t>
      </w:r>
      <w:r w:rsidR="007D1AF3">
        <w:fldChar w:fldCharType="end"/>
      </w:r>
      <w:r w:rsidR="007D1AF3">
        <w:t xml:space="preserve">. </w:t>
      </w:r>
    </w:p>
    <w:p w:rsidRPr="00D31B65" w:rsidR="007D1AF3" w:rsidP="007D1AF3" w:rsidRDefault="007D1AF3" w14:paraId="40C3C550" w14:textId="77777777">
      <w:r w:rsidRPr="00D31B65">
        <w:t xml:space="preserve">The output of the least cost plan will be an optimised generation, transmission, and demand side management (DSM) development plan covering a 25-year period with associated costs for each scenario. The plan will determine the optimal mix of imported and domestically produced electricity that meets selected targets for different scenarios as well as the optimal mix of renewable resources. A risk analysis using the results of each scenario and of the sensitivity analysis will be conducted to assess demand risks, supply risks, security of supply risks, environmental and social risks, and policy implications for the optimised portfolios. </w:t>
      </w:r>
    </w:p>
    <w:p w:rsidRPr="00D31B65" w:rsidR="007D1AF3" w:rsidP="007D1AF3" w:rsidRDefault="007D1AF3" w14:paraId="31756D5F" w14:textId="77777777">
      <w:r w:rsidRPr="00D31B65">
        <w:t xml:space="preserve">The result will be a climate resilient </w:t>
      </w:r>
      <w:r>
        <w:t>IERMP</w:t>
      </w:r>
      <w:r w:rsidRPr="00D31B65">
        <w:t xml:space="preserve"> which is robust and flexible, minimising costs and risks while meeting key objectives which include reliability, security of supply, local resource use and minimisation of adverse social and environmental impacts. The generation proposals will be complemented by a transmission plan incorporating essential grid services for system stability and reliability, also addressing the current bottleneck situation.</w:t>
      </w:r>
    </w:p>
    <w:p w:rsidR="00693D7F" w:rsidP="007D1AF3" w:rsidRDefault="00693D7F" w14:paraId="12239970" w14:textId="7EE47490">
      <w:pPr>
        <w:pStyle w:val="Heading2"/>
      </w:pPr>
      <w:bookmarkStart w:name="_Toc204365759" w:id="182"/>
      <w:r>
        <w:t>Generation plan</w:t>
      </w:r>
      <w:bookmarkEnd w:id="182"/>
    </w:p>
    <w:p w:rsidRPr="00693D7F" w:rsidR="00693D7F" w:rsidP="00693D7F" w:rsidRDefault="00693D7F" w14:paraId="7CC00380" w14:textId="7BC329A1">
      <w:r>
        <w:t xml:space="preserve">The generation least cost plan will be produced by assessing all possible combinations of power plant options and selecting the combination of options that meets the demand at lowest cost subject to technical constraints and policy targets. This will involve the simulation of the dispatch of the system in Uganda at hourly intervals for the planning horizon to capture </w:t>
      </w:r>
      <w:r w:rsidR="007D1AF3">
        <w:t>variations of</w:t>
      </w:r>
      <w:r>
        <w:t xml:space="preserve"> supply and demand at hour</w:t>
      </w:r>
      <w:r w:rsidR="007D1AF3">
        <w:t>ly intervals</w:t>
      </w:r>
      <w:r>
        <w:t xml:space="preserve">. </w:t>
      </w:r>
    </w:p>
    <w:p w:rsidR="00693D7F" w:rsidP="00693D7F" w:rsidRDefault="00693D7F" w14:paraId="73AC2FB5" w14:textId="29DD84A2">
      <w:r>
        <w:t xml:space="preserve">Dispatch modelling simulates the operation of the power sector at each time interval (typically by hour) for all possible combinations of power generation options given their technical, financial and economic characteristics. The results of each simulation can be used to identify the least cost plan. Dispatch modelling also allows planners to investigate multiple scenarios </w:t>
      </w:r>
      <w:r>
        <w:t xml:space="preserve">in terms of generation mixes as well as any other policies or sensitivities. The software that will be used for the IERMP is </w:t>
      </w:r>
      <w:r w:rsidR="0090103F">
        <w:t>PLEXOS</w:t>
      </w:r>
      <w:r>
        <w:t xml:space="preserve">. </w:t>
      </w:r>
    </w:p>
    <w:p w:rsidR="00693D7F" w:rsidP="00693D7F" w:rsidRDefault="00693D7F" w14:paraId="365D0760" w14:textId="77777777">
      <w:r>
        <w:t>The results of the dispatch simulation provide information on total capital expenditures; operating costs; fuel costs; emissions; revenues by unit; average, hourly,</w:t>
      </w:r>
      <w:r w:rsidRPr="00005378">
        <w:t xml:space="preserve"> </w:t>
      </w:r>
      <w:r>
        <w:t>and regional prices; realised capacity factors over time; and reserve margins, among others.</w:t>
      </w:r>
    </w:p>
    <w:p w:rsidR="000A5352" w:rsidP="000A5352" w:rsidRDefault="000A5352" w14:paraId="0606C2BD" w14:textId="10ED3FBA">
      <w:r w:rsidRPr="00D31B65">
        <w:t>The costs for integrating generation options to the grid will be included in the analysis which will be done in parallel to the transmission plan. Essentially the generation and transmission least cost plans will be done iteratively until they converge to the least cost solution</w:t>
      </w:r>
      <w:r w:rsidR="007D1AF3">
        <w:t xml:space="preserve"> as illustrated in </w:t>
      </w:r>
      <w:r w:rsidR="007D1AF3">
        <w:fldChar w:fldCharType="begin"/>
      </w:r>
      <w:r w:rsidR="007D1AF3">
        <w:instrText xml:space="preserve"> REF _Ref196510510 \h </w:instrText>
      </w:r>
      <w:r w:rsidR="007D1AF3">
        <w:fldChar w:fldCharType="separate"/>
      </w:r>
      <w:r w:rsidR="005B6C0A">
        <w:t xml:space="preserve">Figure </w:t>
      </w:r>
      <w:r w:rsidR="005B6C0A">
        <w:rPr>
          <w:noProof/>
        </w:rPr>
        <w:t>36</w:t>
      </w:r>
      <w:r w:rsidR="007D1AF3">
        <w:fldChar w:fldCharType="end"/>
      </w:r>
      <w:r w:rsidRPr="00D31B65">
        <w:t>.</w:t>
      </w:r>
      <w:r>
        <w:t xml:space="preserve"> </w:t>
      </w:r>
    </w:p>
    <w:p w:rsidR="002A29E1" w:rsidP="002A29E1" w:rsidRDefault="002A29E1" w14:paraId="323259C1" w14:textId="07F5C1B7">
      <w:pPr>
        <w:pStyle w:val="Caption"/>
        <w:keepLines/>
      </w:pPr>
      <w:bookmarkStart w:name="_Ref196510510" w:id="183"/>
      <w:bookmarkStart w:name="_Toc204365861" w:id="184"/>
      <w:r>
        <w:t xml:space="preserve">Figure </w:t>
      </w:r>
      <w:r>
        <w:fldChar w:fldCharType="begin"/>
      </w:r>
      <w:r>
        <w:instrText> SEQ Figure \* ARABIC </w:instrText>
      </w:r>
      <w:r>
        <w:fldChar w:fldCharType="separate"/>
      </w:r>
      <w:r w:rsidR="005B6C0A">
        <w:rPr>
          <w:noProof/>
        </w:rPr>
        <w:t>36</w:t>
      </w:r>
      <w:r>
        <w:fldChar w:fldCharType="end"/>
      </w:r>
      <w:bookmarkEnd w:id="183"/>
      <w:r>
        <w:t>  </w:t>
      </w:r>
      <w:r w:rsidR="007D1AF3">
        <w:t>Least cost plan modelling process</w:t>
      </w:r>
      <w:bookmarkEnd w:id="184"/>
    </w:p>
    <w:p w:rsidR="002A29E1" w:rsidP="005D610D" w:rsidRDefault="007D1AF3" w14:paraId="48C8C2BE" w14:textId="6CADC24F">
      <w:pPr>
        <w:keepNext/>
        <w:spacing w:after="0"/>
      </w:pPr>
      <w:r>
        <w:rPr>
          <w:noProof/>
        </w:rPr>
        <w:drawing>
          <wp:inline distT="0" distB="0" distL="0" distR="0" wp14:anchorId="12DDEA80" wp14:editId="136B508B">
            <wp:extent cx="5571623" cy="2543822"/>
            <wp:effectExtent l="0" t="0" r="0" b="8890"/>
            <wp:docPr id="18530219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587792" cy="2551204"/>
                    </a:xfrm>
                    <a:prstGeom prst="rect">
                      <a:avLst/>
                    </a:prstGeom>
                    <a:noFill/>
                  </pic:spPr>
                </pic:pic>
              </a:graphicData>
            </a:graphic>
          </wp:inline>
        </w:drawing>
      </w:r>
    </w:p>
    <w:p w:rsidRPr="002A29E1" w:rsidR="002A29E1" w:rsidP="005D610D" w:rsidRDefault="002A29E1" w14:paraId="60950284" w14:textId="4E9AF1AB">
      <w:pPr>
        <w:pStyle w:val="ECASourceText"/>
      </w:pPr>
      <w:r>
        <w:t>Source: ECA</w:t>
      </w:r>
    </w:p>
    <w:p w:rsidRPr="00D31B65" w:rsidR="000A5352" w:rsidP="007D1AF3" w:rsidRDefault="000A5352" w14:paraId="61766212" w14:textId="77777777">
      <w:pPr>
        <w:pStyle w:val="Heading2"/>
      </w:pPr>
      <w:bookmarkStart w:name="_Toc204365760" w:id="185"/>
      <w:r w:rsidRPr="00D31B65">
        <w:t>Transmission plan</w:t>
      </w:r>
      <w:bookmarkEnd w:id="185"/>
    </w:p>
    <w:p w:rsidRPr="00D31B65" w:rsidR="000A5352" w:rsidP="000A5352" w:rsidRDefault="000A5352" w14:paraId="159D355E" w14:textId="04E134B5">
      <w:r w:rsidRPr="00D31B65">
        <w:t>The work on the transmission expansion plan will build on the load forecast and the generation expansion planning</w:t>
      </w:r>
      <w:r w:rsidR="007D1AF3">
        <w:t xml:space="preserve"> process</w:t>
      </w:r>
      <w:r w:rsidRPr="00D31B65">
        <w:t xml:space="preserve"> described above. The power system studies will also take account of import/export options and work on identification of suitable RES power plants locations. On the latter assessment, the analysis of the power system will also support identification of grid capacity for connection of intermittent renewable plants – both from the point of grid capacity in the local area and the system’s ability to integrate highly variable output from wind and solar PV power plants.</w:t>
      </w:r>
    </w:p>
    <w:p w:rsidRPr="00D31B65" w:rsidR="000A5352" w:rsidP="000A5352" w:rsidRDefault="000A5352" w14:paraId="49CC6C0C" w14:textId="5B4F975C">
      <w:r w:rsidRPr="00D31B65">
        <w:t>Initial work on the transmission development plan will cover the update or preparation as relevant of a computer model of the transmission system including relevant interconnections to neighbouring systems. The model will be prepared in PSS/E and will document all transmission lines and main power plants on the system along with main power transformers at bulk supply points and the peak and light load at the same bulk supply points.</w:t>
      </w:r>
      <w:r w:rsidR="007D1AF3">
        <w:t xml:space="preserve"> </w:t>
      </w:r>
      <w:r w:rsidRPr="00D31B65">
        <w:t xml:space="preserve">The transmission planning will be based on a set of planning criteria </w:t>
      </w:r>
      <w:r w:rsidR="007D1AF3">
        <w:t>as detailed below</w:t>
      </w:r>
      <w:r w:rsidRPr="00D31B65">
        <w:t xml:space="preserve">. </w:t>
      </w:r>
    </w:p>
    <w:p w:rsidRPr="00D31B65" w:rsidR="000A5352" w:rsidP="000A5352" w:rsidRDefault="000A5352" w14:paraId="4259ECB1" w14:textId="77777777">
      <w:r w:rsidRPr="00D31B65">
        <w:t>The transmission expansion plan will ensure that evacuation of power from plants included on the power generation plan can be facilitated while meeting the expected load growth throughout the system. Different grid options, both with respect to voltage and conductor size and configuration, will be assessed to arrive at an optimum reinforcement and expansion plan. The study will consider cost of investments, cost of technical losses and cost of operation and maintenance of each option. Timing of the different projects will also be sought optimised. The planning criteria will ensure a minimum level of reliability, however, where higher levels of reliability may be justified, the study will also take account of cost of supply interruptions in the economic assessment of relevant projects.</w:t>
      </w:r>
    </w:p>
    <w:p w:rsidRPr="00D31B65" w:rsidR="000A5352" w:rsidP="000A5352" w:rsidRDefault="000A5352" w14:paraId="0EDA151A" w14:textId="77777777">
      <w:r w:rsidRPr="00D31B65">
        <w:t>Furthermore, fault levels will be documented for all substations in the grid to provide background information on the rating of main equipment (i.e., along with information on maximum loading as provided by the load flow studies).</w:t>
      </w:r>
    </w:p>
    <w:p w:rsidRPr="00D31B65" w:rsidR="000A5352" w:rsidP="007D1AF3" w:rsidRDefault="000A5352" w14:paraId="5F682EE8" w14:textId="77777777">
      <w:pPr>
        <w:pStyle w:val="Heading2"/>
      </w:pPr>
      <w:bookmarkStart w:name="_Toc204365761" w:id="186"/>
      <w:r w:rsidRPr="00D31B65">
        <w:t>Distribution plan and electrification</w:t>
      </w:r>
      <w:bookmarkEnd w:id="186"/>
    </w:p>
    <w:p w:rsidRPr="00D31B65" w:rsidR="000A5352" w:rsidP="000A5352" w:rsidRDefault="000A5352" w14:paraId="3212753F" w14:textId="1C6549B4">
      <w:r w:rsidRPr="00D31B65">
        <w:t>We will build on the electrification plans developed under the MEMD and the World Bank, and the on-going works on demand forecast, energy efficiency, and year-to-year tariff supported customer connection programs. From these documents and the Consultant’s experience from similar electrification programs, we will estimate costs of reinforcement and extension of the distribution systems to meet growth in demand and an increased electrification ratio. This may entail using for instance generic costs per new connection – differentiating for instance between urban and rural areas.</w:t>
      </w:r>
    </w:p>
    <w:p w:rsidR="000A5352" w:rsidP="007D1AF3" w:rsidRDefault="000A5352" w14:paraId="75ECB5C3" w14:textId="64DA7B6D">
      <w:pPr>
        <w:pStyle w:val="Heading2"/>
      </w:pPr>
      <w:bookmarkStart w:name="_Toc204365762" w:id="187"/>
      <w:r>
        <w:t>Modelling software</w:t>
      </w:r>
      <w:bookmarkEnd w:id="187"/>
    </w:p>
    <w:p w:rsidRPr="00691F3C" w:rsidR="00691F3C" w:rsidP="00691F3C" w:rsidRDefault="00691F3C" w14:paraId="6D6A376A" w14:textId="59657778">
      <w:pPr>
        <w:pStyle w:val="Heading4"/>
      </w:pPr>
      <w:r>
        <w:t>PLEXOS for the Generation least cost plan</w:t>
      </w:r>
    </w:p>
    <w:p w:rsidRPr="000A5352" w:rsidR="000A5352" w:rsidP="000A5352" w:rsidRDefault="000A5352" w14:paraId="02F17C95" w14:textId="6721C1AD">
      <w:r w:rsidRPr="000A5352">
        <w:t xml:space="preserve">The software </w:t>
      </w:r>
      <w:r>
        <w:t>agreed to be used for the least cost planning</w:t>
      </w:r>
      <w:r w:rsidRPr="000A5352">
        <w:t xml:space="preserve"> analysis is PLEXOS. PLEXOS is a proven simulation software tool that uses cutting-edge mathematical programming and stochastic optimisation techniques, combined with the latest data handling techniques, to provide a robust analytical framework for a range of market participants.  </w:t>
      </w:r>
    </w:p>
    <w:p w:rsidRPr="000C38DA" w:rsidR="000A5352" w:rsidP="000A5352" w:rsidRDefault="000A5352" w14:paraId="471F06B2" w14:textId="3268C247">
      <w:r w:rsidRPr="000A5352">
        <w:t xml:space="preserve">The planning software (PLEXOS) will seek the investment plan with the lowest present-valued </w:t>
      </w:r>
      <w:proofErr w:type="gramStart"/>
      <w:r w:rsidRPr="000A5352">
        <w:t>costs</w:t>
      </w:r>
      <w:proofErr w:type="gramEnd"/>
      <w:r w:rsidRPr="000A5352">
        <w:t xml:space="preserve"> but constraints will be imposed on the model optimisation. </w:t>
      </w:r>
      <w:r w:rsidRPr="000C38DA">
        <w:t>The operating modes of PLEXOS are illustrated below. These modes are usually used for different planning or operating time horizons. The following table describes typical time horizons that PLEXOS can be used to model.  For the analysis, LT Plan will be used for the capacity expansion planning problem.</w:t>
      </w:r>
    </w:p>
    <w:p w:rsidRPr="000C38DA" w:rsidR="000A5352" w:rsidP="000A5352" w:rsidRDefault="000A5352" w14:paraId="0C50C32F" w14:textId="731C300E">
      <w:pPr>
        <w:pStyle w:val="Caption"/>
      </w:pPr>
      <w:bookmarkStart w:name="_Toc422492738" w:id="188"/>
      <w:bookmarkStart w:name="_Toc23873148" w:id="189"/>
      <w:bookmarkStart w:name="_Toc36827915" w:id="190"/>
      <w:bookmarkStart w:name="_Toc39066092" w:id="191"/>
      <w:bookmarkStart w:name="_Toc204365821" w:id="192"/>
      <w:r w:rsidRPr="000C38DA">
        <w:t xml:space="preserve">Table </w:t>
      </w:r>
      <w:r>
        <w:fldChar w:fldCharType="begin"/>
      </w:r>
      <w:r>
        <w:instrText> SEQ Table \* ARABIC </w:instrText>
      </w:r>
      <w:r>
        <w:fldChar w:fldCharType="separate"/>
      </w:r>
      <w:r w:rsidR="005B6C0A">
        <w:rPr>
          <w:noProof/>
        </w:rPr>
        <w:t>52</w:t>
      </w:r>
      <w:r>
        <w:fldChar w:fldCharType="end"/>
      </w:r>
      <w:r w:rsidRPr="000C38DA">
        <w:t xml:space="preserve"> </w:t>
      </w:r>
      <w:r w:rsidR="004E5D6B">
        <w:t xml:space="preserve"> </w:t>
      </w:r>
      <w:r w:rsidRPr="000C38DA">
        <w:t>Execution modes with typical horizons</w:t>
      </w:r>
      <w:bookmarkEnd w:id="188"/>
      <w:bookmarkEnd w:id="189"/>
      <w:bookmarkEnd w:id="190"/>
      <w:bookmarkEnd w:id="191"/>
      <w:bookmarkEnd w:id="192"/>
    </w:p>
    <w:tbl>
      <w:tblPr>
        <w:tblW w:w="0" w:type="auto"/>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1440"/>
        <w:gridCol w:w="5040"/>
        <w:gridCol w:w="1260"/>
        <w:gridCol w:w="1047"/>
      </w:tblGrid>
      <w:tr w:rsidRPr="000C38DA" w:rsidR="000A5352" w:rsidTr="00D877E2" w14:paraId="1C11ED0B" w14:textId="77777777">
        <w:trPr>
          <w:trHeight w:val="300"/>
          <w:tblHeader/>
        </w:trPr>
        <w:tc>
          <w:tcPr>
            <w:tcW w:w="1440" w:type="dxa"/>
            <w:tcBorders>
              <w:bottom w:val="single" w:color="D3D5D3" w:themeColor="accent4" w:themeTint="66" w:sz="4" w:space="0"/>
            </w:tcBorders>
            <w:shd w:val="clear" w:color="auto" w:fill="425968" w:themeFill="accent2"/>
            <w:noWrap/>
            <w:hideMark/>
          </w:tcPr>
          <w:p w:rsidRPr="000C38DA" w:rsidR="000A5352" w:rsidP="006C4147" w:rsidRDefault="000A5352" w14:paraId="115C952E" w14:textId="77777777">
            <w:pPr>
              <w:pStyle w:val="ECATableText"/>
              <w:rPr>
                <w:b/>
                <w:color w:val="FFFFFF"/>
                <w:lang w:eastAsia="en-AU"/>
              </w:rPr>
            </w:pPr>
            <w:r w:rsidRPr="000C38DA">
              <w:rPr>
                <w:b/>
                <w:color w:val="FFFFFF"/>
                <w:lang w:eastAsia="en-AU"/>
              </w:rPr>
              <w:t>Modes</w:t>
            </w:r>
          </w:p>
        </w:tc>
        <w:tc>
          <w:tcPr>
            <w:tcW w:w="5040" w:type="dxa"/>
            <w:tcBorders>
              <w:bottom w:val="single" w:color="D3D5D3" w:themeColor="accent4" w:themeTint="66" w:sz="4" w:space="0"/>
            </w:tcBorders>
            <w:shd w:val="clear" w:color="auto" w:fill="425968" w:themeFill="accent2"/>
            <w:hideMark/>
          </w:tcPr>
          <w:p w:rsidRPr="000C38DA" w:rsidR="000A5352" w:rsidP="00184E1D" w:rsidRDefault="000A5352" w14:paraId="27D3B48B" w14:textId="77777777">
            <w:pPr>
              <w:pStyle w:val="ECATableText"/>
              <w:rPr>
                <w:b/>
                <w:color w:val="FFFFFF"/>
                <w:lang w:eastAsia="en-AU"/>
              </w:rPr>
            </w:pPr>
            <w:r w:rsidRPr="000C38DA">
              <w:rPr>
                <w:b/>
                <w:color w:val="FFFFFF"/>
                <w:lang w:eastAsia="en-AU"/>
              </w:rPr>
              <w:t>Power System Analysis</w:t>
            </w:r>
          </w:p>
        </w:tc>
        <w:tc>
          <w:tcPr>
            <w:tcW w:w="1260" w:type="dxa"/>
            <w:tcBorders>
              <w:bottom w:val="single" w:color="D3D5D3" w:themeColor="accent4" w:themeTint="66" w:sz="4" w:space="0"/>
            </w:tcBorders>
            <w:shd w:val="clear" w:color="auto" w:fill="425968" w:themeFill="accent2"/>
            <w:noWrap/>
            <w:hideMark/>
          </w:tcPr>
          <w:p w:rsidRPr="000C38DA" w:rsidR="000A5352" w:rsidP="00184E1D" w:rsidRDefault="000A5352" w14:paraId="7FC20020" w14:textId="77777777">
            <w:pPr>
              <w:pStyle w:val="ECATableText"/>
              <w:rPr>
                <w:b/>
                <w:color w:val="FFFFFF"/>
                <w:lang w:eastAsia="en-AU"/>
              </w:rPr>
            </w:pPr>
            <w:r w:rsidRPr="000C38DA">
              <w:rPr>
                <w:b/>
                <w:color w:val="FFFFFF"/>
                <w:lang w:eastAsia="en-AU"/>
              </w:rPr>
              <w:t>Main Output</w:t>
            </w:r>
          </w:p>
        </w:tc>
        <w:tc>
          <w:tcPr>
            <w:tcW w:w="1047" w:type="dxa"/>
            <w:tcBorders>
              <w:bottom w:val="single" w:color="D3D5D3" w:themeColor="accent4" w:themeTint="66" w:sz="4" w:space="0"/>
            </w:tcBorders>
            <w:shd w:val="clear" w:color="auto" w:fill="425968" w:themeFill="accent2"/>
            <w:noWrap/>
            <w:hideMark/>
          </w:tcPr>
          <w:p w:rsidRPr="000C38DA" w:rsidR="000A5352" w:rsidP="00184E1D" w:rsidRDefault="000A5352" w14:paraId="508BBE57" w14:textId="77777777">
            <w:pPr>
              <w:pStyle w:val="ECATableText"/>
              <w:rPr>
                <w:b/>
                <w:color w:val="FFFFFF"/>
                <w:lang w:eastAsia="en-AU"/>
              </w:rPr>
            </w:pPr>
            <w:r w:rsidRPr="000C38DA">
              <w:rPr>
                <w:b/>
                <w:color w:val="FFFFFF"/>
                <w:lang w:eastAsia="en-AU"/>
              </w:rPr>
              <w:t>Typical Horizons</w:t>
            </w:r>
          </w:p>
        </w:tc>
      </w:tr>
      <w:tr w:rsidRPr="000C38DA" w:rsidR="000A5352" w:rsidTr="00D877E2" w14:paraId="204FC0F2" w14:textId="77777777">
        <w:trPr>
          <w:trHeight w:val="300"/>
        </w:trPr>
        <w:tc>
          <w:tcPr>
            <w:tcW w:w="1440" w:type="dxa"/>
            <w:tcBorders>
              <w:bottom w:val="nil"/>
            </w:tcBorders>
            <w:shd w:val="clear" w:color="auto" w:fill="auto"/>
            <w:noWrap/>
            <w:hideMark/>
          </w:tcPr>
          <w:p w:rsidRPr="00184E1D" w:rsidR="000A5352" w:rsidP="006C4147" w:rsidRDefault="000A5352" w14:paraId="76BF85E0" w14:textId="77777777">
            <w:pPr>
              <w:pStyle w:val="ECATableText"/>
              <w:rPr>
                <w:b/>
                <w:bCs/>
                <w:color w:val="000000"/>
                <w:lang w:eastAsia="en-AU"/>
              </w:rPr>
            </w:pPr>
            <w:r w:rsidRPr="00184E1D">
              <w:rPr>
                <w:b/>
                <w:bCs/>
                <w:color w:val="000000"/>
                <w:lang w:eastAsia="en-AU"/>
              </w:rPr>
              <w:t>Long-Term (LT) Plan</w:t>
            </w:r>
          </w:p>
        </w:tc>
        <w:tc>
          <w:tcPr>
            <w:tcW w:w="5040" w:type="dxa"/>
            <w:tcBorders>
              <w:bottom w:val="nil"/>
            </w:tcBorders>
            <w:shd w:val="clear" w:color="auto" w:fill="auto"/>
            <w:hideMark/>
          </w:tcPr>
          <w:p w:rsidRPr="000C38DA" w:rsidR="000A5352" w:rsidP="00184E1D" w:rsidRDefault="000A5352" w14:paraId="2C7FDC23" w14:textId="77777777">
            <w:pPr>
              <w:pStyle w:val="ECATableText"/>
              <w:rPr>
                <w:color w:val="000000"/>
                <w:lang w:eastAsia="en-AU"/>
              </w:rPr>
            </w:pPr>
            <w:r w:rsidRPr="000C38DA">
              <w:rPr>
                <w:color w:val="000000"/>
                <w:lang w:eastAsia="en-AU"/>
              </w:rPr>
              <w:t>Generation/Transmission Expansion, Resource Planning, Project viability, Renewable integration/timing</w:t>
            </w:r>
          </w:p>
        </w:tc>
        <w:tc>
          <w:tcPr>
            <w:tcW w:w="1260" w:type="dxa"/>
            <w:tcBorders>
              <w:bottom w:val="nil"/>
            </w:tcBorders>
            <w:shd w:val="clear" w:color="auto" w:fill="auto"/>
            <w:noWrap/>
            <w:hideMark/>
          </w:tcPr>
          <w:p w:rsidRPr="000C38DA" w:rsidR="000A5352" w:rsidP="00184E1D" w:rsidRDefault="000A5352" w14:paraId="402CE4A2" w14:textId="77777777">
            <w:pPr>
              <w:pStyle w:val="ECATableText"/>
              <w:rPr>
                <w:color w:val="000000"/>
                <w:lang w:eastAsia="en-AU"/>
              </w:rPr>
            </w:pPr>
            <w:r w:rsidRPr="000C38DA">
              <w:rPr>
                <w:color w:val="000000"/>
                <w:lang w:eastAsia="en-AU"/>
              </w:rPr>
              <w:t>Least-cost plans</w:t>
            </w:r>
          </w:p>
        </w:tc>
        <w:tc>
          <w:tcPr>
            <w:tcW w:w="1047" w:type="dxa"/>
            <w:tcBorders>
              <w:bottom w:val="nil"/>
            </w:tcBorders>
            <w:shd w:val="clear" w:color="auto" w:fill="auto"/>
            <w:noWrap/>
            <w:hideMark/>
          </w:tcPr>
          <w:p w:rsidRPr="000C38DA" w:rsidR="000A5352" w:rsidP="00184E1D" w:rsidRDefault="000A5352" w14:paraId="154C045B" w14:textId="77777777">
            <w:pPr>
              <w:pStyle w:val="ECATableText"/>
              <w:rPr>
                <w:color w:val="000000"/>
                <w:lang w:eastAsia="en-AU"/>
              </w:rPr>
            </w:pPr>
            <w:r w:rsidRPr="000C38DA">
              <w:rPr>
                <w:color w:val="000000"/>
                <w:lang w:eastAsia="en-AU"/>
              </w:rPr>
              <w:t>20-30 years</w:t>
            </w:r>
          </w:p>
        </w:tc>
      </w:tr>
      <w:tr w:rsidRPr="000C38DA" w:rsidR="000A5352" w:rsidTr="00D877E2" w14:paraId="1EF39DD1" w14:textId="77777777">
        <w:trPr>
          <w:trHeight w:val="300"/>
        </w:trPr>
        <w:tc>
          <w:tcPr>
            <w:tcW w:w="1440" w:type="dxa"/>
            <w:tcBorders>
              <w:top w:val="nil"/>
              <w:bottom w:val="nil"/>
            </w:tcBorders>
            <w:shd w:val="clear" w:color="auto" w:fill="auto"/>
            <w:noWrap/>
            <w:hideMark/>
          </w:tcPr>
          <w:p w:rsidRPr="00184E1D" w:rsidR="000A5352" w:rsidP="00184E1D" w:rsidRDefault="000A5352" w14:paraId="2EA9CBFF" w14:textId="042A87C8">
            <w:pPr>
              <w:pStyle w:val="ECATableText"/>
              <w:rPr>
                <w:b/>
                <w:bCs/>
              </w:rPr>
            </w:pPr>
            <w:r w:rsidRPr="00184E1D">
              <w:rPr>
                <w:b/>
                <w:bCs/>
              </w:rPr>
              <w:t>PASA</w:t>
            </w:r>
            <w:r w:rsidRPr="00184E1D" w:rsidR="00184E1D">
              <w:rPr>
                <w:b/>
                <w:bCs/>
              </w:rPr>
              <w:t xml:space="preserve"> (Project assessment of System Adequacy)</w:t>
            </w:r>
          </w:p>
        </w:tc>
        <w:tc>
          <w:tcPr>
            <w:tcW w:w="5040" w:type="dxa"/>
            <w:tcBorders>
              <w:top w:val="nil"/>
              <w:bottom w:val="nil"/>
            </w:tcBorders>
            <w:shd w:val="clear" w:color="auto" w:fill="auto"/>
            <w:hideMark/>
          </w:tcPr>
          <w:p w:rsidRPr="000C38DA" w:rsidR="000A5352" w:rsidP="00184E1D" w:rsidRDefault="000A5352" w14:paraId="4303C56F" w14:textId="77777777">
            <w:pPr>
              <w:pStyle w:val="ECATableText"/>
              <w:rPr>
                <w:color w:val="000000"/>
                <w:lang w:eastAsia="en-AU"/>
              </w:rPr>
            </w:pPr>
            <w:r w:rsidRPr="000C38DA">
              <w:rPr>
                <w:color w:val="000000"/>
                <w:lang w:eastAsia="en-AU"/>
              </w:rPr>
              <w:t>Outage scheduling, (Convergent or classical) Monte-Carlo random events, Regional Capacity Share.</w:t>
            </w:r>
          </w:p>
        </w:tc>
        <w:tc>
          <w:tcPr>
            <w:tcW w:w="1260" w:type="dxa"/>
            <w:tcBorders>
              <w:top w:val="nil"/>
              <w:bottom w:val="nil"/>
            </w:tcBorders>
            <w:shd w:val="clear" w:color="auto" w:fill="auto"/>
            <w:noWrap/>
            <w:hideMark/>
          </w:tcPr>
          <w:p w:rsidRPr="000C38DA" w:rsidR="000A5352" w:rsidP="00184E1D" w:rsidRDefault="000A5352" w14:paraId="02BA1E53" w14:textId="77777777">
            <w:pPr>
              <w:pStyle w:val="ECATableText"/>
              <w:rPr>
                <w:color w:val="000000"/>
                <w:lang w:eastAsia="en-AU"/>
              </w:rPr>
            </w:pPr>
            <w:r w:rsidRPr="000C38DA">
              <w:rPr>
                <w:color w:val="000000"/>
                <w:lang w:eastAsia="en-AU"/>
              </w:rPr>
              <w:t>Maintenance Schedule</w:t>
            </w:r>
          </w:p>
        </w:tc>
        <w:tc>
          <w:tcPr>
            <w:tcW w:w="1047" w:type="dxa"/>
            <w:tcBorders>
              <w:top w:val="nil"/>
              <w:bottom w:val="nil"/>
            </w:tcBorders>
            <w:shd w:val="clear" w:color="auto" w:fill="auto"/>
            <w:noWrap/>
            <w:hideMark/>
          </w:tcPr>
          <w:p w:rsidRPr="000C38DA" w:rsidR="000A5352" w:rsidP="00184E1D" w:rsidRDefault="000A5352" w14:paraId="392A1851" w14:textId="77777777">
            <w:pPr>
              <w:pStyle w:val="ECATableText"/>
              <w:rPr>
                <w:color w:val="000000"/>
                <w:lang w:eastAsia="en-AU"/>
              </w:rPr>
            </w:pPr>
            <w:r w:rsidRPr="000C38DA">
              <w:rPr>
                <w:color w:val="000000"/>
                <w:lang w:eastAsia="en-AU"/>
              </w:rPr>
              <w:t>1 year - 10 years</w:t>
            </w:r>
          </w:p>
        </w:tc>
      </w:tr>
      <w:tr w:rsidRPr="000C38DA" w:rsidR="000A5352" w:rsidTr="00D877E2" w14:paraId="679DA5D1" w14:textId="77777777">
        <w:trPr>
          <w:trHeight w:val="300"/>
        </w:trPr>
        <w:tc>
          <w:tcPr>
            <w:tcW w:w="1440" w:type="dxa"/>
            <w:tcBorders>
              <w:top w:val="nil"/>
              <w:bottom w:val="nil"/>
            </w:tcBorders>
            <w:shd w:val="clear" w:color="auto" w:fill="auto"/>
            <w:noWrap/>
            <w:hideMark/>
          </w:tcPr>
          <w:p w:rsidRPr="00184E1D" w:rsidR="000A5352" w:rsidP="006C4147" w:rsidRDefault="000A5352" w14:paraId="02FA22DC" w14:textId="77777777">
            <w:pPr>
              <w:pStyle w:val="ECATableText"/>
              <w:rPr>
                <w:b/>
                <w:bCs/>
                <w:color w:val="000000"/>
                <w:lang w:eastAsia="en-AU"/>
              </w:rPr>
            </w:pPr>
            <w:r w:rsidRPr="00184E1D">
              <w:rPr>
                <w:b/>
                <w:bCs/>
                <w:color w:val="000000"/>
                <w:lang w:eastAsia="en-AU"/>
              </w:rPr>
              <w:t>Medium-Term (MT) Schedule</w:t>
            </w:r>
          </w:p>
        </w:tc>
        <w:tc>
          <w:tcPr>
            <w:tcW w:w="5040" w:type="dxa"/>
            <w:tcBorders>
              <w:top w:val="nil"/>
              <w:bottom w:val="nil"/>
            </w:tcBorders>
            <w:shd w:val="clear" w:color="auto" w:fill="auto"/>
            <w:hideMark/>
          </w:tcPr>
          <w:p w:rsidRPr="000C38DA" w:rsidR="000A5352" w:rsidP="00184E1D" w:rsidRDefault="000A5352" w14:paraId="511813C8" w14:textId="77777777">
            <w:pPr>
              <w:pStyle w:val="ECATableText"/>
              <w:rPr>
                <w:color w:val="000000"/>
                <w:lang w:eastAsia="en-AU"/>
              </w:rPr>
            </w:pPr>
            <w:r w:rsidRPr="000C38DA">
              <w:rPr>
                <w:color w:val="000000"/>
                <w:lang w:eastAsia="en-AU"/>
              </w:rPr>
              <w:t>Hydro-thermal Coordination, Long-term Take-or-Pay Contracts, Competition Solution (LRMC recovery, Nash Cournot, Bertrand), MT Risk Management</w:t>
            </w:r>
          </w:p>
        </w:tc>
        <w:tc>
          <w:tcPr>
            <w:tcW w:w="1260" w:type="dxa"/>
            <w:tcBorders>
              <w:top w:val="nil"/>
              <w:bottom w:val="nil"/>
            </w:tcBorders>
            <w:shd w:val="clear" w:color="auto" w:fill="auto"/>
            <w:noWrap/>
            <w:hideMark/>
          </w:tcPr>
          <w:p w:rsidRPr="000C38DA" w:rsidR="000A5352" w:rsidP="00184E1D" w:rsidRDefault="000A5352" w14:paraId="23BBD2E6" w14:textId="77777777">
            <w:pPr>
              <w:pStyle w:val="ECATableText"/>
              <w:rPr>
                <w:color w:val="000000"/>
                <w:lang w:eastAsia="en-AU"/>
              </w:rPr>
            </w:pPr>
            <w:r w:rsidRPr="000C38DA">
              <w:rPr>
                <w:color w:val="000000"/>
                <w:lang w:eastAsia="en-AU"/>
              </w:rPr>
              <w:t>Operating Policies</w:t>
            </w:r>
          </w:p>
        </w:tc>
        <w:tc>
          <w:tcPr>
            <w:tcW w:w="1047" w:type="dxa"/>
            <w:tcBorders>
              <w:top w:val="nil"/>
              <w:bottom w:val="nil"/>
            </w:tcBorders>
            <w:shd w:val="clear" w:color="auto" w:fill="auto"/>
            <w:noWrap/>
            <w:hideMark/>
          </w:tcPr>
          <w:p w:rsidRPr="000C38DA" w:rsidR="000A5352" w:rsidP="00184E1D" w:rsidRDefault="000A5352" w14:paraId="779699F8" w14:textId="77777777">
            <w:pPr>
              <w:pStyle w:val="ECATableText"/>
              <w:rPr>
                <w:color w:val="000000"/>
                <w:lang w:eastAsia="en-AU"/>
              </w:rPr>
            </w:pPr>
            <w:r w:rsidRPr="000C38DA">
              <w:rPr>
                <w:color w:val="000000"/>
                <w:lang w:eastAsia="en-AU"/>
              </w:rPr>
              <w:t>1 year - 10 years</w:t>
            </w:r>
          </w:p>
        </w:tc>
      </w:tr>
      <w:tr w:rsidRPr="000C38DA" w:rsidR="000A5352" w:rsidTr="00D877E2" w14:paraId="5359D98B" w14:textId="77777777">
        <w:trPr>
          <w:trHeight w:val="300"/>
        </w:trPr>
        <w:tc>
          <w:tcPr>
            <w:tcW w:w="1440" w:type="dxa"/>
            <w:tcBorders>
              <w:top w:val="nil"/>
              <w:bottom w:val="nil"/>
            </w:tcBorders>
            <w:shd w:val="clear" w:color="auto" w:fill="auto"/>
            <w:noWrap/>
            <w:hideMark/>
          </w:tcPr>
          <w:p w:rsidRPr="00184E1D" w:rsidR="000A5352" w:rsidP="006C4147" w:rsidRDefault="000A5352" w14:paraId="25EF4454" w14:textId="77777777">
            <w:pPr>
              <w:pStyle w:val="ECATableText"/>
              <w:rPr>
                <w:b/>
                <w:bCs/>
                <w:color w:val="000000"/>
                <w:lang w:eastAsia="en-AU"/>
              </w:rPr>
            </w:pPr>
            <w:r w:rsidRPr="00184E1D">
              <w:rPr>
                <w:b/>
                <w:bCs/>
                <w:color w:val="000000"/>
                <w:lang w:eastAsia="en-AU"/>
              </w:rPr>
              <w:t>Short-Term (ST) Schedule</w:t>
            </w:r>
          </w:p>
        </w:tc>
        <w:tc>
          <w:tcPr>
            <w:tcW w:w="5040" w:type="dxa"/>
            <w:tcBorders>
              <w:top w:val="nil"/>
              <w:bottom w:val="nil"/>
            </w:tcBorders>
            <w:shd w:val="clear" w:color="auto" w:fill="auto"/>
            <w:hideMark/>
          </w:tcPr>
          <w:p w:rsidRPr="000C38DA" w:rsidR="000A5352" w:rsidP="00184E1D" w:rsidRDefault="000A5352" w14:paraId="671D1897" w14:textId="77777777">
            <w:pPr>
              <w:pStyle w:val="ECATableText"/>
              <w:rPr>
                <w:color w:val="000000"/>
                <w:lang w:eastAsia="en-AU"/>
              </w:rPr>
            </w:pPr>
            <w:r w:rsidRPr="000C38DA">
              <w:rPr>
                <w:color w:val="000000"/>
                <w:lang w:eastAsia="en-AU"/>
              </w:rPr>
              <w:t>Day/Week/Hour ahead market simulation. Renewable impact, CCGT operations, Optimal Bidding and ST risk management.</w:t>
            </w:r>
          </w:p>
        </w:tc>
        <w:tc>
          <w:tcPr>
            <w:tcW w:w="1260" w:type="dxa"/>
            <w:tcBorders>
              <w:top w:val="nil"/>
              <w:bottom w:val="nil"/>
            </w:tcBorders>
            <w:shd w:val="clear" w:color="auto" w:fill="auto"/>
            <w:noWrap/>
            <w:hideMark/>
          </w:tcPr>
          <w:p w:rsidRPr="000C38DA" w:rsidR="000A5352" w:rsidP="00184E1D" w:rsidRDefault="000A5352" w14:paraId="62453D08" w14:textId="77777777">
            <w:pPr>
              <w:pStyle w:val="ECATableText"/>
              <w:rPr>
                <w:color w:val="000000"/>
                <w:lang w:eastAsia="en-AU"/>
              </w:rPr>
            </w:pPr>
            <w:r w:rsidRPr="000C38DA">
              <w:rPr>
                <w:color w:val="000000"/>
                <w:lang w:eastAsia="en-AU"/>
              </w:rPr>
              <w:t>Detailed Operation</w:t>
            </w:r>
          </w:p>
        </w:tc>
        <w:tc>
          <w:tcPr>
            <w:tcW w:w="1047" w:type="dxa"/>
            <w:tcBorders>
              <w:top w:val="nil"/>
              <w:bottom w:val="nil"/>
            </w:tcBorders>
            <w:shd w:val="clear" w:color="auto" w:fill="auto"/>
            <w:noWrap/>
            <w:hideMark/>
          </w:tcPr>
          <w:p w:rsidRPr="000C38DA" w:rsidR="000A5352" w:rsidP="00184E1D" w:rsidRDefault="000A5352" w14:paraId="1543567E" w14:textId="77777777">
            <w:pPr>
              <w:pStyle w:val="ECATableText"/>
              <w:rPr>
                <w:color w:val="000000"/>
                <w:lang w:eastAsia="en-AU"/>
              </w:rPr>
            </w:pPr>
            <w:r w:rsidRPr="000C38DA">
              <w:rPr>
                <w:color w:val="000000"/>
                <w:lang w:eastAsia="en-AU"/>
              </w:rPr>
              <w:t>1 day - 1 week</w:t>
            </w:r>
          </w:p>
        </w:tc>
      </w:tr>
      <w:tr w:rsidRPr="000C38DA" w:rsidR="000A5352" w:rsidTr="00D877E2" w14:paraId="15B57B66" w14:textId="77777777">
        <w:trPr>
          <w:trHeight w:val="300"/>
        </w:trPr>
        <w:tc>
          <w:tcPr>
            <w:tcW w:w="1440" w:type="dxa"/>
            <w:tcBorders>
              <w:top w:val="nil"/>
            </w:tcBorders>
            <w:shd w:val="clear" w:color="auto" w:fill="auto"/>
            <w:noWrap/>
            <w:hideMark/>
          </w:tcPr>
          <w:p w:rsidRPr="00184E1D" w:rsidR="000A5352" w:rsidP="006C4147" w:rsidRDefault="000A5352" w14:paraId="38FB850F" w14:textId="77777777">
            <w:pPr>
              <w:pStyle w:val="ECATableText"/>
              <w:rPr>
                <w:b/>
                <w:bCs/>
                <w:color w:val="000000"/>
                <w:lang w:eastAsia="en-AU"/>
              </w:rPr>
            </w:pPr>
            <w:r w:rsidRPr="00184E1D">
              <w:rPr>
                <w:b/>
                <w:bCs/>
                <w:color w:val="000000"/>
                <w:lang w:eastAsia="en-AU"/>
              </w:rPr>
              <w:t>Real-Time (RT) Schedule</w:t>
            </w:r>
          </w:p>
        </w:tc>
        <w:tc>
          <w:tcPr>
            <w:tcW w:w="5040" w:type="dxa"/>
            <w:tcBorders>
              <w:top w:val="nil"/>
            </w:tcBorders>
            <w:shd w:val="clear" w:color="auto" w:fill="auto"/>
            <w:hideMark/>
          </w:tcPr>
          <w:p w:rsidRPr="000C38DA" w:rsidR="000A5352" w:rsidP="00184E1D" w:rsidRDefault="000A5352" w14:paraId="242C68F1" w14:textId="77777777">
            <w:pPr>
              <w:pStyle w:val="ECATableText"/>
              <w:rPr>
                <w:color w:val="000000"/>
                <w:lang w:eastAsia="en-AU"/>
              </w:rPr>
            </w:pPr>
            <w:r w:rsidRPr="000C38DA">
              <w:rPr>
                <w:color w:val="000000"/>
                <w:lang w:eastAsia="en-AU"/>
              </w:rPr>
              <w:t>Instantaneous Intra-hour market, coupling simulation.</w:t>
            </w:r>
          </w:p>
        </w:tc>
        <w:tc>
          <w:tcPr>
            <w:tcW w:w="1260" w:type="dxa"/>
            <w:tcBorders>
              <w:top w:val="nil"/>
            </w:tcBorders>
            <w:shd w:val="clear" w:color="auto" w:fill="auto"/>
            <w:noWrap/>
            <w:hideMark/>
          </w:tcPr>
          <w:p w:rsidRPr="000C38DA" w:rsidR="000A5352" w:rsidP="00184E1D" w:rsidRDefault="000A5352" w14:paraId="56C2ACE2" w14:textId="77777777">
            <w:pPr>
              <w:pStyle w:val="ECATableText"/>
              <w:rPr>
                <w:color w:val="000000"/>
                <w:lang w:eastAsia="en-AU"/>
              </w:rPr>
            </w:pPr>
            <w:r w:rsidRPr="000C38DA">
              <w:rPr>
                <w:color w:val="000000"/>
                <w:lang w:eastAsia="en-AU"/>
              </w:rPr>
              <w:t>RT economic dispatch</w:t>
            </w:r>
          </w:p>
        </w:tc>
        <w:tc>
          <w:tcPr>
            <w:tcW w:w="1047" w:type="dxa"/>
            <w:tcBorders>
              <w:top w:val="nil"/>
            </w:tcBorders>
            <w:shd w:val="clear" w:color="auto" w:fill="auto"/>
            <w:noWrap/>
            <w:hideMark/>
          </w:tcPr>
          <w:p w:rsidRPr="000C38DA" w:rsidR="000A5352" w:rsidP="00184E1D" w:rsidRDefault="000A5352" w14:paraId="056F30F3" w14:textId="77777777">
            <w:pPr>
              <w:pStyle w:val="ECATableText"/>
              <w:rPr>
                <w:color w:val="000000"/>
                <w:lang w:eastAsia="en-AU"/>
              </w:rPr>
            </w:pPr>
            <w:r w:rsidRPr="000C38DA">
              <w:rPr>
                <w:color w:val="000000"/>
                <w:lang w:eastAsia="en-AU"/>
              </w:rPr>
              <w:t>1-30 min</w:t>
            </w:r>
          </w:p>
        </w:tc>
      </w:tr>
    </w:tbl>
    <w:p w:rsidRPr="000C38DA" w:rsidR="000A5352" w:rsidP="000A5352" w:rsidRDefault="000A5352" w14:paraId="6E4BB678" w14:textId="77777777">
      <w:pPr>
        <w:pStyle w:val="ECASourceText"/>
      </w:pPr>
      <w:r w:rsidRPr="000C38DA">
        <w:t>Source: Adapted from Energy Exemplar.</w:t>
      </w:r>
    </w:p>
    <w:p w:rsidRPr="000C38DA" w:rsidR="000A5352" w:rsidP="000A5352" w:rsidRDefault="000A5352" w14:paraId="3E4792DC" w14:textId="1CFCCD65">
      <w:pPr>
        <w:pStyle w:val="Heading4"/>
      </w:pPr>
      <w:r w:rsidRPr="000C38DA">
        <w:t>PSSE</w:t>
      </w:r>
      <w:r w:rsidR="00691F3C">
        <w:t xml:space="preserve"> for the transmission least cost plan and load flow </w:t>
      </w:r>
      <w:r w:rsidR="00EF3882">
        <w:t>analysis</w:t>
      </w:r>
    </w:p>
    <w:p w:rsidRPr="000C38DA" w:rsidR="000A5352" w:rsidP="000A5352" w:rsidRDefault="000A5352" w14:paraId="5AD9E49A" w14:textId="5A141CAD">
      <w:r w:rsidRPr="000C38DA">
        <w:t xml:space="preserve">The software </w:t>
      </w:r>
      <w:r>
        <w:t>agreed to be used f</w:t>
      </w:r>
      <w:r w:rsidRPr="000C38DA">
        <w:t xml:space="preserve">or the network analysis is </w:t>
      </w:r>
      <w:r w:rsidRPr="000C38DA">
        <w:rPr>
          <w:b/>
          <w:bCs/>
        </w:rPr>
        <w:t>PSSE</w:t>
      </w:r>
      <w:r w:rsidRPr="000C38DA">
        <w:t>. PSSE is a transmission planning and operations software widely used for system analysis by utilities, universities, research institutes and consultants all over the world.</w:t>
      </w:r>
    </w:p>
    <w:p w:rsidRPr="000C38DA" w:rsidR="000A5352" w:rsidP="000A5352" w:rsidRDefault="000A5352" w14:paraId="7423CA40" w14:textId="77777777">
      <w:r w:rsidRPr="000C38DA">
        <w:t>The software package can be used to perform a wide variety of analysis functions, including power flow, dynamics, short circuit, contingency analysis, optimal power flow, voltage stability, transient stability simulation, and much more.</w:t>
      </w:r>
    </w:p>
    <w:p w:rsidRPr="000C38DA" w:rsidR="000A5352" w:rsidP="000A5352" w:rsidRDefault="000A5352" w14:paraId="1C12DF14" w14:textId="77777777">
      <w:r w:rsidRPr="000C38DA">
        <w:t xml:space="preserve">PSSE provides for easy data handling and exchange of information across </w:t>
      </w:r>
      <w:proofErr w:type="gramStart"/>
      <w:r w:rsidRPr="000C38DA">
        <w:t>a number of</w:t>
      </w:r>
      <w:proofErr w:type="gramEnd"/>
      <w:r w:rsidRPr="000C38DA">
        <w:t xml:space="preserve"> platforms for power system analysis. The software also makes use of graphical ways to present inputs and simulation results. </w:t>
      </w:r>
    </w:p>
    <w:p w:rsidR="000A5352" w:rsidP="000A5352" w:rsidRDefault="000A5352" w14:paraId="1B04D66A" w14:textId="77777777">
      <w:r w:rsidRPr="000C38DA">
        <w:t xml:space="preserve">PSSE will be used in conjunction with PLEXOS. </w:t>
      </w:r>
    </w:p>
    <w:p w:rsidRPr="00184E1D" w:rsidR="00691F3C" w:rsidP="00184E1D" w:rsidRDefault="00184E1D" w14:paraId="020355B0" w14:textId="33514E23">
      <w:pPr>
        <w:pStyle w:val="Heading2"/>
      </w:pPr>
      <w:bookmarkStart w:name="_Toc204365763" w:id="193"/>
      <w:r>
        <w:t>Modelling demand, generators, storage and imports</w:t>
      </w:r>
      <w:bookmarkEnd w:id="193"/>
    </w:p>
    <w:p w:rsidRPr="00E17343" w:rsidR="00244AAB" w:rsidP="00691F3C" w:rsidRDefault="00244AAB" w14:paraId="0DB34785" w14:textId="45436DF3">
      <w:pPr>
        <w:pStyle w:val="Heading4"/>
      </w:pPr>
      <w:r w:rsidRPr="00E17343">
        <w:t>Demand modelling</w:t>
      </w:r>
    </w:p>
    <w:p w:rsidR="005E0514" w:rsidP="005E0514" w:rsidRDefault="005E0514" w14:paraId="17D04283" w14:textId="174DC8EE">
      <w:r>
        <w:t>For the least cost plan modelling and analysis, t</w:t>
      </w:r>
      <w:r w:rsidRPr="00DE7A91">
        <w:t xml:space="preserve">he </w:t>
      </w:r>
      <w:r>
        <w:t xml:space="preserve">annual </w:t>
      </w:r>
      <w:r w:rsidRPr="00DE7A91">
        <w:t xml:space="preserve">demand </w:t>
      </w:r>
      <w:r>
        <w:t>will</w:t>
      </w:r>
      <w:r w:rsidR="002E3E53">
        <w:t xml:space="preserve"> be</w:t>
      </w:r>
      <w:r>
        <w:t xml:space="preserve"> disaggregated</w:t>
      </w:r>
      <w:r w:rsidRPr="00DE7A91">
        <w:t xml:space="preserve"> at hourly intervals using </w:t>
      </w:r>
      <w:r>
        <w:t xml:space="preserve">the annual hourly load profile of 2023. 2023 is considered as a representative year for the profile of the demand and was approved by stakeholders to be used as a </w:t>
      </w:r>
      <w:r w:rsidRPr="00DE7A91">
        <w:t>representative load profile</w:t>
      </w:r>
      <w:r>
        <w:t xml:space="preserve"> for the IERMP. The impact of electric vehicle charging and other emerging loads on the load profile was analysed in the </w:t>
      </w:r>
      <w:r w:rsidRPr="005E0514">
        <w:rPr>
          <w:i/>
          <w:iCs/>
        </w:rPr>
        <w:t>Demand forecast report</w:t>
      </w:r>
      <w:r>
        <w:t xml:space="preserve"> and will be incorporated in the analysis. </w:t>
      </w:r>
    </w:p>
    <w:p w:rsidRPr="00DE7A91" w:rsidR="005E0514" w:rsidP="005E0514" w:rsidRDefault="005E0514" w14:paraId="53AC39E7" w14:textId="1A50888A">
      <w:r>
        <w:t xml:space="preserve">The modelling of the system load at hourly intervals to derive the least cost plan is important for power system planning purposes. </w:t>
      </w:r>
      <w:r w:rsidR="00691F3C">
        <w:t>G</w:t>
      </w:r>
      <w:r>
        <w:t xml:space="preserve">eneration </w:t>
      </w:r>
      <w:r w:rsidR="002E3E53">
        <w:t>must</w:t>
      </w:r>
      <w:r>
        <w:t xml:space="preserve"> be designed to meet demand at every </w:t>
      </w:r>
      <w:r>
        <w:t>hour</w:t>
      </w:r>
      <w:r w:rsidR="00691F3C">
        <w:t xml:space="preserve"> with demand fluctuating by hour</w:t>
      </w:r>
      <w:r>
        <w:t xml:space="preserve">. </w:t>
      </w:r>
      <w:r w:rsidR="00691F3C">
        <w:t>At the same time,</w:t>
      </w:r>
      <w:r>
        <w:t xml:space="preserve"> renewable energy generators cannot </w:t>
      </w:r>
      <w:r w:rsidR="002E3E53">
        <w:t>produce electricity</w:t>
      </w:r>
      <w:r w:rsidR="00691F3C">
        <w:t xml:space="preserve"> and their ability to generate at each interval </w:t>
      </w:r>
      <w:proofErr w:type="gramStart"/>
      <w:r w:rsidR="00691F3C">
        <w:t>has to</w:t>
      </w:r>
      <w:proofErr w:type="gramEnd"/>
      <w:r w:rsidR="00691F3C">
        <w:t xml:space="preserve"> be taken into consideration</w:t>
      </w:r>
      <w:r>
        <w:t xml:space="preserve">. </w:t>
      </w:r>
      <w:r w:rsidR="00691F3C">
        <w:t>T</w:t>
      </w:r>
      <w:r>
        <w:t xml:space="preserve">he generation profile of renewable energy generators by hour </w:t>
      </w:r>
      <w:r w:rsidR="002E3E53">
        <w:t>must</w:t>
      </w:r>
      <w:r>
        <w:t xml:space="preserve"> be superimposed to the demand by hour to ensure that the plan can meet the demand at all hours. </w:t>
      </w:r>
    </w:p>
    <w:p w:rsidRPr="00E17343" w:rsidR="00244AAB" w:rsidP="00691F3C" w:rsidRDefault="00244AAB" w14:paraId="65F62C32" w14:textId="773DF495">
      <w:pPr>
        <w:pStyle w:val="Heading4"/>
      </w:pPr>
      <w:r w:rsidRPr="00E17343">
        <w:t>Thermal generators</w:t>
      </w:r>
      <w:r w:rsidR="005E0514">
        <w:t xml:space="preserve"> modelling</w:t>
      </w:r>
    </w:p>
    <w:p w:rsidRPr="00DE7A91" w:rsidR="005E0514" w:rsidP="005E0514" w:rsidRDefault="005E0514" w14:paraId="6A6B9CD7" w14:textId="77777777">
      <w:r w:rsidRPr="00DE7A91">
        <w:t xml:space="preserve">Thermal power plants are dispatched based on the least cost approach. The PLEXOS model calculates the variable operating costs of each power plant at each interval and ranks power plants by merit order. Considering the load at each interval, technical constraints and costs of generation for each generator, the model recognises which power plants should operate in each interval to minimise costs. </w:t>
      </w:r>
    </w:p>
    <w:p w:rsidRPr="00DE7A91" w:rsidR="005E0514" w:rsidP="005E0514" w:rsidRDefault="005E0514" w14:paraId="3D6CC2D1" w14:textId="77777777">
      <w:r w:rsidRPr="00DE7A91">
        <w:t xml:space="preserve">The main features to estimate the operating costs of the existing, committed and candidate power plants are described in the previous subsection and include maximum available generating capacity of each unit, fuel costs (calculated from the heat rates and fuel prices), build costs by the year of construction for candidate options, fixed O&amp;M cost, variable O&amp;M cost, availability of hydro resources, network constraints, forced outage rates, maintenance outage rates, project earliest date of commissioning (for committed power plants and candidate power plants) and assumed decommissioning dates for all units. </w:t>
      </w:r>
    </w:p>
    <w:p w:rsidRPr="00E17343" w:rsidR="00244AAB" w:rsidP="00691F3C" w:rsidRDefault="00244AAB" w14:paraId="321FE5F1" w14:textId="52BA424A">
      <w:pPr>
        <w:pStyle w:val="Heading4"/>
      </w:pPr>
      <w:r w:rsidRPr="00E17343">
        <w:t>Hydro modelling</w:t>
      </w:r>
    </w:p>
    <w:p w:rsidR="005E0514" w:rsidP="005E0514" w:rsidRDefault="005E0514" w14:paraId="37AD3E58" w14:textId="49103126">
      <w:r>
        <w:t xml:space="preserve">Hydro should be dispatched whenever load increases above a certain level, with that level set such that all the stored hydro energy will be used perfectly (e.g. cost minimised) over the period in question. If the level is set too high, the stored energy with very low variable cost of generation will not be fully used. If it is set too low, available hydro generation will used in periods when it is not </w:t>
      </w:r>
      <w:r w:rsidR="00E96286">
        <w:t>needed,</w:t>
      </w:r>
      <w:r>
        <w:t xml:space="preserve"> and costs will be higher than necessary. </w:t>
      </w:r>
    </w:p>
    <w:p w:rsidRPr="00E17343" w:rsidR="00664CA2" w:rsidP="005E0514" w:rsidRDefault="005E0514" w14:paraId="72948CD4" w14:textId="183FC359">
      <w:r>
        <w:t xml:space="preserve">The above principles </w:t>
      </w:r>
      <w:r w:rsidR="00691F3C">
        <w:t>are</w:t>
      </w:r>
      <w:r>
        <w:t xml:space="preserve"> applied to optimise hydro power generation given the average annual energy that is available from the power plants, the maximum capacity and the cost of power production.</w:t>
      </w:r>
      <w:r w:rsidR="00691F3C">
        <w:t xml:space="preserve"> Scenarios with dry years will also be simulated for hydro generators to assess the impact of drought on the least cost plan. </w:t>
      </w:r>
    </w:p>
    <w:p w:rsidRPr="00E17343" w:rsidR="00244AAB" w:rsidP="00691F3C" w:rsidRDefault="00244AAB" w14:paraId="1B1C4E98" w14:textId="585C7383">
      <w:pPr>
        <w:pStyle w:val="Heading4"/>
      </w:pPr>
      <w:r w:rsidRPr="00E17343">
        <w:t>Solar and wind power plants modelling</w:t>
      </w:r>
    </w:p>
    <w:p w:rsidRPr="00E17343" w:rsidR="00664CA2" w:rsidP="00664CA2" w:rsidRDefault="005E0514" w14:paraId="7E9B5CC1" w14:textId="4971BD24">
      <w:r w:rsidRPr="005E0514">
        <w:t>To model the operation of intermittent renewable energy generators (i.e. solar PV generators</w:t>
      </w:r>
      <w:r>
        <w:t>, wind generators, etc</w:t>
      </w:r>
      <w:r w:rsidRPr="005E0514">
        <w:t xml:space="preserve">), hourly production profiles </w:t>
      </w:r>
      <w:r w:rsidR="00691F3C">
        <w:t>will be used</w:t>
      </w:r>
      <w:r w:rsidRPr="005E0514">
        <w:t>. The hourly production profiles were sourced from hourly historical data on solar irradiation</w:t>
      </w:r>
      <w:r w:rsidR="00691F3C">
        <w:t xml:space="preserve"> or wind speeds by </w:t>
      </w:r>
      <w:r w:rsidR="00D667E4">
        <w:t>location</w:t>
      </w:r>
      <w:r w:rsidRPr="005E0514">
        <w:t xml:space="preserve">. Different production profiles </w:t>
      </w:r>
      <w:r w:rsidR="00691F3C">
        <w:t>are</w:t>
      </w:r>
      <w:r w:rsidRPr="005E0514">
        <w:t xml:space="preserve"> developed for each </w:t>
      </w:r>
      <w:r>
        <w:t>location</w:t>
      </w:r>
      <w:r w:rsidRPr="005E0514">
        <w:t xml:space="preserve"> to reflect the differences in solar irradiation in each area</w:t>
      </w:r>
      <w:r w:rsidR="00691F3C">
        <w:t xml:space="preserve"> and wind speeds in each area</w:t>
      </w:r>
      <w:r w:rsidRPr="005E0514">
        <w:t xml:space="preserve">. For each candidate project, the hourly production profile </w:t>
      </w:r>
      <w:r w:rsidR="00691F3C">
        <w:t>will be</w:t>
      </w:r>
      <w:r w:rsidRPr="005E0514">
        <w:t xml:space="preserve"> scaled to match the assumed annual capacity factor of the candidate project.</w:t>
      </w:r>
    </w:p>
    <w:p w:rsidR="00664CA2" w:rsidP="00691F3C" w:rsidRDefault="00664CA2" w14:paraId="3A029629" w14:textId="3B62F8F9">
      <w:pPr>
        <w:pStyle w:val="Heading4"/>
      </w:pPr>
      <w:r w:rsidRPr="00E17343">
        <w:t>Storage modelling</w:t>
      </w:r>
    </w:p>
    <w:p w:rsidRPr="0048512B" w:rsidR="0048512B" w:rsidP="005D610D" w:rsidRDefault="0048512B" w14:paraId="64B4848E" w14:textId="476D6561">
      <w:r w:rsidRPr="0048512B">
        <w:t>Storage systems such as BESS are modelled based on standard fundamentals of a least cost system approach. Storage plants will be permitted in the model to charge or discharge each hour. The least cost optimisation will result in energy being input into the battery when the marginal cost of electricity is cheap – for example at off-peak times and discharged when it is expensive at peak times.</w:t>
      </w:r>
      <w:r w:rsidR="00691F3C">
        <w:t xml:space="preserve"> The objective function is to minimise total system costs. </w:t>
      </w:r>
    </w:p>
    <w:p w:rsidRPr="00E17343" w:rsidR="00244AAB" w:rsidP="00691F3C" w:rsidRDefault="00244AAB" w14:paraId="633098AE" w14:textId="65F10D3A">
      <w:pPr>
        <w:pStyle w:val="Heading4"/>
      </w:pPr>
      <w:r w:rsidRPr="00E17343">
        <w:t>Interconnections modelling</w:t>
      </w:r>
    </w:p>
    <w:p w:rsidRPr="00AD7BA1" w:rsidR="00AD7BA1" w:rsidP="005D610D" w:rsidRDefault="00AD7BA1" w14:paraId="30C354D7" w14:textId="77777777">
      <w:r w:rsidRPr="00AD7BA1">
        <w:t>Transmission connections to neighbouring countries will be included in the simulation. Instead of modelling neighbouring regions at a highly granular level like Uganda each interconnected country will have an associated cost of power based on a combination of historic analysis and forecast studies to give a plausible cost of electricity over the time horizon of the simulation.</w:t>
      </w:r>
    </w:p>
    <w:p w:rsidRPr="00E17343" w:rsidR="00664CA2" w:rsidP="005D610D" w:rsidRDefault="00AD7BA1" w14:paraId="5D95A11B" w14:textId="38E4454A">
      <w:r w:rsidRPr="00AD7BA1">
        <w:t>The least cost optimisation will result in power flows that follow economic fundamentals</w:t>
      </w:r>
      <w:r w:rsidR="00691F3C">
        <w:t>.</w:t>
      </w:r>
      <w:r w:rsidRPr="00AD7BA1">
        <w:t xml:space="preserve"> </w:t>
      </w:r>
      <w:r w:rsidR="00691F3C">
        <w:t>I</w:t>
      </w:r>
      <w:r w:rsidRPr="00AD7BA1">
        <w:t xml:space="preserve">f the cost of electricity </w:t>
      </w:r>
      <w:r w:rsidR="00691F3C">
        <w:t xml:space="preserve">imports </w:t>
      </w:r>
      <w:r w:rsidRPr="00AD7BA1">
        <w:t xml:space="preserve">is cheaper than Uganda </w:t>
      </w:r>
      <w:r w:rsidR="00691F3C">
        <w:t xml:space="preserve">power generation, </w:t>
      </w:r>
      <w:r w:rsidRPr="00AD7BA1">
        <w:t>there will be import flows of power into Uganda. Flows will respect known transmission capacity constraints and the forecast view of the development of transmission countries to neighbouring countries across the time horizon of the simulation.</w:t>
      </w:r>
    </w:p>
    <w:p w:rsidRPr="00E17343" w:rsidR="00244AAB" w:rsidP="00244AAB" w:rsidRDefault="00244AAB" w14:paraId="3073B98F" w14:textId="6A3AC9B8">
      <w:pPr>
        <w:pStyle w:val="Heading2"/>
      </w:pPr>
      <w:bookmarkStart w:name="_Toc204365764" w:id="194"/>
      <w:r w:rsidRPr="00E17343">
        <w:t>Planning criteria</w:t>
      </w:r>
      <w:bookmarkEnd w:id="194"/>
    </w:p>
    <w:p w:rsidR="00184E1D" w:rsidP="00664CA2" w:rsidRDefault="00664CA2" w14:paraId="1956A21D" w14:textId="77777777">
      <w:r w:rsidRPr="00E17343">
        <w:t xml:space="preserve">The primary objective of generation expansion planning is to find the least cost long-term expansion scenario that supplies the forecast demand at an acceptable or specified level of reliability. </w:t>
      </w:r>
    </w:p>
    <w:p w:rsidR="00184E1D" w:rsidP="00184E1D" w:rsidRDefault="00184E1D" w14:paraId="4FB0351C" w14:textId="4B794D2F">
      <w:pPr>
        <w:pStyle w:val="Heading4"/>
      </w:pPr>
      <w:r>
        <w:t>Generation planning criterion for the IERMP</w:t>
      </w:r>
    </w:p>
    <w:p w:rsidRPr="00E17343" w:rsidR="00664CA2" w:rsidP="00664CA2" w:rsidRDefault="00664CA2" w14:paraId="0F6D5365" w14:textId="50D67E18">
      <w:r w:rsidRPr="00E17343">
        <w:t>There are usually two types of reliability criteria used in generation expansion planning:</w:t>
      </w:r>
    </w:p>
    <w:p w:rsidRPr="00E17343" w:rsidR="00664CA2" w:rsidP="00664CA2" w:rsidRDefault="00664CA2" w14:paraId="70250B67" w14:textId="77777777">
      <w:pPr>
        <w:pStyle w:val="ECABullets"/>
      </w:pPr>
      <w:r w:rsidRPr="00E17343">
        <w:t>A</w:t>
      </w:r>
      <w:r w:rsidRPr="00E17343">
        <w:rPr>
          <w:b/>
          <w:bCs/>
        </w:rPr>
        <w:t xml:space="preserve"> deterministic criterion</w:t>
      </w:r>
      <w:r w:rsidRPr="00E17343">
        <w:t xml:space="preserve"> – it is based on the ability of firm generation capacity to meet the demand in the event of the unforeseen loss of a generating unit. The deterministic reliability criteria are normally expressed in three different ways: (</w:t>
      </w:r>
      <w:proofErr w:type="spellStart"/>
      <w:r w:rsidRPr="00E17343">
        <w:t>i</w:t>
      </w:r>
      <w:proofErr w:type="spellEnd"/>
      <w:r w:rsidRPr="00E17343">
        <w:t>) a fixed amount of capacity in MW to account for the random outage of one, two or more largest units, (ii) a percentage of annual peak demand, or (iii) a percentage of annual peak demand plus a fixed amount of capacity.</w:t>
      </w:r>
    </w:p>
    <w:p w:rsidR="00664CA2" w:rsidP="00664CA2" w:rsidRDefault="00664CA2" w14:paraId="583353B8" w14:textId="77777777">
      <w:pPr>
        <w:pStyle w:val="ECABullets"/>
      </w:pPr>
      <w:r w:rsidRPr="00E17343">
        <w:t xml:space="preserve">A </w:t>
      </w:r>
      <w:r w:rsidRPr="00E17343">
        <w:rPr>
          <w:b/>
          <w:bCs/>
        </w:rPr>
        <w:t xml:space="preserve">probabilistic criterion </w:t>
      </w:r>
      <w:r w:rsidRPr="00E17343">
        <w:t>–</w:t>
      </w:r>
      <w:r w:rsidRPr="00E17343">
        <w:rPr>
          <w:b/>
          <w:bCs/>
        </w:rPr>
        <w:t xml:space="preserve"> </w:t>
      </w:r>
      <w:r w:rsidRPr="00E17343">
        <w:t>it is based</w:t>
      </w:r>
      <w:r w:rsidRPr="00E17343">
        <w:rPr>
          <w:b/>
          <w:bCs/>
        </w:rPr>
        <w:t xml:space="preserve"> </w:t>
      </w:r>
      <w:r w:rsidRPr="00E17343">
        <w:t xml:space="preserve">on </w:t>
      </w:r>
      <w:proofErr w:type="gramStart"/>
      <w:r w:rsidRPr="00E17343">
        <w:t>a number of</w:t>
      </w:r>
      <w:proofErr w:type="gramEnd"/>
      <w:r w:rsidRPr="00E17343">
        <w:t xml:space="preserve"> hours of unserved energy per year. It includes both the </w:t>
      </w:r>
      <w:r w:rsidRPr="00E17343">
        <w:rPr>
          <w:i/>
          <w:iCs/>
        </w:rPr>
        <w:t>loss of load probability</w:t>
      </w:r>
      <w:r w:rsidRPr="00E17343">
        <w:t xml:space="preserve"> (LOLP), where a 1% LOLP indicates that the installed generation will not, on average, be able to meet the forecast demand in a given year for 87.6 hours; and the </w:t>
      </w:r>
      <w:r w:rsidRPr="00E17343">
        <w:rPr>
          <w:i/>
          <w:iCs/>
        </w:rPr>
        <w:t>expected unsupplied energy</w:t>
      </w:r>
      <w:r w:rsidRPr="00E17343">
        <w:t xml:space="preserve"> (EUE), which is the quantity of expected energy that a system would not be able to serve with the planned generation system in a given year, expressed either in MWh or as a percentage. Both are obtained from the convolution of the load demand and available generation taking account of plant availability and reliability.</w:t>
      </w:r>
    </w:p>
    <w:p w:rsidR="00184E1D" w:rsidP="00184E1D" w:rsidRDefault="00184E1D" w14:paraId="2C830905" w14:textId="55AA1EE8">
      <w:r>
        <w:t>The grid code</w:t>
      </w:r>
      <w:r>
        <w:rPr>
          <w:rStyle w:val="FootnoteReference"/>
        </w:rPr>
        <w:footnoteReference w:id="81"/>
      </w:r>
      <w:r>
        <w:t xml:space="preserve"> of Uganda requires “the operating reserves to be large enough to cover the loss of the largest generating unit in the system.” Assuming that the largest unit of the system is Karuma units (</w:t>
      </w:r>
      <w:proofErr w:type="spellStart"/>
      <w:r>
        <w:t>eg</w:t>
      </w:r>
      <w:proofErr w:type="spellEnd"/>
      <w:r>
        <w:t xml:space="preserve"> 100 MW) and that peak demand in 2023 was 986 MW, the required reserves margin would be 10%. </w:t>
      </w:r>
      <w:r w:rsidRPr="00184E1D">
        <w:rPr>
          <w:i/>
          <w:iCs/>
        </w:rPr>
        <w:t>UETCL’s Corporate</w:t>
      </w:r>
      <w:r w:rsidRPr="005D610D">
        <w:rPr>
          <w:i/>
          <w:iCs/>
        </w:rPr>
        <w:t xml:space="preserve"> Strategic Plan</w:t>
      </w:r>
      <w:r>
        <w:rPr>
          <w:i/>
          <w:iCs/>
        </w:rPr>
        <w:t xml:space="preserve"> 2024-2029</w:t>
      </w:r>
      <w:r w:rsidRPr="00184E1D">
        <w:rPr>
          <w:rStyle w:val="FootnoteReference"/>
        </w:rPr>
        <w:t xml:space="preserve"> </w:t>
      </w:r>
      <w:r>
        <w:rPr>
          <w:rStyle w:val="FootnoteReference"/>
        </w:rPr>
        <w:footnoteReference w:id="82"/>
      </w:r>
      <w:r>
        <w:t xml:space="preserve"> published in 2024 also outlines a target reserve margin of 10%.</w:t>
      </w:r>
    </w:p>
    <w:p w:rsidR="00184E1D" w:rsidP="00184E1D" w:rsidRDefault="00184E1D" w14:paraId="39FDC5EE" w14:textId="286458E1">
      <w:r>
        <w:t>In line with the planning criteria set in Uganda, reliability</w:t>
      </w:r>
      <w:r w:rsidRPr="00902396">
        <w:t xml:space="preserve"> of supply </w:t>
      </w:r>
      <w:r>
        <w:t xml:space="preserve">in IERMP </w:t>
      </w:r>
      <w:r w:rsidRPr="00902396">
        <w:t xml:space="preserve">will be ensured by targeting a </w:t>
      </w:r>
      <w:r>
        <w:t>reserve margin (deterministic criterion) of 10% of firm capacity above the peak demand relative to peak demand. The same reserve margin will be used throughout the study horizon.</w:t>
      </w:r>
    </w:p>
    <w:p w:rsidRPr="00E17343" w:rsidR="00184E1D" w:rsidP="00184E1D" w:rsidRDefault="00184E1D" w14:paraId="579F0F61" w14:textId="486E3CA3">
      <w:r>
        <w:t xml:space="preserve">The contribution of different generating technologies is an important parameter to avoid overvaluing generating plants which cannot be depended upon to always deliver firm power. The contribution of different generating technologies will be determined by the minimum expected level of production at the time of peak demand. For storage options, the derating factor will be set to 0% for 1h duration batteries, 25% for 2h duration batteries and 50% for 4h duration batteries. </w:t>
      </w:r>
    </w:p>
    <w:p w:rsidR="003B0B44" w:rsidP="003B0B44" w:rsidRDefault="003B0B44" w14:paraId="6515B493" w14:textId="77777777">
      <w:pPr>
        <w:pStyle w:val="Heading4"/>
      </w:pPr>
      <w:r>
        <w:t>Transmission network planning criteria</w:t>
      </w:r>
    </w:p>
    <w:p w:rsidR="003B0B44" w:rsidP="003B0B44" w:rsidRDefault="003B0B44" w14:paraId="0CBD4BD7" w14:textId="32C0ACBB">
      <w:r>
        <w:t xml:space="preserve">The “Grid Development Plan 2023-2040” prepared by UETCL is understood to be based on a typical N-1 planning criteria matching the criteria for the grid in the EAPP. We propose to use similar criteria for the studies to be conducted as part of the preparation of the </w:t>
      </w:r>
      <w:r w:rsidR="00482CD0">
        <w:t>IERMP</w:t>
      </w:r>
      <w:r>
        <w:t>.</w:t>
      </w:r>
    </w:p>
    <w:p w:rsidR="003B0B44" w:rsidP="003B0B44" w:rsidRDefault="003B0B44" w14:paraId="551321D0" w14:textId="77777777">
      <w:r>
        <w:t>The N-1 reliability criteria ensures that the transmission system can sustain the outage of a single element (for instance a transmission line or power transformer) without loss of load or loss of synchronism – thereby avoiding cascading faults that may black-out part (or all) of the system. To the extent that cost of losses or cost of outages justifies further investment, such investment will be considered to ensure that the system provides an overall least cost solution considering generation options and supply to load centres.</w:t>
      </w:r>
    </w:p>
    <w:p w:rsidR="003B0B44" w:rsidP="003B0B44" w:rsidRDefault="003B0B44" w14:paraId="5A0516EE" w14:textId="5DED1DB6">
      <w:r>
        <w:t xml:space="preserve">The planning criteria applied by UETCL furthermore allows for short-time overload up to 120% of the continuous thermal rating although this is “depending on the age and physical condition of the equipment”. Considering the uncertainties in future development and load growth, we propose to carry out the </w:t>
      </w:r>
      <w:r w:rsidR="00482CD0">
        <w:t>IERMP</w:t>
      </w:r>
      <w:r>
        <w:t xml:space="preserve"> based on no short-time overload, thereby leaving room for operational margins. The thermal capacity for all components will therefore be set at 100% of the rated continuous capacity.</w:t>
      </w:r>
    </w:p>
    <w:p w:rsidR="003B0B44" w:rsidP="003B0B44" w:rsidRDefault="003B0B44" w14:paraId="104D97A8" w14:textId="1C9B6423">
      <w:r>
        <w:t>Substation voltages will furthermore be limited to +/- 5 % of normal voltages in normal operation and +/- 10 % during contingencies as shown in the table below.</w:t>
      </w:r>
    </w:p>
    <w:p w:rsidR="003B0B44" w:rsidP="003B0B44" w:rsidRDefault="003B0B44" w14:paraId="0BBFD0CA" w14:textId="655BA0AF">
      <w:pPr>
        <w:pStyle w:val="Caption"/>
        <w:keepLines/>
      </w:pPr>
      <w:bookmarkStart w:name="_Toc176519494" w:id="195"/>
      <w:bookmarkStart w:name="_Toc204365822" w:id="196"/>
      <w:r>
        <w:t xml:space="preserve">Table </w:t>
      </w:r>
      <w:r>
        <w:fldChar w:fldCharType="begin"/>
      </w:r>
      <w:r>
        <w:instrText> SEQ Table \* ARABIC </w:instrText>
      </w:r>
      <w:r>
        <w:fldChar w:fldCharType="separate"/>
      </w:r>
      <w:r w:rsidR="005B6C0A">
        <w:rPr>
          <w:noProof/>
        </w:rPr>
        <w:t>53</w:t>
      </w:r>
      <w:r>
        <w:fldChar w:fldCharType="end"/>
      </w:r>
      <w:r>
        <w:t>  Voltage limits under normal and contingency operation (kV)</w:t>
      </w:r>
      <w:bookmarkEnd w:id="195"/>
      <w:bookmarkEnd w:id="196"/>
    </w:p>
    <w:tbl>
      <w:tblPr>
        <w:tblStyle w:val="GridTable5Dark"/>
        <w:tblW w:w="5000" w:type="pct"/>
        <w:jc w:val="center"/>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2364"/>
        <w:gridCol w:w="1571"/>
        <w:gridCol w:w="1641"/>
        <w:gridCol w:w="1571"/>
        <w:gridCol w:w="1640"/>
      </w:tblGrid>
      <w:tr w:rsidRPr="00EF3882" w:rsidR="00EF3882" w:rsidTr="00D877E2" w14:paraId="17FC9EA1"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345" w:type="pct"/>
            <w:vMerge w:val="restart"/>
            <w:tcBorders>
              <w:top w:val="none" w:color="auto" w:sz="0" w:space="0"/>
              <w:left w:val="none" w:color="auto" w:sz="0" w:space="0"/>
              <w:bottom w:val="none" w:color="auto" w:sz="0" w:space="0"/>
              <w:right w:val="none" w:color="auto" w:sz="0" w:space="0"/>
            </w:tcBorders>
            <w:shd w:val="clear" w:color="auto" w:fill="425968" w:themeFill="accent2"/>
            <w:vAlign w:val="center"/>
          </w:tcPr>
          <w:p w:rsidRPr="00EF3882" w:rsidR="003B0B44" w:rsidP="00EF3882" w:rsidRDefault="003B0B44" w14:paraId="58B9972B" w14:textId="77777777">
            <w:pPr>
              <w:pStyle w:val="ECATableText"/>
              <w:rPr>
                <w:color w:val="FFFFFF"/>
              </w:rPr>
            </w:pPr>
            <w:r w:rsidRPr="00EF3882">
              <w:rPr>
                <w:color w:val="FFFFFF"/>
              </w:rPr>
              <w:t>Voltage level</w:t>
            </w:r>
          </w:p>
        </w:tc>
        <w:tc>
          <w:tcPr>
            <w:tcW w:w="1828" w:type="pct"/>
            <w:gridSpan w:val="2"/>
            <w:tcBorders>
              <w:top w:val="none" w:color="auto" w:sz="0" w:space="0"/>
              <w:left w:val="none" w:color="auto" w:sz="0" w:space="0"/>
              <w:right w:val="none" w:color="auto" w:sz="0" w:space="0"/>
            </w:tcBorders>
            <w:shd w:val="clear" w:color="auto" w:fill="425968" w:themeFill="accent2"/>
          </w:tcPr>
          <w:p w:rsidRPr="00EF3882" w:rsidR="003B0B44" w:rsidP="00EF3882" w:rsidRDefault="003B0B44" w14:paraId="62E938E4" w14:textId="77777777">
            <w:pPr>
              <w:pStyle w:val="ECATableText"/>
              <w:cnfStyle w:val="100000000000" w:firstRow="1" w:lastRow="0" w:firstColumn="0" w:lastColumn="0" w:oddVBand="0" w:evenVBand="0" w:oddHBand="0" w:evenHBand="0" w:firstRowFirstColumn="0" w:firstRowLastColumn="0" w:lastRowFirstColumn="0" w:lastRowLastColumn="0"/>
              <w:rPr>
                <w:color w:val="FFFFFF"/>
              </w:rPr>
            </w:pPr>
            <w:r w:rsidRPr="00EF3882">
              <w:rPr>
                <w:color w:val="FFFFFF"/>
              </w:rPr>
              <w:t>Normal operation</w:t>
            </w:r>
          </w:p>
        </w:tc>
        <w:tc>
          <w:tcPr>
            <w:tcW w:w="1827" w:type="pct"/>
            <w:gridSpan w:val="2"/>
            <w:tcBorders>
              <w:top w:val="none" w:color="auto" w:sz="0" w:space="0"/>
              <w:left w:val="none" w:color="auto" w:sz="0" w:space="0"/>
              <w:right w:val="none" w:color="auto" w:sz="0" w:space="0"/>
            </w:tcBorders>
            <w:shd w:val="clear" w:color="auto" w:fill="425968" w:themeFill="accent2"/>
          </w:tcPr>
          <w:p w:rsidRPr="00EF3882" w:rsidR="003B0B44" w:rsidP="00EF3882" w:rsidRDefault="003B0B44" w14:paraId="28386EBA" w14:textId="77777777">
            <w:pPr>
              <w:pStyle w:val="ECATableText"/>
              <w:cnfStyle w:val="100000000000" w:firstRow="1" w:lastRow="0" w:firstColumn="0" w:lastColumn="0" w:oddVBand="0" w:evenVBand="0" w:oddHBand="0" w:evenHBand="0" w:firstRowFirstColumn="0" w:firstRowLastColumn="0" w:lastRowFirstColumn="0" w:lastRowLastColumn="0"/>
              <w:rPr>
                <w:color w:val="FFFFFF"/>
              </w:rPr>
            </w:pPr>
            <w:r w:rsidRPr="00EF3882">
              <w:rPr>
                <w:color w:val="FFFFFF"/>
              </w:rPr>
              <w:t>N-1 contingencies</w:t>
            </w:r>
          </w:p>
        </w:tc>
      </w:tr>
      <w:tr w:rsidRPr="00EF3882" w:rsidR="00EF3882" w:rsidTr="00D877E2" w14:paraId="6D6A56E6"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345" w:type="pct"/>
            <w:vMerge/>
            <w:tcBorders>
              <w:top w:val="none" w:color="auto" w:sz="0" w:space="0"/>
              <w:left w:val="none" w:color="auto" w:sz="0" w:space="0"/>
              <w:bottom w:val="single" w:color="D3D5D3" w:themeColor="accent4" w:themeTint="66" w:sz="4" w:space="0"/>
              <w:right w:val="none" w:color="auto" w:sz="0" w:space="0"/>
            </w:tcBorders>
            <w:shd w:val="clear" w:color="auto" w:fill="auto"/>
          </w:tcPr>
          <w:p w:rsidRPr="00EF3882" w:rsidR="003B0B44" w:rsidP="00EF3882" w:rsidRDefault="003B0B44" w14:paraId="515E3DC9" w14:textId="77777777">
            <w:pPr>
              <w:pStyle w:val="ECATableText"/>
            </w:pPr>
          </w:p>
        </w:tc>
        <w:tc>
          <w:tcPr>
            <w:tcW w:w="894" w:type="pct"/>
            <w:tcBorders>
              <w:left w:val="none" w:color="auto" w:sz="0" w:space="0"/>
              <w:bottom w:val="single" w:color="D3D5D3" w:themeColor="accent4" w:themeTint="66" w:sz="4" w:space="0"/>
              <w:right w:val="none" w:color="auto" w:sz="0" w:space="0"/>
            </w:tcBorders>
            <w:shd w:val="clear" w:color="auto" w:fill="425968" w:themeFill="accent2"/>
          </w:tcPr>
          <w:p w:rsidRPr="00EF3882" w:rsidR="003B0B44" w:rsidP="00EF3882" w:rsidRDefault="003B0B44" w14:paraId="277523CF" w14:textId="77777777">
            <w:pPr>
              <w:pStyle w:val="ECATableText"/>
              <w:cnfStyle w:val="100000000000" w:firstRow="1" w:lastRow="0" w:firstColumn="0" w:lastColumn="0" w:oddVBand="0" w:evenVBand="0" w:oddHBand="0" w:evenHBand="0" w:firstRowFirstColumn="0" w:firstRowLastColumn="0" w:lastRowFirstColumn="0" w:lastRowLastColumn="0"/>
            </w:pPr>
            <w:r w:rsidRPr="00EF3882">
              <w:t>Minimum</w:t>
            </w:r>
          </w:p>
        </w:tc>
        <w:tc>
          <w:tcPr>
            <w:tcW w:w="934" w:type="pct"/>
            <w:tcBorders>
              <w:left w:val="none" w:color="auto" w:sz="0" w:space="0"/>
              <w:bottom w:val="single" w:color="D3D5D3" w:themeColor="accent4" w:themeTint="66" w:sz="4" w:space="0"/>
              <w:right w:val="none" w:color="auto" w:sz="0" w:space="0"/>
            </w:tcBorders>
            <w:shd w:val="clear" w:color="auto" w:fill="425968" w:themeFill="accent2"/>
          </w:tcPr>
          <w:p w:rsidRPr="00EF3882" w:rsidR="003B0B44" w:rsidP="00EF3882" w:rsidRDefault="003B0B44" w14:paraId="53EB833B" w14:textId="77777777">
            <w:pPr>
              <w:pStyle w:val="ECATableText"/>
              <w:cnfStyle w:val="100000000000" w:firstRow="1" w:lastRow="0" w:firstColumn="0" w:lastColumn="0" w:oddVBand="0" w:evenVBand="0" w:oddHBand="0" w:evenHBand="0" w:firstRowFirstColumn="0" w:firstRowLastColumn="0" w:lastRowFirstColumn="0" w:lastRowLastColumn="0"/>
            </w:pPr>
            <w:r w:rsidRPr="00EF3882">
              <w:t>Maximum</w:t>
            </w:r>
          </w:p>
        </w:tc>
        <w:tc>
          <w:tcPr>
            <w:tcW w:w="894" w:type="pct"/>
            <w:tcBorders>
              <w:left w:val="none" w:color="auto" w:sz="0" w:space="0"/>
              <w:bottom w:val="single" w:color="D3D5D3" w:themeColor="accent4" w:themeTint="66" w:sz="4" w:space="0"/>
              <w:right w:val="none" w:color="auto" w:sz="0" w:space="0"/>
            </w:tcBorders>
            <w:shd w:val="clear" w:color="auto" w:fill="425968" w:themeFill="accent2"/>
          </w:tcPr>
          <w:p w:rsidRPr="00EF3882" w:rsidR="003B0B44" w:rsidP="00EF3882" w:rsidRDefault="003B0B44" w14:paraId="0D164FC5" w14:textId="77777777">
            <w:pPr>
              <w:pStyle w:val="ECATableText"/>
              <w:cnfStyle w:val="100000000000" w:firstRow="1" w:lastRow="0" w:firstColumn="0" w:lastColumn="0" w:oddVBand="0" w:evenVBand="0" w:oddHBand="0" w:evenHBand="0" w:firstRowFirstColumn="0" w:firstRowLastColumn="0" w:lastRowFirstColumn="0" w:lastRowLastColumn="0"/>
            </w:pPr>
            <w:r w:rsidRPr="00EF3882">
              <w:t>Minimum</w:t>
            </w:r>
          </w:p>
        </w:tc>
        <w:tc>
          <w:tcPr>
            <w:tcW w:w="933" w:type="pct"/>
            <w:tcBorders>
              <w:left w:val="none" w:color="auto" w:sz="0" w:space="0"/>
              <w:bottom w:val="single" w:color="D3D5D3" w:themeColor="accent4" w:themeTint="66" w:sz="4" w:space="0"/>
              <w:right w:val="none" w:color="auto" w:sz="0" w:space="0"/>
            </w:tcBorders>
            <w:shd w:val="clear" w:color="auto" w:fill="425968" w:themeFill="accent2"/>
          </w:tcPr>
          <w:p w:rsidRPr="00EF3882" w:rsidR="003B0B44" w:rsidP="00EF3882" w:rsidRDefault="003B0B44" w14:paraId="2BFEEA2C" w14:textId="77777777">
            <w:pPr>
              <w:pStyle w:val="ECATableText"/>
              <w:cnfStyle w:val="100000000000" w:firstRow="1" w:lastRow="0" w:firstColumn="0" w:lastColumn="0" w:oddVBand="0" w:evenVBand="0" w:oddHBand="0" w:evenHBand="0" w:firstRowFirstColumn="0" w:firstRowLastColumn="0" w:lastRowFirstColumn="0" w:lastRowLastColumn="0"/>
            </w:pPr>
            <w:r w:rsidRPr="00EF3882">
              <w:t>Maximum</w:t>
            </w:r>
          </w:p>
        </w:tc>
      </w:tr>
      <w:tr w:rsidRPr="00EF3882" w:rsidR="00EF3882" w:rsidTr="00D877E2" w14:paraId="14A90C3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5" w:type="pct"/>
            <w:tcBorders>
              <w:left w:val="none" w:color="auto" w:sz="0" w:space="0"/>
              <w:bottom w:val="nil"/>
            </w:tcBorders>
            <w:shd w:val="clear" w:color="auto" w:fill="auto"/>
          </w:tcPr>
          <w:p w:rsidRPr="00EF3882" w:rsidR="003B0B44" w:rsidP="00EF3882" w:rsidRDefault="003B0B44" w14:paraId="2394A93F" w14:textId="77777777">
            <w:pPr>
              <w:pStyle w:val="ECATableText"/>
              <w:rPr>
                <w:color w:val="auto"/>
              </w:rPr>
            </w:pPr>
            <w:r w:rsidRPr="00EF3882">
              <w:rPr>
                <w:color w:val="auto"/>
              </w:rPr>
              <w:t>400 kV system</w:t>
            </w:r>
          </w:p>
        </w:tc>
        <w:tc>
          <w:tcPr>
            <w:tcW w:w="894" w:type="pct"/>
            <w:tcBorders>
              <w:bottom w:val="nil"/>
            </w:tcBorders>
            <w:shd w:val="clear" w:color="auto" w:fill="auto"/>
          </w:tcPr>
          <w:p w:rsidRPr="00EF3882" w:rsidR="003B0B44" w:rsidP="00EF3882" w:rsidRDefault="003B0B44" w14:paraId="192D9AC0" w14:textId="77777777">
            <w:pPr>
              <w:pStyle w:val="ECATableText"/>
              <w:cnfStyle w:val="000000100000" w:firstRow="0" w:lastRow="0" w:firstColumn="0" w:lastColumn="0" w:oddVBand="0" w:evenVBand="0" w:oddHBand="1" w:evenHBand="0" w:firstRowFirstColumn="0" w:firstRowLastColumn="0" w:lastRowFirstColumn="0" w:lastRowLastColumn="0"/>
            </w:pPr>
            <w:r w:rsidRPr="00EF3882">
              <w:t>380</w:t>
            </w:r>
          </w:p>
        </w:tc>
        <w:tc>
          <w:tcPr>
            <w:tcW w:w="934" w:type="pct"/>
            <w:tcBorders>
              <w:bottom w:val="nil"/>
            </w:tcBorders>
            <w:shd w:val="clear" w:color="auto" w:fill="auto"/>
          </w:tcPr>
          <w:p w:rsidRPr="00EF3882" w:rsidR="003B0B44" w:rsidP="00EF3882" w:rsidRDefault="003B0B44" w14:paraId="05966875" w14:textId="77777777">
            <w:pPr>
              <w:pStyle w:val="ECATableText"/>
              <w:cnfStyle w:val="000000100000" w:firstRow="0" w:lastRow="0" w:firstColumn="0" w:lastColumn="0" w:oddVBand="0" w:evenVBand="0" w:oddHBand="1" w:evenHBand="0" w:firstRowFirstColumn="0" w:firstRowLastColumn="0" w:lastRowFirstColumn="0" w:lastRowLastColumn="0"/>
            </w:pPr>
            <w:r w:rsidRPr="00EF3882">
              <w:t>420</w:t>
            </w:r>
          </w:p>
        </w:tc>
        <w:tc>
          <w:tcPr>
            <w:tcW w:w="894" w:type="pct"/>
            <w:tcBorders>
              <w:bottom w:val="nil"/>
            </w:tcBorders>
            <w:shd w:val="clear" w:color="auto" w:fill="auto"/>
          </w:tcPr>
          <w:p w:rsidRPr="00EF3882" w:rsidR="003B0B44" w:rsidP="00EF3882" w:rsidRDefault="003B0B44" w14:paraId="76320686" w14:textId="77777777">
            <w:pPr>
              <w:pStyle w:val="ECATableText"/>
              <w:cnfStyle w:val="000000100000" w:firstRow="0" w:lastRow="0" w:firstColumn="0" w:lastColumn="0" w:oddVBand="0" w:evenVBand="0" w:oddHBand="1" w:evenHBand="0" w:firstRowFirstColumn="0" w:firstRowLastColumn="0" w:lastRowFirstColumn="0" w:lastRowLastColumn="0"/>
            </w:pPr>
            <w:r w:rsidRPr="00EF3882">
              <w:t>360</w:t>
            </w:r>
          </w:p>
        </w:tc>
        <w:tc>
          <w:tcPr>
            <w:tcW w:w="933" w:type="pct"/>
            <w:tcBorders>
              <w:bottom w:val="nil"/>
            </w:tcBorders>
            <w:shd w:val="clear" w:color="auto" w:fill="auto"/>
          </w:tcPr>
          <w:p w:rsidRPr="00EF3882" w:rsidR="003B0B44" w:rsidP="00EF3882" w:rsidRDefault="003B0B44" w14:paraId="78314175" w14:textId="77777777">
            <w:pPr>
              <w:pStyle w:val="ECATableText"/>
              <w:cnfStyle w:val="000000100000" w:firstRow="0" w:lastRow="0" w:firstColumn="0" w:lastColumn="0" w:oddVBand="0" w:evenVBand="0" w:oddHBand="1" w:evenHBand="0" w:firstRowFirstColumn="0" w:firstRowLastColumn="0" w:lastRowFirstColumn="0" w:lastRowLastColumn="0"/>
            </w:pPr>
            <w:r w:rsidRPr="00EF3882">
              <w:t>420</w:t>
            </w:r>
            <w:r w:rsidRPr="00EF3882">
              <w:rPr>
                <w:sz w:val="22"/>
                <w:szCs w:val="22"/>
                <w:vertAlign w:val="superscript"/>
              </w:rPr>
              <w:t>*</w:t>
            </w:r>
          </w:p>
        </w:tc>
      </w:tr>
      <w:tr w:rsidRPr="00EF3882" w:rsidR="00EF3882" w:rsidTr="00D877E2" w14:paraId="42DAE2F3" w14:textId="77777777">
        <w:trPr>
          <w:jc w:val="center"/>
        </w:trPr>
        <w:tc>
          <w:tcPr>
            <w:cnfStyle w:val="001000000000" w:firstRow="0" w:lastRow="0" w:firstColumn="1" w:lastColumn="0" w:oddVBand="0" w:evenVBand="0" w:oddHBand="0" w:evenHBand="0" w:firstRowFirstColumn="0" w:firstRowLastColumn="0" w:lastRowFirstColumn="0" w:lastRowLastColumn="0"/>
            <w:tcW w:w="1345" w:type="pct"/>
            <w:tcBorders>
              <w:top w:val="nil"/>
              <w:left w:val="none" w:color="auto" w:sz="0" w:space="0"/>
              <w:bottom w:val="nil"/>
            </w:tcBorders>
            <w:shd w:val="clear" w:color="auto" w:fill="auto"/>
          </w:tcPr>
          <w:p w:rsidRPr="00EF3882" w:rsidR="003B0B44" w:rsidP="00EF3882" w:rsidRDefault="003B0B44" w14:paraId="34470E79" w14:textId="77777777">
            <w:pPr>
              <w:pStyle w:val="ECATableText"/>
              <w:rPr>
                <w:color w:val="auto"/>
              </w:rPr>
            </w:pPr>
            <w:r w:rsidRPr="00EF3882">
              <w:rPr>
                <w:color w:val="auto"/>
              </w:rPr>
              <w:t>220 kV system</w:t>
            </w:r>
          </w:p>
        </w:tc>
        <w:tc>
          <w:tcPr>
            <w:tcW w:w="894" w:type="pct"/>
            <w:tcBorders>
              <w:top w:val="nil"/>
              <w:bottom w:val="nil"/>
            </w:tcBorders>
            <w:shd w:val="clear" w:color="auto" w:fill="auto"/>
          </w:tcPr>
          <w:p w:rsidRPr="00EF3882" w:rsidR="003B0B44" w:rsidP="00EF3882" w:rsidRDefault="003B0B44" w14:paraId="25030609" w14:textId="77777777">
            <w:pPr>
              <w:pStyle w:val="ECATableText"/>
              <w:cnfStyle w:val="000000000000" w:firstRow="0" w:lastRow="0" w:firstColumn="0" w:lastColumn="0" w:oddVBand="0" w:evenVBand="0" w:oddHBand="0" w:evenHBand="0" w:firstRowFirstColumn="0" w:firstRowLastColumn="0" w:lastRowFirstColumn="0" w:lastRowLastColumn="0"/>
            </w:pPr>
            <w:r w:rsidRPr="00EF3882">
              <w:t>209</w:t>
            </w:r>
          </w:p>
        </w:tc>
        <w:tc>
          <w:tcPr>
            <w:tcW w:w="934" w:type="pct"/>
            <w:tcBorders>
              <w:top w:val="nil"/>
              <w:bottom w:val="nil"/>
            </w:tcBorders>
            <w:shd w:val="clear" w:color="auto" w:fill="auto"/>
          </w:tcPr>
          <w:p w:rsidRPr="00EF3882" w:rsidR="003B0B44" w:rsidP="00EF3882" w:rsidRDefault="003B0B44" w14:paraId="000B4517" w14:textId="77777777">
            <w:pPr>
              <w:pStyle w:val="ECATableText"/>
              <w:cnfStyle w:val="000000000000" w:firstRow="0" w:lastRow="0" w:firstColumn="0" w:lastColumn="0" w:oddVBand="0" w:evenVBand="0" w:oddHBand="0" w:evenHBand="0" w:firstRowFirstColumn="0" w:firstRowLastColumn="0" w:lastRowFirstColumn="0" w:lastRowLastColumn="0"/>
            </w:pPr>
            <w:r w:rsidRPr="00EF3882">
              <w:t>231</w:t>
            </w:r>
          </w:p>
        </w:tc>
        <w:tc>
          <w:tcPr>
            <w:tcW w:w="894" w:type="pct"/>
            <w:tcBorders>
              <w:top w:val="nil"/>
              <w:bottom w:val="nil"/>
            </w:tcBorders>
            <w:shd w:val="clear" w:color="auto" w:fill="auto"/>
          </w:tcPr>
          <w:p w:rsidRPr="00EF3882" w:rsidR="003B0B44" w:rsidP="00EF3882" w:rsidRDefault="003B0B44" w14:paraId="4B663136" w14:textId="77777777">
            <w:pPr>
              <w:pStyle w:val="ECATableText"/>
              <w:cnfStyle w:val="000000000000" w:firstRow="0" w:lastRow="0" w:firstColumn="0" w:lastColumn="0" w:oddVBand="0" w:evenVBand="0" w:oddHBand="0" w:evenHBand="0" w:firstRowFirstColumn="0" w:firstRowLastColumn="0" w:lastRowFirstColumn="0" w:lastRowLastColumn="0"/>
            </w:pPr>
            <w:r w:rsidRPr="00EF3882">
              <w:t>198</w:t>
            </w:r>
          </w:p>
        </w:tc>
        <w:tc>
          <w:tcPr>
            <w:tcW w:w="933" w:type="pct"/>
            <w:tcBorders>
              <w:top w:val="nil"/>
              <w:bottom w:val="nil"/>
            </w:tcBorders>
            <w:shd w:val="clear" w:color="auto" w:fill="auto"/>
          </w:tcPr>
          <w:p w:rsidRPr="00EF3882" w:rsidR="003B0B44" w:rsidP="00EF3882" w:rsidRDefault="003B0B44" w14:paraId="2A7AC4C1" w14:textId="77777777">
            <w:pPr>
              <w:pStyle w:val="ECATableText"/>
              <w:cnfStyle w:val="000000000000" w:firstRow="0" w:lastRow="0" w:firstColumn="0" w:lastColumn="0" w:oddVBand="0" w:evenVBand="0" w:oddHBand="0" w:evenHBand="0" w:firstRowFirstColumn="0" w:firstRowLastColumn="0" w:lastRowFirstColumn="0" w:lastRowLastColumn="0"/>
            </w:pPr>
            <w:r w:rsidRPr="00EF3882">
              <w:t>242</w:t>
            </w:r>
          </w:p>
        </w:tc>
      </w:tr>
      <w:tr w:rsidRPr="00EF3882" w:rsidR="00EF3882" w:rsidTr="00D877E2" w14:paraId="51E50DD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5" w:type="pct"/>
            <w:tcBorders>
              <w:top w:val="nil"/>
              <w:left w:val="none" w:color="auto" w:sz="0" w:space="0"/>
              <w:bottom w:val="nil"/>
            </w:tcBorders>
            <w:shd w:val="clear" w:color="auto" w:fill="auto"/>
          </w:tcPr>
          <w:p w:rsidRPr="00EF3882" w:rsidR="003B0B44" w:rsidP="00EF3882" w:rsidRDefault="003B0B44" w14:paraId="62415F04" w14:textId="77777777">
            <w:pPr>
              <w:pStyle w:val="ECATableText"/>
              <w:rPr>
                <w:color w:val="auto"/>
              </w:rPr>
            </w:pPr>
            <w:r w:rsidRPr="00EF3882">
              <w:rPr>
                <w:color w:val="auto"/>
              </w:rPr>
              <w:t>132 kV system</w:t>
            </w:r>
          </w:p>
        </w:tc>
        <w:tc>
          <w:tcPr>
            <w:tcW w:w="894" w:type="pct"/>
            <w:tcBorders>
              <w:top w:val="nil"/>
              <w:bottom w:val="nil"/>
            </w:tcBorders>
            <w:shd w:val="clear" w:color="auto" w:fill="auto"/>
          </w:tcPr>
          <w:p w:rsidRPr="00EF3882" w:rsidR="003B0B44" w:rsidP="00EF3882" w:rsidRDefault="003B0B44" w14:paraId="00E6F506" w14:textId="77777777">
            <w:pPr>
              <w:pStyle w:val="ECATableText"/>
              <w:cnfStyle w:val="000000100000" w:firstRow="0" w:lastRow="0" w:firstColumn="0" w:lastColumn="0" w:oddVBand="0" w:evenVBand="0" w:oddHBand="1" w:evenHBand="0" w:firstRowFirstColumn="0" w:firstRowLastColumn="0" w:lastRowFirstColumn="0" w:lastRowLastColumn="0"/>
            </w:pPr>
            <w:r w:rsidRPr="00EF3882">
              <w:t>125.4</w:t>
            </w:r>
          </w:p>
        </w:tc>
        <w:tc>
          <w:tcPr>
            <w:tcW w:w="934" w:type="pct"/>
            <w:tcBorders>
              <w:top w:val="nil"/>
              <w:bottom w:val="nil"/>
            </w:tcBorders>
            <w:shd w:val="clear" w:color="auto" w:fill="auto"/>
          </w:tcPr>
          <w:p w:rsidRPr="00EF3882" w:rsidR="003B0B44" w:rsidP="00EF3882" w:rsidRDefault="003B0B44" w14:paraId="37528F1E" w14:textId="77777777">
            <w:pPr>
              <w:pStyle w:val="ECATableText"/>
              <w:cnfStyle w:val="000000100000" w:firstRow="0" w:lastRow="0" w:firstColumn="0" w:lastColumn="0" w:oddVBand="0" w:evenVBand="0" w:oddHBand="1" w:evenHBand="0" w:firstRowFirstColumn="0" w:firstRowLastColumn="0" w:lastRowFirstColumn="0" w:lastRowLastColumn="0"/>
            </w:pPr>
            <w:r w:rsidRPr="00EF3882">
              <w:t>138.6</w:t>
            </w:r>
          </w:p>
        </w:tc>
        <w:tc>
          <w:tcPr>
            <w:tcW w:w="894" w:type="pct"/>
            <w:tcBorders>
              <w:top w:val="nil"/>
              <w:bottom w:val="nil"/>
            </w:tcBorders>
            <w:shd w:val="clear" w:color="auto" w:fill="auto"/>
          </w:tcPr>
          <w:p w:rsidRPr="00EF3882" w:rsidR="003B0B44" w:rsidP="00EF3882" w:rsidRDefault="003B0B44" w14:paraId="7549449E" w14:textId="77777777">
            <w:pPr>
              <w:pStyle w:val="ECATableText"/>
              <w:cnfStyle w:val="000000100000" w:firstRow="0" w:lastRow="0" w:firstColumn="0" w:lastColumn="0" w:oddVBand="0" w:evenVBand="0" w:oddHBand="1" w:evenHBand="0" w:firstRowFirstColumn="0" w:firstRowLastColumn="0" w:lastRowFirstColumn="0" w:lastRowLastColumn="0"/>
            </w:pPr>
            <w:r w:rsidRPr="00EF3882">
              <w:t>118.8</w:t>
            </w:r>
          </w:p>
        </w:tc>
        <w:tc>
          <w:tcPr>
            <w:tcW w:w="933" w:type="pct"/>
            <w:tcBorders>
              <w:top w:val="nil"/>
              <w:bottom w:val="nil"/>
            </w:tcBorders>
            <w:shd w:val="clear" w:color="auto" w:fill="auto"/>
          </w:tcPr>
          <w:p w:rsidRPr="00EF3882" w:rsidR="003B0B44" w:rsidP="00EF3882" w:rsidRDefault="003B0B44" w14:paraId="16DA5B16" w14:textId="77777777">
            <w:pPr>
              <w:pStyle w:val="ECATableText"/>
              <w:cnfStyle w:val="000000100000" w:firstRow="0" w:lastRow="0" w:firstColumn="0" w:lastColumn="0" w:oddVBand="0" w:evenVBand="0" w:oddHBand="1" w:evenHBand="0" w:firstRowFirstColumn="0" w:firstRowLastColumn="0" w:lastRowFirstColumn="0" w:lastRowLastColumn="0"/>
            </w:pPr>
            <w:r w:rsidRPr="00EF3882">
              <w:t>145</w:t>
            </w:r>
          </w:p>
        </w:tc>
      </w:tr>
      <w:tr w:rsidRPr="00EF3882" w:rsidR="00EF3882" w:rsidTr="00D877E2" w14:paraId="12A4F0BB" w14:textId="77777777">
        <w:trPr>
          <w:jc w:val="center"/>
        </w:trPr>
        <w:tc>
          <w:tcPr>
            <w:cnfStyle w:val="001000000000" w:firstRow="0" w:lastRow="0" w:firstColumn="1" w:lastColumn="0" w:oddVBand="0" w:evenVBand="0" w:oddHBand="0" w:evenHBand="0" w:firstRowFirstColumn="0" w:firstRowLastColumn="0" w:lastRowFirstColumn="0" w:lastRowLastColumn="0"/>
            <w:tcW w:w="1345" w:type="pct"/>
            <w:tcBorders>
              <w:top w:val="nil"/>
              <w:left w:val="none" w:color="auto" w:sz="0" w:space="0"/>
              <w:bottom w:val="none" w:color="auto" w:sz="0" w:space="0"/>
            </w:tcBorders>
            <w:shd w:val="clear" w:color="auto" w:fill="auto"/>
          </w:tcPr>
          <w:p w:rsidRPr="00EF3882" w:rsidR="003B0B44" w:rsidP="00EF3882" w:rsidRDefault="003B0B44" w14:paraId="5B51E44D" w14:textId="77777777">
            <w:pPr>
              <w:pStyle w:val="ECATableText"/>
              <w:rPr>
                <w:color w:val="auto"/>
              </w:rPr>
            </w:pPr>
            <w:r w:rsidRPr="00EF3882">
              <w:rPr>
                <w:color w:val="auto"/>
              </w:rPr>
              <w:t>66 kV system</w:t>
            </w:r>
          </w:p>
        </w:tc>
        <w:tc>
          <w:tcPr>
            <w:tcW w:w="894" w:type="pct"/>
            <w:tcBorders>
              <w:top w:val="nil"/>
            </w:tcBorders>
            <w:shd w:val="clear" w:color="auto" w:fill="auto"/>
          </w:tcPr>
          <w:p w:rsidRPr="00EF3882" w:rsidR="003B0B44" w:rsidP="00EF3882" w:rsidRDefault="003B0B44" w14:paraId="6FB031F7" w14:textId="77777777">
            <w:pPr>
              <w:pStyle w:val="ECATableText"/>
              <w:cnfStyle w:val="000000000000" w:firstRow="0" w:lastRow="0" w:firstColumn="0" w:lastColumn="0" w:oddVBand="0" w:evenVBand="0" w:oddHBand="0" w:evenHBand="0" w:firstRowFirstColumn="0" w:firstRowLastColumn="0" w:lastRowFirstColumn="0" w:lastRowLastColumn="0"/>
            </w:pPr>
            <w:r w:rsidRPr="00EF3882">
              <w:t>62.7</w:t>
            </w:r>
          </w:p>
        </w:tc>
        <w:tc>
          <w:tcPr>
            <w:tcW w:w="934" w:type="pct"/>
            <w:tcBorders>
              <w:top w:val="nil"/>
            </w:tcBorders>
            <w:shd w:val="clear" w:color="auto" w:fill="auto"/>
          </w:tcPr>
          <w:p w:rsidRPr="00EF3882" w:rsidR="003B0B44" w:rsidP="00EF3882" w:rsidRDefault="003B0B44" w14:paraId="5579C252" w14:textId="77777777">
            <w:pPr>
              <w:pStyle w:val="ECATableText"/>
              <w:cnfStyle w:val="000000000000" w:firstRow="0" w:lastRow="0" w:firstColumn="0" w:lastColumn="0" w:oddVBand="0" w:evenVBand="0" w:oddHBand="0" w:evenHBand="0" w:firstRowFirstColumn="0" w:firstRowLastColumn="0" w:lastRowFirstColumn="0" w:lastRowLastColumn="0"/>
            </w:pPr>
            <w:r w:rsidRPr="00EF3882">
              <w:t>69.3</w:t>
            </w:r>
          </w:p>
        </w:tc>
        <w:tc>
          <w:tcPr>
            <w:tcW w:w="894" w:type="pct"/>
            <w:tcBorders>
              <w:top w:val="nil"/>
            </w:tcBorders>
            <w:shd w:val="clear" w:color="auto" w:fill="auto"/>
          </w:tcPr>
          <w:p w:rsidRPr="00EF3882" w:rsidR="003B0B44" w:rsidP="00EF3882" w:rsidRDefault="003B0B44" w14:paraId="3B20ABB7" w14:textId="77777777">
            <w:pPr>
              <w:pStyle w:val="ECATableText"/>
              <w:cnfStyle w:val="000000000000" w:firstRow="0" w:lastRow="0" w:firstColumn="0" w:lastColumn="0" w:oddVBand="0" w:evenVBand="0" w:oddHBand="0" w:evenHBand="0" w:firstRowFirstColumn="0" w:firstRowLastColumn="0" w:lastRowFirstColumn="0" w:lastRowLastColumn="0"/>
            </w:pPr>
            <w:r w:rsidRPr="00EF3882">
              <w:t>59.4</w:t>
            </w:r>
          </w:p>
        </w:tc>
        <w:tc>
          <w:tcPr>
            <w:tcW w:w="933" w:type="pct"/>
            <w:tcBorders>
              <w:top w:val="nil"/>
            </w:tcBorders>
            <w:shd w:val="clear" w:color="auto" w:fill="auto"/>
          </w:tcPr>
          <w:p w:rsidRPr="00EF3882" w:rsidR="003B0B44" w:rsidP="00EF3882" w:rsidRDefault="003B0B44" w14:paraId="6F6862D8" w14:textId="77777777">
            <w:pPr>
              <w:pStyle w:val="ECATableText"/>
              <w:cnfStyle w:val="000000000000" w:firstRow="0" w:lastRow="0" w:firstColumn="0" w:lastColumn="0" w:oddVBand="0" w:evenVBand="0" w:oddHBand="0" w:evenHBand="0" w:firstRowFirstColumn="0" w:firstRowLastColumn="0" w:lastRowFirstColumn="0" w:lastRowLastColumn="0"/>
            </w:pPr>
            <w:r w:rsidRPr="00EF3882">
              <w:t>72.6</w:t>
            </w:r>
          </w:p>
        </w:tc>
      </w:tr>
    </w:tbl>
    <w:p w:rsidRPr="00184E1D" w:rsidR="003B0B44" w:rsidP="00184E1D" w:rsidRDefault="00184E1D" w14:paraId="5CB3FDF0" w14:textId="557595E6">
      <w:pPr>
        <w:pStyle w:val="ECASourceText"/>
      </w:pPr>
      <w:r>
        <w:t xml:space="preserve">Source: </w:t>
      </w:r>
      <w:r w:rsidRPr="00EF3882" w:rsidR="00EF3882">
        <w:t>Grid Development Plan 2023-2040” prepared by UETCL</w:t>
      </w:r>
      <w:r w:rsidR="00EF3882">
        <w:t>.</w:t>
      </w:r>
      <w:r w:rsidRPr="00EF3882" w:rsidR="00EF3882">
        <w:t xml:space="preserve"> </w:t>
      </w:r>
      <w:r w:rsidRPr="00184E1D">
        <w:t xml:space="preserve">Note: </w:t>
      </w:r>
      <w:r w:rsidRPr="00184E1D" w:rsidR="003B0B44">
        <w:t>UETCL states 440 kV as the maximum value in this case. Maximum equipment rating is 420 kV and operation at higher voltages should be limited to ensure no damage to the equipment on the system.</w:t>
      </w:r>
    </w:p>
    <w:p w:rsidRPr="00E17343" w:rsidR="003B0B44" w:rsidRDefault="003B0B44" w14:paraId="7CF6E82C" w14:textId="04DABB31">
      <w:pPr>
        <w:pStyle w:val="ECABullets"/>
        <w:numPr>
          <w:ilvl w:val="0"/>
          <w:numId w:val="0"/>
        </w:numPr>
      </w:pPr>
      <w:r>
        <w:t>It will be assumed that t</w:t>
      </w:r>
      <w:r w:rsidRPr="00181EE3">
        <w:t xml:space="preserve">he power </w:t>
      </w:r>
      <w:r>
        <w:t>factor of the loads on the system will be corrected at distribution level or by switched compensation in key substations. Main power plant generators on the system and any dynamic VAR systems (SVCs, STATCOMs) will be used to support reactive power requirements following disturbances on the system. Line shunt reactors will be included when required to ensure safe energisation of long lines.</w:t>
      </w:r>
    </w:p>
    <w:p w:rsidRPr="00E17343" w:rsidR="00664CA2" w:rsidP="00EF3882" w:rsidRDefault="00664CA2" w14:paraId="5A59BEE6" w14:textId="312D7490">
      <w:pPr>
        <w:pStyle w:val="Heading4"/>
      </w:pPr>
      <w:r w:rsidRPr="00E17343">
        <w:t>EAPP planning criteria</w:t>
      </w:r>
      <w:r w:rsidR="00EF3882">
        <w:t xml:space="preserve"> to be adopted in the IERMP</w:t>
      </w:r>
    </w:p>
    <w:p w:rsidR="00664CA2" w:rsidP="00664CA2" w:rsidRDefault="008326CF" w14:paraId="104343F9" w14:textId="0E8C4AC4">
      <w:pPr>
        <w:pStyle w:val="ECABullets"/>
        <w:numPr>
          <w:ilvl w:val="0"/>
          <w:numId w:val="0"/>
        </w:numPr>
      </w:pPr>
      <w:r>
        <w:t xml:space="preserve">Although </w:t>
      </w:r>
      <w:r w:rsidR="00EF3882">
        <w:t xml:space="preserve">the Easter African Power Pool (EAPP) is </w:t>
      </w:r>
      <w:r>
        <w:t xml:space="preserve">not mandating a specific margin of generation capacity above peak demand the most recent planning gap analysis </w:t>
      </w:r>
      <w:r w:rsidR="008030A0">
        <w:t>benchmarks</w:t>
      </w:r>
      <w:r>
        <w:t xml:space="preserve"> the quality of security supply against</w:t>
      </w:r>
      <w:r w:rsidR="003423FD">
        <w:t xml:space="preserve"> a target o</w:t>
      </w:r>
      <w:r w:rsidR="00EF3882">
        <w:t>f</w:t>
      </w:r>
      <w:r w:rsidR="003423FD">
        <w:t xml:space="preserve"> 15% of peak demand.</w:t>
      </w:r>
      <w:r w:rsidR="00EF3882">
        <w:t xml:space="preserve"> A 10% reserves margin criterion will be adopted for the IERMP in line with the regulations in Uganda. </w:t>
      </w:r>
    </w:p>
    <w:p w:rsidR="008030A0" w:rsidP="00664CA2" w:rsidRDefault="008030A0" w14:paraId="7E21B03E" w14:textId="66D26199">
      <w:pPr>
        <w:pStyle w:val="ECABullets"/>
        <w:numPr>
          <w:ilvl w:val="0"/>
          <w:numId w:val="0"/>
        </w:numPr>
      </w:pPr>
      <w:r>
        <w:t xml:space="preserve">In </w:t>
      </w:r>
      <w:r w:rsidR="00950828">
        <w:t xml:space="preserve">evaluating the current level of </w:t>
      </w:r>
      <w:r w:rsidR="007373F5">
        <w:t>security,</w:t>
      </w:r>
      <w:r w:rsidR="00950828">
        <w:t xml:space="preserve"> the EAPP applies </w:t>
      </w:r>
      <w:r w:rsidR="007373F5">
        <w:rPr>
          <w:i/>
          <w:iCs/>
        </w:rPr>
        <w:t>capacity credit,</w:t>
      </w:r>
      <w:r w:rsidR="007373F5">
        <w:t xml:space="preserve"> a number to indicate the chance of production during peak demand.</w:t>
      </w:r>
      <w:r w:rsidR="00BA24BE">
        <w:t xml:space="preserve"> </w:t>
      </w:r>
      <w:r w:rsidR="002629A4">
        <w:t xml:space="preserve">Capacity credits are calculated on </w:t>
      </w:r>
      <w:r w:rsidR="00E37320">
        <w:t>a plant specific basis – if specific information does not exist the following</w:t>
      </w:r>
      <w:r w:rsidR="00BA24BE">
        <w:t xml:space="preserve"> capacity credit</w:t>
      </w:r>
      <w:r w:rsidR="00E37320">
        <w:t>s are</w:t>
      </w:r>
      <w:r w:rsidR="00BA24BE">
        <w:t xml:space="preserve"> used for </w:t>
      </w:r>
      <w:r w:rsidR="00E37320">
        <w:t>different technologies.</w:t>
      </w:r>
    </w:p>
    <w:p w:rsidR="00EF7E9C" w:rsidP="00EF7E9C" w:rsidRDefault="00EF7E9C" w14:paraId="0C835613" w14:textId="345B53A5">
      <w:pPr>
        <w:pStyle w:val="Caption"/>
        <w:keepLines/>
      </w:pPr>
      <w:bookmarkStart w:name="_Toc204365823" w:id="197"/>
      <w:r>
        <w:t xml:space="preserve">Table </w:t>
      </w:r>
      <w:r>
        <w:fldChar w:fldCharType="begin"/>
      </w:r>
      <w:r>
        <w:instrText> SEQ Table \* ARABIC </w:instrText>
      </w:r>
      <w:r>
        <w:fldChar w:fldCharType="separate"/>
      </w:r>
      <w:r w:rsidR="005B6C0A">
        <w:rPr>
          <w:noProof/>
        </w:rPr>
        <w:t>54</w:t>
      </w:r>
      <w:r>
        <w:fldChar w:fldCharType="end"/>
      </w:r>
      <w:r>
        <w:t>  </w:t>
      </w:r>
      <w:r w:rsidR="00E95756">
        <w:t>EAPP Capacity credit assumptions</w:t>
      </w:r>
      <w:bookmarkEnd w:id="197"/>
    </w:p>
    <w:tbl>
      <w:tblPr>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CellMar>
          <w:left w:w="57" w:type="dxa"/>
          <w:right w:w="57" w:type="dxa"/>
        </w:tblCellMar>
        <w:tblLook w:val="04A0" w:firstRow="1" w:lastRow="0" w:firstColumn="1" w:lastColumn="0" w:noHBand="0" w:noVBand="1"/>
      </w:tblPr>
      <w:tblGrid>
        <w:gridCol w:w="4761"/>
        <w:gridCol w:w="4026"/>
      </w:tblGrid>
      <w:tr w:rsidRPr="00C561BE" w:rsidR="00EF3882" w:rsidTr="00D877E2" w14:paraId="605BB3C6" w14:textId="77777777">
        <w:trPr>
          <w:trHeight w:val="576"/>
          <w:tblHeader/>
        </w:trPr>
        <w:tc>
          <w:tcPr>
            <w:tcW w:w="2709" w:type="pct"/>
            <w:tcBorders>
              <w:bottom w:val="single" w:color="D3D5D3" w:themeColor="accent4" w:themeTint="66" w:sz="4" w:space="0"/>
            </w:tcBorders>
            <w:shd w:val="clear" w:color="auto" w:fill="425968" w:themeFill="accent2"/>
            <w:vAlign w:val="center"/>
            <w:hideMark/>
          </w:tcPr>
          <w:p w:rsidRPr="00C561BE" w:rsidR="00EF7E9C" w:rsidP="00C561BE" w:rsidRDefault="00EF7E9C" w14:paraId="1609BC7D" w14:textId="77777777">
            <w:pPr>
              <w:pStyle w:val="ECATableText"/>
              <w:rPr>
                <w:b/>
                <w:color w:val="FFFFFF"/>
                <w:lang w:eastAsia="en-GB"/>
              </w:rPr>
            </w:pPr>
            <w:r w:rsidRPr="00C561BE">
              <w:rPr>
                <w:b/>
                <w:color w:val="FFFFFF"/>
                <w:lang w:eastAsia="en-GB"/>
              </w:rPr>
              <w:t>Generation Type</w:t>
            </w:r>
          </w:p>
        </w:tc>
        <w:tc>
          <w:tcPr>
            <w:tcW w:w="2291" w:type="pct"/>
            <w:tcBorders>
              <w:bottom w:val="single" w:color="D3D5D3" w:themeColor="accent4" w:themeTint="66" w:sz="4" w:space="0"/>
            </w:tcBorders>
            <w:shd w:val="clear" w:color="auto" w:fill="425968" w:themeFill="accent2"/>
            <w:vAlign w:val="center"/>
            <w:hideMark/>
          </w:tcPr>
          <w:p w:rsidRPr="00C561BE" w:rsidR="00EF7E9C" w:rsidP="00C561BE" w:rsidRDefault="00EF7E9C" w14:paraId="0E90B425" w14:textId="77777777">
            <w:pPr>
              <w:pStyle w:val="ECATableText"/>
              <w:rPr>
                <w:b/>
                <w:color w:val="FFFFFF"/>
                <w:lang w:eastAsia="en-GB"/>
              </w:rPr>
            </w:pPr>
            <w:r w:rsidRPr="00C561BE">
              <w:rPr>
                <w:b/>
                <w:color w:val="FFFFFF"/>
                <w:lang w:eastAsia="en-GB"/>
              </w:rPr>
              <w:t xml:space="preserve">Capacity Credit </w:t>
            </w:r>
          </w:p>
        </w:tc>
      </w:tr>
      <w:tr w:rsidRPr="00EF7E9C" w:rsidR="00EF7E9C" w:rsidTr="00D877E2" w14:paraId="01027FD1" w14:textId="77777777">
        <w:trPr>
          <w:trHeight w:val="288"/>
        </w:trPr>
        <w:tc>
          <w:tcPr>
            <w:tcW w:w="2709" w:type="pct"/>
            <w:tcBorders>
              <w:bottom w:val="nil"/>
            </w:tcBorders>
            <w:shd w:val="clear" w:color="auto" w:fill="auto"/>
            <w:vAlign w:val="center"/>
            <w:hideMark/>
          </w:tcPr>
          <w:p w:rsidRPr="00EF7E9C" w:rsidR="00EF7E9C" w:rsidP="00C561BE" w:rsidRDefault="00EF7E9C" w14:paraId="390CA5F2" w14:textId="77777777">
            <w:pPr>
              <w:pStyle w:val="ECATableText"/>
              <w:rPr>
                <w:lang w:eastAsia="en-GB"/>
              </w:rPr>
            </w:pPr>
            <w:r w:rsidRPr="00EF7E9C">
              <w:rPr>
                <w:lang w:eastAsia="en-GB"/>
              </w:rPr>
              <w:t>Thermal</w:t>
            </w:r>
          </w:p>
        </w:tc>
        <w:tc>
          <w:tcPr>
            <w:tcW w:w="2291" w:type="pct"/>
            <w:tcBorders>
              <w:bottom w:val="nil"/>
            </w:tcBorders>
            <w:shd w:val="clear" w:color="auto" w:fill="auto"/>
            <w:vAlign w:val="center"/>
            <w:hideMark/>
          </w:tcPr>
          <w:p w:rsidRPr="00EF7E9C" w:rsidR="00EF7E9C" w:rsidP="00C561BE" w:rsidRDefault="00EF7E9C" w14:paraId="354707C9" w14:textId="77777777">
            <w:pPr>
              <w:pStyle w:val="ECATableText"/>
              <w:rPr>
                <w:lang w:eastAsia="en-GB"/>
              </w:rPr>
            </w:pPr>
            <w:r w:rsidRPr="00EF7E9C">
              <w:rPr>
                <w:lang w:eastAsia="en-GB"/>
              </w:rPr>
              <w:t>100%</w:t>
            </w:r>
          </w:p>
        </w:tc>
      </w:tr>
      <w:tr w:rsidRPr="00EF7E9C" w:rsidR="00EF7E9C" w:rsidTr="00D877E2" w14:paraId="1E78CF6A" w14:textId="77777777">
        <w:trPr>
          <w:trHeight w:val="288"/>
        </w:trPr>
        <w:tc>
          <w:tcPr>
            <w:tcW w:w="2709" w:type="pct"/>
            <w:tcBorders>
              <w:top w:val="nil"/>
              <w:bottom w:val="nil"/>
            </w:tcBorders>
            <w:shd w:val="clear" w:color="auto" w:fill="auto"/>
            <w:vAlign w:val="center"/>
            <w:hideMark/>
          </w:tcPr>
          <w:p w:rsidRPr="00EF7E9C" w:rsidR="00EF7E9C" w:rsidP="00C561BE" w:rsidRDefault="00EF7E9C" w14:paraId="57EE2794" w14:textId="77777777">
            <w:pPr>
              <w:pStyle w:val="ECATableText"/>
              <w:rPr>
                <w:lang w:eastAsia="en-GB"/>
              </w:rPr>
            </w:pPr>
            <w:r w:rsidRPr="00EF7E9C">
              <w:rPr>
                <w:lang w:eastAsia="en-GB"/>
              </w:rPr>
              <w:t>Nuclear</w:t>
            </w:r>
          </w:p>
        </w:tc>
        <w:tc>
          <w:tcPr>
            <w:tcW w:w="2291" w:type="pct"/>
            <w:tcBorders>
              <w:top w:val="nil"/>
              <w:bottom w:val="nil"/>
            </w:tcBorders>
            <w:shd w:val="clear" w:color="auto" w:fill="auto"/>
            <w:vAlign w:val="center"/>
            <w:hideMark/>
          </w:tcPr>
          <w:p w:rsidRPr="00EF7E9C" w:rsidR="00EF7E9C" w:rsidP="00C561BE" w:rsidRDefault="00EF7E9C" w14:paraId="66712A83" w14:textId="77777777">
            <w:pPr>
              <w:pStyle w:val="ECATableText"/>
              <w:rPr>
                <w:lang w:eastAsia="en-GB"/>
              </w:rPr>
            </w:pPr>
            <w:r w:rsidRPr="00EF7E9C">
              <w:rPr>
                <w:lang w:eastAsia="en-GB"/>
              </w:rPr>
              <w:t>100%</w:t>
            </w:r>
          </w:p>
        </w:tc>
      </w:tr>
      <w:tr w:rsidRPr="00EF7E9C" w:rsidR="00EF7E9C" w:rsidTr="00D877E2" w14:paraId="23BC0F6A" w14:textId="77777777">
        <w:trPr>
          <w:trHeight w:val="77"/>
        </w:trPr>
        <w:tc>
          <w:tcPr>
            <w:tcW w:w="2709" w:type="pct"/>
            <w:tcBorders>
              <w:top w:val="nil"/>
              <w:bottom w:val="nil"/>
            </w:tcBorders>
            <w:shd w:val="clear" w:color="auto" w:fill="auto"/>
            <w:vAlign w:val="center"/>
            <w:hideMark/>
          </w:tcPr>
          <w:p w:rsidRPr="00EF7E9C" w:rsidR="00EF7E9C" w:rsidP="00C561BE" w:rsidRDefault="00EF7E9C" w14:paraId="1BB9D799" w14:textId="77777777">
            <w:pPr>
              <w:pStyle w:val="ECATableText"/>
              <w:rPr>
                <w:lang w:eastAsia="en-GB"/>
              </w:rPr>
            </w:pPr>
            <w:r w:rsidRPr="00EF7E9C">
              <w:rPr>
                <w:lang w:eastAsia="en-GB"/>
              </w:rPr>
              <w:t>Geothermal</w:t>
            </w:r>
          </w:p>
        </w:tc>
        <w:tc>
          <w:tcPr>
            <w:tcW w:w="2291" w:type="pct"/>
            <w:tcBorders>
              <w:top w:val="nil"/>
              <w:bottom w:val="nil"/>
            </w:tcBorders>
            <w:shd w:val="clear" w:color="auto" w:fill="auto"/>
            <w:vAlign w:val="center"/>
            <w:hideMark/>
          </w:tcPr>
          <w:p w:rsidRPr="00EF7E9C" w:rsidR="00EF7E9C" w:rsidP="00C561BE" w:rsidRDefault="00EF7E9C" w14:paraId="4390C400" w14:textId="77777777">
            <w:pPr>
              <w:pStyle w:val="ECATableText"/>
              <w:rPr>
                <w:lang w:eastAsia="en-GB"/>
              </w:rPr>
            </w:pPr>
            <w:r w:rsidRPr="00EF7E9C">
              <w:rPr>
                <w:lang w:eastAsia="en-GB"/>
              </w:rPr>
              <w:t>100%</w:t>
            </w:r>
          </w:p>
        </w:tc>
      </w:tr>
      <w:tr w:rsidRPr="00EF7E9C" w:rsidR="00EF7E9C" w:rsidTr="00D877E2" w14:paraId="35210D0F" w14:textId="77777777">
        <w:trPr>
          <w:trHeight w:val="77"/>
        </w:trPr>
        <w:tc>
          <w:tcPr>
            <w:tcW w:w="2709" w:type="pct"/>
            <w:tcBorders>
              <w:top w:val="nil"/>
              <w:bottom w:val="nil"/>
            </w:tcBorders>
            <w:shd w:val="clear" w:color="auto" w:fill="auto"/>
            <w:vAlign w:val="center"/>
            <w:hideMark/>
          </w:tcPr>
          <w:p w:rsidRPr="00EF7E9C" w:rsidR="00EF7E9C" w:rsidP="00C561BE" w:rsidRDefault="00EF7E9C" w14:paraId="00A82011" w14:textId="77777777">
            <w:pPr>
              <w:pStyle w:val="ECATableText"/>
              <w:rPr>
                <w:lang w:eastAsia="en-GB"/>
              </w:rPr>
            </w:pPr>
            <w:r w:rsidRPr="00EF7E9C">
              <w:rPr>
                <w:lang w:eastAsia="en-GB"/>
              </w:rPr>
              <w:t>Hydro, Reservoir</w:t>
            </w:r>
          </w:p>
        </w:tc>
        <w:tc>
          <w:tcPr>
            <w:tcW w:w="2291" w:type="pct"/>
            <w:tcBorders>
              <w:top w:val="nil"/>
              <w:bottom w:val="nil"/>
            </w:tcBorders>
            <w:shd w:val="clear" w:color="auto" w:fill="auto"/>
            <w:vAlign w:val="center"/>
            <w:hideMark/>
          </w:tcPr>
          <w:p w:rsidRPr="00EF7E9C" w:rsidR="00EF7E9C" w:rsidP="00C561BE" w:rsidRDefault="00EF7E9C" w14:paraId="4CE2D563" w14:textId="77777777">
            <w:pPr>
              <w:pStyle w:val="ECATableText"/>
              <w:rPr>
                <w:lang w:eastAsia="en-GB"/>
              </w:rPr>
            </w:pPr>
            <w:r w:rsidRPr="00EF7E9C">
              <w:rPr>
                <w:lang w:eastAsia="en-GB"/>
              </w:rPr>
              <w:t>100%</w:t>
            </w:r>
          </w:p>
        </w:tc>
      </w:tr>
      <w:tr w:rsidRPr="00EF7E9C" w:rsidR="00EF7E9C" w:rsidTr="00D877E2" w14:paraId="79EB1EC1" w14:textId="77777777">
        <w:trPr>
          <w:trHeight w:val="77"/>
        </w:trPr>
        <w:tc>
          <w:tcPr>
            <w:tcW w:w="2709" w:type="pct"/>
            <w:tcBorders>
              <w:top w:val="nil"/>
              <w:bottom w:val="nil"/>
            </w:tcBorders>
            <w:shd w:val="clear" w:color="auto" w:fill="auto"/>
            <w:vAlign w:val="center"/>
            <w:hideMark/>
          </w:tcPr>
          <w:p w:rsidRPr="00EF7E9C" w:rsidR="00EF7E9C" w:rsidP="00C561BE" w:rsidRDefault="00EF7E9C" w14:paraId="4FFED270" w14:textId="77777777">
            <w:pPr>
              <w:pStyle w:val="ECATableText"/>
              <w:rPr>
                <w:lang w:eastAsia="en-GB"/>
              </w:rPr>
            </w:pPr>
            <w:r w:rsidRPr="00EF7E9C">
              <w:rPr>
                <w:lang w:eastAsia="en-GB"/>
              </w:rPr>
              <w:t>Hydro, Run of River</w:t>
            </w:r>
          </w:p>
        </w:tc>
        <w:tc>
          <w:tcPr>
            <w:tcW w:w="2291" w:type="pct"/>
            <w:tcBorders>
              <w:top w:val="nil"/>
              <w:bottom w:val="nil"/>
            </w:tcBorders>
            <w:shd w:val="clear" w:color="auto" w:fill="auto"/>
            <w:vAlign w:val="center"/>
            <w:hideMark/>
          </w:tcPr>
          <w:p w:rsidRPr="00EF7E9C" w:rsidR="00EF7E9C" w:rsidP="00C561BE" w:rsidRDefault="00EF7E9C" w14:paraId="7DDBF24B" w14:textId="77777777">
            <w:pPr>
              <w:pStyle w:val="ECATableText"/>
              <w:rPr>
                <w:lang w:eastAsia="en-GB"/>
              </w:rPr>
            </w:pPr>
            <w:r w:rsidRPr="00EF7E9C">
              <w:rPr>
                <w:lang w:eastAsia="en-GB"/>
              </w:rPr>
              <w:t>50%</w:t>
            </w:r>
          </w:p>
        </w:tc>
      </w:tr>
      <w:tr w:rsidRPr="00EF7E9C" w:rsidR="00EF7E9C" w:rsidTr="00D877E2" w14:paraId="4614CB16" w14:textId="77777777">
        <w:trPr>
          <w:trHeight w:val="77"/>
        </w:trPr>
        <w:tc>
          <w:tcPr>
            <w:tcW w:w="2709" w:type="pct"/>
            <w:tcBorders>
              <w:top w:val="nil"/>
              <w:bottom w:val="nil"/>
            </w:tcBorders>
            <w:shd w:val="clear" w:color="auto" w:fill="auto"/>
            <w:vAlign w:val="center"/>
            <w:hideMark/>
          </w:tcPr>
          <w:p w:rsidRPr="00EF7E9C" w:rsidR="00EF7E9C" w:rsidP="00C561BE" w:rsidRDefault="00EF7E9C" w14:paraId="4C07C787" w14:textId="77777777">
            <w:pPr>
              <w:pStyle w:val="ECATableText"/>
              <w:rPr>
                <w:lang w:eastAsia="en-GB"/>
              </w:rPr>
            </w:pPr>
            <w:r w:rsidRPr="00EF7E9C">
              <w:rPr>
                <w:lang w:eastAsia="en-GB"/>
              </w:rPr>
              <w:t>Waste</w:t>
            </w:r>
          </w:p>
        </w:tc>
        <w:tc>
          <w:tcPr>
            <w:tcW w:w="2291" w:type="pct"/>
            <w:tcBorders>
              <w:top w:val="nil"/>
              <w:bottom w:val="nil"/>
            </w:tcBorders>
            <w:shd w:val="clear" w:color="auto" w:fill="auto"/>
            <w:vAlign w:val="center"/>
            <w:hideMark/>
          </w:tcPr>
          <w:p w:rsidRPr="00EF7E9C" w:rsidR="00EF7E9C" w:rsidP="00C561BE" w:rsidRDefault="00EF7E9C" w14:paraId="617E51CB" w14:textId="77777777">
            <w:pPr>
              <w:pStyle w:val="ECATableText"/>
              <w:rPr>
                <w:lang w:eastAsia="en-GB"/>
              </w:rPr>
            </w:pPr>
            <w:r w:rsidRPr="00EF7E9C">
              <w:rPr>
                <w:lang w:eastAsia="en-GB"/>
              </w:rPr>
              <w:t>50%</w:t>
            </w:r>
          </w:p>
        </w:tc>
      </w:tr>
      <w:tr w:rsidRPr="00EF7E9C" w:rsidR="00EF7E9C" w:rsidTr="00D877E2" w14:paraId="50365AD5" w14:textId="77777777">
        <w:trPr>
          <w:trHeight w:val="77"/>
        </w:trPr>
        <w:tc>
          <w:tcPr>
            <w:tcW w:w="2709" w:type="pct"/>
            <w:tcBorders>
              <w:top w:val="nil"/>
              <w:bottom w:val="nil"/>
            </w:tcBorders>
            <w:shd w:val="clear" w:color="auto" w:fill="auto"/>
            <w:vAlign w:val="center"/>
            <w:hideMark/>
          </w:tcPr>
          <w:p w:rsidRPr="00EF7E9C" w:rsidR="00EF7E9C" w:rsidP="00C561BE" w:rsidRDefault="00EF7E9C" w14:paraId="26BFEBE0" w14:textId="77777777">
            <w:pPr>
              <w:pStyle w:val="ECATableText"/>
              <w:rPr>
                <w:lang w:eastAsia="en-GB"/>
              </w:rPr>
            </w:pPr>
            <w:r w:rsidRPr="00EF7E9C">
              <w:rPr>
                <w:lang w:eastAsia="en-GB"/>
              </w:rPr>
              <w:t>Wind</w:t>
            </w:r>
          </w:p>
        </w:tc>
        <w:tc>
          <w:tcPr>
            <w:tcW w:w="2291" w:type="pct"/>
            <w:tcBorders>
              <w:top w:val="nil"/>
              <w:bottom w:val="nil"/>
            </w:tcBorders>
            <w:shd w:val="clear" w:color="auto" w:fill="auto"/>
            <w:vAlign w:val="center"/>
            <w:hideMark/>
          </w:tcPr>
          <w:p w:rsidRPr="00EF7E9C" w:rsidR="00EF7E9C" w:rsidP="00C561BE" w:rsidRDefault="00EF7E9C" w14:paraId="2BC8C4E5" w14:textId="77777777">
            <w:pPr>
              <w:pStyle w:val="ECATableText"/>
              <w:rPr>
                <w:lang w:eastAsia="en-GB"/>
              </w:rPr>
            </w:pPr>
            <w:r w:rsidRPr="00EF7E9C">
              <w:rPr>
                <w:lang w:eastAsia="en-GB"/>
              </w:rPr>
              <w:t>5%</w:t>
            </w:r>
          </w:p>
        </w:tc>
      </w:tr>
      <w:tr w:rsidRPr="00EF7E9C" w:rsidR="00EF7E9C" w:rsidTr="00D877E2" w14:paraId="5C61CB66" w14:textId="77777777">
        <w:trPr>
          <w:trHeight w:val="288"/>
        </w:trPr>
        <w:tc>
          <w:tcPr>
            <w:tcW w:w="2709" w:type="pct"/>
            <w:tcBorders>
              <w:top w:val="nil"/>
            </w:tcBorders>
            <w:shd w:val="clear" w:color="auto" w:fill="auto"/>
            <w:vAlign w:val="center"/>
            <w:hideMark/>
          </w:tcPr>
          <w:p w:rsidRPr="00EF7E9C" w:rsidR="00EF7E9C" w:rsidP="00C561BE" w:rsidRDefault="00EF7E9C" w14:paraId="50478ED2" w14:textId="77777777">
            <w:pPr>
              <w:pStyle w:val="ECATableText"/>
              <w:rPr>
                <w:lang w:eastAsia="en-GB"/>
              </w:rPr>
            </w:pPr>
            <w:r w:rsidRPr="00EF7E9C">
              <w:rPr>
                <w:lang w:eastAsia="en-GB"/>
              </w:rPr>
              <w:t>Solar</w:t>
            </w:r>
          </w:p>
        </w:tc>
        <w:tc>
          <w:tcPr>
            <w:tcW w:w="2291" w:type="pct"/>
            <w:tcBorders>
              <w:top w:val="nil"/>
            </w:tcBorders>
            <w:shd w:val="clear" w:color="auto" w:fill="auto"/>
            <w:vAlign w:val="center"/>
            <w:hideMark/>
          </w:tcPr>
          <w:p w:rsidRPr="00EF7E9C" w:rsidR="00EF7E9C" w:rsidP="00C561BE" w:rsidRDefault="00EF7E9C" w14:paraId="643EE847" w14:textId="77777777">
            <w:pPr>
              <w:pStyle w:val="ECATableText"/>
              <w:rPr>
                <w:lang w:eastAsia="en-GB"/>
              </w:rPr>
            </w:pPr>
            <w:r w:rsidRPr="00EF7E9C">
              <w:rPr>
                <w:lang w:eastAsia="en-GB"/>
              </w:rPr>
              <w:t>0%</w:t>
            </w:r>
          </w:p>
        </w:tc>
      </w:tr>
    </w:tbl>
    <w:p w:rsidR="007373F5" w:rsidP="005D610D" w:rsidRDefault="00EF7E9C" w14:paraId="1A52CB04" w14:textId="6B8D0AE5">
      <w:pPr>
        <w:pStyle w:val="ECASourceText"/>
      </w:pPr>
      <w:r>
        <w:t xml:space="preserve">Source: </w:t>
      </w:r>
      <w:r w:rsidR="00242F47">
        <w:t>EAPP Power balance statement, 2020</w:t>
      </w:r>
    </w:p>
    <w:p w:rsidRPr="00EF3882" w:rsidR="00EF3882" w:rsidP="00EF3882" w:rsidRDefault="00EF3882" w14:paraId="086D7DFC" w14:textId="77E218E8">
      <w:r>
        <w:t xml:space="preserve">The above derating factors will also be applied to the IERMP, however, the derating factors for Solar PV and Wind to system the system peak demand will be set more accurately by their generation profiles (using Uganda’s Solar irradiation and wind speed hourly estimates) at time of system peak. </w:t>
      </w:r>
    </w:p>
    <w:p w:rsidRPr="00184E1D" w:rsidR="00244AAB" w:rsidP="00184E1D" w:rsidRDefault="00244AAB" w14:paraId="5D88169A" w14:textId="6DC75CAC">
      <w:pPr>
        <w:pStyle w:val="Heading2"/>
      </w:pPr>
      <w:bookmarkStart w:name="_Toc204365765" w:id="198"/>
      <w:r w:rsidRPr="00184E1D">
        <w:t>Economic and financial parameters</w:t>
      </w:r>
      <w:bookmarkEnd w:id="198"/>
    </w:p>
    <w:p w:rsidRPr="00E17343" w:rsidR="00664CA2" w:rsidP="00184E1D" w:rsidRDefault="00664CA2" w14:paraId="3546A731" w14:textId="09770677">
      <w:pPr>
        <w:pStyle w:val="Heading4"/>
      </w:pPr>
      <w:r w:rsidRPr="00E17343">
        <w:t>Discount rates</w:t>
      </w:r>
    </w:p>
    <w:p w:rsidR="007141B6" w:rsidP="005D610D" w:rsidRDefault="007141B6" w14:paraId="1B8377D3" w14:textId="23BC4E0C">
      <w:r>
        <w:t>The analysis is carried out using a social discount rate (SDR) which is the rate of discount which reflects society's preference for present as opposed to future consumption, i.e. a measure of society's inter-temporal and inter-generational preferences. The SDR can also be thought of as the rate of return on capital expected by society, rather than the investment criteria that may be used by the private sector.</w:t>
      </w:r>
    </w:p>
    <w:p w:rsidR="007141B6" w:rsidP="005D610D" w:rsidRDefault="007141B6" w14:paraId="1D9895E6" w14:textId="77777777">
      <w:r>
        <w:t xml:space="preserve">Because the SDR in the first interpretation is essentially a value judgment, it is not appropriate that the value be set by outside consultants. It is rather a key parameter to be set by the IRP Working Group. </w:t>
      </w:r>
    </w:p>
    <w:p w:rsidR="007141B6" w:rsidP="005D610D" w:rsidRDefault="007141B6" w14:paraId="01BB4D88" w14:textId="5865B7BC">
      <w:r>
        <w:t>The Government of Uganda may already have established an SDR to be used in evaluating national infrastructure projects. If not, corresponding to the different definitions of the SDR, there are two approaches to assigning a value. The first is based on the social rate of time preference adjusted for the economic growth rate (higher SDRs for rapidly growing economies), while the second is the social opportunity cost of capital which quantifies the government’s borrowing constraints</w:t>
      </w:r>
      <w:r w:rsidR="007F6FFA">
        <w:rPr>
          <w:rStyle w:val="FootnoteReference"/>
        </w:rPr>
        <w:footnoteReference w:id="83"/>
      </w:r>
      <w:r>
        <w:t xml:space="preserve">. </w:t>
      </w:r>
    </w:p>
    <w:p w:rsidR="007141B6" w:rsidP="007141B6" w:rsidRDefault="007141B6" w14:paraId="0BDCAE90" w14:textId="09F9E18C">
      <w:r>
        <w:t xml:space="preserve">Typical practice for national economic studies is to set the SDR at between 6% and 10%. This rate is then used in this study to calculate the net present value (NPV) of input and output costs, expressed in real terms. High SDRs like 10% favour short-term gains while lower SDR values make it more likely that projects will be chosen with high up-front costs and social and environmental benefits spread over the long term. Renewable energy projects have cost-benefit profiles that fit this pattern, so low discount rates support </w:t>
      </w:r>
      <w:r w:rsidR="00196C6B">
        <w:t>decarbonisation.</w:t>
      </w:r>
    </w:p>
    <w:p w:rsidR="007141B6" w:rsidP="007141B6" w:rsidRDefault="007141B6" w14:paraId="2341BFCF" w14:textId="0BCC393B">
      <w:r>
        <w:t xml:space="preserve">For this </w:t>
      </w:r>
      <w:r w:rsidR="00482CD0">
        <w:t>IERMP</w:t>
      </w:r>
      <w:r>
        <w:t xml:space="preserve"> we propose using a social discount rate </w:t>
      </w:r>
      <w:r w:rsidR="00196C6B">
        <w:t>10%.</w:t>
      </w:r>
    </w:p>
    <w:p w:rsidRPr="00E17343" w:rsidR="00664CA2" w:rsidP="00184E1D" w:rsidRDefault="00664CA2" w14:paraId="3E96B1D8" w14:textId="77777777">
      <w:pPr>
        <w:pStyle w:val="Heading4"/>
      </w:pPr>
      <w:r w:rsidRPr="00E17343">
        <w:t>Cost and present worth datum</w:t>
      </w:r>
    </w:p>
    <w:p w:rsidRPr="00E17343" w:rsidR="00664CA2" w:rsidP="00664CA2" w:rsidRDefault="00664CA2" w14:paraId="4F397457" w14:textId="16EFDB28">
      <w:r w:rsidRPr="00E17343">
        <w:t xml:space="preserve">All costs will be expressed in constant 2023 prices. All present worth and discounting calculations </w:t>
      </w:r>
      <w:r w:rsidR="00184E1D">
        <w:t xml:space="preserve">will </w:t>
      </w:r>
      <w:r w:rsidRPr="00E17343">
        <w:t>also use 2023 as the reference point.</w:t>
      </w:r>
    </w:p>
    <w:p w:rsidRPr="00E17343" w:rsidR="00664CA2" w:rsidP="00184E1D" w:rsidRDefault="00664CA2" w14:paraId="1616EA69" w14:textId="55ED3E48">
      <w:pPr>
        <w:pStyle w:val="Heading4"/>
      </w:pPr>
      <w:r w:rsidRPr="00E17343">
        <w:t>Duties and taxes, Interest During construction</w:t>
      </w:r>
    </w:p>
    <w:p w:rsidR="00184E1D" w:rsidP="00184E1D" w:rsidRDefault="00664CA2" w14:paraId="2952C4FE" w14:textId="77777777">
      <w:r w:rsidRPr="00E17343">
        <w:t xml:space="preserve">Duties, taxes, and interest are not included in this economic study. Interest is a financial cost and as such is excluded from the economic evaluations. The construction period varies by </w:t>
      </w:r>
      <w:r w:rsidRPr="00E17343" w:rsidR="002E3E53">
        <w:t>technology,</w:t>
      </w:r>
      <w:r w:rsidRPr="00E17343">
        <w:t xml:space="preserve"> and this affects the cost to develop the projects in present value terms. This is </w:t>
      </w:r>
      <w:r w:rsidRPr="00E17343" w:rsidR="002E3E53">
        <w:t>considered</w:t>
      </w:r>
      <w:r w:rsidRPr="00E17343">
        <w:t xml:space="preserve"> by distributing the capital expenditure over the entire construction period. </w:t>
      </w:r>
    </w:p>
    <w:p w:rsidRPr="00184E1D" w:rsidR="00664CA2" w:rsidP="00184E1D" w:rsidRDefault="00664CA2" w14:paraId="6BAE97BD" w14:textId="0A16D76A">
      <w:pPr>
        <w:pStyle w:val="Heading2"/>
      </w:pPr>
      <w:bookmarkStart w:name="_Toc204365766" w:id="199"/>
      <w:r w:rsidRPr="00184E1D">
        <w:t>Planning hori</w:t>
      </w:r>
      <w:r w:rsidRPr="00184E1D" w:rsidR="002D1CFB">
        <w:t>z</w:t>
      </w:r>
      <w:r w:rsidRPr="00184E1D">
        <w:t>on</w:t>
      </w:r>
      <w:bookmarkEnd w:id="199"/>
    </w:p>
    <w:p w:rsidR="00F4182E" w:rsidP="00F4182E" w:rsidRDefault="00F4182E" w14:paraId="2AE156D9" w14:textId="66AB213A">
      <w:r>
        <w:t>As per the requirement outlined in the TOR, the plan is to cover a development period of 2</w:t>
      </w:r>
      <w:r w:rsidR="00691F3C">
        <w:t>5</w:t>
      </w:r>
      <w:r>
        <w:t xml:space="preserve"> years and it is intended to model the system from 2023 to 20</w:t>
      </w:r>
      <w:r w:rsidR="00691F3C">
        <w:t>50</w:t>
      </w:r>
      <w:r>
        <w:t>.</w:t>
      </w:r>
    </w:p>
    <w:p w:rsidR="00F4182E" w:rsidP="00F4182E" w:rsidRDefault="00F4182E" w14:paraId="6514E5C7" w14:textId="659A6B2A">
      <w:proofErr w:type="gramStart"/>
      <w:r>
        <w:t>In order to</w:t>
      </w:r>
      <w:proofErr w:type="gramEnd"/>
      <w:r>
        <w:t xml:space="preserve"> adjust for end-of-planning-horizon distortions, it is a common practice in integrated resource planning to account </w:t>
      </w:r>
      <w:r w:rsidR="000A768F">
        <w:t xml:space="preserve">for </w:t>
      </w:r>
      <w:r>
        <w:t xml:space="preserve">the full residual values of each investment. </w:t>
      </w:r>
      <w:r w:rsidR="00401F18">
        <w:t xml:space="preserve">The PLEXOS model incorporates </w:t>
      </w:r>
      <w:r w:rsidR="00C120D7">
        <w:t>the post-horizon value of a project into deriving economic investment decisions.</w:t>
      </w:r>
    </w:p>
    <w:p w:rsidRPr="00E17343" w:rsidR="00477865" w:rsidRDefault="00477865" w14:paraId="1EE0B112" w14:textId="0136A05C">
      <w:r w:rsidRPr="00E17343">
        <w:br w:type="page"/>
      </w:r>
    </w:p>
    <w:p w:rsidR="00184E1D" w:rsidP="008247D5" w:rsidRDefault="008247D5" w14:paraId="12B15600" w14:textId="77777777">
      <w:pPr>
        <w:pStyle w:val="Heading1"/>
      </w:pPr>
      <w:bookmarkStart w:name="_Toc204365767" w:id="200"/>
      <w:r>
        <w:t>IERMP scenarios and sensitivities</w:t>
      </w:r>
      <w:bookmarkEnd w:id="200"/>
    </w:p>
    <w:p w:rsidR="00EF3882" w:rsidP="00EF3882" w:rsidRDefault="001D1568" w14:paraId="5EFA534E" w14:textId="65D05930">
      <w:r>
        <w:t xml:space="preserve">Scenarios and sensitivities </w:t>
      </w:r>
      <w:r w:rsidR="00FB58B8">
        <w:t xml:space="preserve">are modelled to handle the uncertainty of key </w:t>
      </w:r>
      <w:r w:rsidR="00014778">
        <w:t>assumptions</w:t>
      </w:r>
      <w:r w:rsidR="00FB58B8">
        <w:t xml:space="preserve"> and </w:t>
      </w:r>
      <w:r w:rsidR="00EA0559">
        <w:t>provide insights to key policy questions</w:t>
      </w:r>
      <w:r w:rsidR="00014778">
        <w:t xml:space="preserve">. </w:t>
      </w:r>
      <w:r w:rsidR="001963B9">
        <w:t xml:space="preserve"> </w:t>
      </w:r>
      <w:r w:rsidR="00C06553">
        <w:fldChar w:fldCharType="begin"/>
      </w:r>
      <w:r w:rsidR="00C06553">
        <w:instrText xml:space="preserve"> REF _Ref204267537 \h </w:instrText>
      </w:r>
      <w:r w:rsidR="00C06553">
        <w:fldChar w:fldCharType="separate"/>
      </w:r>
      <w:r w:rsidR="005B6C0A">
        <w:t xml:space="preserve">Table </w:t>
      </w:r>
      <w:r w:rsidR="005B6C0A">
        <w:rPr>
          <w:noProof/>
        </w:rPr>
        <w:t>55</w:t>
      </w:r>
      <w:r w:rsidR="00C06553">
        <w:fldChar w:fldCharType="end"/>
      </w:r>
      <w:r w:rsidR="00C06553">
        <w:t xml:space="preserve"> outlines the</w:t>
      </w:r>
      <w:r w:rsidR="00077526">
        <w:t xml:space="preserve"> scenarios and the sensitivities </w:t>
      </w:r>
      <w:r w:rsidR="0057054F">
        <w:t>to be conducted in the</w:t>
      </w:r>
      <w:r w:rsidR="00077526">
        <w:t xml:space="preserve"> IERMP. </w:t>
      </w:r>
      <w:r w:rsidR="0057054F">
        <w:t xml:space="preserve">This selection was agreed upon after discussion with stakeholders at the resource assessment </w:t>
      </w:r>
      <w:r w:rsidR="00EA0559">
        <w:t>W</w:t>
      </w:r>
      <w:r w:rsidR="0057054F">
        <w:t>orkshop</w:t>
      </w:r>
      <w:r w:rsidR="00EA0559">
        <w:t xml:space="preserve">. In total, </w:t>
      </w:r>
      <w:r w:rsidR="0057054F">
        <w:t>5</w:t>
      </w:r>
      <w:r w:rsidRPr="004E5D6B" w:rsidR="0057054F">
        <w:t xml:space="preserve"> </w:t>
      </w:r>
      <w:r w:rsidRPr="004E5D6B" w:rsidR="004E5D6B">
        <w:t xml:space="preserve">scenarios and </w:t>
      </w:r>
      <w:r w:rsidR="0057054F">
        <w:t>8</w:t>
      </w:r>
      <w:r w:rsidRPr="004E5D6B" w:rsidR="0057054F">
        <w:t xml:space="preserve"> </w:t>
      </w:r>
      <w:r w:rsidRPr="004E5D6B" w:rsidR="004E5D6B">
        <w:t>sensitivity analysis</w:t>
      </w:r>
      <w:r w:rsidR="004E5D6B">
        <w:t xml:space="preserve"> will be simulated for the IERMP</w:t>
      </w:r>
      <w:r w:rsidRPr="004E5D6B" w:rsidR="004E5D6B">
        <w:t>.</w:t>
      </w:r>
      <w:r w:rsidR="004E5D6B">
        <w:t xml:space="preserve"> </w:t>
      </w:r>
    </w:p>
    <w:p w:rsidR="00C06553" w:rsidP="00EF3882" w:rsidRDefault="00C06553" w14:paraId="69A509C4" w14:textId="7845E6EB">
      <w:r>
        <w:t>Only the policy targets scenario includes supply side targets taken from</w:t>
      </w:r>
      <w:r w:rsidR="00B7246F">
        <w:t xml:space="preserve"> the</w:t>
      </w:r>
      <w:r>
        <w:t xml:space="preserve"> Vision 2040 and NEP 2023</w:t>
      </w:r>
      <w:r w:rsidR="00B7246F">
        <w:t xml:space="preserve"> documents</w:t>
      </w:r>
      <w:r w:rsidR="007B25E6">
        <w:t>.</w:t>
      </w:r>
      <w:r>
        <w:t xml:space="preserve"> </w:t>
      </w:r>
      <w:r w:rsidR="00B7246F">
        <w:t>T</w:t>
      </w:r>
      <w:r>
        <w:t xml:space="preserve">his reflects that the inferred generation from supply targets are significantly higher than the forecasted base demand. </w:t>
      </w:r>
      <w:r w:rsidR="00B7246F">
        <w:t>Therefore,</w:t>
      </w:r>
      <w:r>
        <w:t xml:space="preserve"> the policy targets scenario uses an expanded demand forecast consistent with the expansion in supply targeted by policy.</w:t>
      </w:r>
    </w:p>
    <w:p w:rsidR="00EF3882" w:rsidP="00EF3882" w:rsidRDefault="00EF3882" w14:paraId="36B21C98" w14:textId="55794CF3">
      <w:pPr>
        <w:pStyle w:val="Caption"/>
        <w:keepLines/>
      </w:pPr>
      <w:bookmarkStart w:name="_Ref204267537" w:id="201"/>
      <w:bookmarkStart w:name="_Toc204365824" w:id="202"/>
      <w:r>
        <w:t xml:space="preserve">Table </w:t>
      </w:r>
      <w:r>
        <w:fldChar w:fldCharType="begin"/>
      </w:r>
      <w:r>
        <w:instrText> SEQ Table \* ARABIC </w:instrText>
      </w:r>
      <w:r>
        <w:fldChar w:fldCharType="separate"/>
      </w:r>
      <w:r w:rsidR="005B6C0A">
        <w:rPr>
          <w:noProof/>
        </w:rPr>
        <w:t>55</w:t>
      </w:r>
      <w:r>
        <w:fldChar w:fldCharType="end"/>
      </w:r>
      <w:bookmarkEnd w:id="201"/>
      <w:r>
        <w:t>  </w:t>
      </w:r>
      <w:r w:rsidR="00077526">
        <w:t>Scenarios and sensitivities for the IERMP</w:t>
      </w:r>
      <w:bookmarkEnd w:id="202"/>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2127"/>
        <w:gridCol w:w="1416"/>
        <w:gridCol w:w="5244"/>
      </w:tblGrid>
      <w:tr w:rsidRPr="00EF3882" w:rsidR="0057054F" w:rsidTr="0057054F" w14:paraId="7726CDD8" w14:textId="2F1DC236">
        <w:trPr>
          <w:tblHeader/>
        </w:trPr>
        <w:tc>
          <w:tcPr>
            <w:tcW w:w="1210" w:type="pct"/>
            <w:shd w:val="clear" w:color="auto" w:fill="425968" w:themeFill="accent2"/>
          </w:tcPr>
          <w:p w:rsidRPr="00EF3882" w:rsidR="0057054F" w:rsidP="00EF3882" w:rsidRDefault="0057054F" w14:paraId="3AF3A8C4" w14:textId="18709F9D">
            <w:pPr>
              <w:pStyle w:val="ECATableText"/>
              <w:rPr>
                <w:b/>
                <w:color w:val="FFFFFF"/>
              </w:rPr>
            </w:pPr>
            <w:r>
              <w:rPr>
                <w:b/>
                <w:color w:val="FFFFFF"/>
              </w:rPr>
              <w:t>Scenario name</w:t>
            </w:r>
          </w:p>
        </w:tc>
        <w:tc>
          <w:tcPr>
            <w:tcW w:w="806" w:type="pct"/>
            <w:shd w:val="clear" w:color="auto" w:fill="425968" w:themeFill="accent2"/>
          </w:tcPr>
          <w:p w:rsidRPr="00EF3882" w:rsidR="0057054F" w:rsidP="00EF3882" w:rsidRDefault="0057054F" w14:paraId="309E331B" w14:textId="7FEF19FC">
            <w:pPr>
              <w:pStyle w:val="ECATableText"/>
              <w:rPr>
                <w:b/>
                <w:color w:val="FFFFFF"/>
              </w:rPr>
            </w:pPr>
            <w:r>
              <w:rPr>
                <w:b/>
                <w:color w:val="FFFFFF"/>
              </w:rPr>
              <w:t>Demand</w:t>
            </w:r>
          </w:p>
        </w:tc>
        <w:tc>
          <w:tcPr>
            <w:tcW w:w="2984" w:type="pct"/>
            <w:shd w:val="clear" w:color="auto" w:fill="425968" w:themeFill="accent2"/>
          </w:tcPr>
          <w:p w:rsidR="0057054F" w:rsidP="00EF3882" w:rsidRDefault="0057054F" w14:paraId="2BE3B944" w14:textId="2BB51C93">
            <w:pPr>
              <w:pStyle w:val="ECATableText"/>
              <w:rPr>
                <w:b/>
                <w:color w:val="FFFFFF"/>
              </w:rPr>
            </w:pPr>
            <w:r>
              <w:rPr>
                <w:b/>
                <w:color w:val="FFFFFF"/>
              </w:rPr>
              <w:t>Supply scenarios and emission targets</w:t>
            </w:r>
          </w:p>
        </w:tc>
      </w:tr>
      <w:tr w:rsidRPr="00EF3882" w:rsidR="0057054F" w:rsidTr="007A4CF7" w14:paraId="0CA05EDC" w14:textId="77777777">
        <w:tc>
          <w:tcPr>
            <w:tcW w:w="1210" w:type="pct"/>
            <w:tcBorders>
              <w:bottom w:val="single" w:color="D3D5D3" w:themeColor="accent4" w:themeTint="66" w:sz="4" w:space="0"/>
            </w:tcBorders>
            <w:shd w:val="clear" w:color="auto" w:fill="ABBECA" w:themeFill="accent2" w:themeFillTint="66"/>
          </w:tcPr>
          <w:p w:rsidRPr="00077526" w:rsidR="0057054F" w:rsidP="00EF3882" w:rsidRDefault="0057054F" w14:paraId="300F9940" w14:textId="0F6F28F9">
            <w:pPr>
              <w:pStyle w:val="ECATableText"/>
              <w:rPr>
                <w:b/>
                <w:bCs/>
              </w:rPr>
            </w:pPr>
            <w:r>
              <w:rPr>
                <w:b/>
                <w:bCs/>
              </w:rPr>
              <w:t>Scenarios</w:t>
            </w:r>
          </w:p>
        </w:tc>
        <w:tc>
          <w:tcPr>
            <w:tcW w:w="806" w:type="pct"/>
            <w:tcBorders>
              <w:bottom w:val="single" w:color="D3D5D3" w:themeColor="accent4" w:themeTint="66" w:sz="4" w:space="0"/>
            </w:tcBorders>
            <w:shd w:val="clear" w:color="auto" w:fill="ABBECA" w:themeFill="accent2" w:themeFillTint="66"/>
          </w:tcPr>
          <w:p w:rsidRPr="00077526" w:rsidR="0057054F" w:rsidP="00EF3882" w:rsidRDefault="0057054F" w14:paraId="6176F348" w14:textId="77777777">
            <w:pPr>
              <w:pStyle w:val="ECATableText"/>
              <w:rPr>
                <w:color w:val="425968" w:themeColor="accent2"/>
              </w:rPr>
            </w:pPr>
          </w:p>
        </w:tc>
        <w:tc>
          <w:tcPr>
            <w:tcW w:w="2984" w:type="pct"/>
            <w:tcBorders>
              <w:bottom w:val="single" w:color="D3D5D3" w:themeColor="accent4" w:themeTint="66" w:sz="4" w:space="0"/>
            </w:tcBorders>
            <w:shd w:val="clear" w:color="auto" w:fill="ABBECA" w:themeFill="accent2" w:themeFillTint="66"/>
          </w:tcPr>
          <w:p w:rsidRPr="00077526" w:rsidR="0057054F" w:rsidP="00EF3882" w:rsidRDefault="0057054F" w14:paraId="2B5FF27D" w14:textId="77777777">
            <w:pPr>
              <w:pStyle w:val="ECATableText"/>
              <w:rPr>
                <w:color w:val="425968" w:themeColor="accent2"/>
              </w:rPr>
            </w:pPr>
          </w:p>
        </w:tc>
      </w:tr>
      <w:tr w:rsidRPr="00EF3882" w:rsidR="0057054F" w:rsidTr="007A4CF7" w14:paraId="7E50895E" w14:textId="59DA9D32">
        <w:tc>
          <w:tcPr>
            <w:tcW w:w="1210" w:type="pct"/>
            <w:tcBorders>
              <w:bottom w:val="nil"/>
            </w:tcBorders>
            <w:shd w:val="clear" w:color="auto" w:fill="auto"/>
          </w:tcPr>
          <w:p w:rsidRPr="00077526" w:rsidR="0057054F" w:rsidP="00EF3882" w:rsidRDefault="0057054F" w14:paraId="26B3D31A" w14:textId="4CF84F3F">
            <w:pPr>
              <w:pStyle w:val="ECATableText"/>
              <w:rPr>
                <w:b/>
                <w:bCs/>
              </w:rPr>
            </w:pPr>
            <w:r w:rsidRPr="00077526">
              <w:rPr>
                <w:b/>
                <w:bCs/>
              </w:rPr>
              <w:t>Unconstrained</w:t>
            </w:r>
          </w:p>
        </w:tc>
        <w:tc>
          <w:tcPr>
            <w:tcW w:w="806" w:type="pct"/>
            <w:tcBorders>
              <w:bottom w:val="nil"/>
            </w:tcBorders>
            <w:shd w:val="clear" w:color="auto" w:fill="auto"/>
          </w:tcPr>
          <w:p w:rsidRPr="00077526" w:rsidR="0057054F" w:rsidP="00EF3882" w:rsidRDefault="0057054F" w14:paraId="5BB65B32" w14:textId="437B8ADA">
            <w:pPr>
              <w:pStyle w:val="ECATableText"/>
              <w:rPr>
                <w:color w:val="425968" w:themeColor="accent2"/>
              </w:rPr>
            </w:pPr>
            <w:r w:rsidRPr="00077526">
              <w:rPr>
                <w:color w:val="425968" w:themeColor="accent2"/>
              </w:rPr>
              <w:t>Base transition</w:t>
            </w:r>
          </w:p>
        </w:tc>
        <w:tc>
          <w:tcPr>
            <w:tcW w:w="2984" w:type="pct"/>
            <w:tcBorders>
              <w:bottom w:val="nil"/>
            </w:tcBorders>
          </w:tcPr>
          <w:p w:rsidRPr="00EF3882" w:rsidR="0057054F" w:rsidP="00EA0559" w:rsidRDefault="0057054F" w14:paraId="70ECD6FE" w14:textId="0EF307FB">
            <w:pPr>
              <w:pStyle w:val="ECATableBullets"/>
            </w:pPr>
            <w:r w:rsidRPr="00077526">
              <w:t xml:space="preserve">No </w:t>
            </w:r>
            <w:r>
              <w:t>policies, targets or constraints</w:t>
            </w:r>
          </w:p>
        </w:tc>
      </w:tr>
      <w:tr w:rsidRPr="00EF3882" w:rsidR="007A4CF7" w:rsidTr="007A4CF7" w14:paraId="0AD614CB" w14:textId="77777777">
        <w:tc>
          <w:tcPr>
            <w:tcW w:w="5000" w:type="pct"/>
            <w:gridSpan w:val="3"/>
            <w:tcBorders>
              <w:top w:val="nil"/>
              <w:bottom w:val="single" w:color="D3D5D3" w:themeColor="accent4" w:themeTint="66" w:sz="4" w:space="0"/>
            </w:tcBorders>
            <w:shd w:val="clear" w:color="auto" w:fill="auto"/>
          </w:tcPr>
          <w:p w:rsidRPr="007A4CF7" w:rsidR="007A4CF7" w:rsidP="007A4CF7" w:rsidRDefault="007A4CF7" w14:paraId="4C0C318F" w14:textId="652B7199">
            <w:pPr>
              <w:pStyle w:val="ECATableBullets"/>
              <w:numPr>
                <w:ilvl w:val="0"/>
                <w:numId w:val="0"/>
              </w:numPr>
              <w:rPr>
                <w:i/>
                <w:iCs/>
              </w:rPr>
            </w:pPr>
            <w:r w:rsidRPr="007A4CF7">
              <w:rPr>
                <w:i/>
                <w:iCs/>
              </w:rPr>
              <w:t xml:space="preserve">This scenario is used as a Benchmark scenario to compare costs and benefits across scenarios. </w:t>
            </w:r>
          </w:p>
        </w:tc>
      </w:tr>
      <w:tr w:rsidRPr="00EF3882" w:rsidR="0057054F" w:rsidTr="007A4CF7" w14:paraId="3915CE37" w14:textId="77777777">
        <w:tc>
          <w:tcPr>
            <w:tcW w:w="1210" w:type="pct"/>
            <w:tcBorders>
              <w:bottom w:val="nil"/>
            </w:tcBorders>
            <w:shd w:val="clear" w:color="auto" w:fill="FDE8C8" w:themeFill="accent5" w:themeFillTint="33"/>
          </w:tcPr>
          <w:p w:rsidR="0057054F" w:rsidP="0057054F" w:rsidRDefault="0057054F" w14:paraId="3FD5DCEF" w14:textId="77777777">
            <w:pPr>
              <w:pStyle w:val="ECATableBullets"/>
              <w:numPr>
                <w:ilvl w:val="0"/>
                <w:numId w:val="0"/>
              </w:numPr>
              <w:ind w:left="284" w:hanging="284"/>
              <w:rPr>
                <w:b/>
                <w:bCs/>
              </w:rPr>
            </w:pPr>
            <w:r w:rsidRPr="00077526">
              <w:rPr>
                <w:b/>
                <w:bCs/>
              </w:rPr>
              <w:t>Delayed</w:t>
            </w:r>
          </w:p>
          <w:p w:rsidRPr="00077526" w:rsidR="0057054F" w:rsidP="00EA0559" w:rsidRDefault="0057054F" w14:paraId="19CAE197" w14:textId="46E98267">
            <w:pPr>
              <w:pStyle w:val="ECATableBullets"/>
              <w:numPr>
                <w:ilvl w:val="0"/>
                <w:numId w:val="0"/>
              </w:numPr>
              <w:ind w:left="284" w:hanging="284"/>
              <w:rPr>
                <w:b/>
                <w:bCs/>
              </w:rPr>
            </w:pPr>
            <w:r w:rsidRPr="00077526">
              <w:rPr>
                <w:b/>
                <w:bCs/>
              </w:rPr>
              <w:t>transition</w:t>
            </w:r>
          </w:p>
        </w:tc>
        <w:tc>
          <w:tcPr>
            <w:tcW w:w="806" w:type="pct"/>
            <w:tcBorders>
              <w:bottom w:val="nil"/>
            </w:tcBorders>
            <w:shd w:val="clear" w:color="auto" w:fill="FDE8C8" w:themeFill="accent5" w:themeFillTint="33"/>
          </w:tcPr>
          <w:p w:rsidRPr="00EF3882" w:rsidR="0057054F" w:rsidP="00EF3882" w:rsidRDefault="0057054F" w14:paraId="173D2F01" w14:textId="464231D3">
            <w:pPr>
              <w:pStyle w:val="ECATableText"/>
            </w:pPr>
            <w:r w:rsidRPr="00EF3882">
              <w:rPr>
                <w:color w:val="E28C05" w:themeColor="accent5"/>
              </w:rPr>
              <w:t>Delayed transition</w:t>
            </w:r>
          </w:p>
        </w:tc>
        <w:tc>
          <w:tcPr>
            <w:tcW w:w="2984" w:type="pct"/>
            <w:tcBorders>
              <w:bottom w:val="nil"/>
            </w:tcBorders>
            <w:shd w:val="clear" w:color="auto" w:fill="FDE8C8" w:themeFill="accent5" w:themeFillTint="33"/>
          </w:tcPr>
          <w:p w:rsidRPr="0057054F" w:rsidR="0057054F" w:rsidP="00EA0559" w:rsidRDefault="0057054F" w14:paraId="47A7A098" w14:textId="77777777">
            <w:pPr>
              <w:pStyle w:val="ECATableBullets"/>
            </w:pPr>
            <w:r w:rsidRPr="0057054F">
              <w:t>Net-zero emissions by 2065</w:t>
            </w:r>
          </w:p>
          <w:p w:rsidRPr="00077526" w:rsidR="0057054F" w:rsidP="00EA0559" w:rsidRDefault="0057054F" w14:paraId="21410857" w14:textId="2FBE8D28">
            <w:pPr>
              <w:pStyle w:val="ECATableBullets"/>
            </w:pPr>
            <w:r w:rsidRPr="0057054F">
              <w:rPr>
                <w:sz w:val="21"/>
              </w:rPr>
              <w:t>18.8% GHG reduction by 2030</w:t>
            </w:r>
          </w:p>
        </w:tc>
      </w:tr>
      <w:tr w:rsidRPr="00EF3882" w:rsidR="007A4CF7" w:rsidTr="007A4CF7" w14:paraId="4282DE6C" w14:textId="77777777">
        <w:tc>
          <w:tcPr>
            <w:tcW w:w="5000" w:type="pct"/>
            <w:gridSpan w:val="3"/>
            <w:tcBorders>
              <w:top w:val="nil"/>
              <w:bottom w:val="single" w:color="D3D5D3" w:themeColor="accent4" w:themeTint="66" w:sz="4" w:space="0"/>
            </w:tcBorders>
            <w:shd w:val="clear" w:color="auto" w:fill="FDE8C8" w:themeFill="accent5" w:themeFillTint="33"/>
          </w:tcPr>
          <w:p w:rsidRPr="007A4CF7" w:rsidR="007A4CF7" w:rsidP="007A4CF7" w:rsidRDefault="007A4CF7" w14:paraId="35596BA1" w14:textId="1AAC4359">
            <w:pPr>
              <w:pStyle w:val="ECATableBullets"/>
              <w:numPr>
                <w:ilvl w:val="0"/>
                <w:numId w:val="0"/>
              </w:numPr>
              <w:rPr>
                <w:i/>
                <w:iCs/>
              </w:rPr>
            </w:pPr>
            <w:r>
              <w:rPr>
                <w:i/>
                <w:iCs/>
              </w:rPr>
              <w:t xml:space="preserve">The delayed transition scenario reflects a slow economic growth trajectory. </w:t>
            </w:r>
          </w:p>
        </w:tc>
      </w:tr>
      <w:tr w:rsidRPr="00EF3882" w:rsidR="0057054F" w:rsidTr="007A4CF7" w14:paraId="68EDE4FB" w14:textId="77777777">
        <w:tc>
          <w:tcPr>
            <w:tcW w:w="1210" w:type="pct"/>
            <w:tcBorders>
              <w:bottom w:val="nil"/>
            </w:tcBorders>
            <w:shd w:val="clear" w:color="auto" w:fill="D5DEE4" w:themeFill="accent2" w:themeFillTint="33"/>
          </w:tcPr>
          <w:p w:rsidRPr="00077526" w:rsidR="0057054F" w:rsidP="00EF3882" w:rsidRDefault="0057054F" w14:paraId="5BE7C54D" w14:textId="4FB4D8DA">
            <w:pPr>
              <w:pStyle w:val="ECATableText"/>
              <w:rPr>
                <w:b/>
                <w:bCs/>
              </w:rPr>
            </w:pPr>
            <w:r w:rsidRPr="00077526">
              <w:rPr>
                <w:b/>
                <w:bCs/>
              </w:rPr>
              <w:t>Base transition</w:t>
            </w:r>
          </w:p>
        </w:tc>
        <w:tc>
          <w:tcPr>
            <w:tcW w:w="806" w:type="pct"/>
            <w:tcBorders>
              <w:bottom w:val="nil"/>
            </w:tcBorders>
            <w:shd w:val="clear" w:color="auto" w:fill="D5DEE4" w:themeFill="accent2" w:themeFillTint="33"/>
          </w:tcPr>
          <w:p w:rsidRPr="00EF3882" w:rsidR="0057054F" w:rsidP="00EF3882" w:rsidRDefault="0057054F" w14:paraId="6588FB67" w14:textId="273982FD">
            <w:pPr>
              <w:pStyle w:val="ECATableText"/>
            </w:pPr>
            <w:r w:rsidRPr="00077526">
              <w:rPr>
                <w:color w:val="425968" w:themeColor="accent2"/>
              </w:rPr>
              <w:t>Base transition</w:t>
            </w:r>
          </w:p>
        </w:tc>
        <w:tc>
          <w:tcPr>
            <w:tcW w:w="2984" w:type="pct"/>
            <w:tcBorders>
              <w:bottom w:val="nil"/>
            </w:tcBorders>
            <w:shd w:val="clear" w:color="auto" w:fill="D5DEE4" w:themeFill="accent2" w:themeFillTint="33"/>
          </w:tcPr>
          <w:p w:rsidR="0057054F" w:rsidP="0057054F" w:rsidRDefault="0057054F" w14:paraId="4B38EE31" w14:textId="77777777">
            <w:pPr>
              <w:pStyle w:val="ECATableBullets"/>
            </w:pPr>
            <w:r w:rsidRPr="0057054F">
              <w:t>Net-zero emissions by 2065</w:t>
            </w:r>
          </w:p>
          <w:p w:rsidRPr="007A4CF7" w:rsidR="0057054F" w:rsidP="00EA0559" w:rsidRDefault="0057054F" w14:paraId="532195DA" w14:textId="5BA07001">
            <w:pPr>
              <w:pStyle w:val="ECATableBullets"/>
              <w:rPr>
                <w:color w:val="425968" w:themeColor="accent2"/>
              </w:rPr>
            </w:pPr>
            <w:r w:rsidRPr="00EA0559">
              <w:rPr>
                <w:sz w:val="21"/>
              </w:rPr>
              <w:t>18.8% GHG reduction by 2030</w:t>
            </w:r>
          </w:p>
        </w:tc>
      </w:tr>
      <w:tr w:rsidRPr="00EF3882" w:rsidR="007A4CF7" w:rsidTr="007A4CF7" w14:paraId="5D6AFABD" w14:textId="77777777">
        <w:tc>
          <w:tcPr>
            <w:tcW w:w="5000" w:type="pct"/>
            <w:gridSpan w:val="3"/>
            <w:tcBorders>
              <w:top w:val="nil"/>
              <w:bottom w:val="single" w:color="D3D5D3" w:themeColor="accent4" w:themeTint="66" w:sz="4" w:space="0"/>
            </w:tcBorders>
            <w:shd w:val="clear" w:color="auto" w:fill="D5DEE4" w:themeFill="accent2" w:themeFillTint="33"/>
          </w:tcPr>
          <w:p w:rsidRPr="007A4CF7" w:rsidR="007A4CF7" w:rsidP="007A4CF7" w:rsidRDefault="007A4CF7" w14:paraId="2923CC8D" w14:textId="22805E26">
            <w:pPr>
              <w:pStyle w:val="ECATableBullets"/>
              <w:numPr>
                <w:ilvl w:val="0"/>
                <w:numId w:val="0"/>
              </w:numPr>
              <w:rPr>
                <w:i/>
                <w:iCs/>
              </w:rPr>
            </w:pPr>
            <w:r>
              <w:rPr>
                <w:i/>
                <w:iCs/>
              </w:rPr>
              <w:t xml:space="preserve">The Base transition scenario reflects the forecasted economic growth by international institutions and the government of Uganda and the implementation of policies and plans of the Government of Uganda. </w:t>
            </w:r>
          </w:p>
        </w:tc>
      </w:tr>
      <w:tr w:rsidRPr="00EF3882" w:rsidR="00EA0559" w:rsidTr="007A4CF7" w14:paraId="7F24781C" w14:textId="77777777">
        <w:tc>
          <w:tcPr>
            <w:tcW w:w="1210" w:type="pct"/>
            <w:tcBorders>
              <w:bottom w:val="nil"/>
            </w:tcBorders>
            <w:shd w:val="clear" w:color="auto" w:fill="E4EDD3" w:themeFill="accent6" w:themeFillTint="33"/>
          </w:tcPr>
          <w:p w:rsidRPr="00077526" w:rsidR="0057054F" w:rsidP="00EF3882" w:rsidRDefault="0057054F" w14:paraId="51B038C7" w14:textId="7E738474">
            <w:pPr>
              <w:pStyle w:val="ECATableText"/>
              <w:rPr>
                <w:b/>
                <w:bCs/>
              </w:rPr>
            </w:pPr>
            <w:r>
              <w:rPr>
                <w:b/>
                <w:bCs/>
              </w:rPr>
              <w:t>Ten-fold growth strategy</w:t>
            </w:r>
          </w:p>
        </w:tc>
        <w:tc>
          <w:tcPr>
            <w:tcW w:w="806" w:type="pct"/>
            <w:tcBorders>
              <w:bottom w:val="nil"/>
            </w:tcBorders>
            <w:shd w:val="clear" w:color="auto" w:fill="E4EDD3" w:themeFill="accent6" w:themeFillTint="33"/>
          </w:tcPr>
          <w:p w:rsidRPr="00077526" w:rsidR="0057054F" w:rsidP="00EF3882" w:rsidRDefault="0057054F" w14:paraId="707F1B0F" w14:textId="011E9BB1">
            <w:pPr>
              <w:pStyle w:val="ECATableText"/>
              <w:rPr>
                <w:color w:val="425968" w:themeColor="accent2"/>
              </w:rPr>
            </w:pPr>
            <w:r w:rsidRPr="00EA0559">
              <w:rPr>
                <w:color w:val="73923C" w:themeColor="accent6"/>
              </w:rPr>
              <w:t>Ten-fold growth strategy</w:t>
            </w:r>
          </w:p>
        </w:tc>
        <w:tc>
          <w:tcPr>
            <w:tcW w:w="2984" w:type="pct"/>
            <w:tcBorders>
              <w:bottom w:val="nil"/>
            </w:tcBorders>
            <w:shd w:val="clear" w:color="auto" w:fill="E4EDD3" w:themeFill="accent6" w:themeFillTint="33"/>
          </w:tcPr>
          <w:p w:rsidR="0057054F" w:rsidP="0057054F" w:rsidRDefault="0057054F" w14:paraId="69ECB295" w14:textId="77777777">
            <w:pPr>
              <w:pStyle w:val="ECATableBullets"/>
            </w:pPr>
            <w:r w:rsidRPr="0057054F">
              <w:t>Net-zero emissions by 2065</w:t>
            </w:r>
          </w:p>
          <w:p w:rsidRPr="0057054F" w:rsidR="0057054F" w:rsidP="0057054F" w:rsidRDefault="0057054F" w14:paraId="573DF673" w14:textId="388BF62A">
            <w:pPr>
              <w:pStyle w:val="ECATableBullets"/>
            </w:pPr>
            <w:r w:rsidRPr="006F5352">
              <w:rPr>
                <w:sz w:val="21"/>
              </w:rPr>
              <w:t>18.8% GHG reduction by 2030</w:t>
            </w:r>
          </w:p>
        </w:tc>
      </w:tr>
      <w:tr w:rsidRPr="00EF3882" w:rsidR="007A4CF7" w:rsidTr="007A4CF7" w14:paraId="335A3B6C" w14:textId="77777777">
        <w:tc>
          <w:tcPr>
            <w:tcW w:w="5000" w:type="pct"/>
            <w:gridSpan w:val="3"/>
            <w:tcBorders>
              <w:top w:val="nil"/>
              <w:bottom w:val="single" w:color="D3D5D3" w:themeColor="accent4" w:themeTint="66" w:sz="4" w:space="0"/>
            </w:tcBorders>
            <w:shd w:val="clear" w:color="auto" w:fill="E4EDD3" w:themeFill="accent6" w:themeFillTint="33"/>
          </w:tcPr>
          <w:p w:rsidRPr="0057054F" w:rsidR="007A4CF7" w:rsidP="007A4CF7" w:rsidRDefault="007A4CF7" w14:paraId="0483121B" w14:textId="123E6041">
            <w:pPr>
              <w:pStyle w:val="ECATableBullets"/>
              <w:numPr>
                <w:ilvl w:val="0"/>
                <w:numId w:val="0"/>
              </w:numPr>
            </w:pPr>
            <w:r>
              <w:rPr>
                <w:i/>
                <w:iCs/>
              </w:rPr>
              <w:t xml:space="preserve">The </w:t>
            </w:r>
            <w:r w:rsidRPr="007A4CF7">
              <w:rPr>
                <w:i/>
                <w:iCs/>
              </w:rPr>
              <w:t xml:space="preserve">Ten-fold growth strategy </w:t>
            </w:r>
            <w:r>
              <w:rPr>
                <w:i/>
                <w:iCs/>
              </w:rPr>
              <w:t xml:space="preserve">scenario reflects the </w:t>
            </w:r>
            <w:r w:rsidRPr="007A4CF7">
              <w:rPr>
                <w:i/>
                <w:iCs/>
              </w:rPr>
              <w:t>Ten-fold growth strategy</w:t>
            </w:r>
            <w:r>
              <w:rPr>
                <w:i/>
                <w:iCs/>
              </w:rPr>
              <w:t xml:space="preserve"> of the Government of Uganda.</w:t>
            </w:r>
          </w:p>
        </w:tc>
      </w:tr>
      <w:tr w:rsidRPr="00EF3882" w:rsidR="0057054F" w:rsidTr="007A4CF7" w14:paraId="69B572BE" w14:textId="77777777">
        <w:tc>
          <w:tcPr>
            <w:tcW w:w="1210" w:type="pct"/>
            <w:tcBorders>
              <w:bottom w:val="nil"/>
            </w:tcBorders>
            <w:shd w:val="clear" w:color="auto" w:fill="F5F5F3" w:themeFill="accent3" w:themeFillTint="33"/>
          </w:tcPr>
          <w:p w:rsidRPr="00077526" w:rsidR="0057054F" w:rsidP="00EF3882" w:rsidRDefault="0057054F" w14:paraId="0BDF1C29" w14:textId="79CC03C0">
            <w:pPr>
              <w:pStyle w:val="ECATableText"/>
              <w:rPr>
                <w:b/>
                <w:bCs/>
              </w:rPr>
            </w:pPr>
            <w:r w:rsidRPr="00077526">
              <w:rPr>
                <w:b/>
                <w:bCs/>
              </w:rPr>
              <w:t>Policy targets</w:t>
            </w:r>
          </w:p>
        </w:tc>
        <w:tc>
          <w:tcPr>
            <w:tcW w:w="806" w:type="pct"/>
            <w:tcBorders>
              <w:bottom w:val="nil"/>
            </w:tcBorders>
            <w:shd w:val="clear" w:color="auto" w:fill="F5F5F3" w:themeFill="accent3" w:themeFillTint="33"/>
          </w:tcPr>
          <w:p w:rsidRPr="00EF3882" w:rsidR="0057054F" w:rsidP="00EF3882" w:rsidRDefault="0057054F" w14:paraId="09480619" w14:textId="764E3F94">
            <w:pPr>
              <w:pStyle w:val="ECATableText"/>
            </w:pPr>
            <w:r w:rsidRPr="00EA0559">
              <w:rPr>
                <w:color w:val="919693" w:themeColor="accent4"/>
              </w:rPr>
              <w:t>Policy targets</w:t>
            </w:r>
          </w:p>
        </w:tc>
        <w:tc>
          <w:tcPr>
            <w:tcW w:w="2984" w:type="pct"/>
            <w:tcBorders>
              <w:bottom w:val="nil"/>
            </w:tcBorders>
            <w:shd w:val="clear" w:color="auto" w:fill="F5F5F3" w:themeFill="accent3" w:themeFillTint="33"/>
          </w:tcPr>
          <w:p w:rsidR="0057054F" w:rsidP="0057054F" w:rsidRDefault="0057054F" w14:paraId="35F5DF98" w14:textId="77777777">
            <w:pPr>
              <w:pStyle w:val="ECATableBullets"/>
            </w:pPr>
            <w:r w:rsidRPr="0057054F">
              <w:t>Net-zero emissions by 2065</w:t>
            </w:r>
          </w:p>
          <w:p w:rsidRPr="00EA0559" w:rsidR="0057054F" w:rsidP="0057054F" w:rsidRDefault="0057054F" w14:paraId="3ED34DC9" w14:textId="5D51A81F">
            <w:pPr>
              <w:pStyle w:val="ECATableBullets"/>
            </w:pPr>
            <w:r w:rsidRPr="00EA0559">
              <w:rPr>
                <w:sz w:val="21"/>
              </w:rPr>
              <w:t>18.8% GHG reduction by 2030</w:t>
            </w:r>
          </w:p>
          <w:p w:rsidRPr="00EA0559" w:rsidR="0057054F" w:rsidP="00EA0559" w:rsidRDefault="0057054F" w14:paraId="2B1E9F36" w14:textId="4C233F62">
            <w:pPr>
              <w:pStyle w:val="ECATableBullets"/>
            </w:pPr>
            <w:r w:rsidRPr="00EA0559">
              <w:t>Vision 2040 and NEP 2023 generators capacity targets</w:t>
            </w:r>
          </w:p>
        </w:tc>
      </w:tr>
      <w:tr w:rsidRPr="00EF3882" w:rsidR="007A4CF7" w:rsidTr="007A4CF7" w14:paraId="44E9C7C5" w14:textId="77777777">
        <w:tc>
          <w:tcPr>
            <w:tcW w:w="5000" w:type="pct"/>
            <w:gridSpan w:val="3"/>
            <w:tcBorders>
              <w:top w:val="nil"/>
            </w:tcBorders>
            <w:shd w:val="clear" w:color="auto" w:fill="F5F5F3" w:themeFill="accent3" w:themeFillTint="33"/>
          </w:tcPr>
          <w:p w:rsidRPr="0057054F" w:rsidR="007A4CF7" w:rsidP="007A4CF7" w:rsidRDefault="007A4CF7" w14:paraId="71BEEF28" w14:textId="388FCF22">
            <w:pPr>
              <w:pStyle w:val="ECATableBullets"/>
              <w:numPr>
                <w:ilvl w:val="0"/>
                <w:numId w:val="0"/>
              </w:numPr>
            </w:pPr>
            <w:r w:rsidRPr="007A4CF7">
              <w:t xml:space="preserve">The Policy targets scenario </w:t>
            </w:r>
            <w:r>
              <w:t xml:space="preserve">adopts the economic growth, policies and plans mentioned in </w:t>
            </w:r>
            <w:r w:rsidRPr="004F2BF2">
              <w:rPr>
                <w:lang w:eastAsia="en-GB"/>
              </w:rPr>
              <w:t>NEP 2023</w:t>
            </w:r>
            <w:r>
              <w:rPr>
                <w:lang w:eastAsia="en-GB"/>
              </w:rPr>
              <w:t xml:space="preserve">. </w:t>
            </w:r>
          </w:p>
        </w:tc>
      </w:tr>
      <w:tr w:rsidRPr="00EF3882" w:rsidR="0057054F" w:rsidTr="007A4CF7" w14:paraId="561A8207" w14:textId="77777777">
        <w:tc>
          <w:tcPr>
            <w:tcW w:w="5000" w:type="pct"/>
            <w:gridSpan w:val="3"/>
            <w:tcBorders>
              <w:bottom w:val="single" w:color="D3D5D3" w:themeColor="accent4" w:themeTint="66" w:sz="4" w:space="0"/>
            </w:tcBorders>
            <w:shd w:val="clear" w:color="auto" w:fill="9BAABF" w:themeFill="accent1"/>
          </w:tcPr>
          <w:p w:rsidRPr="00EA0559" w:rsidR="0057054F" w:rsidP="00EA0559" w:rsidRDefault="0057054F" w14:paraId="57AE55B2" w14:textId="5B65DF97">
            <w:pPr>
              <w:pStyle w:val="ECATableBullets"/>
              <w:numPr>
                <w:ilvl w:val="0"/>
                <w:numId w:val="0"/>
              </w:numPr>
              <w:ind w:left="284" w:hanging="284"/>
              <w:rPr>
                <w:b/>
                <w:bCs/>
              </w:rPr>
            </w:pPr>
            <w:r w:rsidRPr="00EA0559">
              <w:rPr>
                <w:b/>
                <w:bCs/>
              </w:rPr>
              <w:t>Sensitivities</w:t>
            </w:r>
            <w:r w:rsidR="007560F2">
              <w:rPr>
                <w:b/>
                <w:bCs/>
              </w:rPr>
              <w:t xml:space="preserve"> on the Base transition scenario</w:t>
            </w:r>
          </w:p>
        </w:tc>
      </w:tr>
      <w:tr w:rsidRPr="00EF3882" w:rsidR="0057054F" w:rsidTr="007A4CF7" w14:paraId="328EC573" w14:textId="77777777">
        <w:tc>
          <w:tcPr>
            <w:tcW w:w="1210" w:type="pct"/>
            <w:tcBorders>
              <w:bottom w:val="nil"/>
            </w:tcBorders>
            <w:shd w:val="clear" w:color="auto" w:fill="auto"/>
          </w:tcPr>
          <w:p w:rsidRPr="00077526" w:rsidR="0057054F" w:rsidP="00EF3882" w:rsidRDefault="0057054F" w14:paraId="56A118C1" w14:textId="0AF634EA">
            <w:pPr>
              <w:pStyle w:val="ECATableText"/>
              <w:rPr>
                <w:b/>
                <w:bCs/>
              </w:rPr>
            </w:pPr>
            <w:r w:rsidRPr="00077526">
              <w:rPr>
                <w:b/>
                <w:bCs/>
              </w:rPr>
              <w:t>Dry hydro conditions</w:t>
            </w:r>
          </w:p>
        </w:tc>
        <w:tc>
          <w:tcPr>
            <w:tcW w:w="806" w:type="pct"/>
            <w:tcBorders>
              <w:bottom w:val="nil"/>
            </w:tcBorders>
            <w:shd w:val="clear" w:color="auto" w:fill="auto"/>
          </w:tcPr>
          <w:p w:rsidRPr="00077526" w:rsidR="0057054F" w:rsidP="00EF3882" w:rsidRDefault="0057054F" w14:paraId="7D3F8897" w14:textId="653BD037">
            <w:pPr>
              <w:pStyle w:val="ECATableText"/>
              <w:rPr>
                <w:color w:val="425968" w:themeColor="accent2"/>
              </w:rPr>
            </w:pPr>
            <w:r w:rsidRPr="00077526">
              <w:rPr>
                <w:color w:val="425968" w:themeColor="accent2"/>
              </w:rPr>
              <w:t>Base transition</w:t>
            </w:r>
          </w:p>
        </w:tc>
        <w:tc>
          <w:tcPr>
            <w:tcW w:w="2984" w:type="pct"/>
            <w:tcBorders>
              <w:bottom w:val="nil"/>
            </w:tcBorders>
          </w:tcPr>
          <w:p w:rsidRPr="00077526" w:rsidR="0057054F" w:rsidP="00EA0559" w:rsidRDefault="0057054F" w14:paraId="0967F8F4" w14:textId="1D99D499">
            <w:pPr>
              <w:pStyle w:val="ECATableBullets"/>
            </w:pPr>
            <w:r w:rsidRPr="00077526">
              <w:t>Dry years available generation for hydro power plants</w:t>
            </w:r>
          </w:p>
        </w:tc>
      </w:tr>
      <w:tr w:rsidRPr="00EF3882" w:rsidR="007A4CF7" w:rsidTr="0018497C" w14:paraId="61A0A88F" w14:textId="77777777">
        <w:tc>
          <w:tcPr>
            <w:tcW w:w="5000" w:type="pct"/>
            <w:gridSpan w:val="3"/>
            <w:tcBorders>
              <w:top w:val="nil"/>
              <w:bottom w:val="single" w:color="D3D5D3" w:themeColor="accent4" w:themeTint="66" w:sz="4" w:space="0"/>
            </w:tcBorders>
            <w:shd w:val="clear" w:color="auto" w:fill="auto"/>
          </w:tcPr>
          <w:p w:rsidRPr="00077526" w:rsidR="007A4CF7" w:rsidP="007A4CF7" w:rsidRDefault="007A4CF7" w14:paraId="344F4F44" w14:textId="44C32419">
            <w:pPr>
              <w:pStyle w:val="ECATableBullets"/>
              <w:numPr>
                <w:ilvl w:val="0"/>
                <w:numId w:val="0"/>
              </w:numPr>
            </w:pPr>
            <w:r>
              <w:t xml:space="preserve">The Dry hydro conditions sensitivity considers the impact of climate change on the least cost plan assuming dry hydro conditions prevailing throughout the planning horizon. </w:t>
            </w:r>
          </w:p>
        </w:tc>
      </w:tr>
      <w:tr w:rsidRPr="00EF3882" w:rsidR="0057054F" w:rsidTr="0018497C" w14:paraId="38DEA3B3" w14:textId="77777777">
        <w:tc>
          <w:tcPr>
            <w:tcW w:w="1210" w:type="pct"/>
            <w:tcBorders>
              <w:bottom w:val="nil"/>
            </w:tcBorders>
            <w:shd w:val="clear" w:color="auto" w:fill="auto"/>
          </w:tcPr>
          <w:p w:rsidRPr="0057054F" w:rsidR="0057054F" w:rsidP="00EA0559" w:rsidRDefault="0057054F" w14:paraId="773D7E13" w14:textId="35774A14">
            <w:pPr>
              <w:pStyle w:val="ECATableText"/>
              <w:rPr>
                <w:b/>
                <w:bCs/>
              </w:rPr>
            </w:pPr>
            <w:r>
              <w:rPr>
                <w:b/>
                <w:bCs/>
              </w:rPr>
              <w:t>Nuclear path</w:t>
            </w:r>
          </w:p>
        </w:tc>
        <w:tc>
          <w:tcPr>
            <w:tcW w:w="806" w:type="pct"/>
            <w:tcBorders>
              <w:bottom w:val="nil"/>
            </w:tcBorders>
            <w:shd w:val="clear" w:color="auto" w:fill="auto"/>
          </w:tcPr>
          <w:p w:rsidRPr="00077526" w:rsidR="0057054F" w:rsidP="00EF3882" w:rsidRDefault="0057054F" w14:paraId="0D1A870E" w14:textId="513CB2B6">
            <w:pPr>
              <w:pStyle w:val="ECATableText"/>
              <w:rPr>
                <w:color w:val="425968" w:themeColor="accent2"/>
              </w:rPr>
            </w:pPr>
            <w:r w:rsidRPr="00077526">
              <w:rPr>
                <w:color w:val="425968" w:themeColor="accent2"/>
              </w:rPr>
              <w:t>Base transition</w:t>
            </w:r>
          </w:p>
        </w:tc>
        <w:tc>
          <w:tcPr>
            <w:tcW w:w="2984" w:type="pct"/>
            <w:tcBorders>
              <w:bottom w:val="nil"/>
            </w:tcBorders>
          </w:tcPr>
          <w:p w:rsidRPr="00077526" w:rsidR="0057054F" w:rsidP="00EA0559" w:rsidRDefault="0057054F" w14:paraId="4DBBEA25" w14:textId="796F1C52">
            <w:pPr>
              <w:pStyle w:val="ECATableBullets"/>
            </w:pPr>
            <w:r w:rsidRPr="00077526">
              <w:t>Force nuclear to the mix if not selected as a least cost option</w:t>
            </w:r>
          </w:p>
        </w:tc>
      </w:tr>
      <w:tr w:rsidRPr="00EF3882" w:rsidR="007A4CF7" w:rsidTr="0018497C" w14:paraId="2391E00E" w14:textId="77777777">
        <w:tc>
          <w:tcPr>
            <w:tcW w:w="5000" w:type="pct"/>
            <w:gridSpan w:val="3"/>
            <w:tcBorders>
              <w:top w:val="nil"/>
              <w:bottom w:val="single" w:color="D3D5D3" w:themeColor="accent4" w:themeTint="66" w:sz="4" w:space="0"/>
            </w:tcBorders>
            <w:shd w:val="clear" w:color="auto" w:fill="auto"/>
          </w:tcPr>
          <w:p w:rsidRPr="0018497C" w:rsidR="007A4CF7" w:rsidP="007A4CF7" w:rsidRDefault="007A4CF7" w14:paraId="12535FE0" w14:textId="045B8E70">
            <w:pPr>
              <w:pStyle w:val="ECATableBullets"/>
              <w:numPr>
                <w:ilvl w:val="0"/>
                <w:numId w:val="0"/>
              </w:numPr>
              <w:rPr>
                <w:i/>
                <w:iCs/>
              </w:rPr>
            </w:pPr>
            <w:r w:rsidRPr="0018497C">
              <w:rPr>
                <w:i/>
                <w:iCs/>
              </w:rPr>
              <w:t xml:space="preserve">The Nuclear path sensitivity </w:t>
            </w:r>
            <w:r w:rsidRPr="0018497C" w:rsidR="0018497C">
              <w:rPr>
                <w:i/>
                <w:iCs/>
              </w:rPr>
              <w:t xml:space="preserve">will force nuclear power plants to the capacity mix in case they are not selected as least cost options to identify the impact of such a policy decision. </w:t>
            </w:r>
          </w:p>
        </w:tc>
      </w:tr>
      <w:tr w:rsidRPr="00EF3882" w:rsidR="0057054F" w:rsidTr="0018497C" w14:paraId="4E8078DC" w14:textId="77777777">
        <w:tc>
          <w:tcPr>
            <w:tcW w:w="1210" w:type="pct"/>
            <w:tcBorders>
              <w:bottom w:val="nil"/>
            </w:tcBorders>
            <w:shd w:val="clear" w:color="auto" w:fill="auto"/>
          </w:tcPr>
          <w:p w:rsidRPr="00077526" w:rsidR="0057054F" w:rsidP="00EF3882" w:rsidRDefault="0057054F" w14:paraId="337D4B4F" w14:textId="6B44FDC5">
            <w:pPr>
              <w:pStyle w:val="ECATableText"/>
              <w:rPr>
                <w:b/>
                <w:bCs/>
              </w:rPr>
            </w:pPr>
            <w:r w:rsidRPr="00077526">
              <w:rPr>
                <w:b/>
                <w:bCs/>
              </w:rPr>
              <w:t>Delayed natural gas availability</w:t>
            </w:r>
          </w:p>
        </w:tc>
        <w:tc>
          <w:tcPr>
            <w:tcW w:w="806" w:type="pct"/>
            <w:tcBorders>
              <w:bottom w:val="nil"/>
            </w:tcBorders>
            <w:shd w:val="clear" w:color="auto" w:fill="auto"/>
          </w:tcPr>
          <w:p w:rsidRPr="00077526" w:rsidR="0057054F" w:rsidP="00EF3882" w:rsidRDefault="0057054F" w14:paraId="68BEE486" w14:textId="4119590C">
            <w:pPr>
              <w:pStyle w:val="ECATableText"/>
              <w:rPr>
                <w:color w:val="425968" w:themeColor="accent2"/>
              </w:rPr>
            </w:pPr>
            <w:r w:rsidRPr="00077526">
              <w:rPr>
                <w:color w:val="425968" w:themeColor="accent2"/>
              </w:rPr>
              <w:t>Base transition</w:t>
            </w:r>
          </w:p>
        </w:tc>
        <w:tc>
          <w:tcPr>
            <w:tcW w:w="2984" w:type="pct"/>
            <w:tcBorders>
              <w:bottom w:val="nil"/>
            </w:tcBorders>
          </w:tcPr>
          <w:p w:rsidRPr="00EF3882" w:rsidR="0057054F" w:rsidP="00EA0559" w:rsidRDefault="0057054F" w14:paraId="7E51C5D0" w14:textId="2364BB98">
            <w:pPr>
              <w:pStyle w:val="ECATableBullets"/>
            </w:pPr>
            <w:r w:rsidRPr="00077526">
              <w:t>Delay the development of the gas pipeline with Tanzania by 5 years</w:t>
            </w:r>
            <w:r>
              <w:t xml:space="preserve"> (</w:t>
            </w:r>
            <w:proofErr w:type="spellStart"/>
            <w:r>
              <w:t>eg</w:t>
            </w:r>
            <w:proofErr w:type="spellEnd"/>
            <w:r>
              <w:t xml:space="preserve"> by 2038)</w:t>
            </w:r>
          </w:p>
        </w:tc>
      </w:tr>
      <w:tr w:rsidRPr="00EF3882" w:rsidR="0018497C" w:rsidTr="0018497C" w14:paraId="42EC6FC8" w14:textId="77777777">
        <w:tc>
          <w:tcPr>
            <w:tcW w:w="5000" w:type="pct"/>
            <w:gridSpan w:val="3"/>
            <w:tcBorders>
              <w:top w:val="nil"/>
              <w:bottom w:val="single" w:color="D3D5D3" w:themeColor="accent4" w:themeTint="66" w:sz="4" w:space="0"/>
            </w:tcBorders>
            <w:shd w:val="clear" w:color="auto" w:fill="auto"/>
          </w:tcPr>
          <w:p w:rsidRPr="0018497C" w:rsidR="0018497C" w:rsidP="0018497C" w:rsidRDefault="0018497C" w14:paraId="16407C47" w14:textId="28672FE4">
            <w:pPr>
              <w:pStyle w:val="ECATableBullets"/>
              <w:numPr>
                <w:ilvl w:val="0"/>
                <w:numId w:val="0"/>
              </w:numPr>
              <w:rPr>
                <w:i/>
                <w:iCs/>
              </w:rPr>
            </w:pPr>
            <w:r>
              <w:rPr>
                <w:i/>
                <w:iCs/>
              </w:rPr>
              <w:t xml:space="preserve">The Delayed natural gas availability sensitivity will explore the least cost plan assuming that natural gas from the perspective pipeline will not be available in 2033 but later. </w:t>
            </w:r>
          </w:p>
        </w:tc>
      </w:tr>
      <w:tr w:rsidRPr="00EF3882" w:rsidR="0057054F" w:rsidTr="0018497C" w14:paraId="1D0A08D4" w14:textId="77777777">
        <w:tc>
          <w:tcPr>
            <w:tcW w:w="1210" w:type="pct"/>
            <w:tcBorders>
              <w:bottom w:val="nil"/>
            </w:tcBorders>
            <w:shd w:val="clear" w:color="auto" w:fill="auto"/>
          </w:tcPr>
          <w:p w:rsidRPr="00077526" w:rsidR="0057054F" w:rsidP="004E5D6B" w:rsidRDefault="0057054F" w14:paraId="1404AC03" w14:textId="676799C3">
            <w:pPr>
              <w:pStyle w:val="ECATableText"/>
              <w:rPr>
                <w:b/>
                <w:bCs/>
              </w:rPr>
            </w:pPr>
            <w:r>
              <w:rPr>
                <w:b/>
                <w:bCs/>
              </w:rPr>
              <w:t>Delayed nuclear development</w:t>
            </w:r>
          </w:p>
        </w:tc>
        <w:tc>
          <w:tcPr>
            <w:tcW w:w="806" w:type="pct"/>
            <w:tcBorders>
              <w:bottom w:val="nil"/>
            </w:tcBorders>
            <w:shd w:val="clear" w:color="auto" w:fill="auto"/>
          </w:tcPr>
          <w:p w:rsidRPr="00077526" w:rsidR="0057054F" w:rsidP="004E5D6B" w:rsidRDefault="0057054F" w14:paraId="1247A424" w14:textId="22814AB1">
            <w:pPr>
              <w:pStyle w:val="ECATableText"/>
              <w:rPr>
                <w:color w:val="425968" w:themeColor="accent2"/>
              </w:rPr>
            </w:pPr>
            <w:r w:rsidRPr="00077526">
              <w:rPr>
                <w:color w:val="425968" w:themeColor="accent2"/>
              </w:rPr>
              <w:t>Base transition</w:t>
            </w:r>
          </w:p>
        </w:tc>
        <w:tc>
          <w:tcPr>
            <w:tcW w:w="2984" w:type="pct"/>
            <w:tcBorders>
              <w:bottom w:val="nil"/>
            </w:tcBorders>
          </w:tcPr>
          <w:p w:rsidRPr="00077526" w:rsidR="0057054F" w:rsidP="00EA0559" w:rsidRDefault="0057054F" w14:paraId="6170C3A1" w14:textId="0A946417">
            <w:pPr>
              <w:pStyle w:val="ECATableBullets"/>
            </w:pPr>
            <w:r w:rsidRPr="00077526">
              <w:t xml:space="preserve">Delay the development of the </w:t>
            </w:r>
            <w:r>
              <w:t>nuclear power</w:t>
            </w:r>
            <w:r w:rsidRPr="00077526">
              <w:t xml:space="preserve"> by 5 years</w:t>
            </w:r>
            <w:r>
              <w:t xml:space="preserve"> (</w:t>
            </w:r>
            <w:proofErr w:type="spellStart"/>
            <w:r>
              <w:t>eg</w:t>
            </w:r>
            <w:proofErr w:type="spellEnd"/>
            <w:r>
              <w:t xml:space="preserve"> by 2038)</w:t>
            </w:r>
          </w:p>
        </w:tc>
      </w:tr>
      <w:tr w:rsidRPr="00EF3882" w:rsidR="0018497C" w:rsidTr="0018497C" w14:paraId="1F9D0BD8" w14:textId="77777777">
        <w:tc>
          <w:tcPr>
            <w:tcW w:w="5000" w:type="pct"/>
            <w:gridSpan w:val="3"/>
            <w:tcBorders>
              <w:top w:val="nil"/>
              <w:bottom w:val="single" w:color="D3D5D3" w:themeColor="accent4" w:themeTint="66" w:sz="4" w:space="0"/>
            </w:tcBorders>
            <w:shd w:val="clear" w:color="auto" w:fill="auto"/>
          </w:tcPr>
          <w:p w:rsidRPr="00077526" w:rsidR="0018497C" w:rsidP="0018497C" w:rsidRDefault="0018497C" w14:paraId="7ACCD890" w14:textId="0ED15182">
            <w:pPr>
              <w:pStyle w:val="ECATableBullets"/>
              <w:numPr>
                <w:ilvl w:val="0"/>
                <w:numId w:val="0"/>
              </w:numPr>
              <w:ind w:left="30"/>
            </w:pPr>
            <w:r>
              <w:rPr>
                <w:i/>
                <w:iCs/>
              </w:rPr>
              <w:t xml:space="preserve">The </w:t>
            </w:r>
            <w:r w:rsidRPr="0018497C">
              <w:rPr>
                <w:i/>
                <w:iCs/>
              </w:rPr>
              <w:t>Delayed nuclear development</w:t>
            </w:r>
            <w:r>
              <w:rPr>
                <w:i/>
                <w:iCs/>
              </w:rPr>
              <w:t xml:space="preserve"> sensitivity will explore the least cost plan assuming that nuclear power cannot be implemented as planned (</w:t>
            </w:r>
            <w:proofErr w:type="spellStart"/>
            <w:r>
              <w:rPr>
                <w:i/>
                <w:iCs/>
              </w:rPr>
              <w:t>eg</w:t>
            </w:r>
            <w:proofErr w:type="spellEnd"/>
            <w:r>
              <w:rPr>
                <w:i/>
                <w:iCs/>
              </w:rPr>
              <w:t xml:space="preserve"> in 2033) but later.</w:t>
            </w:r>
          </w:p>
        </w:tc>
      </w:tr>
      <w:tr w:rsidRPr="00EF3882" w:rsidR="0018497C" w:rsidTr="0018497C" w14:paraId="194BC9E2" w14:textId="77777777">
        <w:tc>
          <w:tcPr>
            <w:tcW w:w="1210" w:type="pct"/>
            <w:tcBorders>
              <w:bottom w:val="nil"/>
            </w:tcBorders>
            <w:shd w:val="clear" w:color="auto" w:fill="auto"/>
          </w:tcPr>
          <w:p w:rsidR="0057054F" w:rsidP="004E5D6B" w:rsidRDefault="0057054F" w14:paraId="5969F50D" w14:textId="0BC1EE5C">
            <w:pPr>
              <w:pStyle w:val="ECATableText"/>
              <w:rPr>
                <w:b/>
                <w:bCs/>
              </w:rPr>
            </w:pPr>
            <w:r>
              <w:rPr>
                <w:b/>
                <w:bCs/>
              </w:rPr>
              <w:t>Regional integration</w:t>
            </w:r>
          </w:p>
        </w:tc>
        <w:tc>
          <w:tcPr>
            <w:tcW w:w="806" w:type="pct"/>
            <w:tcBorders>
              <w:bottom w:val="nil"/>
            </w:tcBorders>
            <w:shd w:val="clear" w:color="auto" w:fill="auto"/>
          </w:tcPr>
          <w:p w:rsidRPr="00077526" w:rsidR="0057054F" w:rsidP="004E5D6B" w:rsidRDefault="0057054F" w14:paraId="50EAD940" w14:textId="12076638">
            <w:pPr>
              <w:pStyle w:val="ECATableText"/>
              <w:rPr>
                <w:color w:val="425968" w:themeColor="accent2"/>
              </w:rPr>
            </w:pPr>
            <w:r>
              <w:rPr>
                <w:color w:val="425968" w:themeColor="accent2"/>
              </w:rPr>
              <w:t>Base transition</w:t>
            </w:r>
          </w:p>
        </w:tc>
        <w:tc>
          <w:tcPr>
            <w:tcW w:w="2984" w:type="pct"/>
            <w:tcBorders>
              <w:bottom w:val="nil"/>
            </w:tcBorders>
          </w:tcPr>
          <w:p w:rsidRPr="00077526" w:rsidR="0057054F" w:rsidP="0057054F" w:rsidRDefault="0057054F" w14:paraId="5C9D4ACF" w14:textId="7AD67CF1">
            <w:pPr>
              <w:pStyle w:val="ECATableBullets"/>
            </w:pPr>
            <w:r>
              <w:t>Allow imports from EAPP</w:t>
            </w:r>
            <w:r w:rsidR="0018497C">
              <w:t xml:space="preserve"> (all other scenarios will not allow imports from EAPP and will be modelled to support self-sufficiency)</w:t>
            </w:r>
          </w:p>
        </w:tc>
      </w:tr>
      <w:tr w:rsidRPr="00EF3882" w:rsidR="0018497C" w:rsidTr="0018497C" w14:paraId="2E0C7522" w14:textId="77777777">
        <w:tc>
          <w:tcPr>
            <w:tcW w:w="5000" w:type="pct"/>
            <w:gridSpan w:val="3"/>
            <w:tcBorders>
              <w:top w:val="nil"/>
              <w:bottom w:val="single" w:color="D3D5D3" w:themeColor="accent4" w:themeTint="66" w:sz="4" w:space="0"/>
            </w:tcBorders>
            <w:shd w:val="clear" w:color="auto" w:fill="auto"/>
          </w:tcPr>
          <w:p w:rsidRPr="0018497C" w:rsidR="0018497C" w:rsidP="0018497C" w:rsidRDefault="0018497C" w14:paraId="33B47C2C" w14:textId="1D08F081">
            <w:pPr>
              <w:pStyle w:val="ECATableBullets"/>
              <w:numPr>
                <w:ilvl w:val="0"/>
                <w:numId w:val="0"/>
              </w:numPr>
              <w:rPr>
                <w:i/>
                <w:iCs/>
              </w:rPr>
            </w:pPr>
            <w:r w:rsidRPr="0018497C">
              <w:rPr>
                <w:i/>
                <w:iCs/>
              </w:rPr>
              <w:t xml:space="preserve">The Regional integration scenario will allow imports from EAPP to explore the benefits and costs from regional integration. </w:t>
            </w:r>
          </w:p>
        </w:tc>
      </w:tr>
      <w:tr w:rsidRPr="00EF3882" w:rsidR="0057054F" w:rsidTr="0018497C" w14:paraId="2EC22CAE" w14:textId="77777777">
        <w:tc>
          <w:tcPr>
            <w:tcW w:w="1210" w:type="pct"/>
            <w:tcBorders>
              <w:bottom w:val="nil"/>
            </w:tcBorders>
            <w:shd w:val="clear" w:color="auto" w:fill="auto"/>
          </w:tcPr>
          <w:p w:rsidRPr="00077526" w:rsidR="0057054F" w:rsidP="004E5D6B" w:rsidRDefault="0057054F" w14:paraId="5B770CA0" w14:textId="02C4889E">
            <w:pPr>
              <w:pStyle w:val="ECATableText"/>
              <w:rPr>
                <w:b/>
                <w:bCs/>
              </w:rPr>
            </w:pPr>
            <w:r w:rsidRPr="00077526">
              <w:rPr>
                <w:b/>
                <w:bCs/>
              </w:rPr>
              <w:t>Rapid reduction of RES/BESS capital costs</w:t>
            </w:r>
          </w:p>
        </w:tc>
        <w:tc>
          <w:tcPr>
            <w:tcW w:w="806" w:type="pct"/>
            <w:tcBorders>
              <w:bottom w:val="nil"/>
            </w:tcBorders>
            <w:shd w:val="clear" w:color="auto" w:fill="auto"/>
          </w:tcPr>
          <w:p w:rsidRPr="00EF3882" w:rsidR="0057054F" w:rsidP="004E5D6B" w:rsidRDefault="0057054F" w14:paraId="012C2C26" w14:textId="3FB55ECC">
            <w:pPr>
              <w:pStyle w:val="ECATableText"/>
            </w:pPr>
            <w:r w:rsidRPr="00077526">
              <w:rPr>
                <w:color w:val="425968" w:themeColor="accent2"/>
              </w:rPr>
              <w:t>Base transition</w:t>
            </w:r>
          </w:p>
        </w:tc>
        <w:tc>
          <w:tcPr>
            <w:tcW w:w="2984" w:type="pct"/>
            <w:tcBorders>
              <w:bottom w:val="nil"/>
            </w:tcBorders>
          </w:tcPr>
          <w:p w:rsidRPr="00EF3882" w:rsidR="0057054F" w:rsidP="00EA0559" w:rsidRDefault="0057054F" w14:paraId="16A64F00" w14:textId="12AD4249">
            <w:pPr>
              <w:pStyle w:val="ECATableBullets"/>
            </w:pPr>
            <w:r>
              <w:t>Rapid reduction in BESS &amp; RES capital costs</w:t>
            </w:r>
          </w:p>
        </w:tc>
      </w:tr>
      <w:tr w:rsidRPr="00EF3882" w:rsidR="0018497C" w:rsidTr="0018497C" w14:paraId="68072273" w14:textId="77777777">
        <w:tc>
          <w:tcPr>
            <w:tcW w:w="5000" w:type="pct"/>
            <w:gridSpan w:val="3"/>
            <w:tcBorders>
              <w:top w:val="nil"/>
              <w:bottom w:val="single" w:color="D3D5D3" w:themeColor="accent4" w:themeTint="66" w:sz="4" w:space="0"/>
            </w:tcBorders>
            <w:shd w:val="clear" w:color="auto" w:fill="auto"/>
          </w:tcPr>
          <w:p w:rsidRPr="0018497C" w:rsidR="0018497C" w:rsidP="0018497C" w:rsidRDefault="0018497C" w14:paraId="347AD9ED" w14:textId="16C4D848">
            <w:pPr>
              <w:pStyle w:val="ECATableBullets"/>
              <w:numPr>
                <w:ilvl w:val="0"/>
                <w:numId w:val="0"/>
              </w:numPr>
              <w:rPr>
                <w:i/>
                <w:iCs/>
              </w:rPr>
            </w:pPr>
            <w:r w:rsidRPr="0018497C">
              <w:rPr>
                <w:i/>
                <w:iCs/>
              </w:rPr>
              <w:t xml:space="preserve">All other scenarios assume that RES and BESS capital costs reduce over time as shown in section </w:t>
            </w:r>
            <w:r w:rsidRPr="0018497C">
              <w:rPr>
                <w:i/>
                <w:iCs/>
              </w:rPr>
              <w:fldChar w:fldCharType="begin"/>
            </w:r>
            <w:r w:rsidRPr="0018497C">
              <w:rPr>
                <w:i/>
                <w:iCs/>
              </w:rPr>
              <w:instrText xml:space="preserve"> REF _Ref204365441 \r \h </w:instrText>
            </w:r>
            <w:r>
              <w:rPr>
                <w:i/>
                <w:iCs/>
              </w:rPr>
              <w:instrText xml:space="preserve"> \* MERGEFORMAT </w:instrText>
            </w:r>
            <w:r w:rsidRPr="0018497C">
              <w:rPr>
                <w:i/>
                <w:iCs/>
              </w:rPr>
            </w:r>
            <w:r w:rsidRPr="0018497C">
              <w:rPr>
                <w:i/>
                <w:iCs/>
              </w:rPr>
              <w:fldChar w:fldCharType="separate"/>
            </w:r>
            <w:r w:rsidR="005B6C0A">
              <w:rPr>
                <w:i/>
                <w:iCs/>
              </w:rPr>
              <w:t>3</w:t>
            </w:r>
            <w:r w:rsidRPr="0018497C">
              <w:rPr>
                <w:i/>
                <w:iCs/>
              </w:rPr>
              <w:fldChar w:fldCharType="end"/>
            </w:r>
            <w:r w:rsidRPr="0018497C">
              <w:rPr>
                <w:i/>
                <w:iCs/>
              </w:rPr>
              <w:t xml:space="preserve">. This </w:t>
            </w:r>
            <w:r>
              <w:rPr>
                <w:i/>
                <w:iCs/>
              </w:rPr>
              <w:t>sensitivity</w:t>
            </w:r>
            <w:r w:rsidRPr="0018497C">
              <w:rPr>
                <w:i/>
                <w:iCs/>
              </w:rPr>
              <w:t xml:space="preserve"> will explore the impact on the least cost plan with a more rapid decrease on RES and BESS capital costs in comparison to the other scenarios. </w:t>
            </w:r>
          </w:p>
        </w:tc>
      </w:tr>
      <w:tr w:rsidRPr="00EF3882" w:rsidR="0057054F" w:rsidTr="0018497C" w14:paraId="0909211B" w14:textId="77777777">
        <w:tc>
          <w:tcPr>
            <w:tcW w:w="1210" w:type="pct"/>
            <w:tcBorders>
              <w:bottom w:val="nil"/>
            </w:tcBorders>
            <w:shd w:val="clear" w:color="auto" w:fill="auto"/>
          </w:tcPr>
          <w:p w:rsidRPr="00077526" w:rsidR="0057054F" w:rsidP="004E5D6B" w:rsidRDefault="0057054F" w14:paraId="317A4CCF" w14:textId="6BB2377A">
            <w:pPr>
              <w:pStyle w:val="ECATableText"/>
              <w:rPr>
                <w:b/>
                <w:bCs/>
              </w:rPr>
            </w:pPr>
            <w:r w:rsidRPr="00077526">
              <w:rPr>
                <w:b/>
                <w:bCs/>
              </w:rPr>
              <w:t>High natural gas prices</w:t>
            </w:r>
          </w:p>
        </w:tc>
        <w:tc>
          <w:tcPr>
            <w:tcW w:w="806" w:type="pct"/>
            <w:tcBorders>
              <w:bottom w:val="nil"/>
            </w:tcBorders>
            <w:shd w:val="clear" w:color="auto" w:fill="auto"/>
          </w:tcPr>
          <w:p w:rsidRPr="00EF3882" w:rsidR="0057054F" w:rsidP="004E5D6B" w:rsidRDefault="0057054F" w14:paraId="3BE1780B" w14:textId="2404867F">
            <w:pPr>
              <w:pStyle w:val="ECATableText"/>
            </w:pPr>
            <w:r w:rsidRPr="00077526">
              <w:rPr>
                <w:color w:val="425968" w:themeColor="accent2"/>
              </w:rPr>
              <w:t>Base transition</w:t>
            </w:r>
          </w:p>
        </w:tc>
        <w:tc>
          <w:tcPr>
            <w:tcW w:w="2984" w:type="pct"/>
            <w:tcBorders>
              <w:bottom w:val="nil"/>
            </w:tcBorders>
          </w:tcPr>
          <w:p w:rsidRPr="00EF3882" w:rsidR="0057054F" w:rsidP="00EA0559" w:rsidRDefault="0057054F" w14:paraId="53C7057A" w14:textId="0E12D18C">
            <w:pPr>
              <w:pStyle w:val="ECATableBullets"/>
            </w:pPr>
            <w:r>
              <w:t>High fuel price scenario</w:t>
            </w:r>
          </w:p>
        </w:tc>
      </w:tr>
      <w:tr w:rsidRPr="00EF3882" w:rsidR="0018497C" w:rsidTr="0018497C" w14:paraId="4B36873B" w14:textId="77777777">
        <w:tc>
          <w:tcPr>
            <w:tcW w:w="5000" w:type="pct"/>
            <w:gridSpan w:val="3"/>
            <w:tcBorders>
              <w:top w:val="nil"/>
              <w:bottom w:val="single" w:color="D3D5D3" w:themeColor="accent4" w:themeTint="66" w:sz="4" w:space="0"/>
            </w:tcBorders>
            <w:shd w:val="clear" w:color="auto" w:fill="auto"/>
          </w:tcPr>
          <w:p w:rsidR="0018497C" w:rsidP="0018497C" w:rsidRDefault="0018497C" w14:paraId="30D735C5" w14:textId="55F8A253">
            <w:pPr>
              <w:pStyle w:val="ECATableBullets"/>
              <w:numPr>
                <w:ilvl w:val="0"/>
                <w:numId w:val="0"/>
              </w:numPr>
            </w:pPr>
            <w:r w:rsidRPr="0018497C">
              <w:rPr>
                <w:i/>
                <w:iCs/>
              </w:rPr>
              <w:t xml:space="preserve">All other scenarios assume </w:t>
            </w:r>
            <w:r>
              <w:rPr>
                <w:i/>
                <w:iCs/>
              </w:rPr>
              <w:t xml:space="preserve">the base fuel price forecast shown in section </w:t>
            </w:r>
            <w:r>
              <w:rPr>
                <w:i/>
                <w:iCs/>
              </w:rPr>
              <w:fldChar w:fldCharType="begin"/>
            </w:r>
            <w:r>
              <w:rPr>
                <w:i/>
                <w:iCs/>
              </w:rPr>
              <w:instrText xml:space="preserve"> REF _Ref204365547 \r \h </w:instrText>
            </w:r>
            <w:r>
              <w:rPr>
                <w:i/>
                <w:iCs/>
              </w:rPr>
            </w:r>
            <w:r>
              <w:rPr>
                <w:i/>
                <w:iCs/>
              </w:rPr>
              <w:fldChar w:fldCharType="separate"/>
            </w:r>
            <w:r w:rsidR="005B6C0A">
              <w:rPr>
                <w:i/>
                <w:iCs/>
              </w:rPr>
              <w:t>2.13</w:t>
            </w:r>
            <w:r>
              <w:rPr>
                <w:i/>
                <w:iCs/>
              </w:rPr>
              <w:fldChar w:fldCharType="end"/>
            </w:r>
            <w:r w:rsidRPr="0018497C">
              <w:rPr>
                <w:i/>
                <w:iCs/>
              </w:rPr>
              <w:t xml:space="preserve">. This </w:t>
            </w:r>
            <w:r>
              <w:rPr>
                <w:i/>
                <w:iCs/>
              </w:rPr>
              <w:t>sensitivity</w:t>
            </w:r>
            <w:r w:rsidRPr="0018497C">
              <w:rPr>
                <w:i/>
                <w:iCs/>
              </w:rPr>
              <w:t xml:space="preserve"> will </w:t>
            </w:r>
            <w:r>
              <w:rPr>
                <w:i/>
                <w:iCs/>
              </w:rPr>
              <w:t xml:space="preserve">adopt the high fuel price forecast of section </w:t>
            </w:r>
            <w:r>
              <w:rPr>
                <w:i/>
                <w:iCs/>
              </w:rPr>
              <w:fldChar w:fldCharType="begin"/>
            </w:r>
            <w:r>
              <w:rPr>
                <w:i/>
                <w:iCs/>
              </w:rPr>
              <w:instrText xml:space="preserve"> REF _Ref204365574 \r \h </w:instrText>
            </w:r>
            <w:r>
              <w:rPr>
                <w:i/>
                <w:iCs/>
              </w:rPr>
            </w:r>
            <w:r>
              <w:rPr>
                <w:i/>
                <w:iCs/>
              </w:rPr>
              <w:fldChar w:fldCharType="separate"/>
            </w:r>
            <w:r w:rsidR="005B6C0A">
              <w:rPr>
                <w:i/>
                <w:iCs/>
              </w:rPr>
              <w:t>2.13</w:t>
            </w:r>
            <w:r>
              <w:rPr>
                <w:i/>
                <w:iCs/>
              </w:rPr>
              <w:fldChar w:fldCharType="end"/>
            </w:r>
            <w:r>
              <w:rPr>
                <w:i/>
                <w:iCs/>
              </w:rPr>
              <w:t xml:space="preserve"> to explore its impact on the least cost plan</w:t>
            </w:r>
            <w:r w:rsidRPr="0018497C">
              <w:rPr>
                <w:i/>
                <w:iCs/>
              </w:rPr>
              <w:t>.</w:t>
            </w:r>
          </w:p>
        </w:tc>
      </w:tr>
      <w:tr w:rsidRPr="00EF3882" w:rsidR="0057054F" w:rsidTr="0018497C" w14:paraId="4C965216" w14:textId="77777777">
        <w:tc>
          <w:tcPr>
            <w:tcW w:w="1210" w:type="pct"/>
            <w:tcBorders>
              <w:bottom w:val="nil"/>
            </w:tcBorders>
            <w:shd w:val="clear" w:color="auto" w:fill="auto"/>
          </w:tcPr>
          <w:p w:rsidRPr="00077526" w:rsidR="0057054F" w:rsidP="004E5D6B" w:rsidRDefault="0057054F" w14:paraId="0714DB0B" w14:textId="65DE8170">
            <w:pPr>
              <w:pStyle w:val="ECATableText"/>
              <w:rPr>
                <w:b/>
                <w:bCs/>
              </w:rPr>
            </w:pPr>
            <w:r>
              <w:rPr>
                <w:b/>
                <w:bCs/>
              </w:rPr>
              <w:t xml:space="preserve">Discount rate </w:t>
            </w:r>
            <w:r w:rsidRPr="00077526">
              <w:rPr>
                <w:b/>
                <w:bCs/>
              </w:rPr>
              <w:t>+/-3%</w:t>
            </w:r>
          </w:p>
        </w:tc>
        <w:tc>
          <w:tcPr>
            <w:tcW w:w="806" w:type="pct"/>
            <w:tcBorders>
              <w:bottom w:val="nil"/>
            </w:tcBorders>
            <w:shd w:val="clear" w:color="auto" w:fill="auto"/>
          </w:tcPr>
          <w:p w:rsidRPr="00EF3882" w:rsidR="0057054F" w:rsidP="004E5D6B" w:rsidRDefault="0057054F" w14:paraId="4623DDD5" w14:textId="2994A2F2">
            <w:pPr>
              <w:pStyle w:val="ECATableText"/>
            </w:pPr>
            <w:r w:rsidRPr="00077526">
              <w:rPr>
                <w:color w:val="425968" w:themeColor="accent2"/>
              </w:rPr>
              <w:t>Base transition</w:t>
            </w:r>
          </w:p>
        </w:tc>
        <w:tc>
          <w:tcPr>
            <w:tcW w:w="2984" w:type="pct"/>
            <w:tcBorders>
              <w:bottom w:val="nil"/>
            </w:tcBorders>
          </w:tcPr>
          <w:p w:rsidRPr="00EF3882" w:rsidR="0057054F" w:rsidP="00EA0559" w:rsidRDefault="0057054F" w14:paraId="69020DFE" w14:textId="21508323">
            <w:pPr>
              <w:pStyle w:val="ECATableBullets"/>
            </w:pPr>
            <w:r>
              <w:t>Discount rate adjusted up and down 3%</w:t>
            </w:r>
          </w:p>
        </w:tc>
      </w:tr>
      <w:tr w:rsidRPr="00EF3882" w:rsidR="0018497C" w:rsidTr="0018497C" w14:paraId="0736A305" w14:textId="77777777">
        <w:tc>
          <w:tcPr>
            <w:tcW w:w="5000" w:type="pct"/>
            <w:gridSpan w:val="3"/>
            <w:tcBorders>
              <w:top w:val="nil"/>
            </w:tcBorders>
            <w:shd w:val="clear" w:color="auto" w:fill="auto"/>
          </w:tcPr>
          <w:p w:rsidRPr="0018497C" w:rsidR="0018497C" w:rsidP="0018497C" w:rsidRDefault="0018497C" w14:paraId="718E9D54" w14:textId="0CCA9A26">
            <w:pPr>
              <w:pStyle w:val="ECATableBullets"/>
              <w:numPr>
                <w:ilvl w:val="0"/>
                <w:numId w:val="0"/>
              </w:numPr>
              <w:rPr>
                <w:i/>
                <w:iCs/>
              </w:rPr>
            </w:pPr>
            <w:r w:rsidRPr="0018497C">
              <w:rPr>
                <w:i/>
                <w:iCs/>
              </w:rPr>
              <w:t xml:space="preserve">This sensitivity explores the impact of lower or higher discount rates on the least cost plan. </w:t>
            </w:r>
          </w:p>
        </w:tc>
      </w:tr>
    </w:tbl>
    <w:p w:rsidR="00EF3882" w:rsidP="00EF3882" w:rsidRDefault="00EF3882" w14:paraId="4DFE7118" w14:textId="25328A35">
      <w:pPr>
        <w:pStyle w:val="ECASourceText"/>
      </w:pPr>
      <w:r>
        <w:t xml:space="preserve">Source: </w:t>
      </w:r>
      <w:r w:rsidR="0018497C">
        <w:t>Agreed with MEMD and stakeholders during the Preliminary studies Workshop</w:t>
      </w:r>
      <w:r w:rsidR="00EA0559">
        <w:t xml:space="preserve">. Note: </w:t>
      </w:r>
      <w:r w:rsidRPr="00EA0559" w:rsidR="00EA0559">
        <w:t>Only the policy targets scenario includes supply side targets taken from the Vision 2040 and NEP 2023 documents. This reflects that the inferred generation from supply targets are significantly higher than the forecasted base demand. Therefore, the policy targets scenario uses an expanded demand forecast consistent with the expansion in supply targeted by policy.</w:t>
      </w:r>
    </w:p>
    <w:p w:rsidRPr="00EF3882" w:rsidR="00EF3882" w:rsidP="00EF3882" w:rsidRDefault="00EF3882" w14:paraId="2A85D504" w14:textId="77777777"/>
    <w:p w:rsidRPr="00E17343" w:rsidR="002431BF" w:rsidP="00184E1D" w:rsidRDefault="002431BF" w14:paraId="6A7A294B" w14:textId="59C3085D"/>
    <w:p w:rsidRPr="00E17343" w:rsidR="00E24C3F" w:rsidP="00D10CF8" w:rsidRDefault="00E24C3F" w14:paraId="6B8F04D9" w14:textId="77777777"/>
    <w:p w:rsidRPr="00E17343" w:rsidR="00E24C3F" w:rsidP="00D10CF8" w:rsidRDefault="00E24C3F" w14:paraId="68B9FA88" w14:textId="77777777"/>
    <w:p w:rsidRPr="00E17343" w:rsidR="00082153" w:rsidP="00082153" w:rsidRDefault="00082153" w14:paraId="41CD1D6E" w14:textId="77777777"/>
    <w:p w:rsidRPr="00E17343" w:rsidR="009B1F69" w:rsidP="00082153" w:rsidRDefault="009B1F69" w14:paraId="74EEDF9F" w14:textId="77777777">
      <w:pPr>
        <w:sectPr w:rsidRPr="00E17343" w:rsidR="009B1F69" w:rsidSect="00B67603">
          <w:pgSz w:w="11906" w:h="16838" w:orient="portrait"/>
          <w:pgMar w:top="1701" w:right="1418" w:bottom="1134" w:left="1701" w:header="680" w:footer="454" w:gutter="0"/>
          <w:cols w:space="708"/>
          <w:docGrid w:linePitch="360"/>
        </w:sectPr>
      </w:pPr>
    </w:p>
    <w:p w:rsidRPr="00E17343" w:rsidR="00274308" w:rsidP="00274308" w:rsidRDefault="00274308" w14:paraId="0B05CEBA" w14:textId="77777777">
      <w:pPr>
        <w:pStyle w:val="Title"/>
      </w:pPr>
      <w:bookmarkStart w:name="_Toc204365768" w:id="203"/>
      <w:r w:rsidRPr="00E17343">
        <w:t>Annexes</w:t>
      </w:r>
      <w:bookmarkEnd w:id="203"/>
    </w:p>
    <w:p w:rsidR="00274308" w:rsidP="00274308" w:rsidRDefault="00E105B3" w14:paraId="78D861B3" w14:textId="365AF237">
      <w:pPr>
        <w:pStyle w:val="ECAAnnexHead1"/>
      </w:pPr>
      <w:bookmarkStart w:name="_Toc204365769" w:id="204"/>
      <w:r w:rsidRPr="00E105B3">
        <w:t>Maps with exclu</w:t>
      </w:r>
      <w:r>
        <w:t>ded</w:t>
      </w:r>
      <w:r w:rsidRPr="00E105B3">
        <w:t xml:space="preserve"> areas for solar PV</w:t>
      </w:r>
      <w:r>
        <w:t xml:space="preserve"> and wind development</w:t>
      </w:r>
      <w:bookmarkEnd w:id="204"/>
    </w:p>
    <w:p w:rsidR="00665C72" w:rsidP="00665C72" w:rsidRDefault="00665C72" w14:paraId="2413E1C9" w14:textId="48E605E2">
      <w:r>
        <w:t xml:space="preserve">Exclusion parameters for solar PV and wind development are listed in the table below. </w:t>
      </w:r>
    </w:p>
    <w:p w:rsidR="00665C72" w:rsidP="00665C72" w:rsidRDefault="00665C72" w14:paraId="3594A009" w14:textId="7EB3CE9E">
      <w:pPr>
        <w:pStyle w:val="Caption"/>
        <w:keepLines/>
      </w:pPr>
      <w:bookmarkStart w:name="_Toc204365825" w:id="205"/>
      <w:r>
        <w:t xml:space="preserve">Table </w:t>
      </w:r>
      <w:r>
        <w:fldChar w:fldCharType="begin"/>
      </w:r>
      <w:r>
        <w:instrText> SEQ Table \* ARABIC </w:instrText>
      </w:r>
      <w:r>
        <w:fldChar w:fldCharType="separate"/>
      </w:r>
      <w:r w:rsidR="005B6C0A">
        <w:rPr>
          <w:noProof/>
        </w:rPr>
        <w:t>56</w:t>
      </w:r>
      <w:r>
        <w:fldChar w:fldCharType="end"/>
      </w:r>
      <w:r>
        <w:t>  </w:t>
      </w:r>
      <w:r w:rsidR="00E105B3">
        <w:t>Exclusion criteria for solar PV development</w:t>
      </w:r>
      <w:bookmarkEnd w:id="205"/>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449"/>
        <w:gridCol w:w="2342"/>
        <w:gridCol w:w="3799"/>
        <w:gridCol w:w="2197"/>
      </w:tblGrid>
      <w:tr w:rsidRPr="00665C72" w:rsidR="00665C72" w:rsidTr="00D877E2" w14:paraId="1741E10A" w14:textId="63978462">
        <w:trPr>
          <w:tblHeader/>
        </w:trPr>
        <w:tc>
          <w:tcPr>
            <w:tcW w:w="255" w:type="pct"/>
            <w:tcBorders>
              <w:bottom w:val="single" w:color="D3D5D3" w:themeColor="accent4" w:themeTint="66" w:sz="4" w:space="0"/>
            </w:tcBorders>
            <w:shd w:val="clear" w:color="auto" w:fill="425968" w:themeFill="accent2"/>
          </w:tcPr>
          <w:p w:rsidRPr="00665C72" w:rsidR="00665C72" w:rsidP="00665C72" w:rsidRDefault="00665C72" w14:paraId="06A2B4AA" w14:textId="5ACD5F54">
            <w:pPr>
              <w:pStyle w:val="ECATableText"/>
              <w:rPr>
                <w:b/>
                <w:color w:val="FFFFFF"/>
              </w:rPr>
            </w:pPr>
            <w:r>
              <w:rPr>
                <w:b/>
                <w:color w:val="FFFFFF"/>
              </w:rPr>
              <w:t>#</w:t>
            </w:r>
          </w:p>
        </w:tc>
        <w:tc>
          <w:tcPr>
            <w:tcW w:w="1332" w:type="pct"/>
            <w:tcBorders>
              <w:bottom w:val="single" w:color="D3D5D3" w:themeColor="accent4" w:themeTint="66" w:sz="4" w:space="0"/>
            </w:tcBorders>
            <w:shd w:val="clear" w:color="auto" w:fill="425968" w:themeFill="accent2"/>
          </w:tcPr>
          <w:p w:rsidRPr="00665C72" w:rsidR="00665C72" w:rsidP="00665C72" w:rsidRDefault="00665C72" w14:paraId="2AF980C0" w14:textId="0F8A471C">
            <w:pPr>
              <w:pStyle w:val="ECATableText"/>
              <w:rPr>
                <w:b/>
                <w:color w:val="FFFFFF"/>
              </w:rPr>
            </w:pPr>
            <w:r w:rsidRPr="00665C72">
              <w:rPr>
                <w:b/>
                <w:color w:val="FFFFFF"/>
              </w:rPr>
              <w:t xml:space="preserve">Land </w:t>
            </w:r>
            <w:r>
              <w:rPr>
                <w:b/>
                <w:color w:val="FFFFFF"/>
              </w:rPr>
              <w:t>u</w:t>
            </w:r>
            <w:r w:rsidRPr="00665C72">
              <w:rPr>
                <w:b/>
                <w:color w:val="FFFFFF"/>
              </w:rPr>
              <w:t xml:space="preserve">se </w:t>
            </w:r>
            <w:r>
              <w:rPr>
                <w:b/>
                <w:color w:val="FFFFFF"/>
              </w:rPr>
              <w:t>t</w:t>
            </w:r>
            <w:r w:rsidRPr="00665C72">
              <w:rPr>
                <w:b/>
                <w:color w:val="FFFFFF"/>
              </w:rPr>
              <w:t>ype</w:t>
            </w:r>
          </w:p>
        </w:tc>
        <w:tc>
          <w:tcPr>
            <w:tcW w:w="2162" w:type="pct"/>
            <w:tcBorders>
              <w:bottom w:val="single" w:color="D3D5D3" w:themeColor="accent4" w:themeTint="66" w:sz="4" w:space="0"/>
            </w:tcBorders>
            <w:shd w:val="clear" w:color="auto" w:fill="425968" w:themeFill="accent2"/>
          </w:tcPr>
          <w:p w:rsidRPr="00665C72" w:rsidR="00665C72" w:rsidP="00D877E2" w:rsidRDefault="00665C72" w14:paraId="40CD18EC" w14:textId="4CFF9547">
            <w:pPr>
              <w:pStyle w:val="ECATableText"/>
              <w:jc w:val="center"/>
              <w:rPr>
                <w:b/>
                <w:color w:val="FFFFFF"/>
              </w:rPr>
            </w:pPr>
            <w:r w:rsidRPr="00665C72">
              <w:rPr>
                <w:b/>
                <w:color w:val="FFFFFF"/>
              </w:rPr>
              <w:t>Included</w:t>
            </w:r>
          </w:p>
        </w:tc>
        <w:tc>
          <w:tcPr>
            <w:tcW w:w="1250" w:type="pct"/>
            <w:tcBorders>
              <w:bottom w:val="single" w:color="D3D5D3" w:themeColor="accent4" w:themeTint="66" w:sz="4" w:space="0"/>
            </w:tcBorders>
            <w:shd w:val="clear" w:color="auto" w:fill="425968" w:themeFill="accent2"/>
          </w:tcPr>
          <w:p w:rsidRPr="00665C72" w:rsidR="00665C72" w:rsidP="00D877E2" w:rsidRDefault="00665C72" w14:paraId="46BE8E99" w14:textId="4133F720">
            <w:pPr>
              <w:pStyle w:val="ECATableText"/>
              <w:jc w:val="center"/>
              <w:rPr>
                <w:b/>
                <w:color w:val="FFFFFF"/>
              </w:rPr>
            </w:pPr>
            <w:r w:rsidRPr="00665C72">
              <w:rPr>
                <w:b/>
                <w:color w:val="FFFFFF"/>
              </w:rPr>
              <w:t>Excluded</w:t>
            </w:r>
          </w:p>
        </w:tc>
      </w:tr>
      <w:tr w:rsidRPr="00665C72" w:rsidR="00665C72" w:rsidTr="00D877E2" w14:paraId="2289D520" w14:textId="2D4CB53E">
        <w:tc>
          <w:tcPr>
            <w:tcW w:w="255" w:type="pct"/>
            <w:tcBorders>
              <w:bottom w:val="nil"/>
            </w:tcBorders>
            <w:shd w:val="clear" w:color="auto" w:fill="auto"/>
          </w:tcPr>
          <w:p w:rsidRPr="00665C72" w:rsidR="00665C72" w:rsidP="00665C72" w:rsidRDefault="00665C72" w14:paraId="5563052A" w14:textId="577D6A84">
            <w:pPr>
              <w:pStyle w:val="ECATableText"/>
            </w:pPr>
            <w:r>
              <w:t>1</w:t>
            </w:r>
          </w:p>
        </w:tc>
        <w:tc>
          <w:tcPr>
            <w:tcW w:w="1332" w:type="pct"/>
            <w:tcBorders>
              <w:bottom w:val="nil"/>
            </w:tcBorders>
            <w:shd w:val="clear" w:color="auto" w:fill="auto"/>
          </w:tcPr>
          <w:p w:rsidRPr="00665C72" w:rsidR="00665C72" w:rsidP="00665C72" w:rsidRDefault="00665C72" w14:paraId="52C9EF81" w14:textId="24EC9FAE">
            <w:pPr>
              <w:pStyle w:val="ECATableText"/>
            </w:pPr>
            <w:r>
              <w:t>Water</w:t>
            </w:r>
          </w:p>
        </w:tc>
        <w:tc>
          <w:tcPr>
            <w:tcW w:w="2162" w:type="pct"/>
            <w:tcBorders>
              <w:bottom w:val="nil"/>
            </w:tcBorders>
            <w:shd w:val="clear" w:color="auto" w:fill="auto"/>
          </w:tcPr>
          <w:p w:rsidRPr="00665C72" w:rsidR="00665C72" w:rsidP="00D877E2" w:rsidRDefault="00665C72" w14:paraId="27F5FA23" w14:textId="77777777">
            <w:pPr>
              <w:pStyle w:val="ECATableText"/>
              <w:jc w:val="center"/>
            </w:pPr>
          </w:p>
        </w:tc>
        <w:tc>
          <w:tcPr>
            <w:tcW w:w="1250" w:type="pct"/>
            <w:tcBorders>
              <w:bottom w:val="nil"/>
            </w:tcBorders>
          </w:tcPr>
          <w:p w:rsidRPr="00665C72" w:rsidR="00665C72" w:rsidP="00D877E2" w:rsidRDefault="00E105B3" w14:paraId="72D1D686" w14:textId="3589324D">
            <w:pPr>
              <w:pStyle w:val="ECATableText"/>
              <w:jc w:val="center"/>
            </w:pPr>
            <w:r>
              <w:t>X</w:t>
            </w:r>
          </w:p>
        </w:tc>
      </w:tr>
      <w:tr w:rsidRPr="00665C72" w:rsidR="00665C72" w:rsidTr="00D877E2" w14:paraId="515B5318" w14:textId="6A185657">
        <w:tc>
          <w:tcPr>
            <w:tcW w:w="255" w:type="pct"/>
            <w:tcBorders>
              <w:top w:val="nil"/>
              <w:bottom w:val="nil"/>
            </w:tcBorders>
            <w:shd w:val="clear" w:color="auto" w:fill="auto"/>
          </w:tcPr>
          <w:p w:rsidRPr="00665C72" w:rsidR="00665C72" w:rsidP="00665C72" w:rsidRDefault="00665C72" w14:paraId="1CC2003F" w14:textId="1BEC3FB0">
            <w:pPr>
              <w:pStyle w:val="ECATableText"/>
            </w:pPr>
            <w:r>
              <w:t>2</w:t>
            </w:r>
          </w:p>
        </w:tc>
        <w:tc>
          <w:tcPr>
            <w:tcW w:w="1332" w:type="pct"/>
            <w:tcBorders>
              <w:top w:val="nil"/>
              <w:bottom w:val="nil"/>
            </w:tcBorders>
            <w:shd w:val="clear" w:color="auto" w:fill="auto"/>
          </w:tcPr>
          <w:p w:rsidRPr="00665C72" w:rsidR="00665C72" w:rsidP="00665C72" w:rsidRDefault="00665C72" w14:paraId="59903FA3" w14:textId="32037A80">
            <w:pPr>
              <w:pStyle w:val="ECATableText"/>
            </w:pPr>
            <w:r>
              <w:t>Trees</w:t>
            </w:r>
          </w:p>
        </w:tc>
        <w:tc>
          <w:tcPr>
            <w:tcW w:w="2162" w:type="pct"/>
            <w:tcBorders>
              <w:top w:val="nil"/>
              <w:bottom w:val="nil"/>
            </w:tcBorders>
            <w:shd w:val="clear" w:color="auto" w:fill="auto"/>
          </w:tcPr>
          <w:p w:rsidRPr="00665C72" w:rsidR="00665C72" w:rsidP="00D877E2" w:rsidRDefault="00665C72" w14:paraId="0DE62663" w14:textId="77777777">
            <w:pPr>
              <w:pStyle w:val="ECATableText"/>
              <w:jc w:val="center"/>
            </w:pPr>
          </w:p>
        </w:tc>
        <w:tc>
          <w:tcPr>
            <w:tcW w:w="1250" w:type="pct"/>
            <w:tcBorders>
              <w:top w:val="nil"/>
              <w:bottom w:val="nil"/>
            </w:tcBorders>
          </w:tcPr>
          <w:p w:rsidRPr="00665C72" w:rsidR="00665C72" w:rsidP="00D877E2" w:rsidRDefault="00E105B3" w14:paraId="42B5476F" w14:textId="0B5F06FD">
            <w:pPr>
              <w:pStyle w:val="ECATableText"/>
              <w:jc w:val="center"/>
            </w:pPr>
            <w:r>
              <w:t>X</w:t>
            </w:r>
          </w:p>
        </w:tc>
      </w:tr>
      <w:tr w:rsidRPr="00665C72" w:rsidR="00665C72" w:rsidTr="00D877E2" w14:paraId="40AB9620" w14:textId="77777777">
        <w:tc>
          <w:tcPr>
            <w:tcW w:w="255" w:type="pct"/>
            <w:tcBorders>
              <w:top w:val="nil"/>
              <w:bottom w:val="nil"/>
            </w:tcBorders>
            <w:shd w:val="clear" w:color="auto" w:fill="auto"/>
          </w:tcPr>
          <w:p w:rsidRPr="00665C72" w:rsidR="00665C72" w:rsidP="00665C72" w:rsidRDefault="00665C72" w14:paraId="41C5C816" w14:textId="1303343B">
            <w:pPr>
              <w:pStyle w:val="ECATableText"/>
            </w:pPr>
            <w:r>
              <w:t>3</w:t>
            </w:r>
          </w:p>
        </w:tc>
        <w:tc>
          <w:tcPr>
            <w:tcW w:w="1332" w:type="pct"/>
            <w:tcBorders>
              <w:top w:val="nil"/>
              <w:bottom w:val="nil"/>
            </w:tcBorders>
            <w:shd w:val="clear" w:color="auto" w:fill="auto"/>
          </w:tcPr>
          <w:p w:rsidRPr="00665C72" w:rsidR="00665C72" w:rsidP="00665C72" w:rsidRDefault="00665C72" w14:paraId="5B99CCDB" w14:textId="5A087116">
            <w:pPr>
              <w:pStyle w:val="ECATableText"/>
            </w:pPr>
            <w:r>
              <w:t>Flooded vegetation</w:t>
            </w:r>
          </w:p>
        </w:tc>
        <w:tc>
          <w:tcPr>
            <w:tcW w:w="2162" w:type="pct"/>
            <w:tcBorders>
              <w:top w:val="nil"/>
              <w:bottom w:val="nil"/>
            </w:tcBorders>
            <w:shd w:val="clear" w:color="auto" w:fill="auto"/>
          </w:tcPr>
          <w:p w:rsidRPr="00665C72" w:rsidR="00665C72" w:rsidP="00D877E2" w:rsidRDefault="00665C72" w14:paraId="3654D7BC" w14:textId="77777777">
            <w:pPr>
              <w:pStyle w:val="ECATableText"/>
              <w:jc w:val="center"/>
            </w:pPr>
          </w:p>
        </w:tc>
        <w:tc>
          <w:tcPr>
            <w:tcW w:w="1250" w:type="pct"/>
            <w:tcBorders>
              <w:top w:val="nil"/>
              <w:bottom w:val="nil"/>
            </w:tcBorders>
          </w:tcPr>
          <w:p w:rsidRPr="00665C72" w:rsidR="00665C72" w:rsidP="00D877E2" w:rsidRDefault="00E105B3" w14:paraId="6FE50988" w14:textId="5CA5C841">
            <w:pPr>
              <w:pStyle w:val="ECATableText"/>
              <w:jc w:val="center"/>
            </w:pPr>
            <w:r>
              <w:t>X</w:t>
            </w:r>
          </w:p>
        </w:tc>
      </w:tr>
      <w:tr w:rsidRPr="00665C72" w:rsidR="00665C72" w:rsidTr="00D877E2" w14:paraId="596BF9DE" w14:textId="77777777">
        <w:tc>
          <w:tcPr>
            <w:tcW w:w="255" w:type="pct"/>
            <w:tcBorders>
              <w:top w:val="nil"/>
              <w:bottom w:val="nil"/>
            </w:tcBorders>
            <w:shd w:val="clear" w:color="auto" w:fill="auto"/>
          </w:tcPr>
          <w:p w:rsidRPr="00665C72" w:rsidR="00665C72" w:rsidP="00665C72" w:rsidRDefault="00665C72" w14:paraId="6549F514" w14:textId="0A1FC4D9">
            <w:pPr>
              <w:pStyle w:val="ECATableText"/>
            </w:pPr>
            <w:r>
              <w:t>4</w:t>
            </w:r>
          </w:p>
        </w:tc>
        <w:tc>
          <w:tcPr>
            <w:tcW w:w="1332" w:type="pct"/>
            <w:tcBorders>
              <w:top w:val="nil"/>
              <w:bottom w:val="nil"/>
            </w:tcBorders>
            <w:shd w:val="clear" w:color="auto" w:fill="auto"/>
          </w:tcPr>
          <w:p w:rsidRPr="00665C72" w:rsidR="00665C72" w:rsidP="00665C72" w:rsidRDefault="00665C72" w14:paraId="614BF90C" w14:textId="4FD5059D">
            <w:pPr>
              <w:pStyle w:val="ECATableText"/>
            </w:pPr>
            <w:r>
              <w:t>Crops</w:t>
            </w:r>
          </w:p>
        </w:tc>
        <w:tc>
          <w:tcPr>
            <w:tcW w:w="2162" w:type="pct"/>
            <w:tcBorders>
              <w:top w:val="nil"/>
              <w:bottom w:val="nil"/>
            </w:tcBorders>
            <w:shd w:val="clear" w:color="auto" w:fill="auto"/>
          </w:tcPr>
          <w:p w:rsidRPr="00665C72" w:rsidR="00665C72" w:rsidP="00D877E2" w:rsidRDefault="00E105B3" w14:paraId="3A9E3A12" w14:textId="16DB40C2">
            <w:pPr>
              <w:pStyle w:val="ECATableText"/>
              <w:jc w:val="center"/>
            </w:pPr>
            <w:r>
              <w:t>X</w:t>
            </w:r>
          </w:p>
        </w:tc>
        <w:tc>
          <w:tcPr>
            <w:tcW w:w="1250" w:type="pct"/>
            <w:tcBorders>
              <w:top w:val="nil"/>
              <w:bottom w:val="nil"/>
            </w:tcBorders>
          </w:tcPr>
          <w:p w:rsidRPr="00665C72" w:rsidR="00665C72" w:rsidP="00D877E2" w:rsidRDefault="00665C72" w14:paraId="63268FEA" w14:textId="77777777">
            <w:pPr>
              <w:pStyle w:val="ECATableText"/>
              <w:jc w:val="center"/>
            </w:pPr>
          </w:p>
        </w:tc>
      </w:tr>
      <w:tr w:rsidRPr="00665C72" w:rsidR="00665C72" w:rsidTr="00D877E2" w14:paraId="4D679BC6" w14:textId="77777777">
        <w:tc>
          <w:tcPr>
            <w:tcW w:w="255" w:type="pct"/>
            <w:tcBorders>
              <w:top w:val="nil"/>
              <w:bottom w:val="nil"/>
            </w:tcBorders>
            <w:shd w:val="clear" w:color="auto" w:fill="auto"/>
          </w:tcPr>
          <w:p w:rsidRPr="00665C72" w:rsidR="00665C72" w:rsidP="00665C72" w:rsidRDefault="00665C72" w14:paraId="50C671FF" w14:textId="13134C9B">
            <w:pPr>
              <w:pStyle w:val="ECATableText"/>
            </w:pPr>
            <w:r>
              <w:t>5</w:t>
            </w:r>
          </w:p>
        </w:tc>
        <w:tc>
          <w:tcPr>
            <w:tcW w:w="1332" w:type="pct"/>
            <w:tcBorders>
              <w:top w:val="nil"/>
              <w:bottom w:val="nil"/>
            </w:tcBorders>
            <w:shd w:val="clear" w:color="auto" w:fill="auto"/>
          </w:tcPr>
          <w:p w:rsidRPr="00665C72" w:rsidR="00665C72" w:rsidP="00665C72" w:rsidRDefault="00665C72" w14:paraId="6810281D" w14:textId="7FB87E23">
            <w:pPr>
              <w:pStyle w:val="ECATableText"/>
            </w:pPr>
            <w:r>
              <w:t>Built area</w:t>
            </w:r>
          </w:p>
        </w:tc>
        <w:tc>
          <w:tcPr>
            <w:tcW w:w="2162" w:type="pct"/>
            <w:tcBorders>
              <w:top w:val="nil"/>
              <w:bottom w:val="nil"/>
            </w:tcBorders>
            <w:shd w:val="clear" w:color="auto" w:fill="auto"/>
          </w:tcPr>
          <w:p w:rsidRPr="00665C72" w:rsidR="00665C72" w:rsidP="00D877E2" w:rsidRDefault="00665C72" w14:paraId="4EDFD0A1" w14:textId="77777777">
            <w:pPr>
              <w:pStyle w:val="ECATableText"/>
              <w:jc w:val="center"/>
            </w:pPr>
          </w:p>
        </w:tc>
        <w:tc>
          <w:tcPr>
            <w:tcW w:w="1250" w:type="pct"/>
            <w:tcBorders>
              <w:top w:val="nil"/>
              <w:bottom w:val="nil"/>
            </w:tcBorders>
          </w:tcPr>
          <w:p w:rsidRPr="00665C72" w:rsidR="00665C72" w:rsidP="00D877E2" w:rsidRDefault="00E105B3" w14:paraId="7B538022" w14:textId="0535DBAE">
            <w:pPr>
              <w:pStyle w:val="ECATableText"/>
              <w:jc w:val="center"/>
            </w:pPr>
            <w:r>
              <w:t>X</w:t>
            </w:r>
          </w:p>
        </w:tc>
      </w:tr>
      <w:tr w:rsidRPr="00665C72" w:rsidR="00665C72" w:rsidTr="00D877E2" w14:paraId="1D1BA8DF" w14:textId="77777777">
        <w:tc>
          <w:tcPr>
            <w:tcW w:w="255" w:type="pct"/>
            <w:tcBorders>
              <w:top w:val="nil"/>
              <w:bottom w:val="nil"/>
            </w:tcBorders>
            <w:shd w:val="clear" w:color="auto" w:fill="auto"/>
          </w:tcPr>
          <w:p w:rsidRPr="00665C72" w:rsidR="00665C72" w:rsidP="00665C72" w:rsidRDefault="00665C72" w14:paraId="2CF86AB6" w14:textId="659A3CE6">
            <w:pPr>
              <w:pStyle w:val="ECATableText"/>
            </w:pPr>
            <w:r>
              <w:t>6</w:t>
            </w:r>
          </w:p>
        </w:tc>
        <w:tc>
          <w:tcPr>
            <w:tcW w:w="1332" w:type="pct"/>
            <w:tcBorders>
              <w:top w:val="nil"/>
              <w:bottom w:val="nil"/>
            </w:tcBorders>
            <w:shd w:val="clear" w:color="auto" w:fill="auto"/>
          </w:tcPr>
          <w:p w:rsidRPr="00665C72" w:rsidR="00665C72" w:rsidP="00665C72" w:rsidRDefault="00665C72" w14:paraId="51228E8D" w14:textId="39918AA1">
            <w:pPr>
              <w:pStyle w:val="ECATableText"/>
            </w:pPr>
            <w:r>
              <w:t>Bare ground</w:t>
            </w:r>
          </w:p>
        </w:tc>
        <w:tc>
          <w:tcPr>
            <w:tcW w:w="2162" w:type="pct"/>
            <w:tcBorders>
              <w:top w:val="nil"/>
              <w:bottom w:val="nil"/>
            </w:tcBorders>
            <w:shd w:val="clear" w:color="auto" w:fill="auto"/>
          </w:tcPr>
          <w:p w:rsidRPr="00665C72" w:rsidR="00665C72" w:rsidP="00D877E2" w:rsidRDefault="00E105B3" w14:paraId="35C3872C" w14:textId="36CB6EF5">
            <w:pPr>
              <w:pStyle w:val="ECATableText"/>
              <w:jc w:val="center"/>
            </w:pPr>
            <w:r>
              <w:t>X</w:t>
            </w:r>
          </w:p>
        </w:tc>
        <w:tc>
          <w:tcPr>
            <w:tcW w:w="1250" w:type="pct"/>
            <w:tcBorders>
              <w:top w:val="nil"/>
              <w:bottom w:val="nil"/>
            </w:tcBorders>
          </w:tcPr>
          <w:p w:rsidRPr="00665C72" w:rsidR="00665C72" w:rsidP="00D877E2" w:rsidRDefault="00665C72" w14:paraId="2925758F" w14:textId="77777777">
            <w:pPr>
              <w:pStyle w:val="ECATableText"/>
              <w:jc w:val="center"/>
            </w:pPr>
          </w:p>
        </w:tc>
      </w:tr>
      <w:tr w:rsidRPr="00665C72" w:rsidR="00665C72" w:rsidTr="00D877E2" w14:paraId="4622C5CB" w14:textId="77777777">
        <w:tc>
          <w:tcPr>
            <w:tcW w:w="255" w:type="pct"/>
            <w:tcBorders>
              <w:top w:val="nil"/>
              <w:bottom w:val="nil"/>
            </w:tcBorders>
            <w:shd w:val="clear" w:color="auto" w:fill="auto"/>
          </w:tcPr>
          <w:p w:rsidRPr="00665C72" w:rsidR="00665C72" w:rsidP="00665C72" w:rsidRDefault="00665C72" w14:paraId="285B1D11" w14:textId="35175AD2">
            <w:pPr>
              <w:pStyle w:val="ECATableText"/>
            </w:pPr>
            <w:r>
              <w:t>7</w:t>
            </w:r>
          </w:p>
        </w:tc>
        <w:tc>
          <w:tcPr>
            <w:tcW w:w="1332" w:type="pct"/>
            <w:tcBorders>
              <w:top w:val="nil"/>
              <w:bottom w:val="nil"/>
            </w:tcBorders>
            <w:shd w:val="clear" w:color="auto" w:fill="auto"/>
          </w:tcPr>
          <w:p w:rsidRPr="00665C72" w:rsidR="00665C72" w:rsidP="00665C72" w:rsidRDefault="00E105B3" w14:paraId="4A76D70A" w14:textId="60EC3862">
            <w:pPr>
              <w:pStyle w:val="ECATableText"/>
            </w:pPr>
            <w:r>
              <w:t>Snow/Ice</w:t>
            </w:r>
          </w:p>
        </w:tc>
        <w:tc>
          <w:tcPr>
            <w:tcW w:w="2162" w:type="pct"/>
            <w:tcBorders>
              <w:top w:val="nil"/>
              <w:bottom w:val="nil"/>
            </w:tcBorders>
            <w:shd w:val="clear" w:color="auto" w:fill="auto"/>
          </w:tcPr>
          <w:p w:rsidRPr="00665C72" w:rsidR="00665C72" w:rsidP="00D877E2" w:rsidRDefault="00665C72" w14:paraId="4C246782" w14:textId="77777777">
            <w:pPr>
              <w:pStyle w:val="ECATableText"/>
              <w:jc w:val="center"/>
            </w:pPr>
          </w:p>
        </w:tc>
        <w:tc>
          <w:tcPr>
            <w:tcW w:w="1250" w:type="pct"/>
            <w:tcBorders>
              <w:top w:val="nil"/>
              <w:bottom w:val="nil"/>
            </w:tcBorders>
          </w:tcPr>
          <w:p w:rsidRPr="00665C72" w:rsidR="00665C72" w:rsidP="00D877E2" w:rsidRDefault="00E105B3" w14:paraId="2BA3CE01" w14:textId="721DDE5F">
            <w:pPr>
              <w:pStyle w:val="ECATableText"/>
              <w:jc w:val="center"/>
            </w:pPr>
            <w:r>
              <w:t>X</w:t>
            </w:r>
          </w:p>
        </w:tc>
      </w:tr>
      <w:tr w:rsidRPr="00665C72" w:rsidR="00665C72" w:rsidTr="00D877E2" w14:paraId="0A445D8E" w14:textId="16F0C9A2">
        <w:tc>
          <w:tcPr>
            <w:tcW w:w="255" w:type="pct"/>
            <w:tcBorders>
              <w:top w:val="nil"/>
            </w:tcBorders>
            <w:shd w:val="clear" w:color="auto" w:fill="auto"/>
          </w:tcPr>
          <w:p w:rsidRPr="00665C72" w:rsidR="00665C72" w:rsidP="00665C72" w:rsidRDefault="00665C72" w14:paraId="378FA339" w14:textId="7CE9283D">
            <w:pPr>
              <w:pStyle w:val="ECATableText"/>
            </w:pPr>
            <w:r>
              <w:t>8</w:t>
            </w:r>
          </w:p>
        </w:tc>
        <w:tc>
          <w:tcPr>
            <w:tcW w:w="1332" w:type="pct"/>
            <w:tcBorders>
              <w:top w:val="nil"/>
            </w:tcBorders>
            <w:shd w:val="clear" w:color="auto" w:fill="auto"/>
          </w:tcPr>
          <w:p w:rsidRPr="00665C72" w:rsidR="00665C72" w:rsidP="00665C72" w:rsidRDefault="00E105B3" w14:paraId="1C75A3F1" w14:textId="30819C42">
            <w:pPr>
              <w:pStyle w:val="ECATableText"/>
            </w:pPr>
            <w:r>
              <w:t>Rangeland</w:t>
            </w:r>
          </w:p>
        </w:tc>
        <w:tc>
          <w:tcPr>
            <w:tcW w:w="2162" w:type="pct"/>
            <w:tcBorders>
              <w:top w:val="nil"/>
            </w:tcBorders>
            <w:shd w:val="clear" w:color="auto" w:fill="auto"/>
          </w:tcPr>
          <w:p w:rsidRPr="00665C72" w:rsidR="00665C72" w:rsidP="00D877E2" w:rsidRDefault="00E105B3" w14:paraId="681F0D0B" w14:textId="3813B00D">
            <w:pPr>
              <w:pStyle w:val="ECATableText"/>
              <w:jc w:val="center"/>
            </w:pPr>
            <w:r>
              <w:t>X</w:t>
            </w:r>
          </w:p>
        </w:tc>
        <w:tc>
          <w:tcPr>
            <w:tcW w:w="1250" w:type="pct"/>
            <w:tcBorders>
              <w:top w:val="nil"/>
            </w:tcBorders>
          </w:tcPr>
          <w:p w:rsidRPr="00665C72" w:rsidR="00665C72" w:rsidP="00D877E2" w:rsidRDefault="00665C72" w14:paraId="2E7402DA" w14:textId="77777777">
            <w:pPr>
              <w:pStyle w:val="ECATableText"/>
              <w:jc w:val="center"/>
            </w:pPr>
          </w:p>
        </w:tc>
      </w:tr>
    </w:tbl>
    <w:p w:rsidR="00665C72" w:rsidP="00665C72" w:rsidRDefault="00665C72" w14:paraId="1A9CF7C5" w14:textId="1BDE2516">
      <w:pPr>
        <w:pStyle w:val="ECASourceText"/>
      </w:pPr>
      <w:r>
        <w:t xml:space="preserve">Source: </w:t>
      </w:r>
      <w:r w:rsidR="00E105B3">
        <w:t xml:space="preserve">ECA and </w:t>
      </w:r>
      <w:proofErr w:type="spellStart"/>
      <w:r w:rsidR="00E105B3">
        <w:t>Norconsult</w:t>
      </w:r>
      <w:proofErr w:type="spellEnd"/>
      <w:r w:rsidR="00E105B3">
        <w:t xml:space="preserve"> analysis</w:t>
      </w:r>
    </w:p>
    <w:p w:rsidRPr="00665C72" w:rsidR="00665C72" w:rsidP="00665C72" w:rsidRDefault="00665C72" w14:paraId="16CAA29C" w14:textId="700E9A91">
      <w:r>
        <w:t>Exclusion areas for the above parameters are shaded with black colour in the following maps</w:t>
      </w:r>
      <w:r w:rsidR="00E105B3">
        <w:t xml:space="preserve">. </w:t>
      </w:r>
    </w:p>
    <w:p w:rsidR="00665C72" w:rsidP="00E105B3" w:rsidRDefault="00E105B3" w14:paraId="61031099" w14:textId="3C95F875">
      <w:pPr>
        <w:pStyle w:val="Caption"/>
        <w:keepLines/>
      </w:pPr>
      <w:bookmarkStart w:name="_Toc204365862" w:id="206"/>
      <w:r>
        <w:t xml:space="preserve">Figure </w:t>
      </w:r>
      <w:r>
        <w:fldChar w:fldCharType="begin"/>
      </w:r>
      <w:r>
        <w:instrText> SEQ Figure \* ARABIC </w:instrText>
      </w:r>
      <w:r>
        <w:fldChar w:fldCharType="separate"/>
      </w:r>
      <w:r w:rsidR="005B6C0A">
        <w:rPr>
          <w:noProof/>
        </w:rPr>
        <w:t>37</w:t>
      </w:r>
      <w:r>
        <w:fldChar w:fldCharType="end"/>
      </w:r>
      <w:r>
        <w:t>  Maps with exclusion areas (in black) for solar PV development</w:t>
      </w:r>
      <w:bookmarkEnd w:id="206"/>
    </w:p>
    <w:p w:rsidR="00E105B3" w:rsidP="00E105B3" w:rsidRDefault="00E105B3" w14:paraId="2787A285" w14:textId="0C33D498">
      <w:pPr>
        <w:keepNext/>
        <w:spacing w:after="0"/>
        <w:jc w:val="center"/>
      </w:pPr>
      <w:r>
        <w:rPr>
          <w:noProof/>
        </w:rPr>
        <w:drawing>
          <wp:inline distT="0" distB="0" distL="0" distR="0" wp14:anchorId="3B6F70D5" wp14:editId="342D6BA4">
            <wp:extent cx="5007223" cy="3291775"/>
            <wp:effectExtent l="0" t="0" r="3175" b="4445"/>
            <wp:docPr id="2084523607" name="Picture 12" descr="A collage of different colored ma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23607" name="Picture 12" descr="A collage of different colored maps&#10;&#10;Description automatically generated"/>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012814" cy="3295451"/>
                    </a:xfrm>
                    <a:prstGeom prst="rect">
                      <a:avLst/>
                    </a:prstGeom>
                    <a:noFill/>
                  </pic:spPr>
                </pic:pic>
              </a:graphicData>
            </a:graphic>
          </wp:inline>
        </w:drawing>
      </w:r>
    </w:p>
    <w:p w:rsidRPr="00665C72" w:rsidR="00665C72" w:rsidP="004E5D6B" w:rsidRDefault="00E105B3" w14:paraId="6803EDB2" w14:textId="27F441A7">
      <w:pPr>
        <w:pStyle w:val="ECASourceText"/>
      </w:pPr>
      <w:r>
        <w:t xml:space="preserve">Source: ECA and </w:t>
      </w:r>
      <w:proofErr w:type="spellStart"/>
      <w:r>
        <w:t>Norconsult</w:t>
      </w:r>
      <w:proofErr w:type="spellEnd"/>
      <w:r>
        <w:t xml:space="preserve"> analysis</w:t>
      </w:r>
      <w:r w:rsidR="004E5D6B">
        <w:t xml:space="preserve"> </w:t>
      </w:r>
    </w:p>
    <w:sectPr w:rsidRPr="00665C72" w:rsidR="00665C72" w:rsidSect="00B67603">
      <w:headerReference w:type="even" r:id="rId96"/>
      <w:headerReference w:type="default" r:id="rId97"/>
      <w:footerReference w:type="even" r:id="rId98"/>
      <w:headerReference w:type="first" r:id="rId99"/>
      <w:footerReference w:type="first" r:id="rId100"/>
      <w:pgSz w:w="11906" w:h="16838" w:orient="portrait"/>
      <w:pgMar w:top="1701" w:right="1418" w:bottom="1134" w:left="1701"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6CBA" w:rsidP="00637050" w:rsidRDefault="00C26CBA" w14:paraId="26920877" w14:textId="77777777">
      <w:pPr>
        <w:spacing w:after="0" w:line="240" w:lineRule="auto"/>
      </w:pPr>
      <w:r>
        <w:separator/>
      </w:r>
    </w:p>
  </w:endnote>
  <w:endnote w:type="continuationSeparator" w:id="0">
    <w:p w:rsidR="00C26CBA" w:rsidP="00637050" w:rsidRDefault="00C26CBA" w14:paraId="0E5E7D29" w14:textId="77777777">
      <w:pPr>
        <w:spacing w:after="0" w:line="240" w:lineRule="auto"/>
      </w:pPr>
      <w:r>
        <w:continuationSeparator/>
      </w:r>
    </w:p>
  </w:endnote>
  <w:endnote w:type="continuationNotice" w:id="1">
    <w:p w:rsidR="00C26CBA" w:rsidRDefault="00C26CBA" w14:paraId="0D092DD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Futura Md BT">
    <w:panose1 w:val="020B0602020204020303"/>
    <w:charset w:val="00"/>
    <w:family w:val="swiss"/>
    <w:pitch w:val="variable"/>
    <w:sig w:usb0="00000087" w:usb1="00000000" w:usb2="00000000" w:usb3="00000000" w:csb0="0000001B" w:csb1="00000000"/>
  </w:font>
  <w:font w:name="Futura XBlkCn BT">
    <w:panose1 w:val="020B0806020204020204"/>
    <w:charset w:val="00"/>
    <w:family w:val="swiss"/>
    <w:pitch w:val="variable"/>
    <w:sig w:usb0="00000087" w:usb1="00000000" w:usb2="00000000" w:usb3="00000000" w:csb0="0000001B"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ø3_&amp;">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963DF5" w:rsidR="004527A9" w:rsidP="00963DF5" w:rsidRDefault="004527A9" w14:paraId="24D1B79E" w14:textId="77777777">
    <w:pPr>
      <w:pStyle w:val="Footer"/>
    </w:pPr>
    <w:r>
      <w:rPr>
        <w:noProof/>
      </w:rPr>
      <mc:AlternateContent>
        <mc:Choice Requires="wps">
          <w:drawing>
            <wp:anchor distT="0" distB="0" distL="114300" distR="114300" simplePos="0" relativeHeight="251658243" behindDoc="0" locked="0" layoutInCell="1" allowOverlap="0" wp14:anchorId="5F3B9F30" wp14:editId="0D56E5BC">
              <wp:simplePos x="0" y="0"/>
              <wp:positionH relativeFrom="margin">
                <wp:posOffset>5330190</wp:posOffset>
              </wp:positionH>
              <wp:positionV relativeFrom="page">
                <wp:posOffset>10125075</wp:posOffset>
              </wp:positionV>
              <wp:extent cx="251460" cy="25146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51460" cy="251460"/>
                      </a:xfrm>
                      <a:prstGeom prst="rect">
                        <a:avLst/>
                      </a:prstGeom>
                      <a:solidFill>
                        <a:schemeClr val="lt1"/>
                      </a:solidFill>
                      <a:ln w="6350">
                        <a:noFill/>
                      </a:ln>
                    </wps:spPr>
                    <wps:txbx>
                      <w:txbxContent>
                        <w:p w:rsidRPr="00CB2276" w:rsidR="004527A9" w:rsidP="00CB2276" w:rsidRDefault="004527A9" w14:paraId="5EA64A1A" w14:textId="77777777">
                          <w:pPr>
                            <w:jc w:val="right"/>
                            <w:rPr>
                              <w:color w:val="919693" w:themeColor="accent4"/>
                            </w:rPr>
                          </w:pPr>
                          <w:r w:rsidRPr="00CB2276">
                            <w:rPr>
                              <w:color w:val="919693" w:themeColor="accent4"/>
                            </w:rPr>
                            <w:fldChar w:fldCharType="begin"/>
                          </w:r>
                          <w:r w:rsidRPr="00CB2276">
                            <w:rPr>
                              <w:color w:val="919693" w:themeColor="accent4"/>
                            </w:rPr>
                            <w:instrText xml:space="preserve"> PAGE  \* Arabic  \* MERGEFORMAT </w:instrText>
                          </w:r>
                          <w:r w:rsidRPr="00CB2276">
                            <w:rPr>
                              <w:color w:val="919693" w:themeColor="accent4"/>
                            </w:rPr>
                            <w:fldChar w:fldCharType="separate"/>
                          </w:r>
                          <w:r w:rsidRPr="00CB2276">
                            <w:rPr>
                              <w:noProof/>
                              <w:color w:val="919693" w:themeColor="accent4"/>
                            </w:rPr>
                            <w:t>3</w:t>
                          </w:r>
                          <w:r w:rsidRPr="00CB2276">
                            <w:rPr>
                              <w:color w:val="919693" w:themeColor="accent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C3E8FB0">
            <v:shapetype id="_x0000_t202" coordsize="21600,21600" o:spt="202" path="m,l,21600r21600,l21600,xe" w14:anchorId="5F3B9F30">
              <v:stroke joinstyle="miter"/>
              <v:path gradientshapeok="t" o:connecttype="rect"/>
            </v:shapetype>
            <v:shape id="Text Box 16" style="position:absolute;margin-left:419.7pt;margin-top:797.25pt;width:19.8pt;height:19.8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spid="_x0000_s1030" o:allowoverlap="f"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">
              <v:textbox inset="0,0,0,0">
                <w:txbxContent>
                  <w:p w:rsidRPr="00CB2276" w:rsidR="004527A9" w:rsidP="00CB2276" w:rsidRDefault="004527A9" w14:paraId="1FF93E19" w14:textId="77777777">
                    <w:pPr>
                      <w:jc w:val="right"/>
                      <w:rPr>
                        <w:color w:val="919693" w:themeColor="accent4"/>
                      </w:rPr>
                    </w:pPr>
                    <w:r w:rsidRPr="00CB2276">
                      <w:rPr>
                        <w:color w:val="919693" w:themeColor="accent4"/>
                      </w:rPr>
                      <w:fldChar w:fldCharType="begin"/>
                    </w:r>
                    <w:r w:rsidRPr="00CB2276">
                      <w:rPr>
                        <w:color w:val="919693" w:themeColor="accent4"/>
                      </w:rPr>
                      <w:instrText xml:space="preserve"> PAGE  \* Arabic  \* MERGEFORMAT </w:instrText>
                    </w:r>
                    <w:r w:rsidRPr="00CB2276">
                      <w:rPr>
                        <w:color w:val="919693" w:themeColor="accent4"/>
                      </w:rPr>
                      <w:fldChar w:fldCharType="separate"/>
                    </w:r>
                    <w:r w:rsidRPr="00CB2276">
                      <w:rPr>
                        <w:noProof/>
                        <w:color w:val="919693" w:themeColor="accent4"/>
                      </w:rPr>
                      <w:t>3</w:t>
                    </w:r>
                    <w:r w:rsidRPr="00CB2276">
                      <w:rPr>
                        <w:color w:val="919693" w:themeColor="accent4"/>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4527A9" w:rsidP="008859C8" w:rsidRDefault="004527A9" w14:paraId="23D62D22" w14:textId="19BA91B8">
    <w:pPr>
      <w:pStyle w:val="Footer"/>
      <w:ind w:right="1416"/>
    </w:pPr>
    <w:r>
      <w:rPr>
        <w:noProof/>
      </w:rPr>
      <mc:AlternateContent>
        <mc:Choice Requires="wps">
          <w:drawing>
            <wp:anchor distT="0" distB="0" distL="114300" distR="114300" simplePos="0" relativeHeight="251658244" behindDoc="0" locked="0" layoutInCell="1" allowOverlap="0" wp14:anchorId="59B802FC" wp14:editId="03576567">
              <wp:simplePos x="0" y="0"/>
              <wp:positionH relativeFrom="margin">
                <wp:posOffset>5301615</wp:posOffset>
              </wp:positionH>
              <wp:positionV relativeFrom="paragraph">
                <wp:posOffset>278764</wp:posOffset>
              </wp:positionV>
              <wp:extent cx="280035" cy="295275"/>
              <wp:effectExtent l="0" t="0" r="5715" b="9525"/>
              <wp:wrapNone/>
              <wp:docPr id="7" name="Text Box 7"/>
              <wp:cNvGraphicFramePr/>
              <a:graphic xmlns:a="http://schemas.openxmlformats.org/drawingml/2006/main">
                <a:graphicData uri="http://schemas.microsoft.com/office/word/2010/wordprocessingShape">
                  <wps:wsp>
                    <wps:cNvSpPr txBox="1"/>
                    <wps:spPr>
                      <a:xfrm>
                        <a:off x="0" y="0"/>
                        <a:ext cx="280035" cy="295275"/>
                      </a:xfrm>
                      <a:prstGeom prst="rect">
                        <a:avLst/>
                      </a:prstGeom>
                      <a:solidFill>
                        <a:schemeClr val="lt1"/>
                      </a:solidFill>
                      <a:ln w="6350">
                        <a:noFill/>
                      </a:ln>
                    </wps:spPr>
                    <wps:txbx>
                      <w:txbxContent>
                        <w:p w:rsidRPr="00CB2276" w:rsidR="004527A9" w:rsidP="00CB2276" w:rsidRDefault="004527A9" w14:paraId="3C930753" w14:textId="77777777">
                          <w:pPr>
                            <w:jc w:val="right"/>
                            <w:rPr>
                              <w:color w:val="919693" w:themeColor="accent4"/>
                            </w:rPr>
                          </w:pPr>
                          <w:r w:rsidRPr="00CB2276">
                            <w:rPr>
                              <w:color w:val="919693" w:themeColor="accent4"/>
                            </w:rPr>
                            <w:fldChar w:fldCharType="begin"/>
                          </w:r>
                          <w:r w:rsidRPr="00CB2276">
                            <w:rPr>
                              <w:color w:val="919693" w:themeColor="accent4"/>
                            </w:rPr>
                            <w:instrText xml:space="preserve"> PAGE  \* Arabic  \* MERGEFORMAT </w:instrText>
                          </w:r>
                          <w:r w:rsidRPr="00CB2276">
                            <w:rPr>
                              <w:color w:val="919693" w:themeColor="accent4"/>
                            </w:rPr>
                            <w:fldChar w:fldCharType="separate"/>
                          </w:r>
                          <w:r w:rsidRPr="00CB2276">
                            <w:rPr>
                              <w:noProof/>
                              <w:color w:val="919693" w:themeColor="accent4"/>
                            </w:rPr>
                            <w:t>3</w:t>
                          </w:r>
                          <w:r w:rsidRPr="00CB2276">
                            <w:rPr>
                              <w:color w:val="919693" w:themeColor="accent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313B90B">
            <v:shapetype id="_x0000_t202" coordsize="21600,21600" o:spt="202" path="m,l,21600r21600,l21600,xe" w14:anchorId="59B802FC">
              <v:stroke joinstyle="miter"/>
              <v:path gradientshapeok="t" o:connecttype="rect"/>
            </v:shapetype>
            <v:shape id="Text Box 7" style="position:absolute;margin-left:417.45pt;margin-top:21.95pt;width:22.05pt;height:23.2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1" o:allowoverlap="f"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">
              <v:textbox inset="0,0,0,0">
                <w:txbxContent>
                  <w:p w:rsidRPr="00CB2276" w:rsidR="004527A9" w:rsidP="00CB2276" w:rsidRDefault="004527A9" w14:paraId="686CD970" w14:textId="77777777">
                    <w:pPr>
                      <w:jc w:val="right"/>
                      <w:rPr>
                        <w:color w:val="919693" w:themeColor="accent4"/>
                      </w:rPr>
                    </w:pPr>
                    <w:r w:rsidRPr="00CB2276">
                      <w:rPr>
                        <w:color w:val="919693" w:themeColor="accent4"/>
                      </w:rPr>
                      <w:fldChar w:fldCharType="begin"/>
                    </w:r>
                    <w:r w:rsidRPr="00CB2276">
                      <w:rPr>
                        <w:color w:val="919693" w:themeColor="accent4"/>
                      </w:rPr>
                      <w:instrText xml:space="preserve"> PAGE  \* Arabic  \* MERGEFORMAT </w:instrText>
                    </w:r>
                    <w:r w:rsidRPr="00CB2276">
                      <w:rPr>
                        <w:color w:val="919693" w:themeColor="accent4"/>
                      </w:rPr>
                      <w:fldChar w:fldCharType="separate"/>
                    </w:r>
                    <w:r w:rsidRPr="00CB2276">
                      <w:rPr>
                        <w:noProof/>
                        <w:color w:val="919693" w:themeColor="accent4"/>
                      </w:rPr>
                      <w:t>3</w:t>
                    </w:r>
                    <w:r w:rsidRPr="00CB2276">
                      <w:rPr>
                        <w:color w:val="919693" w:themeColor="accent4"/>
                      </w:rPr>
                      <w:fldChar w:fldCharType="end"/>
                    </w:r>
                  </w:p>
                </w:txbxContent>
              </v:textbox>
              <w10:wrap anchorx="margin"/>
            </v:shape>
          </w:pict>
        </mc:Fallback>
      </mc:AlternateContent>
    </w:r>
    <w:r>
      <w:fldChar w:fldCharType="begin"/>
    </w:r>
    <w:r>
      <w:instrText> TITLE  </w:instrText>
    </w:r>
    <w:r>
      <w:fldChar w:fldCharType="separate"/>
    </w:r>
    <w:r w:rsidR="005B6C0A">
      <w:t>Integrated Energy Resource Master Plan (IERMP)</w:t>
    </w:r>
    <w:r>
      <w:fldChar w:fldCharType="end"/>
    </w:r>
    <w:r>
      <w:t xml:space="preserve"> –</w:t>
    </w:r>
    <w:r w:rsidR="00477865">
      <w:t xml:space="preserve"> Resource assessment report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27A9" w:rsidRDefault="004527A9" w14:paraId="694D32B0"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27A9" w:rsidRDefault="004527A9" w14:paraId="58E097E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6CBA" w:rsidP="00637050" w:rsidRDefault="00C26CBA" w14:paraId="66A36864" w14:textId="77777777">
      <w:pPr>
        <w:spacing w:after="0" w:line="240" w:lineRule="auto"/>
      </w:pPr>
      <w:r>
        <w:separator/>
      </w:r>
    </w:p>
  </w:footnote>
  <w:footnote w:type="continuationSeparator" w:id="0">
    <w:p w:rsidR="00C26CBA" w:rsidP="00637050" w:rsidRDefault="00C26CBA" w14:paraId="6C24B9F5" w14:textId="77777777">
      <w:pPr>
        <w:spacing w:after="0" w:line="240" w:lineRule="auto"/>
      </w:pPr>
      <w:r>
        <w:continuationSeparator/>
      </w:r>
    </w:p>
  </w:footnote>
  <w:footnote w:type="continuationNotice" w:id="1">
    <w:p w:rsidR="00C26CBA" w:rsidRDefault="00C26CBA" w14:paraId="67D594BA" w14:textId="77777777">
      <w:pPr>
        <w:spacing w:after="0" w:line="240" w:lineRule="auto"/>
      </w:pPr>
    </w:p>
  </w:footnote>
  <w:footnote w:id="2">
    <w:p w:rsidRPr="00385156" w:rsidR="00CA58CA" w:rsidP="00CA58CA" w:rsidRDefault="00CA58CA" w14:paraId="5882ADE6" w14:textId="77777777">
      <w:pPr>
        <w:pStyle w:val="FootnoteText"/>
        <w:rPr>
          <w:lang w:val="en-US"/>
        </w:rPr>
      </w:pPr>
      <w:r>
        <w:rPr>
          <w:rStyle w:val="FootnoteReference"/>
        </w:rPr>
        <w:footnoteRef/>
      </w:r>
      <w:r>
        <w:t xml:space="preserve"> Ministry of Energy and Minerals Development</w:t>
      </w:r>
      <w:r w:rsidRPr="005439AD">
        <w:t>, Key Achievements in 2022/23 FY towards Vision 2040</w:t>
      </w:r>
    </w:p>
  </w:footnote>
  <w:footnote w:id="3">
    <w:p w:rsidRPr="00F15AF9" w:rsidR="00CA58CA" w:rsidP="00CA58CA" w:rsidRDefault="00CA58CA" w14:paraId="28563B7B" w14:textId="77777777">
      <w:pPr>
        <w:pStyle w:val="FootnoteText"/>
        <w:rPr>
          <w:lang w:val="en-US"/>
        </w:rPr>
      </w:pPr>
      <w:r>
        <w:rPr>
          <w:rStyle w:val="FootnoteReference"/>
        </w:rPr>
        <w:footnoteRef/>
      </w:r>
      <w:r>
        <w:t xml:space="preserve"> </w:t>
      </w:r>
      <w:r>
        <w:rPr>
          <w:lang w:val="en-US"/>
        </w:rPr>
        <w:t xml:space="preserve">Reuters, 12 May 2023, </w:t>
      </w:r>
      <w:hyperlink w:history="1" r:id="rId1">
        <w:r w:rsidRPr="00F15AF9">
          <w:rPr>
            <w:rStyle w:val="Hyperlink"/>
            <w:lang w:val="en-US"/>
          </w:rPr>
          <w:t>Uganda signs oil exploration deal with unit of Australia’s DGR Global</w:t>
        </w:r>
      </w:hyperlink>
      <w:r>
        <w:rPr>
          <w:lang w:val="en-US"/>
        </w:rPr>
        <w:t>.</w:t>
      </w:r>
    </w:p>
  </w:footnote>
  <w:footnote w:id="4">
    <w:p w:rsidRPr="00A878DF" w:rsidR="00C82154" w:rsidP="00C82154" w:rsidRDefault="00C82154" w14:paraId="5185D034" w14:textId="77777777">
      <w:pPr>
        <w:pStyle w:val="FootnoteText"/>
        <w:rPr>
          <w:lang w:val="en-US"/>
        </w:rPr>
      </w:pPr>
      <w:r>
        <w:rPr>
          <w:rStyle w:val="FootnoteReference"/>
        </w:rPr>
        <w:footnoteRef/>
      </w:r>
      <w:r>
        <w:t xml:space="preserve"> Ministry of Energy and Minerals Development, 2022 Statistical Abstract, Tables 2.3 and 2.4</w:t>
      </w:r>
    </w:p>
  </w:footnote>
  <w:footnote w:id="5">
    <w:p w:rsidRPr="001D5FA6" w:rsidR="00C82154" w:rsidP="00C82154" w:rsidRDefault="00C82154" w14:paraId="1591412C" w14:textId="77777777">
      <w:pPr>
        <w:pStyle w:val="FootnoteText"/>
        <w:rPr>
          <w:lang w:val="en-US"/>
        </w:rPr>
      </w:pPr>
      <w:r>
        <w:rPr>
          <w:rStyle w:val="FootnoteReference"/>
        </w:rPr>
        <w:footnoteRef/>
      </w:r>
      <w:r>
        <w:t xml:space="preserve"> </w:t>
      </w:r>
      <w:r>
        <w:rPr>
          <w:lang w:val="en-US"/>
        </w:rPr>
        <w:t xml:space="preserve">IEA, 2023, </w:t>
      </w:r>
      <w:hyperlink w:history="1" r:id="rId2">
        <w:r w:rsidRPr="002C22C5">
          <w:rPr>
            <w:rStyle w:val="Hyperlink"/>
            <w:lang w:val="en-US"/>
          </w:rPr>
          <w:t>Uganda Energy Transition Plan</w:t>
        </w:r>
      </w:hyperlink>
      <w:r>
        <w:rPr>
          <w:lang w:val="en-US"/>
        </w:rPr>
        <w:t>, Figure 2.26</w:t>
      </w:r>
    </w:p>
  </w:footnote>
  <w:footnote w:id="6">
    <w:p w:rsidRPr="005577FF" w:rsidR="005577FF" w:rsidRDefault="005577FF" w14:paraId="070E6403" w14:textId="334AB20F">
      <w:pPr>
        <w:pStyle w:val="FootnoteText"/>
        <w:rPr>
          <w:lang w:val="en-US"/>
        </w:rPr>
      </w:pPr>
      <w:r>
        <w:rPr>
          <w:rStyle w:val="FootnoteReference"/>
        </w:rPr>
        <w:footnoteRef/>
      </w:r>
      <w:r>
        <w:t xml:space="preserve"> Ministry of Energy and Minerals Development, </w:t>
      </w:r>
      <w:r w:rsidRPr="005577FF">
        <w:t>The Annual Resource Report 2023 - Final Draft</w:t>
      </w:r>
    </w:p>
  </w:footnote>
  <w:footnote w:id="7">
    <w:p w:rsidR="00A41F13" w:rsidRDefault="00A41F13" w14:paraId="2C17D979" w14:textId="304269A1">
      <w:pPr>
        <w:pStyle w:val="FootnoteText"/>
      </w:pPr>
      <w:r>
        <w:rPr>
          <w:rStyle w:val="FootnoteReference"/>
        </w:rPr>
        <w:footnoteRef/>
      </w:r>
      <w:r>
        <w:t xml:space="preserve"> As indicated by the Ministry of Energy and Minerals Development</w:t>
      </w:r>
      <w:r w:rsidR="000A79DF">
        <w:t xml:space="preserve"> in July 2025.</w:t>
      </w:r>
    </w:p>
  </w:footnote>
  <w:footnote w:id="8">
    <w:p w:rsidRPr="00AB7968" w:rsidR="00AB7968" w:rsidRDefault="00AB7968" w14:paraId="0EE58DDA" w14:textId="21B6A7D2">
      <w:pPr>
        <w:pStyle w:val="FootnoteText"/>
        <w:rPr>
          <w:lang w:val="en-US"/>
        </w:rPr>
      </w:pPr>
      <w:r>
        <w:rPr>
          <w:rStyle w:val="FootnoteReference"/>
        </w:rPr>
        <w:footnoteRef/>
      </w:r>
      <w:r>
        <w:t xml:space="preserve"> </w:t>
      </w:r>
      <w:r w:rsidRPr="00AB7968">
        <w:t>The negotiations with Alpha MBM Investments started after negotiations with one consortium missed an extended deadline.</w:t>
      </w:r>
    </w:p>
  </w:footnote>
  <w:footnote w:id="9">
    <w:p w:rsidRPr="00FB0458" w:rsidR="00AB7968" w:rsidP="00AB7968" w:rsidRDefault="00AB7968" w14:paraId="73458FA6" w14:textId="77777777">
      <w:pPr>
        <w:pStyle w:val="FootnoteText"/>
        <w:rPr>
          <w:lang w:val="en-US"/>
        </w:rPr>
      </w:pPr>
      <w:r>
        <w:rPr>
          <w:rStyle w:val="FootnoteReference"/>
        </w:rPr>
        <w:footnoteRef/>
      </w:r>
      <w:r>
        <w:t xml:space="preserve"> </w:t>
      </w:r>
      <w:r>
        <w:rPr>
          <w:lang w:val="en-US"/>
        </w:rPr>
        <w:t xml:space="preserve">Uganda Radio Network, 20 July 2024, </w:t>
      </w:r>
      <w:hyperlink w:history="1" r:id="rId3">
        <w:r w:rsidRPr="00FB37A7">
          <w:rPr>
            <w:rStyle w:val="Hyperlink"/>
            <w:lang w:val="en-US"/>
          </w:rPr>
          <w:t>Refinery Negotiations On, FID Not Yet In Sight</w:t>
        </w:r>
      </w:hyperlink>
      <w:r>
        <w:rPr>
          <w:lang w:val="en-US"/>
        </w:rPr>
        <w:t>.</w:t>
      </w:r>
    </w:p>
  </w:footnote>
  <w:footnote w:id="10">
    <w:p w:rsidRPr="00FB0458" w:rsidR="007D4B1B" w:rsidP="007D4B1B" w:rsidRDefault="007D4B1B" w14:paraId="3ACDA264" w14:textId="77777777">
      <w:pPr>
        <w:pStyle w:val="FootnoteText"/>
        <w:rPr>
          <w:lang w:val="en-US"/>
        </w:rPr>
      </w:pPr>
      <w:r>
        <w:rPr>
          <w:rStyle w:val="FootnoteReference"/>
        </w:rPr>
        <w:footnoteRef/>
      </w:r>
      <w:r>
        <w:t xml:space="preserve"> </w:t>
      </w:r>
      <w:r>
        <w:rPr>
          <w:lang w:val="en-US"/>
        </w:rPr>
        <w:t xml:space="preserve">Uganda Radio Network, 20 July 2024, </w:t>
      </w:r>
      <w:hyperlink w:history="1" r:id="rId4">
        <w:r w:rsidRPr="00FB37A7">
          <w:rPr>
            <w:rStyle w:val="Hyperlink"/>
            <w:lang w:val="en-US"/>
          </w:rPr>
          <w:t>Refinery Negotiations On, FID Not Yet In Sight</w:t>
        </w:r>
      </w:hyperlink>
      <w:r>
        <w:rPr>
          <w:lang w:val="en-US"/>
        </w:rPr>
        <w:t>.</w:t>
      </w:r>
    </w:p>
  </w:footnote>
  <w:footnote w:id="11">
    <w:p w:rsidRPr="00526EE9" w:rsidR="00CC4D75" w:rsidP="00CC4D75" w:rsidRDefault="00CC4D75" w14:paraId="113B3F34" w14:textId="77777777">
      <w:pPr>
        <w:pStyle w:val="FootnoteText"/>
        <w:rPr>
          <w:lang w:val="en-US"/>
        </w:rPr>
      </w:pPr>
      <w:r>
        <w:rPr>
          <w:rStyle w:val="FootnoteReference"/>
        </w:rPr>
        <w:footnoteRef/>
      </w:r>
      <w:r>
        <w:t xml:space="preserve"> Ministry of Energy and Minerals Development, 2022 Statistical Abstract, 2.1.8</w:t>
      </w:r>
    </w:p>
  </w:footnote>
  <w:footnote w:id="12">
    <w:p w:rsidRPr="0048209A" w:rsidR="007D3485" w:rsidP="007D3485" w:rsidRDefault="007D3485" w14:paraId="368F1417" w14:textId="77777777">
      <w:pPr>
        <w:pStyle w:val="FootnoteText"/>
        <w:rPr>
          <w:lang w:val="en-US"/>
        </w:rPr>
      </w:pPr>
      <w:r>
        <w:rPr>
          <w:rStyle w:val="FootnoteReference"/>
        </w:rPr>
        <w:footnoteRef/>
      </w:r>
      <w:r>
        <w:t xml:space="preserve"> Ministry of Energy and Minerals Development, 2022 Statistical Abstract, 2.1.7</w:t>
      </w:r>
    </w:p>
  </w:footnote>
  <w:footnote w:id="13">
    <w:p w:rsidR="00D750EC" w:rsidP="00D750EC" w:rsidRDefault="00D750EC" w14:paraId="00B1C5DD" w14:textId="77777777">
      <w:pPr>
        <w:pStyle w:val="FootnoteText"/>
      </w:pPr>
      <w:r>
        <w:rPr>
          <w:rStyle w:val="FootnoteReference"/>
        </w:rPr>
        <w:footnoteRef/>
      </w:r>
      <w:r>
        <w:t xml:space="preserve"> </w:t>
      </w:r>
      <w:hyperlink w:history="1" r:id="rId5">
        <w:r w:rsidRPr="00142559">
          <w:rPr>
            <w:rStyle w:val="Hyperlink"/>
          </w:rPr>
          <w:t xml:space="preserve">Petroleum authority of Uganda -- </w:t>
        </w:r>
        <w:proofErr w:type="spellStart"/>
        <w:r w:rsidRPr="00142559">
          <w:rPr>
            <w:rStyle w:val="Hyperlink"/>
          </w:rPr>
          <w:t>Government’s</w:t>
        </w:r>
        <w:proofErr w:type="spellEnd"/>
        <w:r w:rsidRPr="00142559">
          <w:rPr>
            <w:rStyle w:val="Hyperlink"/>
          </w:rPr>
          <w:t xml:space="preserve"> of Tanzania and Uganda to conduct feasibility study for natural gas pipeline</w:t>
        </w:r>
      </w:hyperlink>
    </w:p>
  </w:footnote>
  <w:footnote w:id="14">
    <w:p w:rsidR="00834D51" w:rsidRDefault="00834D51" w14:paraId="41F06541" w14:textId="173DC832">
      <w:pPr>
        <w:pStyle w:val="FootnoteText"/>
      </w:pPr>
      <w:r>
        <w:rPr>
          <w:rStyle w:val="FootnoteReference"/>
        </w:rPr>
        <w:footnoteRef/>
      </w:r>
      <w:r>
        <w:t xml:space="preserve"> </w:t>
      </w:r>
      <w:r w:rsidRPr="00834D51">
        <w:t>Merrill, M.D., and Tewalt, S.J., 2008, GIS representation of coal-bearing areas in Africa: U.S. Geological Survey Open-File Report 2008-1258</w:t>
      </w:r>
    </w:p>
  </w:footnote>
  <w:footnote w:id="15">
    <w:p w:rsidRPr="0026726A" w:rsidR="0026726A" w:rsidRDefault="0026726A" w14:paraId="0DAAD458" w14:textId="23672DC4">
      <w:pPr>
        <w:pStyle w:val="FootnoteText"/>
        <w:rPr>
          <w:lang w:val="en-US"/>
        </w:rPr>
      </w:pPr>
      <w:r>
        <w:rPr>
          <w:rStyle w:val="FootnoteReference"/>
        </w:rPr>
        <w:footnoteRef/>
      </w:r>
      <w:r>
        <w:t xml:space="preserve"> Planned for 2030 with a capacity of 1.</w:t>
      </w:r>
      <w:r w:rsidR="00776F16">
        <w:t>4</w:t>
      </w:r>
      <w:r>
        <w:t xml:space="preserve"> GW. </w:t>
      </w:r>
    </w:p>
  </w:footnote>
  <w:footnote w:id="16">
    <w:p w:rsidRPr="0026726A" w:rsidR="0026726A" w:rsidRDefault="0026726A" w14:paraId="22794BB4" w14:textId="4FD0CCA2">
      <w:pPr>
        <w:pStyle w:val="FootnoteText"/>
        <w:rPr>
          <w:lang w:val="en-US"/>
        </w:rPr>
      </w:pPr>
      <w:r>
        <w:rPr>
          <w:rStyle w:val="FootnoteReference"/>
        </w:rPr>
        <w:footnoteRef/>
      </w:r>
      <w:r>
        <w:t xml:space="preserve"> </w:t>
      </w:r>
      <w:r>
        <w:rPr>
          <w:lang w:val="en-US"/>
        </w:rPr>
        <w:t xml:space="preserve">Planned for 2034 with a capacity of 24.1 GW. </w:t>
      </w:r>
    </w:p>
  </w:footnote>
  <w:footnote w:id="17">
    <w:p w:rsidRPr="00776F16" w:rsidR="00776F16" w:rsidP="00776F16" w:rsidRDefault="00776F16" w14:paraId="4D765256" w14:textId="77777777">
      <w:pPr>
        <w:pStyle w:val="FootnoteText"/>
        <w:rPr>
          <w:lang w:val="en-US"/>
        </w:rPr>
      </w:pPr>
      <w:r>
        <w:rPr>
          <w:rStyle w:val="FootnoteReference"/>
        </w:rPr>
        <w:footnoteRef/>
      </w:r>
      <w:r>
        <w:t xml:space="preserve"> </w:t>
      </w:r>
      <w:r w:rsidRPr="00776F16">
        <w:t>Uganda mineral profile 2011</w:t>
      </w:r>
    </w:p>
  </w:footnote>
  <w:footnote w:id="18">
    <w:p w:rsidR="00776F16" w:rsidP="00776F16" w:rsidRDefault="00776F16" w14:paraId="68A151E2" w14:textId="77777777">
      <w:pPr>
        <w:pStyle w:val="FootnoteText"/>
      </w:pPr>
      <w:r>
        <w:rPr>
          <w:rStyle w:val="FootnoteReference"/>
        </w:rPr>
        <w:footnoteRef/>
      </w:r>
      <w:r>
        <w:t xml:space="preserve"> </w:t>
      </w:r>
      <w:hyperlink w:history="1" w:anchor=":~:text=Several%20areas%20in%20Uganda%20have,surveys%20and%20taking%20geochemical%20samples." r:id="rId6">
        <w:r w:rsidRPr="000A22F2">
          <w:rPr>
            <w:rStyle w:val="Hyperlink"/>
          </w:rPr>
          <w:t>IAEA reviews Uranium exploration plan amid Uganda’s journey to domestic nuclear power, July 2024</w:t>
        </w:r>
      </w:hyperlink>
    </w:p>
  </w:footnote>
  <w:footnote w:id="19">
    <w:p w:rsidRPr="00776F16" w:rsidR="00776F16" w:rsidP="004D10E6" w:rsidRDefault="00776F16" w14:paraId="1B38FDF8" w14:textId="5D504BF8">
      <w:pPr>
        <w:spacing w:after="0"/>
      </w:pPr>
      <w:r>
        <w:rPr>
          <w:rStyle w:val="FootnoteReference"/>
        </w:rPr>
        <w:footnoteRef/>
      </w:r>
      <w:r>
        <w:t xml:space="preserve"> </w:t>
      </w:r>
      <w:hyperlink w:history="1" r:id="rId7">
        <w:r w:rsidRPr="00E60685">
          <w:rPr>
            <w:rStyle w:val="Hyperlink"/>
          </w:rPr>
          <w:t>https://www.oecd-nea.org/nea-news/2004/22-1-uranium.html</w:t>
        </w:r>
      </w:hyperlink>
      <w:r>
        <w:t xml:space="preserve"> </w:t>
      </w:r>
    </w:p>
  </w:footnote>
  <w:footnote w:id="20">
    <w:p w:rsidR="004B7B78" w:rsidRDefault="004B7B78" w14:paraId="28B437C7" w14:textId="552B04E1">
      <w:pPr>
        <w:pStyle w:val="FootnoteText"/>
      </w:pPr>
      <w:r>
        <w:rPr>
          <w:rStyle w:val="FootnoteReference"/>
        </w:rPr>
        <w:footnoteRef/>
      </w:r>
      <w:r>
        <w:t xml:space="preserve"> </w:t>
      </w:r>
      <w:hyperlink w:history="1" r:id="rId8">
        <w:r w:rsidRPr="003E2056" w:rsidR="003E2056">
          <w:rPr>
            <w:rStyle w:val="Hyperlink"/>
          </w:rPr>
          <w:t>World Energy Council Peat Strategic Insight 2013</w:t>
        </w:r>
      </w:hyperlink>
    </w:p>
  </w:footnote>
  <w:footnote w:id="21">
    <w:p w:rsidR="008B0CF0" w:rsidRDefault="008B0CF0" w14:paraId="54A0908D" w14:textId="65B60D0A">
      <w:pPr>
        <w:pStyle w:val="FootnoteText"/>
      </w:pPr>
      <w:r>
        <w:rPr>
          <w:rStyle w:val="FootnoteReference"/>
        </w:rPr>
        <w:footnoteRef/>
      </w:r>
      <w:r>
        <w:t xml:space="preserve"> </w:t>
      </w:r>
      <w:hyperlink w:history="1" r:id="rId9">
        <w:r w:rsidRPr="00216A0F" w:rsidR="00216A0F">
          <w:rPr>
            <w:rStyle w:val="Hyperlink"/>
          </w:rPr>
          <w:t>Peatland overview in Uganda</w:t>
        </w:r>
      </w:hyperlink>
    </w:p>
  </w:footnote>
  <w:footnote w:id="22">
    <w:p w:rsidR="00F17414" w:rsidRDefault="00F17414" w14:paraId="13A8FA01" w14:textId="69436190">
      <w:pPr>
        <w:pStyle w:val="FootnoteText"/>
      </w:pPr>
      <w:r>
        <w:rPr>
          <w:rStyle w:val="FootnoteReference"/>
        </w:rPr>
        <w:footnoteRef/>
      </w:r>
      <w:r>
        <w:t xml:space="preserve"> Uganda Vision 2040</w:t>
      </w:r>
    </w:p>
  </w:footnote>
  <w:footnote w:id="23">
    <w:p w:rsidR="00DC2636" w:rsidP="00DC2636" w:rsidRDefault="00DC2636" w14:paraId="042A8A4F" w14:textId="77777777">
      <w:pPr>
        <w:pStyle w:val="FootnoteText"/>
      </w:pPr>
      <w:r>
        <w:rPr>
          <w:rStyle w:val="FootnoteReference"/>
        </w:rPr>
        <w:footnoteRef/>
      </w:r>
      <w:r>
        <w:t xml:space="preserve"> International Energy Agency, </w:t>
      </w:r>
      <w:r w:rsidRPr="00D53CC7">
        <w:t>Climate Impacts on African Hydropower</w:t>
      </w:r>
      <w:r>
        <w:t>, June 2010</w:t>
      </w:r>
      <w:r w:rsidRPr="00D53CC7">
        <w:t xml:space="preserve"> </w:t>
      </w:r>
    </w:p>
  </w:footnote>
  <w:footnote w:id="24">
    <w:p w:rsidR="008111B2" w:rsidP="008111B2" w:rsidRDefault="008111B2" w14:paraId="718C27F6" w14:textId="77777777">
      <w:pPr>
        <w:pStyle w:val="FootnoteText"/>
      </w:pPr>
      <w:r>
        <w:rPr>
          <w:rStyle w:val="FootnoteReference"/>
        </w:rPr>
        <w:footnoteRef/>
      </w:r>
      <w:r>
        <w:t xml:space="preserve"> Overview of hydropower resources and development in Uganda, </w:t>
      </w:r>
      <w:proofErr w:type="spellStart"/>
      <w:r>
        <w:t>Katutsi</w:t>
      </w:r>
      <w:proofErr w:type="spellEnd"/>
      <w:r>
        <w:t xml:space="preserve"> et.al 2021</w:t>
      </w:r>
    </w:p>
  </w:footnote>
  <w:footnote w:id="25">
    <w:p w:rsidR="001A46D8" w:rsidP="001A46D8" w:rsidRDefault="001A46D8" w14:paraId="3B9E417E" w14:textId="77777777">
      <w:pPr>
        <w:pStyle w:val="footnotedescription"/>
      </w:pPr>
      <w:r>
        <w:rPr>
          <w:rStyle w:val="footnotemark"/>
        </w:rPr>
        <w:footnoteRef/>
      </w:r>
      <w:r>
        <w:t xml:space="preserve"> </w:t>
      </w:r>
      <w:hyperlink r:id="rId10">
        <w:r>
          <w:rPr>
            <w:color w:val="425968"/>
            <w:u w:val="single" w:color="425968"/>
          </w:rPr>
          <w:t>Status of Geothermal Exploration in Uganda, Bahati. Et al., 2008</w:t>
        </w:r>
      </w:hyperlink>
      <w:hyperlink r:id="rId11">
        <w:r>
          <w:t xml:space="preserve"> </w:t>
        </w:r>
      </w:hyperlink>
    </w:p>
  </w:footnote>
  <w:footnote w:id="26">
    <w:p w:rsidR="005A4A21" w:rsidRDefault="005A4A21" w14:paraId="2B0426A5" w14:textId="1D5DF49F">
      <w:pPr>
        <w:pStyle w:val="FootnoteText"/>
      </w:pPr>
      <w:r>
        <w:rPr>
          <w:rStyle w:val="FootnoteReference"/>
        </w:rPr>
        <w:footnoteRef/>
      </w:r>
      <w:r>
        <w:t xml:space="preserve"> </w:t>
      </w:r>
      <w:hyperlink w:history="1" r:id="rId12">
        <w:r w:rsidRPr="005A4A21">
          <w:rPr>
            <w:rStyle w:val="Hyperlink"/>
          </w:rPr>
          <w:t>ERA geothermal license report March 2023</w:t>
        </w:r>
      </w:hyperlink>
    </w:p>
  </w:footnote>
  <w:footnote w:id="27">
    <w:p w:rsidR="002C0BB3" w:rsidRDefault="002C0BB3" w14:paraId="60BC370B" w14:textId="3ED0768D">
      <w:pPr>
        <w:pStyle w:val="FootnoteText"/>
      </w:pPr>
      <w:r>
        <w:rPr>
          <w:rStyle w:val="FootnoteReference"/>
        </w:rPr>
        <w:footnoteRef/>
      </w:r>
      <w:r>
        <w:t xml:space="preserve"> </w:t>
      </w:r>
      <w:r w:rsidR="00023C67">
        <w:t xml:space="preserve">Renewable Energy Consumption and Economic Growth in Uganda (Mutumba, </w:t>
      </w:r>
      <w:proofErr w:type="spellStart"/>
      <w:r w:rsidR="00023C67">
        <w:t>Mubiinzi</w:t>
      </w:r>
      <w:proofErr w:type="spellEnd"/>
      <w:r w:rsidR="00023C67">
        <w:t>, Milly and Otim)</w:t>
      </w:r>
    </w:p>
  </w:footnote>
  <w:footnote w:id="28">
    <w:p w:rsidR="00B637CB" w:rsidRDefault="00B637CB" w14:paraId="34B1C247" w14:textId="595E5589">
      <w:pPr>
        <w:pStyle w:val="FootnoteText"/>
      </w:pPr>
      <w:r>
        <w:rPr>
          <w:rStyle w:val="FootnoteReference"/>
        </w:rPr>
        <w:footnoteRef/>
      </w:r>
      <w:r>
        <w:t xml:space="preserve"> MEMD 2023 Statistical abstract</w:t>
      </w:r>
    </w:p>
  </w:footnote>
  <w:footnote w:id="29">
    <w:p w:rsidR="00A22E6D" w:rsidRDefault="00A22E6D" w14:paraId="15F70DA2" w14:textId="2B180EE8">
      <w:pPr>
        <w:pStyle w:val="FootnoteText"/>
      </w:pPr>
      <w:r>
        <w:rPr>
          <w:rStyle w:val="FootnoteReference"/>
        </w:rPr>
        <w:footnoteRef/>
      </w:r>
      <w:r>
        <w:t xml:space="preserve"> </w:t>
      </w:r>
      <w:r w:rsidRPr="00A22E6D">
        <w:t>The potential of energy recovery from municipal solid waste in Kampala City, Uganda by incineration</w:t>
      </w:r>
      <w:r>
        <w:t xml:space="preserve"> (</w:t>
      </w:r>
      <w:r w:rsidR="00814801">
        <w:t xml:space="preserve">Amulen et.al </w:t>
      </w:r>
      <w:r w:rsidR="0029011B">
        <w:t>2022)</w:t>
      </w:r>
      <w:r w:rsidR="00012953">
        <w:t xml:space="preserve">. </w:t>
      </w:r>
    </w:p>
  </w:footnote>
  <w:footnote w:id="30">
    <w:p w:rsidR="00C26FE2" w:rsidRDefault="007E3EF7" w14:paraId="04EFAC0B" w14:textId="4300B7A4">
      <w:pPr>
        <w:pStyle w:val="FootnoteText"/>
      </w:pPr>
      <w:r>
        <w:rPr>
          <w:rStyle w:val="FootnoteReference"/>
        </w:rPr>
        <w:footnoteRef/>
      </w:r>
      <w:r>
        <w:t xml:space="preserve"> </w:t>
      </w:r>
      <w:hyperlink w:history="1" r:id="rId13">
        <w:r w:rsidRPr="00D554A3" w:rsidR="00DD49B1">
          <w:rPr>
            <w:rStyle w:val="Hyperlink"/>
          </w:rPr>
          <w:t>Hydraulic conditions of the Ugandan portion of Lake Victoria</w:t>
        </w:r>
      </w:hyperlink>
      <w:r w:rsidR="007A386B">
        <w:t>,</w:t>
      </w:r>
      <w:r w:rsidR="00DD49B1">
        <w:t xml:space="preserve"> (2005)</w:t>
      </w:r>
      <w:r w:rsidR="0099103E">
        <w:t xml:space="preserve">, </w:t>
      </w:r>
    </w:p>
  </w:footnote>
  <w:footnote w:id="31">
    <w:p w:rsidR="00C26FE2" w:rsidRDefault="00C26FE2" w14:paraId="55F299D9" w14:textId="1274999F">
      <w:pPr>
        <w:pStyle w:val="FootnoteText"/>
      </w:pPr>
      <w:r>
        <w:rPr>
          <w:rStyle w:val="FootnoteReference"/>
        </w:rPr>
        <w:footnoteRef/>
      </w:r>
      <w:r>
        <w:t xml:space="preserve"> </w:t>
      </w:r>
      <w:hyperlink w:history="1" r:id="rId14">
        <w:r w:rsidRPr="00843A57">
          <w:rPr>
            <w:rStyle w:val="Hyperlink"/>
          </w:rPr>
          <w:t>Analysis of Lake Victoria vegetation and shoreline monitoring data (2012)</w:t>
        </w:r>
      </w:hyperlink>
    </w:p>
  </w:footnote>
  <w:footnote w:id="32">
    <w:p w:rsidRPr="0016297C" w:rsidR="00E06BEC" w:rsidRDefault="00E06BEC" w14:paraId="077B6C85" w14:textId="74E5560F">
      <w:pPr>
        <w:pStyle w:val="FootnoteText"/>
        <w:rPr>
          <w:rStyle w:val="Hyperlink"/>
        </w:rPr>
      </w:pPr>
      <w:r>
        <w:rPr>
          <w:rStyle w:val="FootnoteReference"/>
        </w:rPr>
        <w:footnoteRef/>
      </w:r>
      <w:r>
        <w:t xml:space="preserve"> </w:t>
      </w:r>
      <w:hyperlink w:history="1" r:id="rId15">
        <w:r w:rsidRPr="0016297C">
          <w:rPr>
            <w:rStyle w:val="Hyperlink"/>
          </w:rPr>
          <w:t>https://www.iea.org/reports/world-energy-outlook-2024</w:t>
        </w:r>
      </w:hyperlink>
      <w:r w:rsidR="0016297C">
        <w:rPr>
          <w:rStyle w:val="Hyperlink"/>
        </w:rPr>
        <w:t xml:space="preserve"> </w:t>
      </w:r>
    </w:p>
  </w:footnote>
  <w:footnote w:id="33">
    <w:p w:rsidRPr="00A749BD" w:rsidR="00AB7968" w:rsidP="00AB7968" w:rsidRDefault="00AB7968" w14:paraId="07FEA77E" w14:textId="00C0A11D">
      <w:pPr>
        <w:pStyle w:val="FootnoteText"/>
        <w:rPr>
          <w:lang w:val="en-US"/>
        </w:rPr>
      </w:pPr>
      <w:r>
        <w:rPr>
          <w:rStyle w:val="FootnoteReference"/>
        </w:rPr>
        <w:footnoteRef/>
      </w:r>
      <w:r>
        <w:t xml:space="preserve"> </w:t>
      </w:r>
      <w:hyperlink w:history="1" r:id="rId16">
        <w:r w:rsidRPr="006F5F28" w:rsidR="00E06BEC">
          <w:rPr>
            <w:rStyle w:val="Hyperlink"/>
          </w:rPr>
          <w:t>https://www.eacop.com/</w:t>
        </w:r>
      </w:hyperlink>
      <w:r w:rsidR="00E06BEC">
        <w:t xml:space="preserve"> </w:t>
      </w:r>
    </w:p>
  </w:footnote>
  <w:footnote w:id="34">
    <w:p w:rsidRPr="00837964" w:rsidR="00AB7968" w:rsidP="00AB7968" w:rsidRDefault="00AB7968" w14:paraId="4F6C3CE0" w14:textId="77777777">
      <w:pPr>
        <w:pStyle w:val="FootnoteText"/>
        <w:rPr>
          <w:lang w:val="en-US"/>
        </w:rPr>
      </w:pPr>
      <w:r>
        <w:rPr>
          <w:rStyle w:val="FootnoteReference"/>
        </w:rPr>
        <w:footnoteRef/>
      </w:r>
      <w:r>
        <w:t xml:space="preserve"> Oilprice.com, 13 June 2024,</w:t>
      </w:r>
      <w:r w:rsidRPr="00B37CB8">
        <w:t xml:space="preserve"> </w:t>
      </w:r>
      <w:hyperlink w:history="1" r:id="rId17">
        <w:r w:rsidRPr="00B37CB8">
          <w:rPr>
            <w:rStyle w:val="Hyperlink"/>
          </w:rPr>
          <w:t>Standard Bank to Move Forward With Funding $5-Billion African Oil Pipeline</w:t>
        </w:r>
      </w:hyperlink>
      <w:r>
        <w:t>.</w:t>
      </w:r>
    </w:p>
  </w:footnote>
  <w:footnote w:id="35">
    <w:p w:rsidR="002933F7" w:rsidP="002933F7" w:rsidRDefault="002933F7" w14:paraId="0F1C534B" w14:textId="77777777">
      <w:pPr>
        <w:pStyle w:val="FootnoteText"/>
      </w:pPr>
      <w:r>
        <w:rPr>
          <w:rStyle w:val="FootnoteReference"/>
        </w:rPr>
        <w:footnoteRef/>
      </w:r>
      <w:r>
        <w:t xml:space="preserve"> </w:t>
      </w:r>
      <w:hyperlink w:history="1" r:id="rId18">
        <w:r w:rsidRPr="00C83332">
          <w:rPr>
            <w:rStyle w:val="Hyperlink"/>
          </w:rPr>
          <w:t>Uganda National Oil Company – Kampala Storage Terminal</w:t>
        </w:r>
      </w:hyperlink>
    </w:p>
  </w:footnote>
  <w:footnote w:id="36">
    <w:p w:rsidRPr="004D10E6" w:rsidR="004D10E6" w:rsidRDefault="004D10E6" w14:paraId="02B40BBD" w14:textId="04D1F1FA">
      <w:pPr>
        <w:pStyle w:val="FootnoteText"/>
        <w:rPr>
          <w:lang w:val="en-US"/>
        </w:rPr>
      </w:pPr>
      <w:r>
        <w:rPr>
          <w:rStyle w:val="FootnoteReference"/>
        </w:rPr>
        <w:footnoteRef/>
      </w:r>
      <w:r>
        <w:t xml:space="preserve"> </w:t>
      </w:r>
      <w:hyperlink w:history="1" r:id="rId19">
        <w:r w:rsidRPr="006F5F28">
          <w:rPr>
            <w:rStyle w:val="Hyperlink"/>
          </w:rPr>
          <w:t>https://www.engineeringtoolbox.com/fuels-higher-calorific-values-d_169.html</w:t>
        </w:r>
      </w:hyperlink>
      <w:r>
        <w:t xml:space="preserve"> </w:t>
      </w:r>
    </w:p>
  </w:footnote>
  <w:footnote w:id="37">
    <w:p w:rsidRPr="0016297C" w:rsidR="00EF3DE5" w:rsidP="00EF3DE5" w:rsidRDefault="00EF3DE5" w14:paraId="0D294193" w14:textId="77777777">
      <w:pPr>
        <w:pStyle w:val="FootnoteText"/>
        <w:rPr>
          <w:rStyle w:val="Hyperlink"/>
        </w:rPr>
      </w:pPr>
      <w:r>
        <w:rPr>
          <w:rStyle w:val="FootnoteReference"/>
        </w:rPr>
        <w:footnoteRef/>
      </w:r>
      <w:r>
        <w:t xml:space="preserve"> </w:t>
      </w:r>
      <w:hyperlink w:history="1" r:id="rId20">
        <w:r w:rsidRPr="0016297C">
          <w:rPr>
            <w:rStyle w:val="Hyperlink"/>
          </w:rPr>
          <w:t>https://www.iea.org/reports/world-energy-outlook-2024</w:t>
        </w:r>
      </w:hyperlink>
      <w:r>
        <w:rPr>
          <w:rStyle w:val="Hyperlink"/>
        </w:rPr>
        <w:t xml:space="preserve"> </w:t>
      </w:r>
    </w:p>
  </w:footnote>
  <w:footnote w:id="38">
    <w:p w:rsidRPr="000B444A" w:rsidR="000B444A" w:rsidRDefault="000B444A" w14:paraId="226D8385" w14:textId="04B3ECE9">
      <w:pPr>
        <w:pStyle w:val="FootnoteText"/>
        <w:rPr>
          <w:lang w:val="en-US"/>
        </w:rPr>
      </w:pPr>
      <w:r>
        <w:rPr>
          <w:rStyle w:val="FootnoteReference"/>
        </w:rPr>
        <w:footnoteRef/>
      </w:r>
      <w:r>
        <w:t xml:space="preserve"> </w:t>
      </w:r>
      <w:r>
        <w:rPr>
          <w:lang w:val="en-US"/>
        </w:rPr>
        <w:t xml:space="preserve">Assuming a conversion rate of 3.36 GJ/MWh. </w:t>
      </w:r>
    </w:p>
  </w:footnote>
  <w:footnote w:id="39">
    <w:p w:rsidRPr="00C02598" w:rsidR="00C02598" w:rsidRDefault="00C02598" w14:paraId="5EF1B1D1" w14:textId="4F5FA138">
      <w:pPr>
        <w:pStyle w:val="FootnoteText"/>
        <w:rPr>
          <w:lang w:val="en-US"/>
        </w:rPr>
      </w:pPr>
      <w:r>
        <w:rPr>
          <w:rStyle w:val="FootnoteReference"/>
        </w:rPr>
        <w:footnoteRef/>
      </w:r>
      <w:r>
        <w:t xml:space="preserve"> The only exception with a dam is </w:t>
      </w:r>
      <w:proofErr w:type="spellStart"/>
      <w:r>
        <w:t>Bujagali</w:t>
      </w:r>
      <w:proofErr w:type="spellEnd"/>
      <w:r>
        <w:t xml:space="preserve"> hydro power plant. </w:t>
      </w:r>
    </w:p>
  </w:footnote>
  <w:footnote w:id="40">
    <w:p w:rsidRPr="002B50BC" w:rsidR="002B50BC" w:rsidRDefault="002B50BC" w14:paraId="64DB5D32" w14:textId="08880F97">
      <w:pPr>
        <w:pStyle w:val="FootnoteText"/>
        <w:rPr>
          <w:lang w:val="en-US"/>
        </w:rPr>
      </w:pPr>
      <w:r>
        <w:rPr>
          <w:rStyle w:val="FootnoteReference"/>
        </w:rPr>
        <w:footnoteRef/>
      </w:r>
      <w:r>
        <w:t xml:space="preserve"> </w:t>
      </w:r>
      <w:r>
        <w:rPr>
          <w:lang w:val="en-US"/>
        </w:rPr>
        <w:t xml:space="preserve">To </w:t>
      </w:r>
      <w:proofErr w:type="spellStart"/>
      <w:r>
        <w:rPr>
          <w:lang w:val="en-US"/>
        </w:rPr>
        <w:t>prioritise</w:t>
      </w:r>
      <w:proofErr w:type="spellEnd"/>
      <w:r>
        <w:rPr>
          <w:lang w:val="en-US"/>
        </w:rPr>
        <w:t xml:space="preserve"> sites with the highest generation potential and consequently lower costs. </w:t>
      </w:r>
    </w:p>
  </w:footnote>
  <w:footnote w:id="41">
    <w:p w:rsidRPr="002B50BC" w:rsidR="002B50BC" w:rsidRDefault="002B50BC" w14:paraId="7D9C655A" w14:textId="6E587EB4">
      <w:pPr>
        <w:pStyle w:val="FootnoteText"/>
        <w:rPr>
          <w:lang w:val="en-US"/>
        </w:rPr>
      </w:pPr>
      <w:r>
        <w:rPr>
          <w:rStyle w:val="FootnoteReference"/>
        </w:rPr>
        <w:footnoteRef/>
      </w:r>
      <w:r>
        <w:t xml:space="preserve"> To e</w:t>
      </w:r>
      <w:r w:rsidRPr="002B50BC">
        <w:t xml:space="preserve">xcludes development in areas </w:t>
      </w:r>
      <w:r w:rsidR="00393EA9">
        <w:t>with</w:t>
      </w:r>
      <w:r w:rsidRPr="002B50BC">
        <w:t xml:space="preserve"> water, trees, flooded vegetation, built area, snow/ice</w:t>
      </w:r>
      <w:r>
        <w:t>, etc</w:t>
      </w:r>
      <w:r w:rsidRPr="002B50BC">
        <w:t>.</w:t>
      </w:r>
    </w:p>
  </w:footnote>
  <w:footnote w:id="42">
    <w:p w:rsidRPr="002B50BC" w:rsidR="002B50BC" w:rsidRDefault="002B50BC" w14:paraId="164FE05E" w14:textId="1F433D06">
      <w:pPr>
        <w:pStyle w:val="FootnoteText"/>
        <w:rPr>
          <w:lang w:val="en-US"/>
        </w:rPr>
      </w:pPr>
      <w:r>
        <w:rPr>
          <w:rStyle w:val="FootnoteReference"/>
        </w:rPr>
        <w:footnoteRef/>
      </w:r>
      <w:r>
        <w:t xml:space="preserve"> To exclude zones with </w:t>
      </w:r>
      <w:r w:rsidRPr="002B50BC">
        <w:t>a slope higher than 20%.</w:t>
      </w:r>
    </w:p>
  </w:footnote>
  <w:footnote w:id="43">
    <w:p w:rsidRPr="002B50BC" w:rsidR="002B50BC" w:rsidRDefault="002B50BC" w14:paraId="33AF059E" w14:textId="6B46CDB6">
      <w:pPr>
        <w:pStyle w:val="FootnoteText"/>
        <w:rPr>
          <w:lang w:val="en-US"/>
        </w:rPr>
      </w:pPr>
      <w:r>
        <w:rPr>
          <w:rStyle w:val="FootnoteReference"/>
        </w:rPr>
        <w:footnoteRef/>
      </w:r>
      <w:r>
        <w:t xml:space="preserve"> To exclude areas for</w:t>
      </w:r>
      <w:r w:rsidRPr="002B50BC">
        <w:t xml:space="preserve"> solar development in wetlands, lakes, rivers and bio regions.</w:t>
      </w:r>
    </w:p>
  </w:footnote>
  <w:footnote w:id="44">
    <w:p w:rsidRPr="002B50BC" w:rsidR="002B50BC" w:rsidRDefault="002B50BC" w14:paraId="3F60A1F4" w14:textId="2D9F90AC">
      <w:pPr>
        <w:pStyle w:val="FootnoteText"/>
        <w:rPr>
          <w:lang w:val="en-US"/>
        </w:rPr>
      </w:pPr>
      <w:r>
        <w:rPr>
          <w:rStyle w:val="FootnoteReference"/>
        </w:rPr>
        <w:footnoteRef/>
      </w:r>
      <w:r>
        <w:t xml:space="preserve"> To e</w:t>
      </w:r>
      <w:r w:rsidRPr="002B50BC">
        <w:t xml:space="preserve">xclude solar </w:t>
      </w:r>
      <w:r>
        <w:t xml:space="preserve">PV </w:t>
      </w:r>
      <w:r w:rsidRPr="002B50BC">
        <w:t>development in protected areas.</w:t>
      </w:r>
    </w:p>
  </w:footnote>
  <w:footnote w:id="45">
    <w:p w:rsidRPr="002B50BC" w:rsidR="002B50BC" w:rsidRDefault="002B50BC" w14:paraId="5AC29A77" w14:textId="587A4B61">
      <w:pPr>
        <w:pStyle w:val="FootnoteText"/>
        <w:rPr>
          <w:lang w:val="en-US"/>
        </w:rPr>
      </w:pPr>
      <w:r>
        <w:rPr>
          <w:rStyle w:val="FootnoteReference"/>
        </w:rPr>
        <w:footnoteRef/>
      </w:r>
      <w:r>
        <w:t xml:space="preserve"> To p</w:t>
      </w:r>
      <w:r w:rsidRPr="002B50BC">
        <w:t>rioritizes sites that are closer to the existing or planned grid.</w:t>
      </w:r>
    </w:p>
  </w:footnote>
  <w:footnote w:id="46">
    <w:p w:rsidR="002B50BC" w:rsidP="002B50BC" w:rsidRDefault="002B50BC" w14:paraId="4383E942" w14:textId="77777777">
      <w:pPr>
        <w:pStyle w:val="FootnoteText"/>
      </w:pPr>
      <w:r>
        <w:rPr>
          <w:rStyle w:val="FootnoteReference"/>
        </w:rPr>
        <w:footnoteRef/>
      </w:r>
      <w:r>
        <w:t xml:space="preserve"> Assuming a solar performance ratio of 80%</w:t>
      </w:r>
    </w:p>
  </w:footnote>
  <w:footnote w:id="47">
    <w:p w:rsidRPr="002B50BC" w:rsidR="002B50BC" w:rsidRDefault="002B50BC" w14:paraId="36169F4E" w14:textId="685DE0A3">
      <w:pPr>
        <w:pStyle w:val="FootnoteText"/>
        <w:rPr>
          <w:lang w:val="en-US"/>
        </w:rPr>
      </w:pPr>
      <w:r>
        <w:rPr>
          <w:rStyle w:val="FootnoteReference"/>
        </w:rPr>
        <w:footnoteRef/>
      </w:r>
      <w:r>
        <w:t xml:space="preserve"> </w:t>
      </w:r>
      <w:r w:rsidRPr="00556BA8">
        <w:rPr>
          <w:i/>
          <w:iCs/>
        </w:rPr>
        <w:t>Australian Energy Market Operator</w:t>
      </w:r>
      <w:r>
        <w:rPr>
          <w:i/>
          <w:iCs/>
        </w:rPr>
        <w:t>, 2024</w:t>
      </w:r>
      <w:r w:rsidRPr="00556BA8">
        <w:rPr>
          <w:i/>
          <w:iCs/>
        </w:rPr>
        <w:t>, National Renewable Energy Laboratory (NREL)</w:t>
      </w:r>
      <w:r>
        <w:rPr>
          <w:i/>
          <w:iCs/>
        </w:rPr>
        <w:t>, 2023</w:t>
      </w:r>
      <w:r>
        <w:t xml:space="preserve"> and the </w:t>
      </w:r>
      <w:r w:rsidRPr="00556BA8">
        <w:rPr>
          <w:i/>
          <w:iCs/>
        </w:rPr>
        <w:t>International Energy Agency (EIA)</w:t>
      </w:r>
      <w:r>
        <w:rPr>
          <w:i/>
          <w:iCs/>
        </w:rPr>
        <w:t xml:space="preserve">, 2024. </w:t>
      </w:r>
    </w:p>
  </w:footnote>
  <w:footnote w:id="48">
    <w:p w:rsidR="00345B68" w:rsidRDefault="00345B68" w14:paraId="478AF1E6" w14:textId="1499C7FF">
      <w:pPr>
        <w:pStyle w:val="FootnoteText"/>
      </w:pPr>
      <w:r>
        <w:rPr>
          <w:rStyle w:val="FootnoteReference"/>
        </w:rPr>
        <w:footnoteRef/>
      </w:r>
      <w:r>
        <w:t xml:space="preserve"> </w:t>
      </w:r>
      <w:hyperlink w:history="1" w:anchor=":~:text=Floating%20solar%20panel%20systems%20are,on%20one%20of%20its%20reservoirs." r:id="rId21">
        <w:r w:rsidRPr="00C06B4C" w:rsidR="00C06B4C">
          <w:rPr>
            <w:rStyle w:val="Hyperlink"/>
          </w:rPr>
          <w:t>Floating solar panels could provide much of Africa’s energy</w:t>
        </w:r>
      </w:hyperlink>
    </w:p>
  </w:footnote>
  <w:footnote w:id="49">
    <w:p w:rsidR="00075EB4" w:rsidRDefault="00075EB4" w14:paraId="0388256D" w14:textId="60E0D9B0">
      <w:pPr>
        <w:pStyle w:val="FootnoteText"/>
      </w:pPr>
      <w:r>
        <w:rPr>
          <w:rStyle w:val="FootnoteReference"/>
        </w:rPr>
        <w:footnoteRef/>
      </w:r>
      <w:r>
        <w:t xml:space="preserve"> </w:t>
      </w:r>
      <w:hyperlink w:history="1" r:id="rId22">
        <w:r w:rsidRPr="002565B7" w:rsidR="002565B7">
          <w:rPr>
            <w:rStyle w:val="Hyperlink"/>
          </w:rPr>
          <w:t>Murchison falls Lake Victoria summary</w:t>
        </w:r>
      </w:hyperlink>
    </w:p>
  </w:footnote>
  <w:footnote w:id="50">
    <w:p w:rsidRPr="004E3BFA" w:rsidR="001F4643" w:rsidRDefault="001F4643" w14:paraId="0E9DD71B" w14:textId="1976251D">
      <w:pPr>
        <w:pStyle w:val="FootnoteText"/>
      </w:pPr>
      <w:r>
        <w:rPr>
          <w:rStyle w:val="FootnoteReference"/>
        </w:rPr>
        <w:footnoteRef/>
      </w:r>
      <w:r>
        <w:t xml:space="preserve"> </w:t>
      </w:r>
      <w:r w:rsidR="00A03F17">
        <w:t xml:space="preserve">Example projects from </w:t>
      </w:r>
      <w:r w:rsidR="004E3BFA">
        <w:t>Singapore</w:t>
      </w:r>
      <w:r w:rsidR="00A03F17">
        <w:t xml:space="preserve"> suggest 130</w:t>
      </w:r>
      <w:r w:rsidR="004E3BFA">
        <w:t>MWp of floating solar per km</w:t>
      </w:r>
      <w:r w:rsidR="004E3BFA">
        <w:rPr>
          <w:vertAlign w:val="superscript"/>
        </w:rPr>
        <w:t>2</w:t>
      </w:r>
      <w:r w:rsidR="004E3BFA">
        <w:t xml:space="preserve"> of water surface, </w:t>
      </w:r>
      <w:hyperlink w:history="1" r:id="rId23">
        <w:r w:rsidRPr="00682731" w:rsidR="00682731">
          <w:rPr>
            <w:rStyle w:val="Hyperlink"/>
          </w:rPr>
          <w:t xml:space="preserve">"World Bank report on Sembcorp </w:t>
        </w:r>
        <w:proofErr w:type="spellStart"/>
        <w:r w:rsidRPr="00682731" w:rsidR="00682731">
          <w:rPr>
            <w:rStyle w:val="Hyperlink"/>
          </w:rPr>
          <w:t>Tengeh</w:t>
        </w:r>
        <w:proofErr w:type="spellEnd"/>
        <w:r w:rsidRPr="00682731" w:rsidR="00682731">
          <w:rPr>
            <w:rStyle w:val="Hyperlink"/>
          </w:rPr>
          <w:t xml:space="preserve"> Floating Solar Farm, Singapore",</w:t>
        </w:r>
      </w:hyperlink>
      <w:r w:rsidR="00682731">
        <w:t xml:space="preserve"> </w:t>
      </w:r>
    </w:p>
  </w:footnote>
  <w:footnote w:id="51">
    <w:p w:rsidRPr="002B50BC" w:rsidR="002B50BC" w:rsidP="002B50BC" w:rsidRDefault="002B50BC" w14:paraId="16EAB8FF" w14:textId="77777777">
      <w:pPr>
        <w:pStyle w:val="FootnoteText"/>
        <w:rPr>
          <w:lang w:val="en-US"/>
        </w:rPr>
      </w:pPr>
      <w:r>
        <w:rPr>
          <w:rStyle w:val="FootnoteReference"/>
        </w:rPr>
        <w:footnoteRef/>
      </w:r>
      <w:r>
        <w:t xml:space="preserve"> </w:t>
      </w:r>
      <w:r>
        <w:rPr>
          <w:lang w:val="en-US"/>
        </w:rPr>
        <w:t xml:space="preserve">To </w:t>
      </w:r>
      <w:proofErr w:type="spellStart"/>
      <w:r>
        <w:rPr>
          <w:lang w:val="en-US"/>
        </w:rPr>
        <w:t>prioritise</w:t>
      </w:r>
      <w:proofErr w:type="spellEnd"/>
      <w:r>
        <w:rPr>
          <w:lang w:val="en-US"/>
        </w:rPr>
        <w:t xml:space="preserve"> sites with the highest generation potential and consequently lower costs. </w:t>
      </w:r>
    </w:p>
  </w:footnote>
  <w:footnote w:id="52">
    <w:p w:rsidRPr="002B50BC" w:rsidR="002B50BC" w:rsidP="002B50BC" w:rsidRDefault="002B50BC" w14:paraId="45C7D538" w14:textId="2C4ADEF9">
      <w:pPr>
        <w:pStyle w:val="FootnoteText"/>
        <w:rPr>
          <w:lang w:val="en-US"/>
        </w:rPr>
      </w:pPr>
      <w:r>
        <w:rPr>
          <w:rStyle w:val="FootnoteReference"/>
        </w:rPr>
        <w:footnoteRef/>
      </w:r>
      <w:r>
        <w:t xml:space="preserve"> To e</w:t>
      </w:r>
      <w:r w:rsidRPr="002B50BC">
        <w:t xml:space="preserve">xcludes development in areas </w:t>
      </w:r>
      <w:r w:rsidR="00393EA9">
        <w:t>with</w:t>
      </w:r>
      <w:r w:rsidRPr="002B50BC">
        <w:t xml:space="preserve"> water, trees, flooded vegetation, built area, snow/ice</w:t>
      </w:r>
      <w:r>
        <w:t>, etc</w:t>
      </w:r>
      <w:r w:rsidRPr="002B50BC">
        <w:t>.</w:t>
      </w:r>
    </w:p>
  </w:footnote>
  <w:footnote w:id="53">
    <w:p w:rsidRPr="002B50BC" w:rsidR="002B50BC" w:rsidP="002B50BC" w:rsidRDefault="002B50BC" w14:paraId="1E4BA33B" w14:textId="77777777">
      <w:pPr>
        <w:pStyle w:val="FootnoteText"/>
        <w:rPr>
          <w:lang w:val="en-US"/>
        </w:rPr>
      </w:pPr>
      <w:r>
        <w:rPr>
          <w:rStyle w:val="FootnoteReference"/>
        </w:rPr>
        <w:footnoteRef/>
      </w:r>
      <w:r>
        <w:t xml:space="preserve"> To exclude zones with </w:t>
      </w:r>
      <w:r w:rsidRPr="002B50BC">
        <w:t>a slope higher than 20%.</w:t>
      </w:r>
    </w:p>
  </w:footnote>
  <w:footnote w:id="54">
    <w:p w:rsidRPr="002B50BC" w:rsidR="002B50BC" w:rsidP="002B50BC" w:rsidRDefault="002B50BC" w14:paraId="56C1D8C3" w14:textId="02A74A8D">
      <w:pPr>
        <w:pStyle w:val="FootnoteText"/>
        <w:rPr>
          <w:lang w:val="en-US"/>
        </w:rPr>
      </w:pPr>
      <w:r>
        <w:rPr>
          <w:rStyle w:val="FootnoteReference"/>
        </w:rPr>
        <w:footnoteRef/>
      </w:r>
      <w:r>
        <w:t xml:space="preserve"> To exclude areas for</w:t>
      </w:r>
      <w:r w:rsidRPr="002B50BC">
        <w:t xml:space="preserve"> </w:t>
      </w:r>
      <w:r w:rsidR="00393EA9">
        <w:t>wind</w:t>
      </w:r>
      <w:r w:rsidRPr="002B50BC">
        <w:t xml:space="preserve"> development in wetlands, lakes, rivers and bio regions.</w:t>
      </w:r>
    </w:p>
  </w:footnote>
  <w:footnote w:id="55">
    <w:p w:rsidRPr="002B50BC" w:rsidR="002B50BC" w:rsidP="002B50BC" w:rsidRDefault="002B50BC" w14:paraId="65A591DF" w14:textId="17105962">
      <w:pPr>
        <w:pStyle w:val="FootnoteText"/>
        <w:rPr>
          <w:lang w:val="en-US"/>
        </w:rPr>
      </w:pPr>
      <w:r>
        <w:rPr>
          <w:rStyle w:val="FootnoteReference"/>
        </w:rPr>
        <w:footnoteRef/>
      </w:r>
      <w:r>
        <w:t xml:space="preserve"> To e</w:t>
      </w:r>
      <w:r w:rsidRPr="002B50BC">
        <w:t xml:space="preserve">xclude </w:t>
      </w:r>
      <w:r w:rsidR="00393EA9">
        <w:t xml:space="preserve">wind </w:t>
      </w:r>
      <w:r w:rsidRPr="002B50BC">
        <w:t>development in protected areas.</w:t>
      </w:r>
    </w:p>
  </w:footnote>
  <w:footnote w:id="56">
    <w:p w:rsidRPr="002B50BC" w:rsidR="002B50BC" w:rsidP="002B50BC" w:rsidRDefault="002B50BC" w14:paraId="1BD9FA78" w14:textId="15AB6B55">
      <w:pPr>
        <w:pStyle w:val="FootnoteText"/>
        <w:rPr>
          <w:lang w:val="en-US"/>
        </w:rPr>
      </w:pPr>
      <w:r>
        <w:rPr>
          <w:rStyle w:val="FootnoteReference"/>
        </w:rPr>
        <w:footnoteRef/>
      </w:r>
      <w:r>
        <w:t xml:space="preserve"> To p</w:t>
      </w:r>
      <w:r w:rsidRPr="002B50BC">
        <w:t>rioritizes sites that are closer to the existing or planned grid.</w:t>
      </w:r>
    </w:p>
  </w:footnote>
  <w:footnote w:id="57">
    <w:p w:rsidR="002B50BC" w:rsidP="002B50BC" w:rsidRDefault="002B50BC" w14:paraId="04944B37" w14:textId="77777777">
      <w:pPr>
        <w:pStyle w:val="FootnoteText"/>
      </w:pPr>
      <w:r>
        <w:rPr>
          <w:rStyle w:val="FootnoteReference"/>
        </w:rPr>
        <w:footnoteRef/>
      </w:r>
      <w:r>
        <w:t xml:space="preserve"> Assuming a solar performance ratio of 80%</w:t>
      </w:r>
    </w:p>
  </w:footnote>
  <w:footnote w:id="58">
    <w:p w:rsidR="005E0514" w:rsidP="005E0514" w:rsidRDefault="005E0514" w14:paraId="6151A34E" w14:textId="77777777">
      <w:pPr>
        <w:pStyle w:val="FootnoteText"/>
      </w:pPr>
      <w:r>
        <w:rPr>
          <w:rStyle w:val="FootnoteReference"/>
        </w:rPr>
        <w:footnoteRef/>
      </w:r>
      <w:r>
        <w:t xml:space="preserve"> 2023 Renewable Power Generation costs (IRENA, 2024)</w:t>
      </w:r>
    </w:p>
  </w:footnote>
  <w:footnote w:id="59">
    <w:p w:rsidR="00600C4F" w:rsidP="0009384F" w:rsidRDefault="00600C4F" w14:paraId="7081B937" w14:textId="77777777">
      <w:pPr>
        <w:pStyle w:val="FootnoteText"/>
      </w:pPr>
      <w:r>
        <w:rPr>
          <w:rStyle w:val="FootnoteReference"/>
        </w:rPr>
        <w:footnoteRef/>
      </w:r>
      <w:r>
        <w:t xml:space="preserve"> IRENA Power generation costs (2023) study assumes fixed O&amp;M equal to 2% of capex</w:t>
      </w:r>
    </w:p>
  </w:footnote>
  <w:footnote w:id="60">
    <w:p w:rsidR="001F5FB8" w:rsidRDefault="001F5FB8" w14:paraId="1A99D17F" w14:textId="2315A953">
      <w:pPr>
        <w:pStyle w:val="FootnoteText"/>
      </w:pPr>
      <w:r>
        <w:rPr>
          <w:rStyle w:val="FootnoteReference"/>
        </w:rPr>
        <w:footnoteRef/>
      </w:r>
      <w:r>
        <w:t xml:space="preserve"> IRENA Power generation costs (2023) study assumes fixed O&amp;M equal to 2% of capex</w:t>
      </w:r>
    </w:p>
  </w:footnote>
  <w:footnote w:id="61">
    <w:p w:rsidRPr="00835063" w:rsidR="005E0514" w:rsidP="005E0514" w:rsidRDefault="005E0514" w14:paraId="13F2CDB1" w14:textId="77777777">
      <w:pPr>
        <w:pStyle w:val="FootnoteText"/>
        <w:rPr>
          <w:lang w:val="en-US"/>
        </w:rPr>
      </w:pPr>
      <w:r>
        <w:rPr>
          <w:rStyle w:val="FootnoteReference"/>
        </w:rPr>
        <w:footnoteRef/>
      </w:r>
      <w:r>
        <w:t xml:space="preserve"> </w:t>
      </w:r>
      <w:r w:rsidRPr="00835063">
        <w:t>IAEA, Project Management in Nuclear Power Plant Construction: Guidelines and Experience</w:t>
      </w:r>
    </w:p>
  </w:footnote>
  <w:footnote w:id="62">
    <w:p w:rsidRPr="000B444A" w:rsidR="000B444A" w:rsidRDefault="000B444A" w14:paraId="30928BDC" w14:textId="3680CFD3">
      <w:pPr>
        <w:pStyle w:val="FootnoteText"/>
        <w:rPr>
          <w:lang w:val="en-US"/>
        </w:rPr>
      </w:pPr>
      <w:r>
        <w:rPr>
          <w:rStyle w:val="FootnoteReference"/>
        </w:rPr>
        <w:footnoteRef/>
      </w:r>
      <w:r>
        <w:t xml:space="preserve"> </w:t>
      </w:r>
      <w:r w:rsidRPr="000B444A">
        <w:t>UETCL 2023-2040 development plan</w:t>
      </w:r>
    </w:p>
  </w:footnote>
  <w:footnote w:id="63">
    <w:p w:rsidR="00DB2A42" w:rsidRDefault="00DB2A42" w14:paraId="4963BEA0" w14:textId="58B15861">
      <w:pPr>
        <w:pStyle w:val="FootnoteText"/>
      </w:pPr>
      <w:r>
        <w:rPr>
          <w:rStyle w:val="FootnoteReference"/>
        </w:rPr>
        <w:footnoteRef/>
      </w:r>
      <w:r>
        <w:t xml:space="preserve"> With a capacity less than 50 MW</w:t>
      </w:r>
    </w:p>
  </w:footnote>
  <w:footnote w:id="64">
    <w:p w:rsidR="009E685D" w:rsidP="009E685D" w:rsidRDefault="009E685D" w14:paraId="7AECF010" w14:textId="77777777">
      <w:pPr>
        <w:pStyle w:val="FootnoteText"/>
      </w:pPr>
      <w:r>
        <w:rPr>
          <w:rStyle w:val="FootnoteReference"/>
        </w:rPr>
        <w:footnoteRef/>
      </w:r>
      <w:r>
        <w:t xml:space="preserve"> IRENA, </w:t>
      </w:r>
      <w:hyperlink w:history="1" w:anchor=":~:text=The%20electrolyser%20investment%20cost%20for,Based%20on%20IRENA%20analysis" r:id="rId24">
        <w:r w:rsidRPr="00613A7B">
          <w:rPr>
            <w:rStyle w:val="Hyperlink"/>
          </w:rPr>
          <w:t>Green Hydrogen Breakthrough</w:t>
        </w:r>
      </w:hyperlink>
      <w:r>
        <w:t>, 2021</w:t>
      </w:r>
      <w:r w:rsidRPr="00F32364">
        <w:t>.</w:t>
      </w:r>
    </w:p>
  </w:footnote>
  <w:footnote w:id="65">
    <w:p w:rsidR="008121E4" w:rsidRDefault="008121E4" w14:paraId="2DEDC6DE" w14:textId="42750C17">
      <w:pPr>
        <w:pStyle w:val="FootnoteText"/>
      </w:pPr>
      <w:r>
        <w:rPr>
          <w:rStyle w:val="FootnoteReference"/>
        </w:rPr>
        <w:footnoteRef/>
      </w:r>
      <w:r>
        <w:t xml:space="preserve"> Lazard assumes a 98% capacity factor</w:t>
      </w:r>
      <w:r w:rsidR="003A764A">
        <w:t xml:space="preserve"> and </w:t>
      </w:r>
      <w:r w:rsidR="000F547F">
        <w:t>15-year</w:t>
      </w:r>
      <w:r w:rsidR="003A764A">
        <w:t xml:space="preserve"> lifetime,</w:t>
      </w:r>
      <w:r w:rsidR="00D76B9E">
        <w:t xml:space="preserve"> lifetime is inflated and to reflect an assumed capacity factor of 70%</w:t>
      </w:r>
    </w:p>
  </w:footnote>
  <w:footnote w:id="66">
    <w:p w:rsidR="00AA49A1" w:rsidRDefault="00AA49A1" w14:paraId="4D215E29" w14:textId="73FB6EBB">
      <w:pPr>
        <w:pStyle w:val="FootnoteText"/>
      </w:pPr>
      <w:r>
        <w:rPr>
          <w:rStyle w:val="FootnoteReference"/>
        </w:rPr>
        <w:footnoteRef/>
      </w:r>
      <w:r>
        <w:t xml:space="preserve"> 1.2% of capital costs, as reported in </w:t>
      </w:r>
      <w:hyperlink w:history="1" r:id="rId25">
        <w:r w:rsidRPr="00082E24">
          <w:rPr>
            <w:rStyle w:val="Hyperlink"/>
          </w:rPr>
          <w:t>NREL</w:t>
        </w:r>
        <w:r w:rsidRPr="00082E24" w:rsidR="00082E24">
          <w:rPr>
            <w:rStyle w:val="Hyperlink"/>
          </w:rPr>
          <w:t xml:space="preserve"> DOE Hydrogen and Fuel cells program</w:t>
        </w:r>
      </w:hyperlink>
    </w:p>
  </w:footnote>
  <w:footnote w:id="67">
    <w:p w:rsidR="005E0514" w:rsidP="005E0514" w:rsidRDefault="005E0514" w14:paraId="5BB57B57" w14:textId="77777777">
      <w:pPr>
        <w:pStyle w:val="FootnoteText"/>
      </w:pPr>
      <w:r>
        <w:rPr>
          <w:rStyle w:val="FootnoteReference"/>
        </w:rPr>
        <w:footnoteRef/>
      </w:r>
      <w:r>
        <w:t xml:space="preserve"> An energy degradation per cycle is derived from these values, assuming 1 cycle per day (AEMO).</w:t>
      </w:r>
    </w:p>
  </w:footnote>
  <w:footnote w:id="68">
    <w:p w:rsidRPr="00122A45" w:rsidR="008513AB" w:rsidP="008513AB" w:rsidRDefault="008513AB" w14:paraId="0AE45F6D" w14:textId="77777777">
      <w:pPr>
        <w:pStyle w:val="FootnoteText"/>
        <w:rPr>
          <w:lang w:val="en-US"/>
        </w:rPr>
      </w:pPr>
      <w:r>
        <w:rPr>
          <w:rStyle w:val="FootnoteReference"/>
        </w:rPr>
        <w:footnoteRef/>
      </w:r>
      <w:r>
        <w:t xml:space="preserve"> Gives an indication of the cost of producing one unit of energy (MWh) under specific conditions. </w:t>
      </w:r>
    </w:p>
  </w:footnote>
  <w:footnote w:id="69">
    <w:p w:rsidR="005F0C8C" w:rsidP="005F0C8C" w:rsidRDefault="005F0C8C" w14:paraId="3078E03D" w14:textId="77777777">
      <w:pPr>
        <w:pStyle w:val="FootnoteText"/>
      </w:pPr>
      <w:r>
        <w:rPr>
          <w:rStyle w:val="FootnoteReference"/>
        </w:rPr>
        <w:footnoteRef/>
      </w:r>
      <w:r>
        <w:t xml:space="preserve"> </w:t>
      </w:r>
      <w:hyperlink w:history="1" r:id="rId26">
        <w:r w:rsidRPr="003839F9">
          <w:rPr>
            <w:rStyle w:val="Hyperlink"/>
          </w:rPr>
          <w:t xml:space="preserve">UETCL - completion of all electro-mechanical works at </w:t>
        </w:r>
        <w:proofErr w:type="spellStart"/>
        <w:r w:rsidRPr="003839F9">
          <w:rPr>
            <w:rStyle w:val="Hyperlink"/>
          </w:rPr>
          <w:t>Bujagali</w:t>
        </w:r>
        <w:proofErr w:type="spellEnd"/>
        <w:r w:rsidRPr="003839F9">
          <w:rPr>
            <w:rStyle w:val="Hyperlink"/>
          </w:rPr>
          <w:t xml:space="preserve">, Tororo and </w:t>
        </w:r>
        <w:proofErr w:type="spellStart"/>
        <w:r w:rsidRPr="003839F9">
          <w:rPr>
            <w:rStyle w:val="Hyperlink"/>
          </w:rPr>
          <w:t>Mirama</w:t>
        </w:r>
        <w:proofErr w:type="spellEnd"/>
      </w:hyperlink>
    </w:p>
  </w:footnote>
  <w:footnote w:id="70">
    <w:p w:rsidR="005F0C8C" w:rsidP="005F0C8C" w:rsidRDefault="005F0C8C" w14:paraId="283F4E0B" w14:textId="77777777">
      <w:pPr>
        <w:pStyle w:val="FootnoteText"/>
      </w:pPr>
      <w:r>
        <w:rPr>
          <w:rStyle w:val="FootnoteReference"/>
        </w:rPr>
        <w:footnoteRef/>
      </w:r>
      <w:r>
        <w:t xml:space="preserve"> </w:t>
      </w:r>
      <w:hyperlink w:history="1" r:id="rId27">
        <w:r w:rsidRPr="003616D4">
          <w:rPr>
            <w:rStyle w:val="Hyperlink"/>
          </w:rPr>
          <w:t>Kenya's delay frustrates regional power line plan</w:t>
        </w:r>
      </w:hyperlink>
    </w:p>
  </w:footnote>
  <w:footnote w:id="71">
    <w:p w:rsidR="00D472F1" w:rsidP="00D472F1" w:rsidRDefault="00D472F1" w14:paraId="7DA13B89" w14:textId="77777777">
      <w:pPr>
        <w:pStyle w:val="FootnoteText"/>
      </w:pPr>
      <w:r>
        <w:rPr>
          <w:rStyle w:val="FootnoteReference"/>
        </w:rPr>
        <w:footnoteRef/>
      </w:r>
      <w:r>
        <w:t xml:space="preserve"> </w:t>
      </w:r>
      <w:hyperlink w:history="1" r:id="rId28">
        <w:r w:rsidRPr="000F663A">
          <w:rPr>
            <w:rStyle w:val="Hyperlink"/>
          </w:rPr>
          <w:t xml:space="preserve">Daily Monitor -- Inside </w:t>
        </w:r>
        <w:proofErr w:type="spellStart"/>
        <w:r w:rsidRPr="000F663A">
          <w:rPr>
            <w:rStyle w:val="Hyperlink"/>
          </w:rPr>
          <w:t>Uganad</w:t>
        </w:r>
        <w:proofErr w:type="spellEnd"/>
        <w:r w:rsidRPr="000F663A">
          <w:rPr>
            <w:rStyle w:val="Hyperlink"/>
          </w:rPr>
          <w:t>, Tanzania power lines deal (May 2022)</w:t>
        </w:r>
      </w:hyperlink>
    </w:p>
  </w:footnote>
  <w:footnote w:id="72">
    <w:p w:rsidR="00D472F1" w:rsidP="00D472F1" w:rsidRDefault="00D472F1" w14:paraId="6D20C5F0" w14:textId="77777777">
      <w:pPr>
        <w:pStyle w:val="FootnoteText"/>
      </w:pPr>
      <w:r>
        <w:rPr>
          <w:rStyle w:val="FootnoteReference"/>
        </w:rPr>
        <w:footnoteRef/>
      </w:r>
      <w:r>
        <w:t xml:space="preserve"> IEA – Uganda Energy Policy 2023</w:t>
      </w:r>
    </w:p>
  </w:footnote>
  <w:footnote w:id="73">
    <w:p w:rsidR="00D472F1" w:rsidP="00D472F1" w:rsidRDefault="00D472F1" w14:paraId="32323448" w14:textId="77777777">
      <w:pPr>
        <w:pStyle w:val="FootnoteText"/>
      </w:pPr>
      <w:r>
        <w:rPr>
          <w:rStyle w:val="FootnoteReference"/>
        </w:rPr>
        <w:footnoteRef/>
      </w:r>
      <w:r>
        <w:t xml:space="preserve"> </w:t>
      </w:r>
      <w:hyperlink w:history="1" r:id="rId29">
        <w:r w:rsidRPr="00A76524">
          <w:rPr>
            <w:rStyle w:val="Hyperlink"/>
          </w:rPr>
          <w:t>African Development Bank project information memorandum Aug 2019</w:t>
        </w:r>
      </w:hyperlink>
    </w:p>
  </w:footnote>
  <w:footnote w:id="74">
    <w:p w:rsidR="005626A8" w:rsidP="005626A8" w:rsidRDefault="005626A8" w14:paraId="52A34721" w14:textId="77777777">
      <w:pPr>
        <w:pStyle w:val="FootnoteText"/>
      </w:pPr>
      <w:r>
        <w:rPr>
          <w:rStyle w:val="FootnoteReference"/>
        </w:rPr>
        <w:footnoteRef/>
      </w:r>
      <w:r>
        <w:t xml:space="preserve"> MEMD June 27 Press Release</w:t>
      </w:r>
    </w:p>
  </w:footnote>
  <w:footnote w:id="75">
    <w:p w:rsidR="005626A8" w:rsidP="005626A8" w:rsidRDefault="005626A8" w14:paraId="5CEC9840" w14:textId="77777777">
      <w:pPr>
        <w:pStyle w:val="FootnoteText"/>
      </w:pPr>
      <w:r>
        <w:rPr>
          <w:rStyle w:val="FootnoteReference"/>
        </w:rPr>
        <w:footnoteRef/>
      </w:r>
      <w:r>
        <w:t xml:space="preserve"> </w:t>
      </w:r>
      <w:hyperlink w:history="1" r:id="rId30">
        <w:r w:rsidRPr="00370F3D">
          <w:rPr>
            <w:rStyle w:val="Hyperlink"/>
          </w:rPr>
          <w:t>AfDB - South Sudan -- Uganda Power Interconnection Project</w:t>
        </w:r>
      </w:hyperlink>
    </w:p>
  </w:footnote>
  <w:footnote w:id="76">
    <w:p w:rsidR="005626A8" w:rsidP="005626A8" w:rsidRDefault="005626A8" w14:paraId="7B99B23A" w14:textId="77777777">
      <w:pPr>
        <w:pStyle w:val="FootnoteText"/>
      </w:pPr>
      <w:r>
        <w:rPr>
          <w:rStyle w:val="FootnoteReference"/>
        </w:rPr>
        <w:footnoteRef/>
      </w:r>
      <w:r>
        <w:t xml:space="preserve"> </w:t>
      </w:r>
      <w:hyperlink w:history="1" r:id="rId31">
        <w:proofErr w:type="spellStart"/>
        <w:r w:rsidRPr="00B03EFE">
          <w:rPr>
            <w:rStyle w:val="Hyperlink"/>
          </w:rPr>
          <w:t>AdDB</w:t>
        </w:r>
        <w:proofErr w:type="spellEnd"/>
        <w:r w:rsidRPr="00B03EFE">
          <w:rPr>
            <w:rStyle w:val="Hyperlink"/>
          </w:rPr>
          <w:t>, EU to finance Uganda-South Sudan power interconnection project</w:t>
        </w:r>
      </w:hyperlink>
    </w:p>
  </w:footnote>
  <w:footnote w:id="77">
    <w:p w:rsidR="0057054F" w:rsidRDefault="0057054F" w14:paraId="02F820A0" w14:textId="74275C7D">
      <w:pPr>
        <w:pStyle w:val="FootnoteText"/>
      </w:pPr>
      <w:r>
        <w:rPr>
          <w:rStyle w:val="FootnoteReference"/>
        </w:rPr>
        <w:footnoteRef/>
      </w:r>
      <w:r>
        <w:t xml:space="preserve"> </w:t>
      </w:r>
      <w:hyperlink w:history="1" r:id="rId32">
        <w:r w:rsidRPr="0057054F">
          <w:rPr>
            <w:rStyle w:val="Hyperlink"/>
          </w:rPr>
          <w:t xml:space="preserve">Africa Energy </w:t>
        </w:r>
        <w:proofErr w:type="gramStart"/>
        <w:r w:rsidRPr="0057054F">
          <w:rPr>
            <w:rStyle w:val="Hyperlink"/>
          </w:rPr>
          <w:t>portal  -</w:t>
        </w:r>
        <w:proofErr w:type="gramEnd"/>
        <w:r w:rsidRPr="0057054F">
          <w:rPr>
            <w:rStyle w:val="Hyperlink"/>
          </w:rPr>
          <w:t xml:space="preserve"> South Sudan and Ethiopia sign MoU for </w:t>
        </w:r>
        <w:proofErr w:type="spellStart"/>
        <w:r w:rsidRPr="0057054F">
          <w:rPr>
            <w:rStyle w:val="Hyperlink"/>
          </w:rPr>
          <w:t>electrcity</w:t>
        </w:r>
        <w:proofErr w:type="spellEnd"/>
        <w:r w:rsidRPr="0057054F">
          <w:rPr>
            <w:rStyle w:val="Hyperlink"/>
          </w:rPr>
          <w:t xml:space="preserve"> supply</w:t>
        </w:r>
      </w:hyperlink>
    </w:p>
  </w:footnote>
  <w:footnote w:id="78">
    <w:p w:rsidR="0057054F" w:rsidRDefault="0057054F" w14:paraId="3F3EAC43" w14:textId="08501729">
      <w:pPr>
        <w:pStyle w:val="FootnoteText"/>
      </w:pPr>
      <w:r>
        <w:rPr>
          <w:rStyle w:val="FootnoteReference"/>
        </w:rPr>
        <w:footnoteRef/>
      </w:r>
      <w:r>
        <w:t xml:space="preserve"> </w:t>
      </w:r>
      <w:hyperlink w:history="1" r:id="rId33">
        <w:proofErr w:type="spellStart"/>
        <w:r w:rsidRPr="0057054F">
          <w:rPr>
            <w:rStyle w:val="Hyperlink"/>
          </w:rPr>
          <w:t>ToR</w:t>
        </w:r>
        <w:proofErr w:type="spellEnd"/>
        <w:r w:rsidRPr="0057054F">
          <w:rPr>
            <w:rStyle w:val="Hyperlink"/>
          </w:rPr>
          <w:t xml:space="preserve"> for consultancy service for the preparation of a feasibility study of the South Sudan and </w:t>
        </w:r>
        <w:proofErr w:type="spellStart"/>
        <w:r w:rsidRPr="0057054F">
          <w:rPr>
            <w:rStyle w:val="Hyperlink"/>
          </w:rPr>
          <w:t>Ethopia</w:t>
        </w:r>
        <w:proofErr w:type="spellEnd"/>
        <w:r w:rsidRPr="0057054F">
          <w:rPr>
            <w:rStyle w:val="Hyperlink"/>
          </w:rPr>
          <w:t xml:space="preserve"> interconnection project</w:t>
        </w:r>
      </w:hyperlink>
    </w:p>
  </w:footnote>
  <w:footnote w:id="79">
    <w:p w:rsidR="00F26DD2" w:rsidP="00F26DD2" w:rsidRDefault="00F26DD2" w14:paraId="4FB6AE9C" w14:textId="77777777">
      <w:pPr>
        <w:pStyle w:val="FootnoteText"/>
      </w:pPr>
      <w:r>
        <w:rPr>
          <w:rStyle w:val="FootnoteReference"/>
        </w:rPr>
        <w:footnoteRef/>
      </w:r>
      <w:r>
        <w:t xml:space="preserve"> Karuma Project seems to have been fully tested and synchronised in February 2024 according to this source  </w:t>
      </w:r>
      <w:hyperlink w:history="1" r:id="rId34">
        <w:r w:rsidRPr="005C6C65">
          <w:rPr>
            <w:rStyle w:val="Hyperlink"/>
          </w:rPr>
          <w:t>https://www.africa-energy.com/live-data/article/final-unit-commissioned-ugandas-karuma-hydro-hydroelectric-power</w:t>
        </w:r>
      </w:hyperlink>
      <w:r>
        <w:t xml:space="preserve"> (accessed 1 August 2024). However, this source suggests it will be commissioned in August 2024 </w:t>
      </w:r>
      <w:hyperlink w:history="1" r:id="rId35">
        <w:r w:rsidRPr="004952BD">
          <w:rPr>
            <w:rStyle w:val="Hyperlink"/>
          </w:rPr>
          <w:t>https://www.newvision.co.ug/category/news/karuma-hydro-power-project-launch-set-for-aug-NV_191870</w:t>
        </w:r>
      </w:hyperlink>
      <w:r>
        <w:t xml:space="preserve"> (accessed 1 Aug 2024). It could be that February was testing only and the official commissioning is Aug 2024.</w:t>
      </w:r>
    </w:p>
  </w:footnote>
  <w:footnote w:id="80">
    <w:p w:rsidR="009E4D68" w:rsidRDefault="009E4D68" w14:paraId="7C0F56D5" w14:textId="27D2B27B">
      <w:pPr>
        <w:pStyle w:val="FootnoteText"/>
      </w:pPr>
      <w:r>
        <w:rPr>
          <w:rStyle w:val="FootnoteReference"/>
        </w:rPr>
        <w:footnoteRef/>
      </w:r>
      <w:r>
        <w:t xml:space="preserve"> Does not include demand side targets, covered via the demand forecast</w:t>
      </w:r>
    </w:p>
  </w:footnote>
  <w:footnote w:id="81">
    <w:p w:rsidRPr="00184E1D" w:rsidR="00184E1D" w:rsidRDefault="00184E1D" w14:paraId="3E94B9B8" w14:textId="734705B0">
      <w:pPr>
        <w:pStyle w:val="FootnoteText"/>
        <w:rPr>
          <w:lang w:val="en-US"/>
        </w:rPr>
      </w:pPr>
      <w:r>
        <w:rPr>
          <w:rStyle w:val="FootnoteReference"/>
        </w:rPr>
        <w:footnoteRef/>
      </w:r>
      <w:r>
        <w:t xml:space="preserve"> </w:t>
      </w:r>
      <w:proofErr w:type="spellStart"/>
      <w:r w:rsidRPr="00184E1D">
        <w:t>The_Electricity</w:t>
      </w:r>
      <w:proofErr w:type="spellEnd"/>
      <w:r w:rsidRPr="00184E1D">
        <w:t>_(</w:t>
      </w:r>
      <w:proofErr w:type="spellStart"/>
      <w:r w:rsidRPr="00184E1D">
        <w:t>Primary_Grid_</w:t>
      </w:r>
      <w:proofErr w:type="gramStart"/>
      <w:r w:rsidRPr="00184E1D">
        <w:t>Code</w:t>
      </w:r>
      <w:proofErr w:type="spellEnd"/>
      <w:r w:rsidRPr="00184E1D">
        <w:t>)_Regulations,_</w:t>
      </w:r>
      <w:proofErr w:type="gramEnd"/>
      <w:r w:rsidRPr="00184E1D">
        <w:t>2003_SI_24</w:t>
      </w:r>
    </w:p>
  </w:footnote>
  <w:footnote w:id="82">
    <w:p w:rsidR="00184E1D" w:rsidP="00184E1D" w:rsidRDefault="00184E1D" w14:paraId="76DCB16E" w14:textId="250841AA">
      <w:pPr>
        <w:pStyle w:val="FootnoteText"/>
      </w:pPr>
      <w:r>
        <w:rPr>
          <w:rStyle w:val="FootnoteReference"/>
        </w:rPr>
        <w:footnoteRef/>
      </w:r>
      <w:r>
        <w:t xml:space="preserve"> </w:t>
      </w:r>
      <w:hyperlink w:history="1" r:id="rId36">
        <w:r w:rsidRPr="00C25C7E">
          <w:rPr>
            <w:rStyle w:val="Hyperlink"/>
          </w:rPr>
          <w:t>UETCL Corporate Strategic Plan 2024-2029 (2024)</w:t>
        </w:r>
      </w:hyperlink>
    </w:p>
  </w:footnote>
  <w:footnote w:id="83">
    <w:p w:rsidR="007F6FFA" w:rsidRDefault="007F6FFA" w14:paraId="51468136" w14:textId="3F2A28ED">
      <w:pPr>
        <w:pStyle w:val="FootnoteText"/>
      </w:pPr>
      <w:r>
        <w:rPr>
          <w:rStyle w:val="FootnoteReference"/>
        </w:rPr>
        <w:footnoteRef/>
      </w:r>
      <w:r>
        <w:t xml:space="preserve"> </w:t>
      </w:r>
      <w:r w:rsidR="006F539D">
        <w:t xml:space="preserve">There is an extensive literature on the SDR. See for example </w:t>
      </w:r>
      <w:proofErr w:type="spellStart"/>
      <w:r w:rsidRPr="0007410B" w:rsidR="006F539D">
        <w:rPr>
          <w:i/>
          <w:iCs/>
        </w:rPr>
        <w:t>Serebrisky</w:t>
      </w:r>
      <w:proofErr w:type="spellEnd"/>
      <w:r w:rsidRPr="0007410B" w:rsidR="006F539D">
        <w:rPr>
          <w:i/>
          <w:iCs/>
        </w:rPr>
        <w:t xml:space="preserve">, </w:t>
      </w:r>
      <w:proofErr w:type="spellStart"/>
      <w:r w:rsidRPr="0007410B" w:rsidR="006F539D">
        <w:rPr>
          <w:i/>
          <w:iCs/>
        </w:rPr>
        <w:t>Ancor</w:t>
      </w:r>
      <w:proofErr w:type="spellEnd"/>
      <w:r w:rsidRPr="0007410B" w:rsidR="006F539D">
        <w:rPr>
          <w:i/>
          <w:iCs/>
        </w:rPr>
        <w:t xml:space="preserve"> Suárez-Alemán (2015)</w:t>
      </w:r>
      <w:r w:rsidR="006F539D">
        <w:rPr>
          <w:rFonts w:ascii="Times New Roman" w:hAnsi="Times New Roman" w:cs="Times New Roman"/>
          <w:i/>
          <w:iCs/>
          <w:color w:val="000000"/>
          <w:sz w:val="22"/>
          <w:szCs w:val="22"/>
        </w:rPr>
        <w:t xml:space="preserve"> </w:t>
      </w:r>
      <w:r w:rsidR="006F539D">
        <w:rPr>
          <w:rFonts w:ascii="ø3_&amp;" w:hAnsi="ø3_&amp;" w:cs="ø3_&amp;"/>
          <w:i/>
          <w:iCs/>
          <w:color w:val="000000"/>
          <w:sz w:val="22"/>
          <w:szCs w:val="22"/>
        </w:rPr>
        <w:t>“</w:t>
      </w:r>
      <w:r w:rsidRPr="00DC00BA" w:rsidR="006F539D">
        <w:rPr>
          <w:i/>
          <w:iCs/>
        </w:rPr>
        <w:t>Time Goes By: Recent Developments on the</w:t>
      </w:r>
      <w:r w:rsidR="006F539D">
        <w:rPr>
          <w:i/>
          <w:iCs/>
        </w:rPr>
        <w:t xml:space="preserve"> </w:t>
      </w:r>
      <w:r w:rsidRPr="00DC00BA" w:rsidR="006F539D">
        <w:rPr>
          <w:i/>
          <w:iCs/>
        </w:rPr>
        <w:t>Theory and Practice of the Discount Rate”</w:t>
      </w:r>
      <w:r w:rsidR="006F539D">
        <w:rPr>
          <w:rFonts w:ascii="ø3_&amp;" w:hAnsi="ø3_&amp;" w:cs="ø3_&amp;"/>
          <w:i/>
          <w:iCs/>
          <w:color w:val="000000"/>
          <w:sz w:val="22"/>
          <w:szCs w:val="22"/>
        </w:rPr>
        <w:t xml:space="preserve"> and </w:t>
      </w:r>
      <w:proofErr w:type="spellStart"/>
      <w:r w:rsidR="006F539D">
        <w:rPr>
          <w:rFonts w:ascii="ø3_&amp;" w:hAnsi="ø3_&amp;" w:cs="ø3_&amp;"/>
          <w:i/>
          <w:iCs/>
          <w:color w:val="000000"/>
          <w:sz w:val="22"/>
          <w:szCs w:val="22"/>
        </w:rPr>
        <w:t>Missaka</w:t>
      </w:r>
      <w:proofErr w:type="spellEnd"/>
      <w:r w:rsidR="006F539D">
        <w:rPr>
          <w:rFonts w:ascii="ø3_&amp;" w:hAnsi="ø3_&amp;" w:cs="ø3_&amp;"/>
          <w:i/>
          <w:iCs/>
          <w:color w:val="000000"/>
          <w:sz w:val="22"/>
          <w:szCs w:val="22"/>
        </w:rPr>
        <w:t xml:space="preserve"> </w:t>
      </w:r>
      <w:proofErr w:type="spellStart"/>
      <w:r w:rsidR="006F539D">
        <w:rPr>
          <w:rFonts w:ascii="ø3_&amp;" w:hAnsi="ø3_&amp;" w:cs="ø3_&amp;"/>
          <w:i/>
          <w:iCs/>
          <w:color w:val="000000"/>
          <w:sz w:val="22"/>
          <w:szCs w:val="22"/>
        </w:rPr>
        <w:t>Warusawitharana</w:t>
      </w:r>
      <w:proofErr w:type="spellEnd"/>
      <w:r w:rsidR="006F539D">
        <w:rPr>
          <w:rFonts w:ascii="ø3_&amp;" w:hAnsi="ø3_&amp;" w:cs="ø3_&amp;"/>
          <w:i/>
          <w:iCs/>
          <w:color w:val="000000"/>
          <w:sz w:val="22"/>
          <w:szCs w:val="22"/>
        </w:rPr>
        <w:t xml:space="preserve"> </w:t>
      </w:r>
      <w:r w:rsidR="006F539D">
        <w:t>(2014), “</w:t>
      </w:r>
      <w:hyperlink w:history="1" r:id="rId37">
        <w:r w:rsidRPr="008533D9" w:rsidR="006F539D">
          <w:rPr>
            <w:rStyle w:val="Hyperlink"/>
            <w:i/>
            <w:iCs/>
          </w:rPr>
          <w:t>The social discount rate in developing countries</w:t>
        </w:r>
      </w:hyperlink>
      <w:r w:rsidR="006F539D">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637050" w:rsidR="004527A9" w:rsidP="001A15C3" w:rsidRDefault="004527A9" w14:paraId="45EB8802" w14:textId="59541DFE">
    <w:pPr>
      <w:pStyle w:val="Header"/>
    </w:pPr>
    <w:r w:rsidRPr="00E51C3D">
      <w:rPr>
        <w:b/>
        <w:bCs/>
        <w:noProof/>
      </w:rPr>
      <w:drawing>
        <wp:anchor distT="0" distB="0" distL="114300" distR="114300" simplePos="0" relativeHeight="251658240" behindDoc="0" locked="1" layoutInCell="1" allowOverlap="0" wp14:anchorId="18B803F7" wp14:editId="667CDD1D">
          <wp:simplePos x="0" y="0"/>
          <wp:positionH relativeFrom="margin">
            <wp:align>right</wp:align>
          </wp:positionH>
          <wp:positionV relativeFrom="page">
            <wp:posOffset>431165</wp:posOffset>
          </wp:positionV>
          <wp:extent cx="467995" cy="356235"/>
          <wp:effectExtent l="0" t="0" r="8255"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 logo blue report header no cro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7995" cy="356235"/>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STYLEREF  "Title,ECA Title" </w:instrText>
    </w:r>
    <w:r>
      <w:fldChar w:fldCharType="separate"/>
    </w:r>
    <w:r w:rsidR="00CF40AA">
      <w:rPr>
        <w:noProof/>
      </w:rPr>
      <w:t>Abbreviations and acronyms</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637050" w:rsidR="004527A9" w:rsidP="001A15C3" w:rsidRDefault="004527A9" w14:paraId="6F5D6EAD" w14:textId="4458AB81">
    <w:pPr>
      <w:pStyle w:val="Header"/>
    </w:pPr>
    <w:r w:rsidRPr="00E51C3D">
      <w:rPr>
        <w:b/>
        <w:bCs/>
        <w:noProof/>
      </w:rPr>
      <w:drawing>
        <wp:anchor distT="0" distB="0" distL="114300" distR="114300" simplePos="0" relativeHeight="251658241" behindDoc="0" locked="1" layoutInCell="1" allowOverlap="0" wp14:anchorId="4AD9CA74" wp14:editId="20389A29">
          <wp:simplePos x="0" y="0"/>
          <wp:positionH relativeFrom="margin">
            <wp:align>right</wp:align>
          </wp:positionH>
          <wp:positionV relativeFrom="page">
            <wp:posOffset>431165</wp:posOffset>
          </wp:positionV>
          <wp:extent cx="467995" cy="356235"/>
          <wp:effectExtent l="0" t="0" r="8255" b="5715"/>
          <wp:wrapSquare wrapText="bothSides"/>
          <wp:docPr id="1756409416" name="Picture 1756409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 logo blue report header no cro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7995" cy="356235"/>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STYLEREF  "Heading 1,ECA Heading 1" </w:instrText>
    </w:r>
    <w:r>
      <w:fldChar w:fldCharType="separate"/>
    </w:r>
    <w:r w:rsidR="00A25548">
      <w:rPr>
        <w:noProof/>
      </w:rPr>
      <w:t>Assessment of Uganda’s energy resources</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27A9" w:rsidRDefault="004527A9" w14:paraId="3CC6F1E6"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637050" w:rsidR="004527A9" w:rsidP="001A15C3" w:rsidRDefault="004527A9" w14:paraId="69BA4B9E" w14:textId="15E60F2D">
    <w:pPr>
      <w:pStyle w:val="Header"/>
    </w:pPr>
    <w:r w:rsidRPr="00E51C3D">
      <w:rPr>
        <w:b/>
        <w:bCs/>
        <w:noProof/>
      </w:rPr>
      <w:drawing>
        <wp:anchor distT="0" distB="0" distL="114300" distR="114300" simplePos="0" relativeHeight="251658242" behindDoc="0" locked="1" layoutInCell="1" allowOverlap="0" wp14:anchorId="367EDE74" wp14:editId="3C28CD86">
          <wp:simplePos x="0" y="0"/>
          <wp:positionH relativeFrom="margin">
            <wp:align>right</wp:align>
          </wp:positionH>
          <wp:positionV relativeFrom="page">
            <wp:posOffset>431165</wp:posOffset>
          </wp:positionV>
          <wp:extent cx="467995" cy="356235"/>
          <wp:effectExtent l="0" t="0" r="8255" b="571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 logo blue report header no cro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7995" cy="356235"/>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STYLEREF  "ECA Annex Head 1" </w:instrText>
    </w:r>
    <w:r>
      <w:fldChar w:fldCharType="separate"/>
    </w:r>
    <w:r w:rsidR="00CF40AA">
      <w:rPr>
        <w:noProof/>
      </w:rPr>
      <w:t>Maps with excluded areas for solar PV and wind development</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27A9" w:rsidRDefault="004527A9" w14:paraId="455DCFD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7B62B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EE637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1387D4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3E436A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1703F74"/>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06F8CF9C"/>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18942CE0"/>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0A70DDF2"/>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93F6C4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B9C79E6"/>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6C307CF"/>
    <w:multiLevelType w:val="hybridMultilevel"/>
    <w:tmpl w:val="F302327E"/>
    <w:lvl w:ilvl="0" w:tplc="57165E68">
      <w:start w:val="1"/>
      <w:numFmt w:val="decimal"/>
      <w:pStyle w:val="ProjectHeading"/>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090B2B47"/>
    <w:multiLevelType w:val="multilevel"/>
    <w:tmpl w:val="A5A2C10A"/>
    <w:lvl w:ilvl="0">
      <w:start w:val="1"/>
      <w:numFmt w:val="lowerLetter"/>
      <w:pStyle w:val="ECAListAlpha"/>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2" w15:restartNumberingAfterBreak="0">
    <w:nsid w:val="126F6F59"/>
    <w:multiLevelType w:val="multilevel"/>
    <w:tmpl w:val="780A8176"/>
    <w:lvl w:ilvl="0">
      <w:start w:val="1"/>
      <w:numFmt w:val="bullet"/>
      <w:pStyle w:val="ECATableBullets"/>
      <w:lvlText w:val=""/>
      <w:lvlJc w:val="left"/>
      <w:pPr>
        <w:ind w:left="284" w:hanging="284"/>
      </w:pPr>
      <w:rPr>
        <w:rFonts w:hint="default" w:ascii="Symbol" w:hAnsi="Symbol"/>
      </w:rPr>
    </w:lvl>
    <w:lvl w:ilvl="1">
      <w:start w:val="1"/>
      <w:numFmt w:val="none"/>
      <w:lvlText w:val="-"/>
      <w:lvlJc w:val="left"/>
      <w:pPr>
        <w:ind w:left="568" w:hanging="284"/>
      </w:pPr>
      <w:rPr>
        <w:rFonts w:hint="default" w:ascii="Courier New" w:hAnsi="Courier New"/>
      </w:rPr>
    </w:lvl>
    <w:lvl w:ilvl="2">
      <w:start w:val="1"/>
      <w:numFmt w:val="none"/>
      <w:lvlText w:val="-"/>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3" w15:restartNumberingAfterBreak="0">
    <w:nsid w:val="188569FE"/>
    <w:multiLevelType w:val="multilevel"/>
    <w:tmpl w:val="59F8F5B0"/>
    <w:lvl w:ilvl="0">
      <w:start w:val="1"/>
      <w:numFmt w:val="decimal"/>
      <w:pStyle w:val="ECAListNum"/>
      <w:lvlText w:val="%1."/>
      <w:lvlJc w:val="left"/>
      <w:pPr>
        <w:ind w:left="1134" w:hanging="567"/>
      </w:pPr>
      <w:rPr>
        <w:rFonts w:hint="default"/>
      </w:rPr>
    </w:lvl>
    <w:lvl w:ilvl="1">
      <w:start w:val="1"/>
      <w:numFmt w:val="lowerLetter"/>
      <w:lvlText w:val="%2."/>
      <w:lvlJc w:val="left"/>
      <w:pPr>
        <w:ind w:left="1701" w:hanging="567"/>
      </w:pPr>
      <w:rPr>
        <w:rFonts w:hint="default"/>
      </w:rPr>
    </w:lvl>
    <w:lvl w:ilvl="2">
      <w:start w:val="1"/>
      <w:numFmt w:val="lowerRoman"/>
      <w:lvlText w:val="%3."/>
      <w:lvlJc w:val="left"/>
      <w:pPr>
        <w:ind w:left="2268" w:hanging="567"/>
      </w:pPr>
      <w:rPr>
        <w:rFonts w:hint="default"/>
      </w:rPr>
    </w:lvl>
    <w:lvl w:ilvl="3">
      <w:start w:val="1"/>
      <w:numFmt w:val="decimal"/>
      <w:lvlText w:val="%4)"/>
      <w:lvlJc w:val="left"/>
      <w:pPr>
        <w:ind w:left="2835" w:hanging="567"/>
      </w:pPr>
      <w:rPr>
        <w:rFonts w:hint="default"/>
      </w:rPr>
    </w:lvl>
    <w:lvl w:ilvl="4">
      <w:start w:val="1"/>
      <w:numFmt w:val="lowerLetter"/>
      <w:lvlText w:val="%5)"/>
      <w:lvlJc w:val="left"/>
      <w:pPr>
        <w:ind w:left="3402" w:hanging="567"/>
      </w:pPr>
      <w:rPr>
        <w:rFonts w:hint="default"/>
      </w:rPr>
    </w:lvl>
    <w:lvl w:ilvl="5">
      <w:start w:val="1"/>
      <w:numFmt w:val="lowerRoman"/>
      <w:lvlText w:val="%6)"/>
      <w:lvlJc w:val="left"/>
      <w:pPr>
        <w:ind w:left="3969" w:hanging="567"/>
      </w:pPr>
      <w:rPr>
        <w:rFonts w:hint="default"/>
      </w:rPr>
    </w:lvl>
    <w:lvl w:ilvl="6">
      <w:start w:val="1"/>
      <w:numFmt w:val="decimal"/>
      <w:lvlText w:val="(%7)"/>
      <w:lvlJc w:val="left"/>
      <w:pPr>
        <w:ind w:left="4536" w:hanging="567"/>
      </w:pPr>
      <w:rPr>
        <w:rFonts w:hint="default"/>
      </w:rPr>
    </w:lvl>
    <w:lvl w:ilvl="7">
      <w:start w:val="1"/>
      <w:numFmt w:val="lowerLetter"/>
      <w:lvlText w:val="(%8)"/>
      <w:lvlJc w:val="left"/>
      <w:pPr>
        <w:ind w:left="5103" w:hanging="567"/>
      </w:pPr>
      <w:rPr>
        <w:rFonts w:hint="default"/>
      </w:rPr>
    </w:lvl>
    <w:lvl w:ilvl="8">
      <w:start w:val="1"/>
      <w:numFmt w:val="lowerRoman"/>
      <w:lvlText w:val="(%9)"/>
      <w:lvlJc w:val="left"/>
      <w:pPr>
        <w:ind w:left="5670" w:hanging="567"/>
      </w:pPr>
      <w:rPr>
        <w:rFonts w:hint="default"/>
      </w:rPr>
    </w:lvl>
  </w:abstractNum>
  <w:abstractNum w:abstractNumId="14" w15:restartNumberingAfterBreak="0">
    <w:nsid w:val="1B1B1F9E"/>
    <w:multiLevelType w:val="multilevel"/>
    <w:tmpl w:val="2382941A"/>
    <w:lvl w:ilvl="0">
      <w:start w:val="1"/>
      <w:numFmt w:val="decimal"/>
      <w:lvlText w:val="A%1"/>
      <w:lvlJc w:val="left"/>
      <w:pPr>
        <w:ind w:left="851" w:hanging="851"/>
      </w:pPr>
      <w:rPr>
        <w:rFonts w:hint="default"/>
      </w:rPr>
    </w:lvl>
    <w:lvl w:ilvl="1">
      <w:start w:val="1"/>
      <w:numFmt w:val="decimal"/>
      <w:lvlText w:val="A%1.%2"/>
      <w:lvlJc w:val="left"/>
      <w:pPr>
        <w:ind w:left="1134" w:hanging="1134"/>
      </w:pPr>
      <w:rPr>
        <w:rFonts w:hint="default"/>
      </w:rPr>
    </w:lvl>
    <w:lvl w:ilvl="2">
      <w:start w:val="1"/>
      <w:numFmt w:val="decimal"/>
      <w:lvlText w:val="A%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786693C"/>
    <w:multiLevelType w:val="multilevel"/>
    <w:tmpl w:val="3EFA9268"/>
    <w:lvl w:ilvl="0">
      <w:start w:val="1"/>
      <w:numFmt w:val="bullet"/>
      <w:lvlText w:val=""/>
      <w:lvlJc w:val="left"/>
      <w:pPr>
        <w:ind w:left="851" w:hanging="851"/>
      </w:pPr>
      <w:rPr>
        <w:rFonts w:hint="default" w:ascii="Symbol" w:hAnsi="Symbol"/>
      </w:rPr>
    </w:lvl>
    <w:lvl w:ilvl="1">
      <w:start w:val="1"/>
      <w:numFmt w:val="decimal"/>
      <w:lvlText w:val="A%1.%2"/>
      <w:lvlJc w:val="left"/>
      <w:pPr>
        <w:ind w:left="1134" w:hanging="1134"/>
      </w:pPr>
      <w:rPr>
        <w:rFonts w:hint="default"/>
      </w:rPr>
    </w:lvl>
    <w:lvl w:ilvl="2">
      <w:start w:val="1"/>
      <w:numFmt w:val="decimal"/>
      <w:lvlText w:val="A%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CFE3CC9"/>
    <w:multiLevelType w:val="multilevel"/>
    <w:tmpl w:val="75C46050"/>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134" w:hanging="1134"/>
      </w:pPr>
      <w:rPr>
        <w:rFonts w:hint="default"/>
      </w:rPr>
    </w:lvl>
    <w:lvl w:ilvl="3">
      <w:start w:val="1"/>
      <w:numFmt w:val="decimal"/>
      <w:lvlText w:val="%1.%2.%3.%4"/>
      <w:lvlJc w:val="left"/>
      <w:pPr>
        <w:tabs>
          <w:tab w:val="num" w:pos="1440"/>
        </w:tabs>
        <w:ind w:left="907" w:hanging="907"/>
      </w:pPr>
      <w:rPr>
        <w:rFonts w:hint="default"/>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Wingdings" w:hAnsi="Wingdings"/>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7" w15:restartNumberingAfterBreak="0">
    <w:nsid w:val="33BE4BAF"/>
    <w:multiLevelType w:val="hybridMultilevel"/>
    <w:tmpl w:val="5FA810F6"/>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6052563"/>
    <w:multiLevelType w:val="hybridMultilevel"/>
    <w:tmpl w:val="2484270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3D577A86"/>
    <w:multiLevelType w:val="multilevel"/>
    <w:tmpl w:val="84C85B96"/>
    <w:lvl w:ilvl="0">
      <w:start w:val="1"/>
      <w:numFmt w:val="bullet"/>
      <w:pStyle w:val="ECABullets"/>
      <w:lvlText w:val="●"/>
      <w:lvlJc w:val="left"/>
      <w:pPr>
        <w:ind w:left="1134" w:hanging="567"/>
      </w:pPr>
      <w:rPr>
        <w:rFonts w:hint="default" w:ascii="Arial" w:hAnsi="Arial"/>
        <w:b/>
        <w:i w:val="0"/>
        <w:sz w:val="24"/>
      </w:rPr>
    </w:lvl>
    <w:lvl w:ilvl="1">
      <w:start w:val="1"/>
      <w:numFmt w:val="bullet"/>
      <w:lvlText w:val=""/>
      <w:lvlJc w:val="left"/>
      <w:pPr>
        <w:ind w:left="1701" w:hanging="567"/>
      </w:pPr>
      <w:rPr>
        <w:rFonts w:hint="default" w:ascii="Symbol" w:hAnsi="Symbol"/>
        <w:sz w:val="20"/>
      </w:rPr>
    </w:lvl>
    <w:lvl w:ilvl="2">
      <w:start w:val="1"/>
      <w:numFmt w:val="bullet"/>
      <w:lvlText w:val=""/>
      <w:lvlJc w:val="left"/>
      <w:pPr>
        <w:ind w:left="2268" w:hanging="567"/>
      </w:pPr>
      <w:rPr>
        <w:rFonts w:hint="default" w:ascii="Wingdings" w:hAnsi="Wingdings"/>
        <w:sz w:val="16"/>
      </w:rPr>
    </w:lvl>
    <w:lvl w:ilvl="3">
      <w:start w:val="1"/>
      <w:numFmt w:val="none"/>
      <w:lvlText w:val="o"/>
      <w:lvlJc w:val="left"/>
      <w:pPr>
        <w:tabs>
          <w:tab w:val="num" w:pos="2268"/>
        </w:tabs>
        <w:ind w:left="2835" w:hanging="567"/>
      </w:pPr>
      <w:rPr>
        <w:rFonts w:hint="default" w:ascii="Courier New" w:hAnsi="Courier New"/>
      </w:rPr>
    </w:lvl>
    <w:lvl w:ilvl="4">
      <w:start w:val="1"/>
      <w:numFmt w:val="none"/>
      <w:lvlText w:val="%1-"/>
      <w:lvlJc w:val="left"/>
      <w:pPr>
        <w:ind w:left="3402" w:hanging="567"/>
      </w:pPr>
      <w:rPr>
        <w:rFonts w:hint="default" w:ascii="Courier New" w:hAnsi="Courier New"/>
      </w:rPr>
    </w:lvl>
    <w:lvl w:ilvl="5">
      <w:start w:val="1"/>
      <w:numFmt w:val="none"/>
      <w:lvlText w:val="%1-"/>
      <w:lvlJc w:val="left"/>
      <w:pPr>
        <w:ind w:left="3969" w:hanging="567"/>
      </w:pPr>
      <w:rPr>
        <w:rFonts w:hint="default" w:ascii="Courier New" w:hAnsi="Courier New"/>
      </w:rPr>
    </w:lvl>
    <w:lvl w:ilvl="6">
      <w:start w:val="1"/>
      <w:numFmt w:val="none"/>
      <w:lvlText w:val="%7%1-"/>
      <w:lvlJc w:val="left"/>
      <w:pPr>
        <w:tabs>
          <w:tab w:val="num" w:pos="3969"/>
        </w:tabs>
        <w:ind w:left="4536" w:hanging="567"/>
      </w:pPr>
      <w:rPr>
        <w:rFonts w:hint="default"/>
      </w:rPr>
    </w:lvl>
    <w:lvl w:ilvl="7">
      <w:start w:val="1"/>
      <w:numFmt w:val="none"/>
      <w:lvlText w:val="%8%1-"/>
      <w:lvlJc w:val="left"/>
      <w:pPr>
        <w:tabs>
          <w:tab w:val="num" w:pos="4536"/>
        </w:tabs>
        <w:ind w:left="5103" w:hanging="567"/>
      </w:pPr>
      <w:rPr>
        <w:rFonts w:hint="default"/>
      </w:rPr>
    </w:lvl>
    <w:lvl w:ilvl="8">
      <w:start w:val="1"/>
      <w:numFmt w:val="none"/>
      <w:lvlText w:val="%9%1-"/>
      <w:lvlJc w:val="left"/>
      <w:pPr>
        <w:ind w:left="5670" w:hanging="567"/>
      </w:pPr>
      <w:rPr>
        <w:rFonts w:hint="default"/>
      </w:rPr>
    </w:lvl>
  </w:abstractNum>
  <w:abstractNum w:abstractNumId="20" w15:restartNumberingAfterBreak="0">
    <w:nsid w:val="3F2826A8"/>
    <w:multiLevelType w:val="hybridMultilevel"/>
    <w:tmpl w:val="9586BD2E"/>
    <w:lvl w:ilvl="0" w:tplc="256AE012">
      <w:start w:val="1"/>
      <w:numFmt w:val="bullet"/>
      <w:pStyle w:val="ECAbulletsfortable"/>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0A63AF5"/>
    <w:multiLevelType w:val="hybridMultilevel"/>
    <w:tmpl w:val="1E34FF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1FE2114"/>
    <w:multiLevelType w:val="multilevel"/>
    <w:tmpl w:val="2382941A"/>
    <w:lvl w:ilvl="0">
      <w:start w:val="1"/>
      <w:numFmt w:val="decimal"/>
      <w:lvlText w:val="A%1"/>
      <w:lvlJc w:val="left"/>
      <w:pPr>
        <w:ind w:left="851" w:hanging="851"/>
      </w:pPr>
      <w:rPr>
        <w:rFonts w:hint="default"/>
      </w:rPr>
    </w:lvl>
    <w:lvl w:ilvl="1">
      <w:start w:val="1"/>
      <w:numFmt w:val="decimal"/>
      <w:lvlText w:val="A%1.%2"/>
      <w:lvlJc w:val="left"/>
      <w:pPr>
        <w:ind w:left="1134" w:hanging="1134"/>
      </w:pPr>
      <w:rPr>
        <w:rFonts w:hint="default"/>
      </w:rPr>
    </w:lvl>
    <w:lvl w:ilvl="2">
      <w:start w:val="1"/>
      <w:numFmt w:val="decimal"/>
      <w:lvlText w:val="A%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76D5D3D"/>
    <w:multiLevelType w:val="hybridMultilevel"/>
    <w:tmpl w:val="63960C68"/>
    <w:lvl w:ilvl="0" w:tplc="7160D350">
      <w:start w:val="1"/>
      <w:numFmt w:val="decimal"/>
      <w:pStyle w:val="ECAList"/>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DD777A8"/>
    <w:multiLevelType w:val="multilevel"/>
    <w:tmpl w:val="2382941A"/>
    <w:lvl w:ilvl="0">
      <w:start w:val="1"/>
      <w:numFmt w:val="decimal"/>
      <w:pStyle w:val="ECAAnnexHead1"/>
      <w:lvlText w:val="A%1"/>
      <w:lvlJc w:val="left"/>
      <w:pPr>
        <w:ind w:left="851" w:hanging="851"/>
      </w:pPr>
      <w:rPr>
        <w:rFonts w:hint="default"/>
      </w:rPr>
    </w:lvl>
    <w:lvl w:ilvl="1">
      <w:start w:val="1"/>
      <w:numFmt w:val="decimal"/>
      <w:pStyle w:val="ECAAnnexHead2"/>
      <w:lvlText w:val="A%1.%2"/>
      <w:lvlJc w:val="left"/>
      <w:pPr>
        <w:ind w:left="1134" w:hanging="1134"/>
      </w:pPr>
      <w:rPr>
        <w:rFonts w:hint="default"/>
      </w:rPr>
    </w:lvl>
    <w:lvl w:ilvl="2">
      <w:start w:val="1"/>
      <w:numFmt w:val="decimal"/>
      <w:pStyle w:val="ECAAnnexHead3"/>
      <w:lvlText w:val="A%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17224468">
    <w:abstractNumId w:val="24"/>
  </w:num>
  <w:num w:numId="2" w16cid:durableId="1450583923">
    <w:abstractNumId w:val="19"/>
  </w:num>
  <w:num w:numId="3" w16cid:durableId="1526211358">
    <w:abstractNumId w:val="16"/>
  </w:num>
  <w:num w:numId="4" w16cid:durableId="319382363">
    <w:abstractNumId w:val="13"/>
  </w:num>
  <w:num w:numId="5" w16cid:durableId="1762333732">
    <w:abstractNumId w:val="11"/>
  </w:num>
  <w:num w:numId="6" w16cid:durableId="2045711511">
    <w:abstractNumId w:val="12"/>
  </w:num>
  <w:num w:numId="7" w16cid:durableId="1568413288">
    <w:abstractNumId w:val="23"/>
  </w:num>
  <w:num w:numId="8" w16cid:durableId="279841347">
    <w:abstractNumId w:val="20"/>
  </w:num>
  <w:num w:numId="9" w16cid:durableId="449591578">
    <w:abstractNumId w:val="9"/>
  </w:num>
  <w:num w:numId="10" w16cid:durableId="1992514713">
    <w:abstractNumId w:val="7"/>
  </w:num>
  <w:num w:numId="11" w16cid:durableId="321543974">
    <w:abstractNumId w:val="6"/>
  </w:num>
  <w:num w:numId="12" w16cid:durableId="1593858643">
    <w:abstractNumId w:val="5"/>
  </w:num>
  <w:num w:numId="13" w16cid:durableId="213666897">
    <w:abstractNumId w:val="4"/>
  </w:num>
  <w:num w:numId="14" w16cid:durableId="1454790998">
    <w:abstractNumId w:val="8"/>
  </w:num>
  <w:num w:numId="15" w16cid:durableId="1253051378">
    <w:abstractNumId w:val="3"/>
  </w:num>
  <w:num w:numId="16" w16cid:durableId="100270716">
    <w:abstractNumId w:val="2"/>
  </w:num>
  <w:num w:numId="17" w16cid:durableId="572935800">
    <w:abstractNumId w:val="1"/>
  </w:num>
  <w:num w:numId="18" w16cid:durableId="1986205334">
    <w:abstractNumId w:val="0"/>
  </w:num>
  <w:num w:numId="19" w16cid:durableId="562107853">
    <w:abstractNumId w:val="14"/>
  </w:num>
  <w:num w:numId="20" w16cid:durableId="775253624">
    <w:abstractNumId w:val="18"/>
  </w:num>
  <w:num w:numId="21" w16cid:durableId="1718312134">
    <w:abstractNumId w:val="15"/>
  </w:num>
  <w:num w:numId="22" w16cid:durableId="299506333">
    <w:abstractNumId w:val="22"/>
  </w:num>
  <w:num w:numId="23" w16cid:durableId="398721060">
    <w:abstractNumId w:val="17"/>
  </w:num>
  <w:num w:numId="24" w16cid:durableId="1499463786">
    <w:abstractNumId w:val="21"/>
  </w:num>
  <w:num w:numId="25" w16cid:durableId="2006930627">
    <w:abstractNumId w:val="10"/>
  </w:num>
  <w:num w:numId="26" w16cid:durableId="849835720">
    <w:abstractNumId w:val="12"/>
  </w:num>
  <w:num w:numId="27" w16cid:durableId="483396741">
    <w:abstractNumId w:val="12"/>
  </w:num>
  <w:num w:numId="28" w16cid:durableId="1853958180">
    <w:abstractNumId w:val="12"/>
  </w:num>
  <w:numIdMacAtCleanup w:val="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CB9"/>
    <w:rsid w:val="00000A42"/>
    <w:rsid w:val="00000DA9"/>
    <w:rsid w:val="000029FF"/>
    <w:rsid w:val="00003D64"/>
    <w:rsid w:val="0000420E"/>
    <w:rsid w:val="000046C2"/>
    <w:rsid w:val="000048AE"/>
    <w:rsid w:val="00004B36"/>
    <w:rsid w:val="000067F2"/>
    <w:rsid w:val="00007046"/>
    <w:rsid w:val="00007847"/>
    <w:rsid w:val="00007B98"/>
    <w:rsid w:val="00007F43"/>
    <w:rsid w:val="000103A9"/>
    <w:rsid w:val="0001082A"/>
    <w:rsid w:val="0001120A"/>
    <w:rsid w:val="0001208F"/>
    <w:rsid w:val="000124D9"/>
    <w:rsid w:val="00012953"/>
    <w:rsid w:val="0001337F"/>
    <w:rsid w:val="0001366C"/>
    <w:rsid w:val="000140D9"/>
    <w:rsid w:val="00014778"/>
    <w:rsid w:val="0001541A"/>
    <w:rsid w:val="00015C9A"/>
    <w:rsid w:val="00016176"/>
    <w:rsid w:val="0001661C"/>
    <w:rsid w:val="0001724B"/>
    <w:rsid w:val="00017AA6"/>
    <w:rsid w:val="000201D5"/>
    <w:rsid w:val="00021CA0"/>
    <w:rsid w:val="00022A8F"/>
    <w:rsid w:val="00023335"/>
    <w:rsid w:val="00023C67"/>
    <w:rsid w:val="0002426C"/>
    <w:rsid w:val="000243E0"/>
    <w:rsid w:val="0002447E"/>
    <w:rsid w:val="000246D2"/>
    <w:rsid w:val="00024B69"/>
    <w:rsid w:val="00025C20"/>
    <w:rsid w:val="00026FA6"/>
    <w:rsid w:val="00027B7D"/>
    <w:rsid w:val="00030242"/>
    <w:rsid w:val="000309F4"/>
    <w:rsid w:val="00030F46"/>
    <w:rsid w:val="00032AC2"/>
    <w:rsid w:val="000333C4"/>
    <w:rsid w:val="000347B1"/>
    <w:rsid w:val="000348CA"/>
    <w:rsid w:val="00034C7E"/>
    <w:rsid w:val="00034F10"/>
    <w:rsid w:val="0003573F"/>
    <w:rsid w:val="0003593A"/>
    <w:rsid w:val="000359BF"/>
    <w:rsid w:val="000359FA"/>
    <w:rsid w:val="00035A9A"/>
    <w:rsid w:val="000365BC"/>
    <w:rsid w:val="00036705"/>
    <w:rsid w:val="000372A0"/>
    <w:rsid w:val="000378D4"/>
    <w:rsid w:val="00037CFA"/>
    <w:rsid w:val="00040406"/>
    <w:rsid w:val="00040B11"/>
    <w:rsid w:val="00040B5F"/>
    <w:rsid w:val="00040EBC"/>
    <w:rsid w:val="0004155D"/>
    <w:rsid w:val="000422DC"/>
    <w:rsid w:val="0004252C"/>
    <w:rsid w:val="00042929"/>
    <w:rsid w:val="0004299F"/>
    <w:rsid w:val="00042CFB"/>
    <w:rsid w:val="0004301F"/>
    <w:rsid w:val="000439EB"/>
    <w:rsid w:val="00044262"/>
    <w:rsid w:val="000446BA"/>
    <w:rsid w:val="00044C34"/>
    <w:rsid w:val="00045115"/>
    <w:rsid w:val="000455F5"/>
    <w:rsid w:val="000460E2"/>
    <w:rsid w:val="000465DF"/>
    <w:rsid w:val="00046767"/>
    <w:rsid w:val="0004731B"/>
    <w:rsid w:val="00047DC3"/>
    <w:rsid w:val="00050262"/>
    <w:rsid w:val="00050E3F"/>
    <w:rsid w:val="000513D6"/>
    <w:rsid w:val="0005175D"/>
    <w:rsid w:val="00051A95"/>
    <w:rsid w:val="000520F1"/>
    <w:rsid w:val="00052809"/>
    <w:rsid w:val="00052C37"/>
    <w:rsid w:val="00053081"/>
    <w:rsid w:val="00053132"/>
    <w:rsid w:val="000531C4"/>
    <w:rsid w:val="000535FC"/>
    <w:rsid w:val="000540A3"/>
    <w:rsid w:val="00054743"/>
    <w:rsid w:val="00056E6D"/>
    <w:rsid w:val="00057006"/>
    <w:rsid w:val="00060B74"/>
    <w:rsid w:val="0006114D"/>
    <w:rsid w:val="00061387"/>
    <w:rsid w:val="00061550"/>
    <w:rsid w:val="000616AA"/>
    <w:rsid w:val="00062800"/>
    <w:rsid w:val="000635D2"/>
    <w:rsid w:val="00063751"/>
    <w:rsid w:val="00064264"/>
    <w:rsid w:val="00064A7C"/>
    <w:rsid w:val="0006551A"/>
    <w:rsid w:val="00065F44"/>
    <w:rsid w:val="00067604"/>
    <w:rsid w:val="0007063B"/>
    <w:rsid w:val="00070959"/>
    <w:rsid w:val="00070CFD"/>
    <w:rsid w:val="00071491"/>
    <w:rsid w:val="00072083"/>
    <w:rsid w:val="00072564"/>
    <w:rsid w:val="00072D01"/>
    <w:rsid w:val="000733C1"/>
    <w:rsid w:val="00073CC2"/>
    <w:rsid w:val="000756A9"/>
    <w:rsid w:val="00075EB4"/>
    <w:rsid w:val="0007601B"/>
    <w:rsid w:val="0007612A"/>
    <w:rsid w:val="00077526"/>
    <w:rsid w:val="000778FE"/>
    <w:rsid w:val="000779A8"/>
    <w:rsid w:val="000779DC"/>
    <w:rsid w:val="00080665"/>
    <w:rsid w:val="00080B61"/>
    <w:rsid w:val="00080D2B"/>
    <w:rsid w:val="0008151B"/>
    <w:rsid w:val="00081A20"/>
    <w:rsid w:val="00081DA1"/>
    <w:rsid w:val="00081E2A"/>
    <w:rsid w:val="00082153"/>
    <w:rsid w:val="00082912"/>
    <w:rsid w:val="00082DCF"/>
    <w:rsid w:val="00082E24"/>
    <w:rsid w:val="0008357B"/>
    <w:rsid w:val="00083CA7"/>
    <w:rsid w:val="00083EAB"/>
    <w:rsid w:val="00083FA7"/>
    <w:rsid w:val="00085759"/>
    <w:rsid w:val="0008593B"/>
    <w:rsid w:val="00085F0F"/>
    <w:rsid w:val="000860FC"/>
    <w:rsid w:val="0008613E"/>
    <w:rsid w:val="00086837"/>
    <w:rsid w:val="00086D85"/>
    <w:rsid w:val="000874B8"/>
    <w:rsid w:val="00087622"/>
    <w:rsid w:val="00087749"/>
    <w:rsid w:val="000879EF"/>
    <w:rsid w:val="00090A53"/>
    <w:rsid w:val="00090CC2"/>
    <w:rsid w:val="0009121F"/>
    <w:rsid w:val="00091486"/>
    <w:rsid w:val="000919C9"/>
    <w:rsid w:val="0009232E"/>
    <w:rsid w:val="000934DC"/>
    <w:rsid w:val="0009384F"/>
    <w:rsid w:val="00093A53"/>
    <w:rsid w:val="00094E23"/>
    <w:rsid w:val="00095010"/>
    <w:rsid w:val="0009541D"/>
    <w:rsid w:val="00096C6A"/>
    <w:rsid w:val="0009716F"/>
    <w:rsid w:val="00097385"/>
    <w:rsid w:val="0009779E"/>
    <w:rsid w:val="000A129B"/>
    <w:rsid w:val="000A1726"/>
    <w:rsid w:val="000A1BBF"/>
    <w:rsid w:val="000A22F2"/>
    <w:rsid w:val="000A5352"/>
    <w:rsid w:val="000A6E69"/>
    <w:rsid w:val="000A70B8"/>
    <w:rsid w:val="000A711A"/>
    <w:rsid w:val="000A768F"/>
    <w:rsid w:val="000A79DF"/>
    <w:rsid w:val="000B0969"/>
    <w:rsid w:val="000B0B8E"/>
    <w:rsid w:val="000B0BFF"/>
    <w:rsid w:val="000B128E"/>
    <w:rsid w:val="000B1D65"/>
    <w:rsid w:val="000B21EA"/>
    <w:rsid w:val="000B3F95"/>
    <w:rsid w:val="000B43CF"/>
    <w:rsid w:val="000B444A"/>
    <w:rsid w:val="000B5605"/>
    <w:rsid w:val="000B5FFC"/>
    <w:rsid w:val="000B6F8E"/>
    <w:rsid w:val="000B7491"/>
    <w:rsid w:val="000C041A"/>
    <w:rsid w:val="000C04EF"/>
    <w:rsid w:val="000C0621"/>
    <w:rsid w:val="000C06D8"/>
    <w:rsid w:val="000C10DF"/>
    <w:rsid w:val="000C151B"/>
    <w:rsid w:val="000C1CC1"/>
    <w:rsid w:val="000C2002"/>
    <w:rsid w:val="000C300A"/>
    <w:rsid w:val="000C3083"/>
    <w:rsid w:val="000C4071"/>
    <w:rsid w:val="000C446C"/>
    <w:rsid w:val="000C4910"/>
    <w:rsid w:val="000C4DAB"/>
    <w:rsid w:val="000C53F6"/>
    <w:rsid w:val="000C5A23"/>
    <w:rsid w:val="000C65C5"/>
    <w:rsid w:val="000C69F0"/>
    <w:rsid w:val="000C6E6D"/>
    <w:rsid w:val="000C7211"/>
    <w:rsid w:val="000C7EA3"/>
    <w:rsid w:val="000D0C93"/>
    <w:rsid w:val="000D1BD9"/>
    <w:rsid w:val="000D1D86"/>
    <w:rsid w:val="000D25AE"/>
    <w:rsid w:val="000D280D"/>
    <w:rsid w:val="000D3893"/>
    <w:rsid w:val="000D3910"/>
    <w:rsid w:val="000D3D32"/>
    <w:rsid w:val="000D3E58"/>
    <w:rsid w:val="000D47D5"/>
    <w:rsid w:val="000D55A8"/>
    <w:rsid w:val="000D5F3C"/>
    <w:rsid w:val="000D6247"/>
    <w:rsid w:val="000D6CC5"/>
    <w:rsid w:val="000D727A"/>
    <w:rsid w:val="000D7465"/>
    <w:rsid w:val="000E0BBA"/>
    <w:rsid w:val="000E0F1C"/>
    <w:rsid w:val="000E1DF7"/>
    <w:rsid w:val="000E250E"/>
    <w:rsid w:val="000E2D65"/>
    <w:rsid w:val="000E30B8"/>
    <w:rsid w:val="000E31B7"/>
    <w:rsid w:val="000E362A"/>
    <w:rsid w:val="000E3799"/>
    <w:rsid w:val="000E45D9"/>
    <w:rsid w:val="000E529C"/>
    <w:rsid w:val="000E5822"/>
    <w:rsid w:val="000E6037"/>
    <w:rsid w:val="000E6D72"/>
    <w:rsid w:val="000E713C"/>
    <w:rsid w:val="000E773A"/>
    <w:rsid w:val="000F03AB"/>
    <w:rsid w:val="000F0C75"/>
    <w:rsid w:val="000F117C"/>
    <w:rsid w:val="000F11A5"/>
    <w:rsid w:val="000F1936"/>
    <w:rsid w:val="000F1AFA"/>
    <w:rsid w:val="000F1C3B"/>
    <w:rsid w:val="000F270D"/>
    <w:rsid w:val="000F2BCE"/>
    <w:rsid w:val="000F2BE1"/>
    <w:rsid w:val="000F2DA9"/>
    <w:rsid w:val="000F2E75"/>
    <w:rsid w:val="000F3253"/>
    <w:rsid w:val="000F3EFF"/>
    <w:rsid w:val="000F4B78"/>
    <w:rsid w:val="000F4C34"/>
    <w:rsid w:val="000F5338"/>
    <w:rsid w:val="000F547F"/>
    <w:rsid w:val="000F663A"/>
    <w:rsid w:val="00100207"/>
    <w:rsid w:val="0010041A"/>
    <w:rsid w:val="00100C41"/>
    <w:rsid w:val="00100CC4"/>
    <w:rsid w:val="001012D5"/>
    <w:rsid w:val="00101707"/>
    <w:rsid w:val="00101A95"/>
    <w:rsid w:val="001023C4"/>
    <w:rsid w:val="0010246B"/>
    <w:rsid w:val="00102BE7"/>
    <w:rsid w:val="001036EC"/>
    <w:rsid w:val="001042DF"/>
    <w:rsid w:val="00104DCE"/>
    <w:rsid w:val="00105AB9"/>
    <w:rsid w:val="001067FF"/>
    <w:rsid w:val="00106A4E"/>
    <w:rsid w:val="001072BB"/>
    <w:rsid w:val="00107332"/>
    <w:rsid w:val="00107BBB"/>
    <w:rsid w:val="0011009E"/>
    <w:rsid w:val="001103CE"/>
    <w:rsid w:val="00110AB9"/>
    <w:rsid w:val="00111532"/>
    <w:rsid w:val="001128A8"/>
    <w:rsid w:val="00113540"/>
    <w:rsid w:val="00113660"/>
    <w:rsid w:val="00113E7A"/>
    <w:rsid w:val="001141F1"/>
    <w:rsid w:val="00114427"/>
    <w:rsid w:val="00114F32"/>
    <w:rsid w:val="001154D8"/>
    <w:rsid w:val="001155FA"/>
    <w:rsid w:val="00116098"/>
    <w:rsid w:val="00117DAA"/>
    <w:rsid w:val="00120560"/>
    <w:rsid w:val="0012102A"/>
    <w:rsid w:val="001210DF"/>
    <w:rsid w:val="00121490"/>
    <w:rsid w:val="00121892"/>
    <w:rsid w:val="00121B0B"/>
    <w:rsid w:val="00121F77"/>
    <w:rsid w:val="001228ED"/>
    <w:rsid w:val="001235EA"/>
    <w:rsid w:val="001241D9"/>
    <w:rsid w:val="001241F2"/>
    <w:rsid w:val="001253FF"/>
    <w:rsid w:val="00126E75"/>
    <w:rsid w:val="00127A7C"/>
    <w:rsid w:val="0013046B"/>
    <w:rsid w:val="0013178A"/>
    <w:rsid w:val="00132641"/>
    <w:rsid w:val="00133242"/>
    <w:rsid w:val="00133592"/>
    <w:rsid w:val="00133E47"/>
    <w:rsid w:val="00133F8B"/>
    <w:rsid w:val="0013406E"/>
    <w:rsid w:val="00135233"/>
    <w:rsid w:val="00135F59"/>
    <w:rsid w:val="00136261"/>
    <w:rsid w:val="00136FC4"/>
    <w:rsid w:val="00137578"/>
    <w:rsid w:val="001379E9"/>
    <w:rsid w:val="001401B4"/>
    <w:rsid w:val="00140C85"/>
    <w:rsid w:val="00141782"/>
    <w:rsid w:val="00141849"/>
    <w:rsid w:val="00141955"/>
    <w:rsid w:val="0014199D"/>
    <w:rsid w:val="00141B02"/>
    <w:rsid w:val="00142559"/>
    <w:rsid w:val="00143BCF"/>
    <w:rsid w:val="00144BF7"/>
    <w:rsid w:val="00145428"/>
    <w:rsid w:val="00145AF6"/>
    <w:rsid w:val="0014640F"/>
    <w:rsid w:val="0014671F"/>
    <w:rsid w:val="0014705E"/>
    <w:rsid w:val="00147ED6"/>
    <w:rsid w:val="00150E45"/>
    <w:rsid w:val="001528E0"/>
    <w:rsid w:val="0015297B"/>
    <w:rsid w:val="0015428B"/>
    <w:rsid w:val="00154339"/>
    <w:rsid w:val="00154455"/>
    <w:rsid w:val="00154EE3"/>
    <w:rsid w:val="001558DC"/>
    <w:rsid w:val="00155B95"/>
    <w:rsid w:val="00155C17"/>
    <w:rsid w:val="00155E44"/>
    <w:rsid w:val="001565FF"/>
    <w:rsid w:val="00157190"/>
    <w:rsid w:val="0016069C"/>
    <w:rsid w:val="00160A9F"/>
    <w:rsid w:val="0016297C"/>
    <w:rsid w:val="00162CC5"/>
    <w:rsid w:val="0016360D"/>
    <w:rsid w:val="00163975"/>
    <w:rsid w:val="001640FC"/>
    <w:rsid w:val="001643BC"/>
    <w:rsid w:val="00164550"/>
    <w:rsid w:val="0016468E"/>
    <w:rsid w:val="001646B8"/>
    <w:rsid w:val="00164CD8"/>
    <w:rsid w:val="00164D37"/>
    <w:rsid w:val="00164DCB"/>
    <w:rsid w:val="001667FB"/>
    <w:rsid w:val="00166E7A"/>
    <w:rsid w:val="001671CA"/>
    <w:rsid w:val="001677B2"/>
    <w:rsid w:val="0016780E"/>
    <w:rsid w:val="00167FFD"/>
    <w:rsid w:val="001704DF"/>
    <w:rsid w:val="00170CBF"/>
    <w:rsid w:val="0017111D"/>
    <w:rsid w:val="00172465"/>
    <w:rsid w:val="00172DBC"/>
    <w:rsid w:val="001735BA"/>
    <w:rsid w:val="00174F85"/>
    <w:rsid w:val="0017529B"/>
    <w:rsid w:val="00177890"/>
    <w:rsid w:val="00177F32"/>
    <w:rsid w:val="00180766"/>
    <w:rsid w:val="00181F4E"/>
    <w:rsid w:val="0018232A"/>
    <w:rsid w:val="00182F91"/>
    <w:rsid w:val="00182FA5"/>
    <w:rsid w:val="001834F0"/>
    <w:rsid w:val="0018497C"/>
    <w:rsid w:val="00184A38"/>
    <w:rsid w:val="00184E1D"/>
    <w:rsid w:val="00185806"/>
    <w:rsid w:val="001862CA"/>
    <w:rsid w:val="00186D3E"/>
    <w:rsid w:val="00186FA2"/>
    <w:rsid w:val="001902D9"/>
    <w:rsid w:val="0019047D"/>
    <w:rsid w:val="001904B8"/>
    <w:rsid w:val="0019104A"/>
    <w:rsid w:val="00191135"/>
    <w:rsid w:val="001919DA"/>
    <w:rsid w:val="00191E1B"/>
    <w:rsid w:val="00192332"/>
    <w:rsid w:val="001925C0"/>
    <w:rsid w:val="0019339D"/>
    <w:rsid w:val="0019448A"/>
    <w:rsid w:val="0019485A"/>
    <w:rsid w:val="00194879"/>
    <w:rsid w:val="001958B8"/>
    <w:rsid w:val="00195976"/>
    <w:rsid w:val="00195F30"/>
    <w:rsid w:val="001963B9"/>
    <w:rsid w:val="001969CC"/>
    <w:rsid w:val="00196C6B"/>
    <w:rsid w:val="00196DDF"/>
    <w:rsid w:val="00196F22"/>
    <w:rsid w:val="001976D7"/>
    <w:rsid w:val="001A1096"/>
    <w:rsid w:val="001A125F"/>
    <w:rsid w:val="001A15C3"/>
    <w:rsid w:val="001A1940"/>
    <w:rsid w:val="001A1ABA"/>
    <w:rsid w:val="001A271F"/>
    <w:rsid w:val="001A3403"/>
    <w:rsid w:val="001A35AF"/>
    <w:rsid w:val="001A35D3"/>
    <w:rsid w:val="001A46D8"/>
    <w:rsid w:val="001A47F0"/>
    <w:rsid w:val="001A497C"/>
    <w:rsid w:val="001A4DFD"/>
    <w:rsid w:val="001A5BE2"/>
    <w:rsid w:val="001A5DD3"/>
    <w:rsid w:val="001B17E8"/>
    <w:rsid w:val="001B21F0"/>
    <w:rsid w:val="001B21F6"/>
    <w:rsid w:val="001B2A77"/>
    <w:rsid w:val="001B3819"/>
    <w:rsid w:val="001B4B67"/>
    <w:rsid w:val="001B5689"/>
    <w:rsid w:val="001B677E"/>
    <w:rsid w:val="001B7FF2"/>
    <w:rsid w:val="001C007A"/>
    <w:rsid w:val="001C1867"/>
    <w:rsid w:val="001C1BB8"/>
    <w:rsid w:val="001C1F8D"/>
    <w:rsid w:val="001C2FCB"/>
    <w:rsid w:val="001C3299"/>
    <w:rsid w:val="001C393B"/>
    <w:rsid w:val="001C45C0"/>
    <w:rsid w:val="001C4AE7"/>
    <w:rsid w:val="001C626B"/>
    <w:rsid w:val="001C6675"/>
    <w:rsid w:val="001C6FBC"/>
    <w:rsid w:val="001C73DA"/>
    <w:rsid w:val="001C7C20"/>
    <w:rsid w:val="001D0416"/>
    <w:rsid w:val="001D08D4"/>
    <w:rsid w:val="001D0D27"/>
    <w:rsid w:val="001D1568"/>
    <w:rsid w:val="001D2047"/>
    <w:rsid w:val="001D30C6"/>
    <w:rsid w:val="001D375A"/>
    <w:rsid w:val="001D37F5"/>
    <w:rsid w:val="001D4D42"/>
    <w:rsid w:val="001D5596"/>
    <w:rsid w:val="001D5637"/>
    <w:rsid w:val="001D68A7"/>
    <w:rsid w:val="001D704E"/>
    <w:rsid w:val="001E0172"/>
    <w:rsid w:val="001E01FD"/>
    <w:rsid w:val="001E2493"/>
    <w:rsid w:val="001E2D0B"/>
    <w:rsid w:val="001E31F0"/>
    <w:rsid w:val="001E343B"/>
    <w:rsid w:val="001E35E1"/>
    <w:rsid w:val="001E4A80"/>
    <w:rsid w:val="001E504F"/>
    <w:rsid w:val="001E5C15"/>
    <w:rsid w:val="001E5F02"/>
    <w:rsid w:val="001E7361"/>
    <w:rsid w:val="001E7F2C"/>
    <w:rsid w:val="001F078F"/>
    <w:rsid w:val="001F0A24"/>
    <w:rsid w:val="001F0EFF"/>
    <w:rsid w:val="001F1716"/>
    <w:rsid w:val="001F1ADB"/>
    <w:rsid w:val="001F1E96"/>
    <w:rsid w:val="001F30AB"/>
    <w:rsid w:val="001F354E"/>
    <w:rsid w:val="001F3617"/>
    <w:rsid w:val="001F38E7"/>
    <w:rsid w:val="001F3C58"/>
    <w:rsid w:val="001F4418"/>
    <w:rsid w:val="001F4643"/>
    <w:rsid w:val="001F4764"/>
    <w:rsid w:val="001F5D4C"/>
    <w:rsid w:val="001F5FB8"/>
    <w:rsid w:val="001F657D"/>
    <w:rsid w:val="001F7225"/>
    <w:rsid w:val="001F7CAB"/>
    <w:rsid w:val="00200001"/>
    <w:rsid w:val="002000FB"/>
    <w:rsid w:val="002004A2"/>
    <w:rsid w:val="002004F6"/>
    <w:rsid w:val="00202031"/>
    <w:rsid w:val="0020209B"/>
    <w:rsid w:val="00202F91"/>
    <w:rsid w:val="00203C40"/>
    <w:rsid w:val="00203EE9"/>
    <w:rsid w:val="0020415F"/>
    <w:rsid w:val="00204763"/>
    <w:rsid w:val="00204ECA"/>
    <w:rsid w:val="00205051"/>
    <w:rsid w:val="0020510F"/>
    <w:rsid w:val="002052C2"/>
    <w:rsid w:val="00205458"/>
    <w:rsid w:val="002065C8"/>
    <w:rsid w:val="0020740F"/>
    <w:rsid w:val="00207430"/>
    <w:rsid w:val="002111C0"/>
    <w:rsid w:val="00211564"/>
    <w:rsid w:val="0021164B"/>
    <w:rsid w:val="0021235F"/>
    <w:rsid w:val="00212493"/>
    <w:rsid w:val="00212AD7"/>
    <w:rsid w:val="0021363A"/>
    <w:rsid w:val="00214212"/>
    <w:rsid w:val="002144DA"/>
    <w:rsid w:val="0021544A"/>
    <w:rsid w:val="00215A47"/>
    <w:rsid w:val="00215B32"/>
    <w:rsid w:val="00216A0F"/>
    <w:rsid w:val="00216EEB"/>
    <w:rsid w:val="00216F98"/>
    <w:rsid w:val="0021750C"/>
    <w:rsid w:val="0022107B"/>
    <w:rsid w:val="002227E1"/>
    <w:rsid w:val="00222FE5"/>
    <w:rsid w:val="0022381B"/>
    <w:rsid w:val="002252FE"/>
    <w:rsid w:val="00225E02"/>
    <w:rsid w:val="00226494"/>
    <w:rsid w:val="00226C27"/>
    <w:rsid w:val="00227558"/>
    <w:rsid w:val="002310EC"/>
    <w:rsid w:val="002315C9"/>
    <w:rsid w:val="00232345"/>
    <w:rsid w:val="00232A3A"/>
    <w:rsid w:val="00232B03"/>
    <w:rsid w:val="00232B71"/>
    <w:rsid w:val="00232E44"/>
    <w:rsid w:val="00232F2D"/>
    <w:rsid w:val="00233629"/>
    <w:rsid w:val="0023370F"/>
    <w:rsid w:val="00233FAA"/>
    <w:rsid w:val="0023501A"/>
    <w:rsid w:val="0023522B"/>
    <w:rsid w:val="002357BA"/>
    <w:rsid w:val="00236859"/>
    <w:rsid w:val="00236ACB"/>
    <w:rsid w:val="00236AE3"/>
    <w:rsid w:val="00236F7E"/>
    <w:rsid w:val="00237320"/>
    <w:rsid w:val="002378A3"/>
    <w:rsid w:val="00237BE7"/>
    <w:rsid w:val="00240DE2"/>
    <w:rsid w:val="0024221D"/>
    <w:rsid w:val="00242F47"/>
    <w:rsid w:val="002431BF"/>
    <w:rsid w:val="0024395F"/>
    <w:rsid w:val="00244A6D"/>
    <w:rsid w:val="00244AAB"/>
    <w:rsid w:val="00244B93"/>
    <w:rsid w:val="002468B4"/>
    <w:rsid w:val="00246B6D"/>
    <w:rsid w:val="00246EF4"/>
    <w:rsid w:val="0024706B"/>
    <w:rsid w:val="00247335"/>
    <w:rsid w:val="00247AA8"/>
    <w:rsid w:val="002505DC"/>
    <w:rsid w:val="00251422"/>
    <w:rsid w:val="00251691"/>
    <w:rsid w:val="00251B52"/>
    <w:rsid w:val="002520F5"/>
    <w:rsid w:val="0025262A"/>
    <w:rsid w:val="002535CF"/>
    <w:rsid w:val="00253F0C"/>
    <w:rsid w:val="0025414F"/>
    <w:rsid w:val="002554B3"/>
    <w:rsid w:val="00255E76"/>
    <w:rsid w:val="002565B7"/>
    <w:rsid w:val="00257700"/>
    <w:rsid w:val="00257E5B"/>
    <w:rsid w:val="002609E8"/>
    <w:rsid w:val="00260E0B"/>
    <w:rsid w:val="00261449"/>
    <w:rsid w:val="00261460"/>
    <w:rsid w:val="002619D3"/>
    <w:rsid w:val="0026215C"/>
    <w:rsid w:val="002629A4"/>
    <w:rsid w:val="00262D70"/>
    <w:rsid w:val="002638A0"/>
    <w:rsid w:val="0026474F"/>
    <w:rsid w:val="002654A4"/>
    <w:rsid w:val="00265938"/>
    <w:rsid w:val="00265AE1"/>
    <w:rsid w:val="00265F6F"/>
    <w:rsid w:val="0026649C"/>
    <w:rsid w:val="00266FAE"/>
    <w:rsid w:val="0026726A"/>
    <w:rsid w:val="002672B4"/>
    <w:rsid w:val="00270C79"/>
    <w:rsid w:val="00270DEF"/>
    <w:rsid w:val="00271763"/>
    <w:rsid w:val="002719BE"/>
    <w:rsid w:val="002721A1"/>
    <w:rsid w:val="00274302"/>
    <w:rsid w:val="00274308"/>
    <w:rsid w:val="002743C0"/>
    <w:rsid w:val="0027458A"/>
    <w:rsid w:val="002745CD"/>
    <w:rsid w:val="00274662"/>
    <w:rsid w:val="002757BC"/>
    <w:rsid w:val="00275BC6"/>
    <w:rsid w:val="00276CC2"/>
    <w:rsid w:val="00276D05"/>
    <w:rsid w:val="0027747C"/>
    <w:rsid w:val="0027766F"/>
    <w:rsid w:val="00277671"/>
    <w:rsid w:val="00277E9C"/>
    <w:rsid w:val="0028040A"/>
    <w:rsid w:val="0028071E"/>
    <w:rsid w:val="002808D0"/>
    <w:rsid w:val="00280CCF"/>
    <w:rsid w:val="002822A2"/>
    <w:rsid w:val="0028273C"/>
    <w:rsid w:val="002838B4"/>
    <w:rsid w:val="00284743"/>
    <w:rsid w:val="0028669B"/>
    <w:rsid w:val="00286FDF"/>
    <w:rsid w:val="0028787F"/>
    <w:rsid w:val="0029011B"/>
    <w:rsid w:val="00290CCA"/>
    <w:rsid w:val="002922B6"/>
    <w:rsid w:val="0029279B"/>
    <w:rsid w:val="002927D4"/>
    <w:rsid w:val="0029285D"/>
    <w:rsid w:val="00293195"/>
    <w:rsid w:val="002932D3"/>
    <w:rsid w:val="002933F7"/>
    <w:rsid w:val="00293563"/>
    <w:rsid w:val="0029466C"/>
    <w:rsid w:val="00294BF8"/>
    <w:rsid w:val="00295E68"/>
    <w:rsid w:val="0029649C"/>
    <w:rsid w:val="002965C8"/>
    <w:rsid w:val="00297C6C"/>
    <w:rsid w:val="002A1FBD"/>
    <w:rsid w:val="002A292D"/>
    <w:rsid w:val="002A29E1"/>
    <w:rsid w:val="002A3052"/>
    <w:rsid w:val="002A3626"/>
    <w:rsid w:val="002A3E27"/>
    <w:rsid w:val="002A4653"/>
    <w:rsid w:val="002A59EC"/>
    <w:rsid w:val="002A5A27"/>
    <w:rsid w:val="002A6645"/>
    <w:rsid w:val="002A6B31"/>
    <w:rsid w:val="002A7699"/>
    <w:rsid w:val="002B10CF"/>
    <w:rsid w:val="002B127F"/>
    <w:rsid w:val="002B1AE4"/>
    <w:rsid w:val="002B2582"/>
    <w:rsid w:val="002B309D"/>
    <w:rsid w:val="002B38FB"/>
    <w:rsid w:val="002B450B"/>
    <w:rsid w:val="002B4818"/>
    <w:rsid w:val="002B50BC"/>
    <w:rsid w:val="002B5503"/>
    <w:rsid w:val="002B56B1"/>
    <w:rsid w:val="002B63BA"/>
    <w:rsid w:val="002C01FB"/>
    <w:rsid w:val="002C054D"/>
    <w:rsid w:val="002C0BB3"/>
    <w:rsid w:val="002C0E92"/>
    <w:rsid w:val="002C14FA"/>
    <w:rsid w:val="002C26E0"/>
    <w:rsid w:val="002C314D"/>
    <w:rsid w:val="002C36CF"/>
    <w:rsid w:val="002C3A1D"/>
    <w:rsid w:val="002C4868"/>
    <w:rsid w:val="002C72DD"/>
    <w:rsid w:val="002C741B"/>
    <w:rsid w:val="002C7450"/>
    <w:rsid w:val="002C74F4"/>
    <w:rsid w:val="002C7E83"/>
    <w:rsid w:val="002C7EDE"/>
    <w:rsid w:val="002D0B70"/>
    <w:rsid w:val="002D0C23"/>
    <w:rsid w:val="002D1438"/>
    <w:rsid w:val="002D1CFB"/>
    <w:rsid w:val="002D2338"/>
    <w:rsid w:val="002D235B"/>
    <w:rsid w:val="002D2753"/>
    <w:rsid w:val="002D42A5"/>
    <w:rsid w:val="002D4E63"/>
    <w:rsid w:val="002D52A1"/>
    <w:rsid w:val="002D7135"/>
    <w:rsid w:val="002D7523"/>
    <w:rsid w:val="002D769E"/>
    <w:rsid w:val="002E032C"/>
    <w:rsid w:val="002E06F3"/>
    <w:rsid w:val="002E0731"/>
    <w:rsid w:val="002E0739"/>
    <w:rsid w:val="002E081C"/>
    <w:rsid w:val="002E0A2E"/>
    <w:rsid w:val="002E175F"/>
    <w:rsid w:val="002E28A4"/>
    <w:rsid w:val="002E2EDD"/>
    <w:rsid w:val="002E32FD"/>
    <w:rsid w:val="002E3E53"/>
    <w:rsid w:val="002E450A"/>
    <w:rsid w:val="002E4728"/>
    <w:rsid w:val="002E4B8D"/>
    <w:rsid w:val="002E5680"/>
    <w:rsid w:val="002E5BCE"/>
    <w:rsid w:val="002E5ED3"/>
    <w:rsid w:val="002E7D24"/>
    <w:rsid w:val="002E7F8E"/>
    <w:rsid w:val="002F0053"/>
    <w:rsid w:val="002F00CB"/>
    <w:rsid w:val="002F0F80"/>
    <w:rsid w:val="002F2408"/>
    <w:rsid w:val="002F30B5"/>
    <w:rsid w:val="002F3D9F"/>
    <w:rsid w:val="002F54FA"/>
    <w:rsid w:val="002F6413"/>
    <w:rsid w:val="002F6954"/>
    <w:rsid w:val="002F6BC0"/>
    <w:rsid w:val="002F6D22"/>
    <w:rsid w:val="002F6DCA"/>
    <w:rsid w:val="00301C9C"/>
    <w:rsid w:val="00302C75"/>
    <w:rsid w:val="00303F4B"/>
    <w:rsid w:val="0030468B"/>
    <w:rsid w:val="003063BF"/>
    <w:rsid w:val="00307121"/>
    <w:rsid w:val="00307688"/>
    <w:rsid w:val="00310A89"/>
    <w:rsid w:val="00311B57"/>
    <w:rsid w:val="00311D0F"/>
    <w:rsid w:val="00311E54"/>
    <w:rsid w:val="00313DFA"/>
    <w:rsid w:val="00314F2A"/>
    <w:rsid w:val="0031594B"/>
    <w:rsid w:val="00316768"/>
    <w:rsid w:val="00316949"/>
    <w:rsid w:val="003173F8"/>
    <w:rsid w:val="00317B63"/>
    <w:rsid w:val="003201D3"/>
    <w:rsid w:val="0032090C"/>
    <w:rsid w:val="00322323"/>
    <w:rsid w:val="003224B8"/>
    <w:rsid w:val="00323272"/>
    <w:rsid w:val="003236D3"/>
    <w:rsid w:val="00323EBD"/>
    <w:rsid w:val="0032496D"/>
    <w:rsid w:val="00325347"/>
    <w:rsid w:val="003255D2"/>
    <w:rsid w:val="00325686"/>
    <w:rsid w:val="00325760"/>
    <w:rsid w:val="00326055"/>
    <w:rsid w:val="00326AE9"/>
    <w:rsid w:val="00327FC0"/>
    <w:rsid w:val="0033175E"/>
    <w:rsid w:val="0033204E"/>
    <w:rsid w:val="003356D9"/>
    <w:rsid w:val="0033695B"/>
    <w:rsid w:val="00336C4E"/>
    <w:rsid w:val="00336F1A"/>
    <w:rsid w:val="00337935"/>
    <w:rsid w:val="0034011C"/>
    <w:rsid w:val="00340DE6"/>
    <w:rsid w:val="00341394"/>
    <w:rsid w:val="003423FD"/>
    <w:rsid w:val="00342472"/>
    <w:rsid w:val="00342D96"/>
    <w:rsid w:val="00343EB5"/>
    <w:rsid w:val="003444DB"/>
    <w:rsid w:val="0034479E"/>
    <w:rsid w:val="00344FD2"/>
    <w:rsid w:val="00345B68"/>
    <w:rsid w:val="00347132"/>
    <w:rsid w:val="00347CF0"/>
    <w:rsid w:val="00350698"/>
    <w:rsid w:val="00350D40"/>
    <w:rsid w:val="00350DE8"/>
    <w:rsid w:val="003532AE"/>
    <w:rsid w:val="0035454C"/>
    <w:rsid w:val="0035605C"/>
    <w:rsid w:val="00356734"/>
    <w:rsid w:val="00356D4C"/>
    <w:rsid w:val="00357B75"/>
    <w:rsid w:val="003612B8"/>
    <w:rsid w:val="00361303"/>
    <w:rsid w:val="0036160B"/>
    <w:rsid w:val="003616D4"/>
    <w:rsid w:val="00361857"/>
    <w:rsid w:val="00362108"/>
    <w:rsid w:val="00362CA7"/>
    <w:rsid w:val="00362D76"/>
    <w:rsid w:val="00363162"/>
    <w:rsid w:val="003635FB"/>
    <w:rsid w:val="003638EE"/>
    <w:rsid w:val="00363936"/>
    <w:rsid w:val="00363B2D"/>
    <w:rsid w:val="00364079"/>
    <w:rsid w:val="00364127"/>
    <w:rsid w:val="0036461F"/>
    <w:rsid w:val="00365302"/>
    <w:rsid w:val="00365A74"/>
    <w:rsid w:val="0036690F"/>
    <w:rsid w:val="003676EF"/>
    <w:rsid w:val="00370E2F"/>
    <w:rsid w:val="00370F3D"/>
    <w:rsid w:val="00371955"/>
    <w:rsid w:val="003728C0"/>
    <w:rsid w:val="0037345D"/>
    <w:rsid w:val="00373C90"/>
    <w:rsid w:val="00373DC6"/>
    <w:rsid w:val="00374D3C"/>
    <w:rsid w:val="00375524"/>
    <w:rsid w:val="00377879"/>
    <w:rsid w:val="00380A56"/>
    <w:rsid w:val="003819C5"/>
    <w:rsid w:val="003828A9"/>
    <w:rsid w:val="00382AB2"/>
    <w:rsid w:val="00382D92"/>
    <w:rsid w:val="003837F2"/>
    <w:rsid w:val="0038396E"/>
    <w:rsid w:val="003839F9"/>
    <w:rsid w:val="00383BC2"/>
    <w:rsid w:val="00383D99"/>
    <w:rsid w:val="00383F60"/>
    <w:rsid w:val="00384376"/>
    <w:rsid w:val="00384422"/>
    <w:rsid w:val="0038469E"/>
    <w:rsid w:val="003869FA"/>
    <w:rsid w:val="0038786E"/>
    <w:rsid w:val="00387A70"/>
    <w:rsid w:val="00387C16"/>
    <w:rsid w:val="00387CB4"/>
    <w:rsid w:val="0039031D"/>
    <w:rsid w:val="003907F9"/>
    <w:rsid w:val="003908EA"/>
    <w:rsid w:val="00390C84"/>
    <w:rsid w:val="00390E06"/>
    <w:rsid w:val="00391962"/>
    <w:rsid w:val="00392655"/>
    <w:rsid w:val="00392F66"/>
    <w:rsid w:val="00393568"/>
    <w:rsid w:val="00393743"/>
    <w:rsid w:val="00393EA9"/>
    <w:rsid w:val="00394390"/>
    <w:rsid w:val="00394B73"/>
    <w:rsid w:val="00395948"/>
    <w:rsid w:val="00395F28"/>
    <w:rsid w:val="0039712B"/>
    <w:rsid w:val="00397A2C"/>
    <w:rsid w:val="003A09CB"/>
    <w:rsid w:val="003A0F48"/>
    <w:rsid w:val="003A11A0"/>
    <w:rsid w:val="003A11E1"/>
    <w:rsid w:val="003A1AA2"/>
    <w:rsid w:val="003A25A1"/>
    <w:rsid w:val="003A35FA"/>
    <w:rsid w:val="003A38F4"/>
    <w:rsid w:val="003A38FD"/>
    <w:rsid w:val="003A3B82"/>
    <w:rsid w:val="003A5302"/>
    <w:rsid w:val="003A5CCC"/>
    <w:rsid w:val="003A6DF1"/>
    <w:rsid w:val="003A71D4"/>
    <w:rsid w:val="003A764A"/>
    <w:rsid w:val="003B0B44"/>
    <w:rsid w:val="003B2325"/>
    <w:rsid w:val="003B4543"/>
    <w:rsid w:val="003B4626"/>
    <w:rsid w:val="003B4E17"/>
    <w:rsid w:val="003B6166"/>
    <w:rsid w:val="003B66EF"/>
    <w:rsid w:val="003B6C87"/>
    <w:rsid w:val="003B7072"/>
    <w:rsid w:val="003C079A"/>
    <w:rsid w:val="003C165D"/>
    <w:rsid w:val="003C1DF0"/>
    <w:rsid w:val="003C46B6"/>
    <w:rsid w:val="003C60C3"/>
    <w:rsid w:val="003C6848"/>
    <w:rsid w:val="003C6F1F"/>
    <w:rsid w:val="003C7740"/>
    <w:rsid w:val="003C781E"/>
    <w:rsid w:val="003D0036"/>
    <w:rsid w:val="003D07DB"/>
    <w:rsid w:val="003D14DB"/>
    <w:rsid w:val="003D24B6"/>
    <w:rsid w:val="003D4765"/>
    <w:rsid w:val="003D4848"/>
    <w:rsid w:val="003D4FE9"/>
    <w:rsid w:val="003D51E4"/>
    <w:rsid w:val="003D6168"/>
    <w:rsid w:val="003D6184"/>
    <w:rsid w:val="003D6E10"/>
    <w:rsid w:val="003D730A"/>
    <w:rsid w:val="003D78B8"/>
    <w:rsid w:val="003D7D08"/>
    <w:rsid w:val="003E04A8"/>
    <w:rsid w:val="003E0658"/>
    <w:rsid w:val="003E0EFD"/>
    <w:rsid w:val="003E1076"/>
    <w:rsid w:val="003E16A2"/>
    <w:rsid w:val="003E2056"/>
    <w:rsid w:val="003E21B9"/>
    <w:rsid w:val="003E3351"/>
    <w:rsid w:val="003E3E16"/>
    <w:rsid w:val="003E43BB"/>
    <w:rsid w:val="003E45E5"/>
    <w:rsid w:val="003E5B4E"/>
    <w:rsid w:val="003E5C9A"/>
    <w:rsid w:val="003E5ECB"/>
    <w:rsid w:val="003E5FE9"/>
    <w:rsid w:val="003E6463"/>
    <w:rsid w:val="003E6929"/>
    <w:rsid w:val="003E6A22"/>
    <w:rsid w:val="003E6CB9"/>
    <w:rsid w:val="003E6E6D"/>
    <w:rsid w:val="003E75AD"/>
    <w:rsid w:val="003E79AC"/>
    <w:rsid w:val="003E7C8C"/>
    <w:rsid w:val="003F0831"/>
    <w:rsid w:val="003F09ED"/>
    <w:rsid w:val="003F1788"/>
    <w:rsid w:val="003F1B49"/>
    <w:rsid w:val="003F1CCD"/>
    <w:rsid w:val="003F26C5"/>
    <w:rsid w:val="003F2E08"/>
    <w:rsid w:val="003F31CE"/>
    <w:rsid w:val="003F4070"/>
    <w:rsid w:val="003F41F4"/>
    <w:rsid w:val="003F472A"/>
    <w:rsid w:val="003F4FA3"/>
    <w:rsid w:val="003F5297"/>
    <w:rsid w:val="003F5C73"/>
    <w:rsid w:val="003F7201"/>
    <w:rsid w:val="004003B4"/>
    <w:rsid w:val="00401510"/>
    <w:rsid w:val="00401F18"/>
    <w:rsid w:val="00402638"/>
    <w:rsid w:val="0040283C"/>
    <w:rsid w:val="00402AB8"/>
    <w:rsid w:val="00402FE3"/>
    <w:rsid w:val="0040348E"/>
    <w:rsid w:val="00403950"/>
    <w:rsid w:val="00404894"/>
    <w:rsid w:val="0040497D"/>
    <w:rsid w:val="00404A1D"/>
    <w:rsid w:val="00404C3F"/>
    <w:rsid w:val="00404FD3"/>
    <w:rsid w:val="0040506B"/>
    <w:rsid w:val="00405656"/>
    <w:rsid w:val="0040662A"/>
    <w:rsid w:val="004101F3"/>
    <w:rsid w:val="00410A94"/>
    <w:rsid w:val="0041105B"/>
    <w:rsid w:val="0041105E"/>
    <w:rsid w:val="0041140E"/>
    <w:rsid w:val="004122D0"/>
    <w:rsid w:val="004123A1"/>
    <w:rsid w:val="004128F7"/>
    <w:rsid w:val="00412E5A"/>
    <w:rsid w:val="00412EA4"/>
    <w:rsid w:val="004143CF"/>
    <w:rsid w:val="00414549"/>
    <w:rsid w:val="0041570A"/>
    <w:rsid w:val="004161BC"/>
    <w:rsid w:val="00416598"/>
    <w:rsid w:val="004174BC"/>
    <w:rsid w:val="004174E5"/>
    <w:rsid w:val="00417FE2"/>
    <w:rsid w:val="0042005F"/>
    <w:rsid w:val="00420259"/>
    <w:rsid w:val="004204B4"/>
    <w:rsid w:val="004216E6"/>
    <w:rsid w:val="004217A4"/>
    <w:rsid w:val="004217CD"/>
    <w:rsid w:val="00421D5E"/>
    <w:rsid w:val="00422628"/>
    <w:rsid w:val="00422EB3"/>
    <w:rsid w:val="00422F87"/>
    <w:rsid w:val="00423D60"/>
    <w:rsid w:val="00425212"/>
    <w:rsid w:val="00425711"/>
    <w:rsid w:val="00425925"/>
    <w:rsid w:val="00425A6E"/>
    <w:rsid w:val="00427238"/>
    <w:rsid w:val="00427902"/>
    <w:rsid w:val="00430373"/>
    <w:rsid w:val="00430B86"/>
    <w:rsid w:val="00430FD4"/>
    <w:rsid w:val="00433063"/>
    <w:rsid w:val="00433377"/>
    <w:rsid w:val="00433402"/>
    <w:rsid w:val="00433D4E"/>
    <w:rsid w:val="00435E09"/>
    <w:rsid w:val="004365D2"/>
    <w:rsid w:val="0043717B"/>
    <w:rsid w:val="00440A02"/>
    <w:rsid w:val="0044134A"/>
    <w:rsid w:val="0044177D"/>
    <w:rsid w:val="00441AC3"/>
    <w:rsid w:val="00441B3E"/>
    <w:rsid w:val="00441ED4"/>
    <w:rsid w:val="004423ED"/>
    <w:rsid w:val="00442FD5"/>
    <w:rsid w:val="00443326"/>
    <w:rsid w:val="00443E8D"/>
    <w:rsid w:val="0044412F"/>
    <w:rsid w:val="0044429A"/>
    <w:rsid w:val="00445293"/>
    <w:rsid w:val="004455AA"/>
    <w:rsid w:val="00445C88"/>
    <w:rsid w:val="00447827"/>
    <w:rsid w:val="00447D1A"/>
    <w:rsid w:val="0045022A"/>
    <w:rsid w:val="00451256"/>
    <w:rsid w:val="00451563"/>
    <w:rsid w:val="00451AEB"/>
    <w:rsid w:val="00451CA9"/>
    <w:rsid w:val="00451FB6"/>
    <w:rsid w:val="00452116"/>
    <w:rsid w:val="004527A9"/>
    <w:rsid w:val="00454208"/>
    <w:rsid w:val="00454AB0"/>
    <w:rsid w:val="00454BDE"/>
    <w:rsid w:val="00454D35"/>
    <w:rsid w:val="00455552"/>
    <w:rsid w:val="00455962"/>
    <w:rsid w:val="00456119"/>
    <w:rsid w:val="00456D82"/>
    <w:rsid w:val="004573E2"/>
    <w:rsid w:val="004576B7"/>
    <w:rsid w:val="00457C8A"/>
    <w:rsid w:val="00457E63"/>
    <w:rsid w:val="0046114E"/>
    <w:rsid w:val="00461A0C"/>
    <w:rsid w:val="00461B3B"/>
    <w:rsid w:val="004628F9"/>
    <w:rsid w:val="00462C90"/>
    <w:rsid w:val="004634D7"/>
    <w:rsid w:val="00463A6B"/>
    <w:rsid w:val="00463A9E"/>
    <w:rsid w:val="00464AD1"/>
    <w:rsid w:val="00464B8C"/>
    <w:rsid w:val="0046582B"/>
    <w:rsid w:val="00465E28"/>
    <w:rsid w:val="004660BD"/>
    <w:rsid w:val="00466C27"/>
    <w:rsid w:val="00467A93"/>
    <w:rsid w:val="00467C2E"/>
    <w:rsid w:val="004703F4"/>
    <w:rsid w:val="004706E7"/>
    <w:rsid w:val="00471329"/>
    <w:rsid w:val="004719F0"/>
    <w:rsid w:val="0047249C"/>
    <w:rsid w:val="00473C18"/>
    <w:rsid w:val="00473C5C"/>
    <w:rsid w:val="00473FB6"/>
    <w:rsid w:val="004745F0"/>
    <w:rsid w:val="00474DB8"/>
    <w:rsid w:val="00474FA7"/>
    <w:rsid w:val="00475016"/>
    <w:rsid w:val="00475734"/>
    <w:rsid w:val="00476E1E"/>
    <w:rsid w:val="00477865"/>
    <w:rsid w:val="00477D4A"/>
    <w:rsid w:val="004817EC"/>
    <w:rsid w:val="00481D59"/>
    <w:rsid w:val="00482988"/>
    <w:rsid w:val="00482CD0"/>
    <w:rsid w:val="00483ADC"/>
    <w:rsid w:val="00483F4D"/>
    <w:rsid w:val="004844A2"/>
    <w:rsid w:val="00484ABA"/>
    <w:rsid w:val="0048512B"/>
    <w:rsid w:val="0048525D"/>
    <w:rsid w:val="0048594F"/>
    <w:rsid w:val="0048695F"/>
    <w:rsid w:val="00486CB8"/>
    <w:rsid w:val="00486FDC"/>
    <w:rsid w:val="00487A8F"/>
    <w:rsid w:val="00490092"/>
    <w:rsid w:val="004902B3"/>
    <w:rsid w:val="004909E6"/>
    <w:rsid w:val="004916B0"/>
    <w:rsid w:val="00491B28"/>
    <w:rsid w:val="00492238"/>
    <w:rsid w:val="00492323"/>
    <w:rsid w:val="004934C4"/>
    <w:rsid w:val="00493FC8"/>
    <w:rsid w:val="0049401F"/>
    <w:rsid w:val="0049408A"/>
    <w:rsid w:val="004944B8"/>
    <w:rsid w:val="00494678"/>
    <w:rsid w:val="004957EE"/>
    <w:rsid w:val="00495BA7"/>
    <w:rsid w:val="0049633F"/>
    <w:rsid w:val="0049741E"/>
    <w:rsid w:val="004A00B9"/>
    <w:rsid w:val="004A03D3"/>
    <w:rsid w:val="004A123C"/>
    <w:rsid w:val="004A14B7"/>
    <w:rsid w:val="004A301B"/>
    <w:rsid w:val="004A37A2"/>
    <w:rsid w:val="004A4096"/>
    <w:rsid w:val="004A4EAC"/>
    <w:rsid w:val="004A7005"/>
    <w:rsid w:val="004A7110"/>
    <w:rsid w:val="004B0E31"/>
    <w:rsid w:val="004B13FF"/>
    <w:rsid w:val="004B1AD9"/>
    <w:rsid w:val="004B2379"/>
    <w:rsid w:val="004B260D"/>
    <w:rsid w:val="004B3EF7"/>
    <w:rsid w:val="004B54AB"/>
    <w:rsid w:val="004B57DF"/>
    <w:rsid w:val="004B65F6"/>
    <w:rsid w:val="004B697E"/>
    <w:rsid w:val="004B732C"/>
    <w:rsid w:val="004B7B78"/>
    <w:rsid w:val="004C0AA0"/>
    <w:rsid w:val="004C11FF"/>
    <w:rsid w:val="004C1387"/>
    <w:rsid w:val="004C1801"/>
    <w:rsid w:val="004C2604"/>
    <w:rsid w:val="004C32BF"/>
    <w:rsid w:val="004C37DC"/>
    <w:rsid w:val="004C3D8B"/>
    <w:rsid w:val="004C54EE"/>
    <w:rsid w:val="004C62A1"/>
    <w:rsid w:val="004C6A16"/>
    <w:rsid w:val="004C6D7B"/>
    <w:rsid w:val="004C7734"/>
    <w:rsid w:val="004D06D5"/>
    <w:rsid w:val="004D0C04"/>
    <w:rsid w:val="004D0D7A"/>
    <w:rsid w:val="004D10E6"/>
    <w:rsid w:val="004D1167"/>
    <w:rsid w:val="004D13D7"/>
    <w:rsid w:val="004D220C"/>
    <w:rsid w:val="004D3ADE"/>
    <w:rsid w:val="004D4120"/>
    <w:rsid w:val="004D4360"/>
    <w:rsid w:val="004D55AC"/>
    <w:rsid w:val="004D5C98"/>
    <w:rsid w:val="004D6111"/>
    <w:rsid w:val="004D749C"/>
    <w:rsid w:val="004D7914"/>
    <w:rsid w:val="004D7F55"/>
    <w:rsid w:val="004E1021"/>
    <w:rsid w:val="004E26DA"/>
    <w:rsid w:val="004E2778"/>
    <w:rsid w:val="004E3113"/>
    <w:rsid w:val="004E3150"/>
    <w:rsid w:val="004E3285"/>
    <w:rsid w:val="004E33F1"/>
    <w:rsid w:val="004E36EB"/>
    <w:rsid w:val="004E3BFA"/>
    <w:rsid w:val="004E418B"/>
    <w:rsid w:val="004E4E4D"/>
    <w:rsid w:val="004E4F94"/>
    <w:rsid w:val="004E5C05"/>
    <w:rsid w:val="004E5D6B"/>
    <w:rsid w:val="004E602D"/>
    <w:rsid w:val="004E6EC5"/>
    <w:rsid w:val="004E7372"/>
    <w:rsid w:val="004F077C"/>
    <w:rsid w:val="004F0FD3"/>
    <w:rsid w:val="004F1708"/>
    <w:rsid w:val="004F2381"/>
    <w:rsid w:val="004F2575"/>
    <w:rsid w:val="004F2BF2"/>
    <w:rsid w:val="004F32EF"/>
    <w:rsid w:val="004F3925"/>
    <w:rsid w:val="004F3DDD"/>
    <w:rsid w:val="004F3FBB"/>
    <w:rsid w:val="004F4EB7"/>
    <w:rsid w:val="004F56A2"/>
    <w:rsid w:val="004F59FD"/>
    <w:rsid w:val="004F5CCB"/>
    <w:rsid w:val="004F6EB7"/>
    <w:rsid w:val="004F7356"/>
    <w:rsid w:val="004F7475"/>
    <w:rsid w:val="004F778B"/>
    <w:rsid w:val="004F7B54"/>
    <w:rsid w:val="00500AA0"/>
    <w:rsid w:val="00502D5C"/>
    <w:rsid w:val="00503384"/>
    <w:rsid w:val="00503A14"/>
    <w:rsid w:val="005060B8"/>
    <w:rsid w:val="005060FE"/>
    <w:rsid w:val="00506D26"/>
    <w:rsid w:val="00506D6A"/>
    <w:rsid w:val="0050736E"/>
    <w:rsid w:val="00507D47"/>
    <w:rsid w:val="00511324"/>
    <w:rsid w:val="0051195B"/>
    <w:rsid w:val="00511ECD"/>
    <w:rsid w:val="00512099"/>
    <w:rsid w:val="00512771"/>
    <w:rsid w:val="00512A17"/>
    <w:rsid w:val="00514ABB"/>
    <w:rsid w:val="00514B22"/>
    <w:rsid w:val="00514F43"/>
    <w:rsid w:val="0051551C"/>
    <w:rsid w:val="00515CD4"/>
    <w:rsid w:val="00515E8F"/>
    <w:rsid w:val="005167FF"/>
    <w:rsid w:val="00517B99"/>
    <w:rsid w:val="00520B3B"/>
    <w:rsid w:val="00520DED"/>
    <w:rsid w:val="00520FCC"/>
    <w:rsid w:val="005213C7"/>
    <w:rsid w:val="00521602"/>
    <w:rsid w:val="00522FCD"/>
    <w:rsid w:val="005231CE"/>
    <w:rsid w:val="00524326"/>
    <w:rsid w:val="0052433F"/>
    <w:rsid w:val="0052484D"/>
    <w:rsid w:val="00524BC5"/>
    <w:rsid w:val="00525D8C"/>
    <w:rsid w:val="00526042"/>
    <w:rsid w:val="0052709D"/>
    <w:rsid w:val="005270FA"/>
    <w:rsid w:val="00527184"/>
    <w:rsid w:val="00527735"/>
    <w:rsid w:val="005332CE"/>
    <w:rsid w:val="00533B28"/>
    <w:rsid w:val="00534488"/>
    <w:rsid w:val="0053498B"/>
    <w:rsid w:val="005353E8"/>
    <w:rsid w:val="00537A70"/>
    <w:rsid w:val="0054096E"/>
    <w:rsid w:val="00540A6F"/>
    <w:rsid w:val="00540F21"/>
    <w:rsid w:val="00541981"/>
    <w:rsid w:val="00542F93"/>
    <w:rsid w:val="00543434"/>
    <w:rsid w:val="0054540E"/>
    <w:rsid w:val="00545420"/>
    <w:rsid w:val="00545588"/>
    <w:rsid w:val="00545FC1"/>
    <w:rsid w:val="00546BFF"/>
    <w:rsid w:val="00546D51"/>
    <w:rsid w:val="005471B4"/>
    <w:rsid w:val="005475B4"/>
    <w:rsid w:val="005477DC"/>
    <w:rsid w:val="00547E98"/>
    <w:rsid w:val="0055043C"/>
    <w:rsid w:val="00550972"/>
    <w:rsid w:val="00551A7E"/>
    <w:rsid w:val="00552175"/>
    <w:rsid w:val="00552CF3"/>
    <w:rsid w:val="00554BEA"/>
    <w:rsid w:val="00554D56"/>
    <w:rsid w:val="005554D7"/>
    <w:rsid w:val="005558D1"/>
    <w:rsid w:val="0055668A"/>
    <w:rsid w:val="005577FF"/>
    <w:rsid w:val="00557E4F"/>
    <w:rsid w:val="0056034A"/>
    <w:rsid w:val="00560B80"/>
    <w:rsid w:val="005611C9"/>
    <w:rsid w:val="005613FA"/>
    <w:rsid w:val="00561847"/>
    <w:rsid w:val="005626A8"/>
    <w:rsid w:val="00562D82"/>
    <w:rsid w:val="00563144"/>
    <w:rsid w:val="005647E5"/>
    <w:rsid w:val="00564EE2"/>
    <w:rsid w:val="00565AD7"/>
    <w:rsid w:val="005662A8"/>
    <w:rsid w:val="00566664"/>
    <w:rsid w:val="005666AB"/>
    <w:rsid w:val="0056772B"/>
    <w:rsid w:val="0056773A"/>
    <w:rsid w:val="0057008D"/>
    <w:rsid w:val="0057054F"/>
    <w:rsid w:val="005706E1"/>
    <w:rsid w:val="00570746"/>
    <w:rsid w:val="005711DE"/>
    <w:rsid w:val="00571604"/>
    <w:rsid w:val="00572237"/>
    <w:rsid w:val="005722C8"/>
    <w:rsid w:val="00572F81"/>
    <w:rsid w:val="00573D1E"/>
    <w:rsid w:val="00574A3F"/>
    <w:rsid w:val="00574D86"/>
    <w:rsid w:val="00575C2C"/>
    <w:rsid w:val="00575F37"/>
    <w:rsid w:val="00577CF0"/>
    <w:rsid w:val="00577E9F"/>
    <w:rsid w:val="005822DC"/>
    <w:rsid w:val="005823AD"/>
    <w:rsid w:val="00582442"/>
    <w:rsid w:val="005825D4"/>
    <w:rsid w:val="00583319"/>
    <w:rsid w:val="00584214"/>
    <w:rsid w:val="005844F0"/>
    <w:rsid w:val="00585031"/>
    <w:rsid w:val="0058686B"/>
    <w:rsid w:val="00586ACB"/>
    <w:rsid w:val="005908A4"/>
    <w:rsid w:val="00590E3C"/>
    <w:rsid w:val="0059197B"/>
    <w:rsid w:val="00593439"/>
    <w:rsid w:val="00593798"/>
    <w:rsid w:val="005937E1"/>
    <w:rsid w:val="00593BDF"/>
    <w:rsid w:val="0059422F"/>
    <w:rsid w:val="0059475D"/>
    <w:rsid w:val="00594C4F"/>
    <w:rsid w:val="00596536"/>
    <w:rsid w:val="00597429"/>
    <w:rsid w:val="005A02E2"/>
    <w:rsid w:val="005A0B53"/>
    <w:rsid w:val="005A1AB9"/>
    <w:rsid w:val="005A209A"/>
    <w:rsid w:val="005A23D8"/>
    <w:rsid w:val="005A297C"/>
    <w:rsid w:val="005A2BA4"/>
    <w:rsid w:val="005A3257"/>
    <w:rsid w:val="005A40AB"/>
    <w:rsid w:val="005A40D0"/>
    <w:rsid w:val="005A419E"/>
    <w:rsid w:val="005A41C7"/>
    <w:rsid w:val="005A4670"/>
    <w:rsid w:val="005A4790"/>
    <w:rsid w:val="005A4983"/>
    <w:rsid w:val="005A4A21"/>
    <w:rsid w:val="005A4BBC"/>
    <w:rsid w:val="005A5772"/>
    <w:rsid w:val="005A6202"/>
    <w:rsid w:val="005A7272"/>
    <w:rsid w:val="005A7732"/>
    <w:rsid w:val="005A786E"/>
    <w:rsid w:val="005B1116"/>
    <w:rsid w:val="005B1E18"/>
    <w:rsid w:val="005B2385"/>
    <w:rsid w:val="005B2814"/>
    <w:rsid w:val="005B2B88"/>
    <w:rsid w:val="005B2CB2"/>
    <w:rsid w:val="005B6010"/>
    <w:rsid w:val="005B628A"/>
    <w:rsid w:val="005B64AA"/>
    <w:rsid w:val="005B66F7"/>
    <w:rsid w:val="005B6C0A"/>
    <w:rsid w:val="005B7865"/>
    <w:rsid w:val="005C1255"/>
    <w:rsid w:val="005C1FA0"/>
    <w:rsid w:val="005C371A"/>
    <w:rsid w:val="005C3AC6"/>
    <w:rsid w:val="005C3B88"/>
    <w:rsid w:val="005C65B3"/>
    <w:rsid w:val="005C7862"/>
    <w:rsid w:val="005C7909"/>
    <w:rsid w:val="005D0021"/>
    <w:rsid w:val="005D0927"/>
    <w:rsid w:val="005D125A"/>
    <w:rsid w:val="005D140F"/>
    <w:rsid w:val="005D2534"/>
    <w:rsid w:val="005D2F32"/>
    <w:rsid w:val="005D2FC9"/>
    <w:rsid w:val="005D2FE3"/>
    <w:rsid w:val="005D3761"/>
    <w:rsid w:val="005D3D55"/>
    <w:rsid w:val="005D3DA6"/>
    <w:rsid w:val="005D4B24"/>
    <w:rsid w:val="005D5CDB"/>
    <w:rsid w:val="005D5FC7"/>
    <w:rsid w:val="005D60BD"/>
    <w:rsid w:val="005D610D"/>
    <w:rsid w:val="005D70C6"/>
    <w:rsid w:val="005D7C06"/>
    <w:rsid w:val="005D7D82"/>
    <w:rsid w:val="005E0514"/>
    <w:rsid w:val="005E0613"/>
    <w:rsid w:val="005E0CFD"/>
    <w:rsid w:val="005E1301"/>
    <w:rsid w:val="005E14F6"/>
    <w:rsid w:val="005E1C5F"/>
    <w:rsid w:val="005E2F52"/>
    <w:rsid w:val="005E31FF"/>
    <w:rsid w:val="005E3A0A"/>
    <w:rsid w:val="005E3D16"/>
    <w:rsid w:val="005E40F5"/>
    <w:rsid w:val="005E5CA0"/>
    <w:rsid w:val="005E713B"/>
    <w:rsid w:val="005E7AC5"/>
    <w:rsid w:val="005F0096"/>
    <w:rsid w:val="005F01A7"/>
    <w:rsid w:val="005F06FB"/>
    <w:rsid w:val="005F08D8"/>
    <w:rsid w:val="005F0C8C"/>
    <w:rsid w:val="005F2114"/>
    <w:rsid w:val="005F21F5"/>
    <w:rsid w:val="005F24A2"/>
    <w:rsid w:val="005F2875"/>
    <w:rsid w:val="005F2FE4"/>
    <w:rsid w:val="005F3720"/>
    <w:rsid w:val="005F3A72"/>
    <w:rsid w:val="005F3E7E"/>
    <w:rsid w:val="005F5317"/>
    <w:rsid w:val="005F6479"/>
    <w:rsid w:val="005F650A"/>
    <w:rsid w:val="005F6A1C"/>
    <w:rsid w:val="005F6F01"/>
    <w:rsid w:val="005F6FA6"/>
    <w:rsid w:val="00600C4F"/>
    <w:rsid w:val="00602B44"/>
    <w:rsid w:val="00602BAA"/>
    <w:rsid w:val="00603373"/>
    <w:rsid w:val="00604728"/>
    <w:rsid w:val="00604915"/>
    <w:rsid w:val="00605BEA"/>
    <w:rsid w:val="00605C7B"/>
    <w:rsid w:val="00605FA9"/>
    <w:rsid w:val="00606912"/>
    <w:rsid w:val="00607070"/>
    <w:rsid w:val="006076EF"/>
    <w:rsid w:val="00607C6B"/>
    <w:rsid w:val="00607CE3"/>
    <w:rsid w:val="006104AF"/>
    <w:rsid w:val="00610DDA"/>
    <w:rsid w:val="00610F1D"/>
    <w:rsid w:val="0061185C"/>
    <w:rsid w:val="00612B9A"/>
    <w:rsid w:val="00612C92"/>
    <w:rsid w:val="00613AD8"/>
    <w:rsid w:val="006140B2"/>
    <w:rsid w:val="006141AA"/>
    <w:rsid w:val="00614409"/>
    <w:rsid w:val="00614D91"/>
    <w:rsid w:val="00615D22"/>
    <w:rsid w:val="00615DF9"/>
    <w:rsid w:val="0061610B"/>
    <w:rsid w:val="00616989"/>
    <w:rsid w:val="0061718C"/>
    <w:rsid w:val="00617FD7"/>
    <w:rsid w:val="006202FD"/>
    <w:rsid w:val="006207C3"/>
    <w:rsid w:val="00620C3C"/>
    <w:rsid w:val="00620E08"/>
    <w:rsid w:val="00621340"/>
    <w:rsid w:val="006216D9"/>
    <w:rsid w:val="006217D4"/>
    <w:rsid w:val="0062208F"/>
    <w:rsid w:val="00622213"/>
    <w:rsid w:val="0062247C"/>
    <w:rsid w:val="00622E34"/>
    <w:rsid w:val="00623477"/>
    <w:rsid w:val="006236D4"/>
    <w:rsid w:val="00623A00"/>
    <w:rsid w:val="00623A21"/>
    <w:rsid w:val="00623ABC"/>
    <w:rsid w:val="00623BD7"/>
    <w:rsid w:val="00625969"/>
    <w:rsid w:val="006263B1"/>
    <w:rsid w:val="00626DD4"/>
    <w:rsid w:val="00626FBA"/>
    <w:rsid w:val="0062710B"/>
    <w:rsid w:val="006271FC"/>
    <w:rsid w:val="00627D64"/>
    <w:rsid w:val="00630C63"/>
    <w:rsid w:val="006314C0"/>
    <w:rsid w:val="00631D5F"/>
    <w:rsid w:val="0063223E"/>
    <w:rsid w:val="00632385"/>
    <w:rsid w:val="0063286F"/>
    <w:rsid w:val="006335DE"/>
    <w:rsid w:val="006340D2"/>
    <w:rsid w:val="00635041"/>
    <w:rsid w:val="00635B90"/>
    <w:rsid w:val="00635CC9"/>
    <w:rsid w:val="00635D31"/>
    <w:rsid w:val="00635E95"/>
    <w:rsid w:val="00635EC4"/>
    <w:rsid w:val="00636465"/>
    <w:rsid w:val="00637050"/>
    <w:rsid w:val="00637C00"/>
    <w:rsid w:val="0064039F"/>
    <w:rsid w:val="0064093F"/>
    <w:rsid w:val="006411FD"/>
    <w:rsid w:val="00641714"/>
    <w:rsid w:val="0064610E"/>
    <w:rsid w:val="00646CA5"/>
    <w:rsid w:val="00646D3C"/>
    <w:rsid w:val="00647368"/>
    <w:rsid w:val="0064742B"/>
    <w:rsid w:val="00647A77"/>
    <w:rsid w:val="00650240"/>
    <w:rsid w:val="00650CAA"/>
    <w:rsid w:val="00650CBE"/>
    <w:rsid w:val="0065102A"/>
    <w:rsid w:val="006515ED"/>
    <w:rsid w:val="0065220F"/>
    <w:rsid w:val="00652AC0"/>
    <w:rsid w:val="006534B6"/>
    <w:rsid w:val="00653833"/>
    <w:rsid w:val="00654727"/>
    <w:rsid w:val="0065579A"/>
    <w:rsid w:val="0066011D"/>
    <w:rsid w:val="00660909"/>
    <w:rsid w:val="00660E4E"/>
    <w:rsid w:val="00660F57"/>
    <w:rsid w:val="006612B8"/>
    <w:rsid w:val="00661594"/>
    <w:rsid w:val="00661766"/>
    <w:rsid w:val="006618C9"/>
    <w:rsid w:val="00662D2D"/>
    <w:rsid w:val="00664CA2"/>
    <w:rsid w:val="006652F6"/>
    <w:rsid w:val="00665A5A"/>
    <w:rsid w:val="00665A79"/>
    <w:rsid w:val="00665C72"/>
    <w:rsid w:val="00665D8E"/>
    <w:rsid w:val="00666707"/>
    <w:rsid w:val="006668BE"/>
    <w:rsid w:val="006701C6"/>
    <w:rsid w:val="006703D3"/>
    <w:rsid w:val="006725B6"/>
    <w:rsid w:val="00672E9C"/>
    <w:rsid w:val="00673283"/>
    <w:rsid w:val="0067368F"/>
    <w:rsid w:val="0067454B"/>
    <w:rsid w:val="006753A7"/>
    <w:rsid w:val="006757C8"/>
    <w:rsid w:val="006757D3"/>
    <w:rsid w:val="006759F5"/>
    <w:rsid w:val="00675A4D"/>
    <w:rsid w:val="00676443"/>
    <w:rsid w:val="00680EE6"/>
    <w:rsid w:val="006815F6"/>
    <w:rsid w:val="006825B8"/>
    <w:rsid w:val="00682731"/>
    <w:rsid w:val="00683251"/>
    <w:rsid w:val="0068334E"/>
    <w:rsid w:val="00683F23"/>
    <w:rsid w:val="006845F8"/>
    <w:rsid w:val="00684732"/>
    <w:rsid w:val="006849E8"/>
    <w:rsid w:val="00685287"/>
    <w:rsid w:val="006856C5"/>
    <w:rsid w:val="00685B3E"/>
    <w:rsid w:val="00685BF6"/>
    <w:rsid w:val="00686803"/>
    <w:rsid w:val="00687553"/>
    <w:rsid w:val="00687804"/>
    <w:rsid w:val="00687DB8"/>
    <w:rsid w:val="0069043F"/>
    <w:rsid w:val="0069124C"/>
    <w:rsid w:val="006918F7"/>
    <w:rsid w:val="00691B09"/>
    <w:rsid w:val="00691F3C"/>
    <w:rsid w:val="00692197"/>
    <w:rsid w:val="00692A3C"/>
    <w:rsid w:val="0069357F"/>
    <w:rsid w:val="00693D7F"/>
    <w:rsid w:val="00694435"/>
    <w:rsid w:val="00694C00"/>
    <w:rsid w:val="00694E91"/>
    <w:rsid w:val="006959C6"/>
    <w:rsid w:val="006963D7"/>
    <w:rsid w:val="00697306"/>
    <w:rsid w:val="00697973"/>
    <w:rsid w:val="006A01EF"/>
    <w:rsid w:val="006A03D1"/>
    <w:rsid w:val="006A1EAA"/>
    <w:rsid w:val="006A2694"/>
    <w:rsid w:val="006A337C"/>
    <w:rsid w:val="006A42DC"/>
    <w:rsid w:val="006A4A33"/>
    <w:rsid w:val="006A4F7E"/>
    <w:rsid w:val="006A5807"/>
    <w:rsid w:val="006A5DF5"/>
    <w:rsid w:val="006A7650"/>
    <w:rsid w:val="006A7990"/>
    <w:rsid w:val="006B24D6"/>
    <w:rsid w:val="006B40EE"/>
    <w:rsid w:val="006B47E9"/>
    <w:rsid w:val="006B4B2F"/>
    <w:rsid w:val="006B5D6B"/>
    <w:rsid w:val="006B66C1"/>
    <w:rsid w:val="006B6A10"/>
    <w:rsid w:val="006B7D23"/>
    <w:rsid w:val="006B7F73"/>
    <w:rsid w:val="006C07B3"/>
    <w:rsid w:val="006C0E38"/>
    <w:rsid w:val="006C150F"/>
    <w:rsid w:val="006C1568"/>
    <w:rsid w:val="006C1C95"/>
    <w:rsid w:val="006C214F"/>
    <w:rsid w:val="006C2CD5"/>
    <w:rsid w:val="006C37DC"/>
    <w:rsid w:val="006C3F50"/>
    <w:rsid w:val="006C41B9"/>
    <w:rsid w:val="006C46C0"/>
    <w:rsid w:val="006C4917"/>
    <w:rsid w:val="006C5CFF"/>
    <w:rsid w:val="006C62F4"/>
    <w:rsid w:val="006C6683"/>
    <w:rsid w:val="006C783B"/>
    <w:rsid w:val="006D006D"/>
    <w:rsid w:val="006D0643"/>
    <w:rsid w:val="006D0795"/>
    <w:rsid w:val="006D0AB6"/>
    <w:rsid w:val="006D118C"/>
    <w:rsid w:val="006D13CC"/>
    <w:rsid w:val="006D2094"/>
    <w:rsid w:val="006D2BF1"/>
    <w:rsid w:val="006D4153"/>
    <w:rsid w:val="006D4C46"/>
    <w:rsid w:val="006D5038"/>
    <w:rsid w:val="006D58D2"/>
    <w:rsid w:val="006D6BC2"/>
    <w:rsid w:val="006D7123"/>
    <w:rsid w:val="006D7EA6"/>
    <w:rsid w:val="006E07AF"/>
    <w:rsid w:val="006E121F"/>
    <w:rsid w:val="006E1253"/>
    <w:rsid w:val="006E14BE"/>
    <w:rsid w:val="006E1EB3"/>
    <w:rsid w:val="006E28DC"/>
    <w:rsid w:val="006E2AB6"/>
    <w:rsid w:val="006E2DEE"/>
    <w:rsid w:val="006E334F"/>
    <w:rsid w:val="006E3A41"/>
    <w:rsid w:val="006E3B3F"/>
    <w:rsid w:val="006E3D8C"/>
    <w:rsid w:val="006E3F56"/>
    <w:rsid w:val="006E538E"/>
    <w:rsid w:val="006E5C0B"/>
    <w:rsid w:val="006E6080"/>
    <w:rsid w:val="006E6A07"/>
    <w:rsid w:val="006E7E4D"/>
    <w:rsid w:val="006F04D3"/>
    <w:rsid w:val="006F0CC5"/>
    <w:rsid w:val="006F1A1D"/>
    <w:rsid w:val="006F1BE3"/>
    <w:rsid w:val="006F1D22"/>
    <w:rsid w:val="006F2911"/>
    <w:rsid w:val="006F2AF7"/>
    <w:rsid w:val="006F2CEC"/>
    <w:rsid w:val="006F34E6"/>
    <w:rsid w:val="006F367A"/>
    <w:rsid w:val="006F39A1"/>
    <w:rsid w:val="006F47BC"/>
    <w:rsid w:val="006F539D"/>
    <w:rsid w:val="006F53DB"/>
    <w:rsid w:val="006F609F"/>
    <w:rsid w:val="006F67AB"/>
    <w:rsid w:val="006F7247"/>
    <w:rsid w:val="006F7693"/>
    <w:rsid w:val="006F7C76"/>
    <w:rsid w:val="007012BA"/>
    <w:rsid w:val="00701EF7"/>
    <w:rsid w:val="00702330"/>
    <w:rsid w:val="007027CD"/>
    <w:rsid w:val="00702CBF"/>
    <w:rsid w:val="00703AD7"/>
    <w:rsid w:val="00703DB4"/>
    <w:rsid w:val="00705D07"/>
    <w:rsid w:val="00706E34"/>
    <w:rsid w:val="00706FDE"/>
    <w:rsid w:val="00710454"/>
    <w:rsid w:val="00710477"/>
    <w:rsid w:val="00711404"/>
    <w:rsid w:val="00711522"/>
    <w:rsid w:val="00711D9A"/>
    <w:rsid w:val="00711E42"/>
    <w:rsid w:val="007127F6"/>
    <w:rsid w:val="00712EC2"/>
    <w:rsid w:val="0071366B"/>
    <w:rsid w:val="007141B6"/>
    <w:rsid w:val="007144C1"/>
    <w:rsid w:val="00715C11"/>
    <w:rsid w:val="00717295"/>
    <w:rsid w:val="00717C57"/>
    <w:rsid w:val="00720AB1"/>
    <w:rsid w:val="0072105E"/>
    <w:rsid w:val="007228FC"/>
    <w:rsid w:val="00722C9C"/>
    <w:rsid w:val="00723322"/>
    <w:rsid w:val="0072519C"/>
    <w:rsid w:val="00727994"/>
    <w:rsid w:val="00732C38"/>
    <w:rsid w:val="007334C0"/>
    <w:rsid w:val="007341EC"/>
    <w:rsid w:val="0073420D"/>
    <w:rsid w:val="00734944"/>
    <w:rsid w:val="007359DF"/>
    <w:rsid w:val="007367F8"/>
    <w:rsid w:val="00737006"/>
    <w:rsid w:val="0073704F"/>
    <w:rsid w:val="007373F5"/>
    <w:rsid w:val="00737990"/>
    <w:rsid w:val="007403BF"/>
    <w:rsid w:val="00740537"/>
    <w:rsid w:val="007405A4"/>
    <w:rsid w:val="007421AD"/>
    <w:rsid w:val="00742DD5"/>
    <w:rsid w:val="007438E6"/>
    <w:rsid w:val="0074560C"/>
    <w:rsid w:val="007458D5"/>
    <w:rsid w:val="007458DD"/>
    <w:rsid w:val="00745BF7"/>
    <w:rsid w:val="00745CD9"/>
    <w:rsid w:val="00745F2E"/>
    <w:rsid w:val="007472F0"/>
    <w:rsid w:val="007475ED"/>
    <w:rsid w:val="00747AC1"/>
    <w:rsid w:val="00747D27"/>
    <w:rsid w:val="00747E85"/>
    <w:rsid w:val="0075082A"/>
    <w:rsid w:val="007508AE"/>
    <w:rsid w:val="0075239F"/>
    <w:rsid w:val="00752833"/>
    <w:rsid w:val="00754390"/>
    <w:rsid w:val="0075462E"/>
    <w:rsid w:val="00754B59"/>
    <w:rsid w:val="00755096"/>
    <w:rsid w:val="007551DF"/>
    <w:rsid w:val="00755F4D"/>
    <w:rsid w:val="007560F2"/>
    <w:rsid w:val="007563C5"/>
    <w:rsid w:val="007579E9"/>
    <w:rsid w:val="00760596"/>
    <w:rsid w:val="00761018"/>
    <w:rsid w:val="00761832"/>
    <w:rsid w:val="007618E3"/>
    <w:rsid w:val="00762967"/>
    <w:rsid w:val="00762974"/>
    <w:rsid w:val="00762A24"/>
    <w:rsid w:val="00762ACD"/>
    <w:rsid w:val="00762BC0"/>
    <w:rsid w:val="00762C21"/>
    <w:rsid w:val="00762EC4"/>
    <w:rsid w:val="007641AC"/>
    <w:rsid w:val="00764483"/>
    <w:rsid w:val="00764B67"/>
    <w:rsid w:val="00764F35"/>
    <w:rsid w:val="0076545C"/>
    <w:rsid w:val="0076583C"/>
    <w:rsid w:val="00765A20"/>
    <w:rsid w:val="0076643E"/>
    <w:rsid w:val="0076698C"/>
    <w:rsid w:val="007678D0"/>
    <w:rsid w:val="00767D45"/>
    <w:rsid w:val="00770068"/>
    <w:rsid w:val="00771066"/>
    <w:rsid w:val="007713A3"/>
    <w:rsid w:val="007715EC"/>
    <w:rsid w:val="00772900"/>
    <w:rsid w:val="007736B0"/>
    <w:rsid w:val="0077404B"/>
    <w:rsid w:val="0077482F"/>
    <w:rsid w:val="00776F16"/>
    <w:rsid w:val="00776FE5"/>
    <w:rsid w:val="00777362"/>
    <w:rsid w:val="0078043C"/>
    <w:rsid w:val="00781CB2"/>
    <w:rsid w:val="00782828"/>
    <w:rsid w:val="00782C79"/>
    <w:rsid w:val="00785B9B"/>
    <w:rsid w:val="007861A5"/>
    <w:rsid w:val="00786400"/>
    <w:rsid w:val="00786E7D"/>
    <w:rsid w:val="00787A17"/>
    <w:rsid w:val="0079109D"/>
    <w:rsid w:val="0079129C"/>
    <w:rsid w:val="0079206E"/>
    <w:rsid w:val="00792110"/>
    <w:rsid w:val="007924A7"/>
    <w:rsid w:val="007940D8"/>
    <w:rsid w:val="007944E2"/>
    <w:rsid w:val="00797D1C"/>
    <w:rsid w:val="007A1834"/>
    <w:rsid w:val="007A1892"/>
    <w:rsid w:val="007A24C0"/>
    <w:rsid w:val="007A386B"/>
    <w:rsid w:val="007A3D26"/>
    <w:rsid w:val="007A3EC0"/>
    <w:rsid w:val="007A3EE1"/>
    <w:rsid w:val="007A425D"/>
    <w:rsid w:val="007A4ABD"/>
    <w:rsid w:val="007A4BDB"/>
    <w:rsid w:val="007A4BED"/>
    <w:rsid w:val="007A4CF7"/>
    <w:rsid w:val="007A4DC3"/>
    <w:rsid w:val="007A4E9C"/>
    <w:rsid w:val="007A5948"/>
    <w:rsid w:val="007A6204"/>
    <w:rsid w:val="007A6676"/>
    <w:rsid w:val="007A66DC"/>
    <w:rsid w:val="007A68A8"/>
    <w:rsid w:val="007A6B40"/>
    <w:rsid w:val="007A7AA2"/>
    <w:rsid w:val="007B0A99"/>
    <w:rsid w:val="007B13A3"/>
    <w:rsid w:val="007B19D8"/>
    <w:rsid w:val="007B22DD"/>
    <w:rsid w:val="007B25E6"/>
    <w:rsid w:val="007B3A0D"/>
    <w:rsid w:val="007B528E"/>
    <w:rsid w:val="007B55D9"/>
    <w:rsid w:val="007B5626"/>
    <w:rsid w:val="007B6707"/>
    <w:rsid w:val="007B6864"/>
    <w:rsid w:val="007B6B25"/>
    <w:rsid w:val="007B7026"/>
    <w:rsid w:val="007C035A"/>
    <w:rsid w:val="007C08E5"/>
    <w:rsid w:val="007C097D"/>
    <w:rsid w:val="007C12A5"/>
    <w:rsid w:val="007C1367"/>
    <w:rsid w:val="007C138B"/>
    <w:rsid w:val="007C1D90"/>
    <w:rsid w:val="007C228A"/>
    <w:rsid w:val="007C2800"/>
    <w:rsid w:val="007C2AC0"/>
    <w:rsid w:val="007C424F"/>
    <w:rsid w:val="007C4659"/>
    <w:rsid w:val="007C472C"/>
    <w:rsid w:val="007C52A2"/>
    <w:rsid w:val="007C58D7"/>
    <w:rsid w:val="007C69A1"/>
    <w:rsid w:val="007C70A3"/>
    <w:rsid w:val="007C717F"/>
    <w:rsid w:val="007C7C5A"/>
    <w:rsid w:val="007D025D"/>
    <w:rsid w:val="007D0F8B"/>
    <w:rsid w:val="007D1064"/>
    <w:rsid w:val="007D1AF3"/>
    <w:rsid w:val="007D2A1A"/>
    <w:rsid w:val="007D3245"/>
    <w:rsid w:val="007D3485"/>
    <w:rsid w:val="007D372C"/>
    <w:rsid w:val="007D4B1B"/>
    <w:rsid w:val="007D5150"/>
    <w:rsid w:val="007D600E"/>
    <w:rsid w:val="007D777E"/>
    <w:rsid w:val="007D7E53"/>
    <w:rsid w:val="007E08DE"/>
    <w:rsid w:val="007E0A28"/>
    <w:rsid w:val="007E0AE8"/>
    <w:rsid w:val="007E0B44"/>
    <w:rsid w:val="007E10B9"/>
    <w:rsid w:val="007E1433"/>
    <w:rsid w:val="007E24AC"/>
    <w:rsid w:val="007E2AA3"/>
    <w:rsid w:val="007E315A"/>
    <w:rsid w:val="007E3EF7"/>
    <w:rsid w:val="007E3F34"/>
    <w:rsid w:val="007E49E5"/>
    <w:rsid w:val="007E4DBD"/>
    <w:rsid w:val="007E4EFB"/>
    <w:rsid w:val="007E5518"/>
    <w:rsid w:val="007E6112"/>
    <w:rsid w:val="007E6304"/>
    <w:rsid w:val="007E6C15"/>
    <w:rsid w:val="007E6F9D"/>
    <w:rsid w:val="007E78F9"/>
    <w:rsid w:val="007E7BAF"/>
    <w:rsid w:val="007F033C"/>
    <w:rsid w:val="007F12A4"/>
    <w:rsid w:val="007F1459"/>
    <w:rsid w:val="007F15ED"/>
    <w:rsid w:val="007F1B91"/>
    <w:rsid w:val="007F350B"/>
    <w:rsid w:val="007F40BA"/>
    <w:rsid w:val="007F561E"/>
    <w:rsid w:val="007F5B30"/>
    <w:rsid w:val="007F5B3B"/>
    <w:rsid w:val="007F5E2C"/>
    <w:rsid w:val="007F63C8"/>
    <w:rsid w:val="007F64C8"/>
    <w:rsid w:val="007F6CAB"/>
    <w:rsid w:val="007F6FFA"/>
    <w:rsid w:val="007F72A6"/>
    <w:rsid w:val="007F7AAD"/>
    <w:rsid w:val="00801017"/>
    <w:rsid w:val="00801497"/>
    <w:rsid w:val="00801732"/>
    <w:rsid w:val="0080288D"/>
    <w:rsid w:val="008030A0"/>
    <w:rsid w:val="00803D22"/>
    <w:rsid w:val="008042E5"/>
    <w:rsid w:val="00805674"/>
    <w:rsid w:val="00805BC9"/>
    <w:rsid w:val="00807511"/>
    <w:rsid w:val="00810951"/>
    <w:rsid w:val="00810B60"/>
    <w:rsid w:val="00810C07"/>
    <w:rsid w:val="008111B2"/>
    <w:rsid w:val="008113C4"/>
    <w:rsid w:val="00811BBA"/>
    <w:rsid w:val="008121E4"/>
    <w:rsid w:val="00812EF9"/>
    <w:rsid w:val="00813020"/>
    <w:rsid w:val="008133B2"/>
    <w:rsid w:val="008134A0"/>
    <w:rsid w:val="00813E47"/>
    <w:rsid w:val="00814801"/>
    <w:rsid w:val="00815280"/>
    <w:rsid w:val="00815569"/>
    <w:rsid w:val="00815CD4"/>
    <w:rsid w:val="0081653D"/>
    <w:rsid w:val="008166A1"/>
    <w:rsid w:val="0081696A"/>
    <w:rsid w:val="0081734B"/>
    <w:rsid w:val="008176AF"/>
    <w:rsid w:val="008179B5"/>
    <w:rsid w:val="008201AF"/>
    <w:rsid w:val="0082083E"/>
    <w:rsid w:val="0082083F"/>
    <w:rsid w:val="00820896"/>
    <w:rsid w:val="00820AEE"/>
    <w:rsid w:val="0082198C"/>
    <w:rsid w:val="00822352"/>
    <w:rsid w:val="0082334B"/>
    <w:rsid w:val="00823C80"/>
    <w:rsid w:val="00823D4C"/>
    <w:rsid w:val="0082440E"/>
    <w:rsid w:val="008244C2"/>
    <w:rsid w:val="008247CD"/>
    <w:rsid w:val="008247D5"/>
    <w:rsid w:val="00824832"/>
    <w:rsid w:val="008264C1"/>
    <w:rsid w:val="00826579"/>
    <w:rsid w:val="00826A65"/>
    <w:rsid w:val="008272E2"/>
    <w:rsid w:val="00827928"/>
    <w:rsid w:val="00830A2A"/>
    <w:rsid w:val="00830E97"/>
    <w:rsid w:val="00831F2A"/>
    <w:rsid w:val="00831FC1"/>
    <w:rsid w:val="008326CF"/>
    <w:rsid w:val="00832D33"/>
    <w:rsid w:val="00832F40"/>
    <w:rsid w:val="00833015"/>
    <w:rsid w:val="008346D5"/>
    <w:rsid w:val="00834CC5"/>
    <w:rsid w:val="00834CCF"/>
    <w:rsid w:val="00834D51"/>
    <w:rsid w:val="00835063"/>
    <w:rsid w:val="00835836"/>
    <w:rsid w:val="008363E7"/>
    <w:rsid w:val="00836895"/>
    <w:rsid w:val="00840042"/>
    <w:rsid w:val="0084146A"/>
    <w:rsid w:val="0084173A"/>
    <w:rsid w:val="00841BEE"/>
    <w:rsid w:val="00841C24"/>
    <w:rsid w:val="008429B0"/>
    <w:rsid w:val="0084382A"/>
    <w:rsid w:val="00843A57"/>
    <w:rsid w:val="0084720E"/>
    <w:rsid w:val="0084734C"/>
    <w:rsid w:val="0084755A"/>
    <w:rsid w:val="00847B79"/>
    <w:rsid w:val="00847F03"/>
    <w:rsid w:val="008513AB"/>
    <w:rsid w:val="00851901"/>
    <w:rsid w:val="00852985"/>
    <w:rsid w:val="00852992"/>
    <w:rsid w:val="00852C18"/>
    <w:rsid w:val="00852E19"/>
    <w:rsid w:val="008542E0"/>
    <w:rsid w:val="00854D94"/>
    <w:rsid w:val="008558E8"/>
    <w:rsid w:val="00855CDB"/>
    <w:rsid w:val="00855D39"/>
    <w:rsid w:val="00855DE3"/>
    <w:rsid w:val="008563FF"/>
    <w:rsid w:val="00857822"/>
    <w:rsid w:val="00857F28"/>
    <w:rsid w:val="008602A8"/>
    <w:rsid w:val="00860EB4"/>
    <w:rsid w:val="0086143A"/>
    <w:rsid w:val="00861C30"/>
    <w:rsid w:val="008624F7"/>
    <w:rsid w:val="00862894"/>
    <w:rsid w:val="008633E2"/>
    <w:rsid w:val="00864208"/>
    <w:rsid w:val="00864BBC"/>
    <w:rsid w:val="0086728D"/>
    <w:rsid w:val="00867888"/>
    <w:rsid w:val="00870BC9"/>
    <w:rsid w:val="008731D1"/>
    <w:rsid w:val="00873E57"/>
    <w:rsid w:val="00873EF4"/>
    <w:rsid w:val="0087665C"/>
    <w:rsid w:val="00876CE9"/>
    <w:rsid w:val="008770EA"/>
    <w:rsid w:val="00877C5C"/>
    <w:rsid w:val="008800C2"/>
    <w:rsid w:val="0088040E"/>
    <w:rsid w:val="0088060A"/>
    <w:rsid w:val="00880698"/>
    <w:rsid w:val="008818B1"/>
    <w:rsid w:val="00881C65"/>
    <w:rsid w:val="0088227A"/>
    <w:rsid w:val="008835AC"/>
    <w:rsid w:val="008836E5"/>
    <w:rsid w:val="0088463A"/>
    <w:rsid w:val="008850C0"/>
    <w:rsid w:val="0088519C"/>
    <w:rsid w:val="0088534E"/>
    <w:rsid w:val="008854A1"/>
    <w:rsid w:val="008859C8"/>
    <w:rsid w:val="00886EB6"/>
    <w:rsid w:val="008874EE"/>
    <w:rsid w:val="00890032"/>
    <w:rsid w:val="00890EF4"/>
    <w:rsid w:val="0089134F"/>
    <w:rsid w:val="00891BF6"/>
    <w:rsid w:val="00891D1D"/>
    <w:rsid w:val="00892453"/>
    <w:rsid w:val="008938F1"/>
    <w:rsid w:val="008956F5"/>
    <w:rsid w:val="008968C6"/>
    <w:rsid w:val="00896B6B"/>
    <w:rsid w:val="00897409"/>
    <w:rsid w:val="00897446"/>
    <w:rsid w:val="00897F2F"/>
    <w:rsid w:val="008A2178"/>
    <w:rsid w:val="008A246B"/>
    <w:rsid w:val="008A3196"/>
    <w:rsid w:val="008A34D9"/>
    <w:rsid w:val="008A3A43"/>
    <w:rsid w:val="008A3C99"/>
    <w:rsid w:val="008A3F63"/>
    <w:rsid w:val="008A4551"/>
    <w:rsid w:val="008A4576"/>
    <w:rsid w:val="008A4D01"/>
    <w:rsid w:val="008A681C"/>
    <w:rsid w:val="008A6F8F"/>
    <w:rsid w:val="008A7EEF"/>
    <w:rsid w:val="008B0C43"/>
    <w:rsid w:val="008B0CF0"/>
    <w:rsid w:val="008B1FF0"/>
    <w:rsid w:val="008B2A0F"/>
    <w:rsid w:val="008B2C39"/>
    <w:rsid w:val="008B340B"/>
    <w:rsid w:val="008B363B"/>
    <w:rsid w:val="008B3FD0"/>
    <w:rsid w:val="008B4440"/>
    <w:rsid w:val="008B4480"/>
    <w:rsid w:val="008B451F"/>
    <w:rsid w:val="008B4968"/>
    <w:rsid w:val="008B50C2"/>
    <w:rsid w:val="008B5E07"/>
    <w:rsid w:val="008B60A1"/>
    <w:rsid w:val="008B7AAD"/>
    <w:rsid w:val="008B7CA0"/>
    <w:rsid w:val="008B7EA2"/>
    <w:rsid w:val="008C08CF"/>
    <w:rsid w:val="008C0CCD"/>
    <w:rsid w:val="008C0FF7"/>
    <w:rsid w:val="008C1736"/>
    <w:rsid w:val="008C18BC"/>
    <w:rsid w:val="008C28E7"/>
    <w:rsid w:val="008C2CAC"/>
    <w:rsid w:val="008C3849"/>
    <w:rsid w:val="008C3B2E"/>
    <w:rsid w:val="008C3D92"/>
    <w:rsid w:val="008C3E12"/>
    <w:rsid w:val="008C4AA5"/>
    <w:rsid w:val="008C5757"/>
    <w:rsid w:val="008C59BF"/>
    <w:rsid w:val="008C67F1"/>
    <w:rsid w:val="008C6E44"/>
    <w:rsid w:val="008C7CC9"/>
    <w:rsid w:val="008D0429"/>
    <w:rsid w:val="008D095E"/>
    <w:rsid w:val="008D123C"/>
    <w:rsid w:val="008D1510"/>
    <w:rsid w:val="008D16D8"/>
    <w:rsid w:val="008D1B9B"/>
    <w:rsid w:val="008D2A8A"/>
    <w:rsid w:val="008D327E"/>
    <w:rsid w:val="008D3BBC"/>
    <w:rsid w:val="008D3C83"/>
    <w:rsid w:val="008D455A"/>
    <w:rsid w:val="008D559F"/>
    <w:rsid w:val="008D5E2B"/>
    <w:rsid w:val="008D6179"/>
    <w:rsid w:val="008D6D74"/>
    <w:rsid w:val="008D6FD0"/>
    <w:rsid w:val="008D7A04"/>
    <w:rsid w:val="008E0DB5"/>
    <w:rsid w:val="008E2AC3"/>
    <w:rsid w:val="008E2DC7"/>
    <w:rsid w:val="008E2FBF"/>
    <w:rsid w:val="008E3681"/>
    <w:rsid w:val="008E38B4"/>
    <w:rsid w:val="008E470E"/>
    <w:rsid w:val="008E54E9"/>
    <w:rsid w:val="008E57BA"/>
    <w:rsid w:val="008E5CA3"/>
    <w:rsid w:val="008E5E23"/>
    <w:rsid w:val="008E6F6C"/>
    <w:rsid w:val="008E731B"/>
    <w:rsid w:val="008E744F"/>
    <w:rsid w:val="008E799B"/>
    <w:rsid w:val="008E7D9C"/>
    <w:rsid w:val="008F1E9A"/>
    <w:rsid w:val="008F1FDC"/>
    <w:rsid w:val="008F2731"/>
    <w:rsid w:val="008F2FC3"/>
    <w:rsid w:val="008F3C41"/>
    <w:rsid w:val="008F41C3"/>
    <w:rsid w:val="008F5372"/>
    <w:rsid w:val="008F64ED"/>
    <w:rsid w:val="008F7D97"/>
    <w:rsid w:val="0090096C"/>
    <w:rsid w:val="0090103F"/>
    <w:rsid w:val="00901286"/>
    <w:rsid w:val="0090164F"/>
    <w:rsid w:val="00901AAC"/>
    <w:rsid w:val="00901EC8"/>
    <w:rsid w:val="009025BE"/>
    <w:rsid w:val="0090363E"/>
    <w:rsid w:val="0090417A"/>
    <w:rsid w:val="00905CC3"/>
    <w:rsid w:val="00905CDB"/>
    <w:rsid w:val="00907028"/>
    <w:rsid w:val="00907B5D"/>
    <w:rsid w:val="00911ABC"/>
    <w:rsid w:val="00912160"/>
    <w:rsid w:val="00914D69"/>
    <w:rsid w:val="0091600E"/>
    <w:rsid w:val="0091654C"/>
    <w:rsid w:val="009166F9"/>
    <w:rsid w:val="009168F7"/>
    <w:rsid w:val="0091749C"/>
    <w:rsid w:val="00917BE1"/>
    <w:rsid w:val="00920BF4"/>
    <w:rsid w:val="0092205A"/>
    <w:rsid w:val="009222C9"/>
    <w:rsid w:val="00923C4C"/>
    <w:rsid w:val="0092414D"/>
    <w:rsid w:val="0092433A"/>
    <w:rsid w:val="009254F8"/>
    <w:rsid w:val="00925694"/>
    <w:rsid w:val="00925902"/>
    <w:rsid w:val="00925E5C"/>
    <w:rsid w:val="009265A1"/>
    <w:rsid w:val="00927166"/>
    <w:rsid w:val="00927D3E"/>
    <w:rsid w:val="0093020E"/>
    <w:rsid w:val="00930B98"/>
    <w:rsid w:val="009311A8"/>
    <w:rsid w:val="00931250"/>
    <w:rsid w:val="00933024"/>
    <w:rsid w:val="009332BB"/>
    <w:rsid w:val="00933680"/>
    <w:rsid w:val="0093368B"/>
    <w:rsid w:val="00933784"/>
    <w:rsid w:val="00933C06"/>
    <w:rsid w:val="00934925"/>
    <w:rsid w:val="00934FF2"/>
    <w:rsid w:val="00936054"/>
    <w:rsid w:val="00940775"/>
    <w:rsid w:val="00941615"/>
    <w:rsid w:val="00941623"/>
    <w:rsid w:val="00941A02"/>
    <w:rsid w:val="0094264F"/>
    <w:rsid w:val="00945C5D"/>
    <w:rsid w:val="0094600E"/>
    <w:rsid w:val="009473B0"/>
    <w:rsid w:val="00947EE5"/>
    <w:rsid w:val="00950828"/>
    <w:rsid w:val="0095154B"/>
    <w:rsid w:val="009518FD"/>
    <w:rsid w:val="00951D37"/>
    <w:rsid w:val="00951FBC"/>
    <w:rsid w:val="009521C2"/>
    <w:rsid w:val="00952734"/>
    <w:rsid w:val="00952741"/>
    <w:rsid w:val="0095318D"/>
    <w:rsid w:val="009534DE"/>
    <w:rsid w:val="00953C70"/>
    <w:rsid w:val="009544F8"/>
    <w:rsid w:val="0095483D"/>
    <w:rsid w:val="009549DC"/>
    <w:rsid w:val="0095517B"/>
    <w:rsid w:val="00955E7E"/>
    <w:rsid w:val="00956339"/>
    <w:rsid w:val="009565DC"/>
    <w:rsid w:val="0095670E"/>
    <w:rsid w:val="009602C8"/>
    <w:rsid w:val="009612B5"/>
    <w:rsid w:val="00961EFD"/>
    <w:rsid w:val="009627A1"/>
    <w:rsid w:val="00963AE1"/>
    <w:rsid w:val="00963AF9"/>
    <w:rsid w:val="00963DF5"/>
    <w:rsid w:val="00964616"/>
    <w:rsid w:val="00964625"/>
    <w:rsid w:val="009674D8"/>
    <w:rsid w:val="00967D60"/>
    <w:rsid w:val="009714FF"/>
    <w:rsid w:val="00971A69"/>
    <w:rsid w:val="009756C5"/>
    <w:rsid w:val="0097574F"/>
    <w:rsid w:val="00975821"/>
    <w:rsid w:val="00975DA6"/>
    <w:rsid w:val="00976538"/>
    <w:rsid w:val="009767B5"/>
    <w:rsid w:val="00976E8D"/>
    <w:rsid w:val="00976F53"/>
    <w:rsid w:val="00977607"/>
    <w:rsid w:val="009777A3"/>
    <w:rsid w:val="00977B6A"/>
    <w:rsid w:val="00977FB5"/>
    <w:rsid w:val="009802C0"/>
    <w:rsid w:val="00980806"/>
    <w:rsid w:val="00980D28"/>
    <w:rsid w:val="00981C8C"/>
    <w:rsid w:val="0098252A"/>
    <w:rsid w:val="00983432"/>
    <w:rsid w:val="009838D4"/>
    <w:rsid w:val="009839FF"/>
    <w:rsid w:val="00983A32"/>
    <w:rsid w:val="0098574A"/>
    <w:rsid w:val="00985FE2"/>
    <w:rsid w:val="00986114"/>
    <w:rsid w:val="009861E8"/>
    <w:rsid w:val="0098620C"/>
    <w:rsid w:val="00986B6B"/>
    <w:rsid w:val="00986F5C"/>
    <w:rsid w:val="0099053A"/>
    <w:rsid w:val="00990870"/>
    <w:rsid w:val="0099103E"/>
    <w:rsid w:val="00993833"/>
    <w:rsid w:val="00993851"/>
    <w:rsid w:val="00993BEC"/>
    <w:rsid w:val="00994B8A"/>
    <w:rsid w:val="0099576C"/>
    <w:rsid w:val="0099691A"/>
    <w:rsid w:val="00996E18"/>
    <w:rsid w:val="0099709F"/>
    <w:rsid w:val="009970AC"/>
    <w:rsid w:val="009976A8"/>
    <w:rsid w:val="009A0540"/>
    <w:rsid w:val="009A1900"/>
    <w:rsid w:val="009A1BE2"/>
    <w:rsid w:val="009A1C04"/>
    <w:rsid w:val="009A20F1"/>
    <w:rsid w:val="009A247E"/>
    <w:rsid w:val="009A299C"/>
    <w:rsid w:val="009A3091"/>
    <w:rsid w:val="009A31D9"/>
    <w:rsid w:val="009A33E3"/>
    <w:rsid w:val="009A409D"/>
    <w:rsid w:val="009A41D9"/>
    <w:rsid w:val="009A49AC"/>
    <w:rsid w:val="009A4F2F"/>
    <w:rsid w:val="009A5445"/>
    <w:rsid w:val="009A6258"/>
    <w:rsid w:val="009A676B"/>
    <w:rsid w:val="009A6E68"/>
    <w:rsid w:val="009A7B17"/>
    <w:rsid w:val="009B0FDB"/>
    <w:rsid w:val="009B1A96"/>
    <w:rsid w:val="009B1F69"/>
    <w:rsid w:val="009B235E"/>
    <w:rsid w:val="009B2D27"/>
    <w:rsid w:val="009B359E"/>
    <w:rsid w:val="009B3847"/>
    <w:rsid w:val="009B3860"/>
    <w:rsid w:val="009B401D"/>
    <w:rsid w:val="009B4632"/>
    <w:rsid w:val="009B46E4"/>
    <w:rsid w:val="009B4702"/>
    <w:rsid w:val="009B4945"/>
    <w:rsid w:val="009B4D87"/>
    <w:rsid w:val="009B4D89"/>
    <w:rsid w:val="009B5176"/>
    <w:rsid w:val="009B59C9"/>
    <w:rsid w:val="009B5A5C"/>
    <w:rsid w:val="009B5DD5"/>
    <w:rsid w:val="009B619B"/>
    <w:rsid w:val="009B6E08"/>
    <w:rsid w:val="009B70C4"/>
    <w:rsid w:val="009C06C1"/>
    <w:rsid w:val="009C121B"/>
    <w:rsid w:val="009C148C"/>
    <w:rsid w:val="009C300D"/>
    <w:rsid w:val="009C3999"/>
    <w:rsid w:val="009C3BE7"/>
    <w:rsid w:val="009C44F4"/>
    <w:rsid w:val="009C56E2"/>
    <w:rsid w:val="009C5C86"/>
    <w:rsid w:val="009C611F"/>
    <w:rsid w:val="009C6811"/>
    <w:rsid w:val="009C6C7E"/>
    <w:rsid w:val="009C7A49"/>
    <w:rsid w:val="009D0469"/>
    <w:rsid w:val="009D05C4"/>
    <w:rsid w:val="009D0A6A"/>
    <w:rsid w:val="009D0EC5"/>
    <w:rsid w:val="009D1F1D"/>
    <w:rsid w:val="009D2779"/>
    <w:rsid w:val="009D50E8"/>
    <w:rsid w:val="009D6206"/>
    <w:rsid w:val="009D68F7"/>
    <w:rsid w:val="009D710D"/>
    <w:rsid w:val="009D71C5"/>
    <w:rsid w:val="009E062C"/>
    <w:rsid w:val="009E0794"/>
    <w:rsid w:val="009E14AF"/>
    <w:rsid w:val="009E21E6"/>
    <w:rsid w:val="009E2FE1"/>
    <w:rsid w:val="009E368C"/>
    <w:rsid w:val="009E3A26"/>
    <w:rsid w:val="009E3C0F"/>
    <w:rsid w:val="009E3CAF"/>
    <w:rsid w:val="009E3E11"/>
    <w:rsid w:val="009E4306"/>
    <w:rsid w:val="009E43B0"/>
    <w:rsid w:val="009E4467"/>
    <w:rsid w:val="009E4D68"/>
    <w:rsid w:val="009E5F2A"/>
    <w:rsid w:val="009E685D"/>
    <w:rsid w:val="009E6A71"/>
    <w:rsid w:val="009E77EC"/>
    <w:rsid w:val="009E7A0B"/>
    <w:rsid w:val="009F046C"/>
    <w:rsid w:val="009F048A"/>
    <w:rsid w:val="009F0E44"/>
    <w:rsid w:val="009F19B5"/>
    <w:rsid w:val="009F29F6"/>
    <w:rsid w:val="009F2F63"/>
    <w:rsid w:val="009F4C88"/>
    <w:rsid w:val="009F4E05"/>
    <w:rsid w:val="009F559A"/>
    <w:rsid w:val="009F5773"/>
    <w:rsid w:val="009F5805"/>
    <w:rsid w:val="009F654E"/>
    <w:rsid w:val="009F7727"/>
    <w:rsid w:val="009F77A1"/>
    <w:rsid w:val="00A00587"/>
    <w:rsid w:val="00A0082B"/>
    <w:rsid w:val="00A011C3"/>
    <w:rsid w:val="00A016E3"/>
    <w:rsid w:val="00A0216E"/>
    <w:rsid w:val="00A022D3"/>
    <w:rsid w:val="00A02AB4"/>
    <w:rsid w:val="00A02B84"/>
    <w:rsid w:val="00A03F17"/>
    <w:rsid w:val="00A0443F"/>
    <w:rsid w:val="00A04A62"/>
    <w:rsid w:val="00A0589C"/>
    <w:rsid w:val="00A05C7A"/>
    <w:rsid w:val="00A05F72"/>
    <w:rsid w:val="00A0604C"/>
    <w:rsid w:val="00A06744"/>
    <w:rsid w:val="00A06B32"/>
    <w:rsid w:val="00A06FBE"/>
    <w:rsid w:val="00A0700B"/>
    <w:rsid w:val="00A10862"/>
    <w:rsid w:val="00A10BDD"/>
    <w:rsid w:val="00A11072"/>
    <w:rsid w:val="00A1261F"/>
    <w:rsid w:val="00A13E59"/>
    <w:rsid w:val="00A16A44"/>
    <w:rsid w:val="00A201E6"/>
    <w:rsid w:val="00A206A5"/>
    <w:rsid w:val="00A20D8B"/>
    <w:rsid w:val="00A215FC"/>
    <w:rsid w:val="00A217A1"/>
    <w:rsid w:val="00A218F3"/>
    <w:rsid w:val="00A219B1"/>
    <w:rsid w:val="00A22C39"/>
    <w:rsid w:val="00A22E6D"/>
    <w:rsid w:val="00A2342F"/>
    <w:rsid w:val="00A25548"/>
    <w:rsid w:val="00A25E81"/>
    <w:rsid w:val="00A263F8"/>
    <w:rsid w:val="00A27E2A"/>
    <w:rsid w:val="00A30448"/>
    <w:rsid w:val="00A312B7"/>
    <w:rsid w:val="00A3201E"/>
    <w:rsid w:val="00A3335F"/>
    <w:rsid w:val="00A352CF"/>
    <w:rsid w:val="00A352D0"/>
    <w:rsid w:val="00A35BE1"/>
    <w:rsid w:val="00A3679D"/>
    <w:rsid w:val="00A369B6"/>
    <w:rsid w:val="00A36F96"/>
    <w:rsid w:val="00A3769E"/>
    <w:rsid w:val="00A37C9C"/>
    <w:rsid w:val="00A37DF7"/>
    <w:rsid w:val="00A402DC"/>
    <w:rsid w:val="00A40619"/>
    <w:rsid w:val="00A41694"/>
    <w:rsid w:val="00A41F13"/>
    <w:rsid w:val="00A431DA"/>
    <w:rsid w:val="00A4341D"/>
    <w:rsid w:val="00A4387A"/>
    <w:rsid w:val="00A43BD2"/>
    <w:rsid w:val="00A44138"/>
    <w:rsid w:val="00A44DDF"/>
    <w:rsid w:val="00A4595E"/>
    <w:rsid w:val="00A46BF6"/>
    <w:rsid w:val="00A46FDD"/>
    <w:rsid w:val="00A47167"/>
    <w:rsid w:val="00A478A2"/>
    <w:rsid w:val="00A507B9"/>
    <w:rsid w:val="00A50FC9"/>
    <w:rsid w:val="00A51156"/>
    <w:rsid w:val="00A53691"/>
    <w:rsid w:val="00A54286"/>
    <w:rsid w:val="00A5653E"/>
    <w:rsid w:val="00A56913"/>
    <w:rsid w:val="00A56A6C"/>
    <w:rsid w:val="00A57E8F"/>
    <w:rsid w:val="00A602CD"/>
    <w:rsid w:val="00A60400"/>
    <w:rsid w:val="00A6056F"/>
    <w:rsid w:val="00A6070C"/>
    <w:rsid w:val="00A60851"/>
    <w:rsid w:val="00A611D5"/>
    <w:rsid w:val="00A61B1B"/>
    <w:rsid w:val="00A6280F"/>
    <w:rsid w:val="00A62C56"/>
    <w:rsid w:val="00A63102"/>
    <w:rsid w:val="00A63B8E"/>
    <w:rsid w:val="00A64488"/>
    <w:rsid w:val="00A64D50"/>
    <w:rsid w:val="00A65377"/>
    <w:rsid w:val="00A6693D"/>
    <w:rsid w:val="00A669C5"/>
    <w:rsid w:val="00A66A29"/>
    <w:rsid w:val="00A67085"/>
    <w:rsid w:val="00A70F1E"/>
    <w:rsid w:val="00A713C4"/>
    <w:rsid w:val="00A714D3"/>
    <w:rsid w:val="00A72C8D"/>
    <w:rsid w:val="00A74224"/>
    <w:rsid w:val="00A744D6"/>
    <w:rsid w:val="00A74C7B"/>
    <w:rsid w:val="00A75736"/>
    <w:rsid w:val="00A75C39"/>
    <w:rsid w:val="00A76008"/>
    <w:rsid w:val="00A76524"/>
    <w:rsid w:val="00A7774E"/>
    <w:rsid w:val="00A7792C"/>
    <w:rsid w:val="00A827F2"/>
    <w:rsid w:val="00A82AD1"/>
    <w:rsid w:val="00A837A6"/>
    <w:rsid w:val="00A842D3"/>
    <w:rsid w:val="00A8437C"/>
    <w:rsid w:val="00A845B2"/>
    <w:rsid w:val="00A84BAC"/>
    <w:rsid w:val="00A84C02"/>
    <w:rsid w:val="00A86876"/>
    <w:rsid w:val="00A869E6"/>
    <w:rsid w:val="00A87875"/>
    <w:rsid w:val="00A87A90"/>
    <w:rsid w:val="00A87B4A"/>
    <w:rsid w:val="00A87D7D"/>
    <w:rsid w:val="00A87EFD"/>
    <w:rsid w:val="00A87FA5"/>
    <w:rsid w:val="00A9012E"/>
    <w:rsid w:val="00A90606"/>
    <w:rsid w:val="00A90F75"/>
    <w:rsid w:val="00A9491D"/>
    <w:rsid w:val="00A95193"/>
    <w:rsid w:val="00A95A71"/>
    <w:rsid w:val="00A95CF5"/>
    <w:rsid w:val="00A95E28"/>
    <w:rsid w:val="00A96375"/>
    <w:rsid w:val="00A97969"/>
    <w:rsid w:val="00A97BC9"/>
    <w:rsid w:val="00AA2303"/>
    <w:rsid w:val="00AA233F"/>
    <w:rsid w:val="00AA31D0"/>
    <w:rsid w:val="00AA49A1"/>
    <w:rsid w:val="00AA565D"/>
    <w:rsid w:val="00AA589D"/>
    <w:rsid w:val="00AA5942"/>
    <w:rsid w:val="00AA6470"/>
    <w:rsid w:val="00AA647A"/>
    <w:rsid w:val="00AA6F1F"/>
    <w:rsid w:val="00AA7213"/>
    <w:rsid w:val="00AA75E2"/>
    <w:rsid w:val="00AB0696"/>
    <w:rsid w:val="00AB12C5"/>
    <w:rsid w:val="00AB1348"/>
    <w:rsid w:val="00AB1764"/>
    <w:rsid w:val="00AB1DC7"/>
    <w:rsid w:val="00AB26FE"/>
    <w:rsid w:val="00AB30F9"/>
    <w:rsid w:val="00AB3FDE"/>
    <w:rsid w:val="00AB4726"/>
    <w:rsid w:val="00AB5073"/>
    <w:rsid w:val="00AB523E"/>
    <w:rsid w:val="00AB61AB"/>
    <w:rsid w:val="00AB6659"/>
    <w:rsid w:val="00AB68BE"/>
    <w:rsid w:val="00AB7043"/>
    <w:rsid w:val="00AB7968"/>
    <w:rsid w:val="00AB7AA5"/>
    <w:rsid w:val="00AB7C11"/>
    <w:rsid w:val="00AC01C5"/>
    <w:rsid w:val="00AC0252"/>
    <w:rsid w:val="00AC055D"/>
    <w:rsid w:val="00AC0660"/>
    <w:rsid w:val="00AC0B86"/>
    <w:rsid w:val="00AC143D"/>
    <w:rsid w:val="00AC2655"/>
    <w:rsid w:val="00AC354A"/>
    <w:rsid w:val="00AC43BA"/>
    <w:rsid w:val="00AC587B"/>
    <w:rsid w:val="00AC599B"/>
    <w:rsid w:val="00AC6EBD"/>
    <w:rsid w:val="00AC729C"/>
    <w:rsid w:val="00AC743F"/>
    <w:rsid w:val="00AC7510"/>
    <w:rsid w:val="00AC759E"/>
    <w:rsid w:val="00AC7AF0"/>
    <w:rsid w:val="00AD034E"/>
    <w:rsid w:val="00AD28EA"/>
    <w:rsid w:val="00AD340A"/>
    <w:rsid w:val="00AD3A34"/>
    <w:rsid w:val="00AD3BA0"/>
    <w:rsid w:val="00AD7BA1"/>
    <w:rsid w:val="00AE0643"/>
    <w:rsid w:val="00AE0E71"/>
    <w:rsid w:val="00AE264A"/>
    <w:rsid w:val="00AE3A24"/>
    <w:rsid w:val="00AE3DB2"/>
    <w:rsid w:val="00AE4193"/>
    <w:rsid w:val="00AE4300"/>
    <w:rsid w:val="00AE46BB"/>
    <w:rsid w:val="00AE4786"/>
    <w:rsid w:val="00AE5228"/>
    <w:rsid w:val="00AE52FE"/>
    <w:rsid w:val="00AE55D4"/>
    <w:rsid w:val="00AE5743"/>
    <w:rsid w:val="00AE581B"/>
    <w:rsid w:val="00AE5EE0"/>
    <w:rsid w:val="00AF034D"/>
    <w:rsid w:val="00AF0B36"/>
    <w:rsid w:val="00AF0D3C"/>
    <w:rsid w:val="00AF11FA"/>
    <w:rsid w:val="00AF1946"/>
    <w:rsid w:val="00AF20DD"/>
    <w:rsid w:val="00AF3CB2"/>
    <w:rsid w:val="00AF48D9"/>
    <w:rsid w:val="00AF6371"/>
    <w:rsid w:val="00AF7257"/>
    <w:rsid w:val="00AF7384"/>
    <w:rsid w:val="00B0069B"/>
    <w:rsid w:val="00B00709"/>
    <w:rsid w:val="00B00BE5"/>
    <w:rsid w:val="00B00FB8"/>
    <w:rsid w:val="00B01FF9"/>
    <w:rsid w:val="00B0239B"/>
    <w:rsid w:val="00B0323F"/>
    <w:rsid w:val="00B032D3"/>
    <w:rsid w:val="00B034A8"/>
    <w:rsid w:val="00B03732"/>
    <w:rsid w:val="00B03E10"/>
    <w:rsid w:val="00B03E45"/>
    <w:rsid w:val="00B03EFE"/>
    <w:rsid w:val="00B05799"/>
    <w:rsid w:val="00B067A4"/>
    <w:rsid w:val="00B06928"/>
    <w:rsid w:val="00B06A08"/>
    <w:rsid w:val="00B07E90"/>
    <w:rsid w:val="00B10021"/>
    <w:rsid w:val="00B10A4B"/>
    <w:rsid w:val="00B11AF1"/>
    <w:rsid w:val="00B1361A"/>
    <w:rsid w:val="00B13C3A"/>
    <w:rsid w:val="00B13CF2"/>
    <w:rsid w:val="00B13EF0"/>
    <w:rsid w:val="00B14034"/>
    <w:rsid w:val="00B15338"/>
    <w:rsid w:val="00B1637B"/>
    <w:rsid w:val="00B16E23"/>
    <w:rsid w:val="00B212C5"/>
    <w:rsid w:val="00B21443"/>
    <w:rsid w:val="00B216DE"/>
    <w:rsid w:val="00B21A40"/>
    <w:rsid w:val="00B229BA"/>
    <w:rsid w:val="00B23437"/>
    <w:rsid w:val="00B248C9"/>
    <w:rsid w:val="00B251A1"/>
    <w:rsid w:val="00B2572C"/>
    <w:rsid w:val="00B266B4"/>
    <w:rsid w:val="00B26D3E"/>
    <w:rsid w:val="00B26DE3"/>
    <w:rsid w:val="00B271A6"/>
    <w:rsid w:val="00B301E1"/>
    <w:rsid w:val="00B3031F"/>
    <w:rsid w:val="00B30E9E"/>
    <w:rsid w:val="00B31A7B"/>
    <w:rsid w:val="00B31C1E"/>
    <w:rsid w:val="00B321B6"/>
    <w:rsid w:val="00B329B1"/>
    <w:rsid w:val="00B33152"/>
    <w:rsid w:val="00B34041"/>
    <w:rsid w:val="00B35297"/>
    <w:rsid w:val="00B355FE"/>
    <w:rsid w:val="00B35CD3"/>
    <w:rsid w:val="00B364E8"/>
    <w:rsid w:val="00B36F45"/>
    <w:rsid w:val="00B37BC6"/>
    <w:rsid w:val="00B37EF4"/>
    <w:rsid w:val="00B37F7E"/>
    <w:rsid w:val="00B40324"/>
    <w:rsid w:val="00B4065E"/>
    <w:rsid w:val="00B40B95"/>
    <w:rsid w:val="00B4183A"/>
    <w:rsid w:val="00B42A34"/>
    <w:rsid w:val="00B42ADA"/>
    <w:rsid w:val="00B42D70"/>
    <w:rsid w:val="00B43572"/>
    <w:rsid w:val="00B43E91"/>
    <w:rsid w:val="00B4411A"/>
    <w:rsid w:val="00B4543F"/>
    <w:rsid w:val="00B466E3"/>
    <w:rsid w:val="00B50617"/>
    <w:rsid w:val="00B50A69"/>
    <w:rsid w:val="00B51008"/>
    <w:rsid w:val="00B5172F"/>
    <w:rsid w:val="00B518D0"/>
    <w:rsid w:val="00B523D2"/>
    <w:rsid w:val="00B533A6"/>
    <w:rsid w:val="00B5354C"/>
    <w:rsid w:val="00B54AAA"/>
    <w:rsid w:val="00B54BC4"/>
    <w:rsid w:val="00B556D7"/>
    <w:rsid w:val="00B558AB"/>
    <w:rsid w:val="00B5614B"/>
    <w:rsid w:val="00B56BD5"/>
    <w:rsid w:val="00B56EA2"/>
    <w:rsid w:val="00B5703E"/>
    <w:rsid w:val="00B572BD"/>
    <w:rsid w:val="00B601D6"/>
    <w:rsid w:val="00B60713"/>
    <w:rsid w:val="00B628F5"/>
    <w:rsid w:val="00B62C8A"/>
    <w:rsid w:val="00B62CD0"/>
    <w:rsid w:val="00B637CB"/>
    <w:rsid w:val="00B639D1"/>
    <w:rsid w:val="00B63A68"/>
    <w:rsid w:val="00B642F3"/>
    <w:rsid w:val="00B65578"/>
    <w:rsid w:val="00B65660"/>
    <w:rsid w:val="00B65B18"/>
    <w:rsid w:val="00B65D51"/>
    <w:rsid w:val="00B66983"/>
    <w:rsid w:val="00B67070"/>
    <w:rsid w:val="00B6719A"/>
    <w:rsid w:val="00B674C5"/>
    <w:rsid w:val="00B67505"/>
    <w:rsid w:val="00B67603"/>
    <w:rsid w:val="00B67A36"/>
    <w:rsid w:val="00B70260"/>
    <w:rsid w:val="00B716DC"/>
    <w:rsid w:val="00B7246F"/>
    <w:rsid w:val="00B72713"/>
    <w:rsid w:val="00B72748"/>
    <w:rsid w:val="00B72AC5"/>
    <w:rsid w:val="00B73062"/>
    <w:rsid w:val="00B74353"/>
    <w:rsid w:val="00B74B3A"/>
    <w:rsid w:val="00B74CA6"/>
    <w:rsid w:val="00B75321"/>
    <w:rsid w:val="00B75351"/>
    <w:rsid w:val="00B75D87"/>
    <w:rsid w:val="00B77156"/>
    <w:rsid w:val="00B77337"/>
    <w:rsid w:val="00B7742C"/>
    <w:rsid w:val="00B77CFC"/>
    <w:rsid w:val="00B800B5"/>
    <w:rsid w:val="00B80A19"/>
    <w:rsid w:val="00B80FC9"/>
    <w:rsid w:val="00B81769"/>
    <w:rsid w:val="00B835EA"/>
    <w:rsid w:val="00B83896"/>
    <w:rsid w:val="00B84182"/>
    <w:rsid w:val="00B8462B"/>
    <w:rsid w:val="00B864E1"/>
    <w:rsid w:val="00B86FE7"/>
    <w:rsid w:val="00B870D2"/>
    <w:rsid w:val="00B876D3"/>
    <w:rsid w:val="00B87A55"/>
    <w:rsid w:val="00B87DF4"/>
    <w:rsid w:val="00B90588"/>
    <w:rsid w:val="00B90701"/>
    <w:rsid w:val="00B91178"/>
    <w:rsid w:val="00B9118E"/>
    <w:rsid w:val="00B917A0"/>
    <w:rsid w:val="00B925F9"/>
    <w:rsid w:val="00B9368C"/>
    <w:rsid w:val="00B94266"/>
    <w:rsid w:val="00B942DF"/>
    <w:rsid w:val="00B947A4"/>
    <w:rsid w:val="00B96316"/>
    <w:rsid w:val="00B96348"/>
    <w:rsid w:val="00B96828"/>
    <w:rsid w:val="00B969E1"/>
    <w:rsid w:val="00B975AA"/>
    <w:rsid w:val="00B97A6E"/>
    <w:rsid w:val="00B97D48"/>
    <w:rsid w:val="00B97D95"/>
    <w:rsid w:val="00BA17DE"/>
    <w:rsid w:val="00BA24BE"/>
    <w:rsid w:val="00BA36EC"/>
    <w:rsid w:val="00BA4425"/>
    <w:rsid w:val="00BA4437"/>
    <w:rsid w:val="00BA44D4"/>
    <w:rsid w:val="00BA4C2A"/>
    <w:rsid w:val="00BA4F53"/>
    <w:rsid w:val="00BA6805"/>
    <w:rsid w:val="00BA787E"/>
    <w:rsid w:val="00BA7BF8"/>
    <w:rsid w:val="00BB16D0"/>
    <w:rsid w:val="00BB198E"/>
    <w:rsid w:val="00BB1BB5"/>
    <w:rsid w:val="00BB2003"/>
    <w:rsid w:val="00BB20C3"/>
    <w:rsid w:val="00BB2786"/>
    <w:rsid w:val="00BB27E1"/>
    <w:rsid w:val="00BB3B27"/>
    <w:rsid w:val="00BB43B9"/>
    <w:rsid w:val="00BB4742"/>
    <w:rsid w:val="00BB6205"/>
    <w:rsid w:val="00BB7AC8"/>
    <w:rsid w:val="00BB7D5D"/>
    <w:rsid w:val="00BC1487"/>
    <w:rsid w:val="00BC1B2C"/>
    <w:rsid w:val="00BC23DC"/>
    <w:rsid w:val="00BC2A0F"/>
    <w:rsid w:val="00BC36DC"/>
    <w:rsid w:val="00BC501F"/>
    <w:rsid w:val="00BC586E"/>
    <w:rsid w:val="00BC6091"/>
    <w:rsid w:val="00BC6CD5"/>
    <w:rsid w:val="00BC7367"/>
    <w:rsid w:val="00BC773B"/>
    <w:rsid w:val="00BC7A76"/>
    <w:rsid w:val="00BC7D9E"/>
    <w:rsid w:val="00BC7EB7"/>
    <w:rsid w:val="00BD185D"/>
    <w:rsid w:val="00BD1904"/>
    <w:rsid w:val="00BD342C"/>
    <w:rsid w:val="00BD3B2F"/>
    <w:rsid w:val="00BD42F6"/>
    <w:rsid w:val="00BD576D"/>
    <w:rsid w:val="00BD6950"/>
    <w:rsid w:val="00BD69BE"/>
    <w:rsid w:val="00BD723A"/>
    <w:rsid w:val="00BE0847"/>
    <w:rsid w:val="00BE103E"/>
    <w:rsid w:val="00BE3AB7"/>
    <w:rsid w:val="00BE3E4C"/>
    <w:rsid w:val="00BE5041"/>
    <w:rsid w:val="00BE587C"/>
    <w:rsid w:val="00BE5B4D"/>
    <w:rsid w:val="00BE5CEB"/>
    <w:rsid w:val="00BE6215"/>
    <w:rsid w:val="00BE7207"/>
    <w:rsid w:val="00BE7287"/>
    <w:rsid w:val="00BE77E4"/>
    <w:rsid w:val="00BE7AAE"/>
    <w:rsid w:val="00BE7B47"/>
    <w:rsid w:val="00BF04F9"/>
    <w:rsid w:val="00BF0674"/>
    <w:rsid w:val="00BF06B3"/>
    <w:rsid w:val="00BF0F04"/>
    <w:rsid w:val="00BF16A7"/>
    <w:rsid w:val="00BF1B4C"/>
    <w:rsid w:val="00BF1E5D"/>
    <w:rsid w:val="00BF1F89"/>
    <w:rsid w:val="00BF2550"/>
    <w:rsid w:val="00BF285D"/>
    <w:rsid w:val="00BF3A81"/>
    <w:rsid w:val="00BF5BF4"/>
    <w:rsid w:val="00BF680A"/>
    <w:rsid w:val="00BF6965"/>
    <w:rsid w:val="00BF6A28"/>
    <w:rsid w:val="00BF6AFD"/>
    <w:rsid w:val="00BF7087"/>
    <w:rsid w:val="00BF7169"/>
    <w:rsid w:val="00BF72B6"/>
    <w:rsid w:val="00C00BA0"/>
    <w:rsid w:val="00C01D61"/>
    <w:rsid w:val="00C02598"/>
    <w:rsid w:val="00C02B6C"/>
    <w:rsid w:val="00C02FBF"/>
    <w:rsid w:val="00C030C3"/>
    <w:rsid w:val="00C052FD"/>
    <w:rsid w:val="00C06553"/>
    <w:rsid w:val="00C065A9"/>
    <w:rsid w:val="00C069B0"/>
    <w:rsid w:val="00C06B4C"/>
    <w:rsid w:val="00C1035E"/>
    <w:rsid w:val="00C10569"/>
    <w:rsid w:val="00C10650"/>
    <w:rsid w:val="00C10D4C"/>
    <w:rsid w:val="00C120D7"/>
    <w:rsid w:val="00C121E2"/>
    <w:rsid w:val="00C12961"/>
    <w:rsid w:val="00C1300A"/>
    <w:rsid w:val="00C14647"/>
    <w:rsid w:val="00C15E1F"/>
    <w:rsid w:val="00C15F1F"/>
    <w:rsid w:val="00C1707F"/>
    <w:rsid w:val="00C1782E"/>
    <w:rsid w:val="00C201C4"/>
    <w:rsid w:val="00C223B3"/>
    <w:rsid w:val="00C22728"/>
    <w:rsid w:val="00C22A66"/>
    <w:rsid w:val="00C232D5"/>
    <w:rsid w:val="00C2502C"/>
    <w:rsid w:val="00C25887"/>
    <w:rsid w:val="00C25C7E"/>
    <w:rsid w:val="00C2600F"/>
    <w:rsid w:val="00C2695F"/>
    <w:rsid w:val="00C26CBA"/>
    <w:rsid w:val="00C26FC6"/>
    <w:rsid w:val="00C26FE2"/>
    <w:rsid w:val="00C27820"/>
    <w:rsid w:val="00C2798F"/>
    <w:rsid w:val="00C27E5A"/>
    <w:rsid w:val="00C301A8"/>
    <w:rsid w:val="00C302C0"/>
    <w:rsid w:val="00C30E57"/>
    <w:rsid w:val="00C314BB"/>
    <w:rsid w:val="00C319AE"/>
    <w:rsid w:val="00C31C3D"/>
    <w:rsid w:val="00C321B5"/>
    <w:rsid w:val="00C32331"/>
    <w:rsid w:val="00C325EC"/>
    <w:rsid w:val="00C328E0"/>
    <w:rsid w:val="00C33061"/>
    <w:rsid w:val="00C33540"/>
    <w:rsid w:val="00C335ED"/>
    <w:rsid w:val="00C345D0"/>
    <w:rsid w:val="00C34EC5"/>
    <w:rsid w:val="00C3525D"/>
    <w:rsid w:val="00C35476"/>
    <w:rsid w:val="00C35952"/>
    <w:rsid w:val="00C35FDE"/>
    <w:rsid w:val="00C3629F"/>
    <w:rsid w:val="00C371B0"/>
    <w:rsid w:val="00C3747E"/>
    <w:rsid w:val="00C3778A"/>
    <w:rsid w:val="00C378AB"/>
    <w:rsid w:val="00C379E5"/>
    <w:rsid w:val="00C4038C"/>
    <w:rsid w:val="00C40412"/>
    <w:rsid w:val="00C4059D"/>
    <w:rsid w:val="00C405D6"/>
    <w:rsid w:val="00C40F85"/>
    <w:rsid w:val="00C41031"/>
    <w:rsid w:val="00C41E44"/>
    <w:rsid w:val="00C4217F"/>
    <w:rsid w:val="00C4296D"/>
    <w:rsid w:val="00C43324"/>
    <w:rsid w:val="00C44DA1"/>
    <w:rsid w:val="00C4565B"/>
    <w:rsid w:val="00C45914"/>
    <w:rsid w:val="00C47575"/>
    <w:rsid w:val="00C47838"/>
    <w:rsid w:val="00C505B2"/>
    <w:rsid w:val="00C51A51"/>
    <w:rsid w:val="00C51ADD"/>
    <w:rsid w:val="00C51B81"/>
    <w:rsid w:val="00C5201C"/>
    <w:rsid w:val="00C55CFC"/>
    <w:rsid w:val="00C56001"/>
    <w:rsid w:val="00C56D08"/>
    <w:rsid w:val="00C56E54"/>
    <w:rsid w:val="00C57B79"/>
    <w:rsid w:val="00C60488"/>
    <w:rsid w:val="00C60651"/>
    <w:rsid w:val="00C60CAE"/>
    <w:rsid w:val="00C60DF0"/>
    <w:rsid w:val="00C60EEC"/>
    <w:rsid w:val="00C61695"/>
    <w:rsid w:val="00C618AD"/>
    <w:rsid w:val="00C6211D"/>
    <w:rsid w:val="00C62136"/>
    <w:rsid w:val="00C62D23"/>
    <w:rsid w:val="00C63117"/>
    <w:rsid w:val="00C643EE"/>
    <w:rsid w:val="00C646A7"/>
    <w:rsid w:val="00C65960"/>
    <w:rsid w:val="00C7066A"/>
    <w:rsid w:val="00C70888"/>
    <w:rsid w:val="00C7163C"/>
    <w:rsid w:val="00C73582"/>
    <w:rsid w:val="00C738D5"/>
    <w:rsid w:val="00C74153"/>
    <w:rsid w:val="00C7435C"/>
    <w:rsid w:val="00C75705"/>
    <w:rsid w:val="00C76FA9"/>
    <w:rsid w:val="00C77050"/>
    <w:rsid w:val="00C778BA"/>
    <w:rsid w:val="00C80047"/>
    <w:rsid w:val="00C80605"/>
    <w:rsid w:val="00C80800"/>
    <w:rsid w:val="00C80DD5"/>
    <w:rsid w:val="00C80EB1"/>
    <w:rsid w:val="00C81067"/>
    <w:rsid w:val="00C8157C"/>
    <w:rsid w:val="00C82154"/>
    <w:rsid w:val="00C82B04"/>
    <w:rsid w:val="00C83332"/>
    <w:rsid w:val="00C8390B"/>
    <w:rsid w:val="00C83C73"/>
    <w:rsid w:val="00C85455"/>
    <w:rsid w:val="00C8578F"/>
    <w:rsid w:val="00C85C1B"/>
    <w:rsid w:val="00C85CB8"/>
    <w:rsid w:val="00C85E8D"/>
    <w:rsid w:val="00C85F34"/>
    <w:rsid w:val="00C87B0B"/>
    <w:rsid w:val="00C87C1C"/>
    <w:rsid w:val="00C9136D"/>
    <w:rsid w:val="00C91BB8"/>
    <w:rsid w:val="00C923C3"/>
    <w:rsid w:val="00C92909"/>
    <w:rsid w:val="00C93170"/>
    <w:rsid w:val="00C93195"/>
    <w:rsid w:val="00C93359"/>
    <w:rsid w:val="00C9342D"/>
    <w:rsid w:val="00C9342E"/>
    <w:rsid w:val="00C93614"/>
    <w:rsid w:val="00C93FE8"/>
    <w:rsid w:val="00C94718"/>
    <w:rsid w:val="00C94A33"/>
    <w:rsid w:val="00C94F15"/>
    <w:rsid w:val="00C95F82"/>
    <w:rsid w:val="00C960DF"/>
    <w:rsid w:val="00C97D36"/>
    <w:rsid w:val="00CA0234"/>
    <w:rsid w:val="00CA04A2"/>
    <w:rsid w:val="00CA0D74"/>
    <w:rsid w:val="00CA1156"/>
    <w:rsid w:val="00CA251B"/>
    <w:rsid w:val="00CA2A3B"/>
    <w:rsid w:val="00CA312F"/>
    <w:rsid w:val="00CA359B"/>
    <w:rsid w:val="00CA4260"/>
    <w:rsid w:val="00CA4636"/>
    <w:rsid w:val="00CA4EB1"/>
    <w:rsid w:val="00CA56E5"/>
    <w:rsid w:val="00CA570C"/>
    <w:rsid w:val="00CA58CA"/>
    <w:rsid w:val="00CA6AB4"/>
    <w:rsid w:val="00CA6EDC"/>
    <w:rsid w:val="00CA730A"/>
    <w:rsid w:val="00CA7445"/>
    <w:rsid w:val="00CA7B62"/>
    <w:rsid w:val="00CB13ED"/>
    <w:rsid w:val="00CB1B8B"/>
    <w:rsid w:val="00CB1E1F"/>
    <w:rsid w:val="00CB2276"/>
    <w:rsid w:val="00CB2D8D"/>
    <w:rsid w:val="00CB35A8"/>
    <w:rsid w:val="00CB3985"/>
    <w:rsid w:val="00CB49BF"/>
    <w:rsid w:val="00CB5040"/>
    <w:rsid w:val="00CB5BE7"/>
    <w:rsid w:val="00CB632D"/>
    <w:rsid w:val="00CB640D"/>
    <w:rsid w:val="00CB69B2"/>
    <w:rsid w:val="00CB74BD"/>
    <w:rsid w:val="00CB7C69"/>
    <w:rsid w:val="00CB7FD5"/>
    <w:rsid w:val="00CC0E5A"/>
    <w:rsid w:val="00CC1A18"/>
    <w:rsid w:val="00CC3B5D"/>
    <w:rsid w:val="00CC3BF6"/>
    <w:rsid w:val="00CC3F5B"/>
    <w:rsid w:val="00CC42C6"/>
    <w:rsid w:val="00CC4AE8"/>
    <w:rsid w:val="00CC4D75"/>
    <w:rsid w:val="00CC54E9"/>
    <w:rsid w:val="00CC54F4"/>
    <w:rsid w:val="00CC581F"/>
    <w:rsid w:val="00CC5F19"/>
    <w:rsid w:val="00CC79B3"/>
    <w:rsid w:val="00CD0DA4"/>
    <w:rsid w:val="00CD1887"/>
    <w:rsid w:val="00CD2413"/>
    <w:rsid w:val="00CD264B"/>
    <w:rsid w:val="00CD3144"/>
    <w:rsid w:val="00CD36ED"/>
    <w:rsid w:val="00CD3FD7"/>
    <w:rsid w:val="00CD464E"/>
    <w:rsid w:val="00CD4AC7"/>
    <w:rsid w:val="00CD55A2"/>
    <w:rsid w:val="00CD6715"/>
    <w:rsid w:val="00CD6C3A"/>
    <w:rsid w:val="00CD7199"/>
    <w:rsid w:val="00CD7289"/>
    <w:rsid w:val="00CD7ED5"/>
    <w:rsid w:val="00CE04D8"/>
    <w:rsid w:val="00CE063A"/>
    <w:rsid w:val="00CE06FA"/>
    <w:rsid w:val="00CE0B19"/>
    <w:rsid w:val="00CE0CEF"/>
    <w:rsid w:val="00CE129F"/>
    <w:rsid w:val="00CE236C"/>
    <w:rsid w:val="00CE27A3"/>
    <w:rsid w:val="00CE2AB3"/>
    <w:rsid w:val="00CE2EE4"/>
    <w:rsid w:val="00CE3AAF"/>
    <w:rsid w:val="00CE47AF"/>
    <w:rsid w:val="00CE5AB1"/>
    <w:rsid w:val="00CE6F24"/>
    <w:rsid w:val="00CE7FDE"/>
    <w:rsid w:val="00CF093B"/>
    <w:rsid w:val="00CF19EB"/>
    <w:rsid w:val="00CF1C66"/>
    <w:rsid w:val="00CF238C"/>
    <w:rsid w:val="00CF28DA"/>
    <w:rsid w:val="00CF2ABE"/>
    <w:rsid w:val="00CF2ADA"/>
    <w:rsid w:val="00CF2E02"/>
    <w:rsid w:val="00CF320F"/>
    <w:rsid w:val="00CF3F54"/>
    <w:rsid w:val="00CF40AA"/>
    <w:rsid w:val="00CF49DE"/>
    <w:rsid w:val="00CF614E"/>
    <w:rsid w:val="00CF6346"/>
    <w:rsid w:val="00CF6473"/>
    <w:rsid w:val="00CF6DBF"/>
    <w:rsid w:val="00CF7648"/>
    <w:rsid w:val="00CF7953"/>
    <w:rsid w:val="00CF79E8"/>
    <w:rsid w:val="00D00DFA"/>
    <w:rsid w:val="00D00E61"/>
    <w:rsid w:val="00D01542"/>
    <w:rsid w:val="00D01EDB"/>
    <w:rsid w:val="00D022FC"/>
    <w:rsid w:val="00D025BA"/>
    <w:rsid w:val="00D04148"/>
    <w:rsid w:val="00D044A2"/>
    <w:rsid w:val="00D059D6"/>
    <w:rsid w:val="00D06168"/>
    <w:rsid w:val="00D06C32"/>
    <w:rsid w:val="00D07D37"/>
    <w:rsid w:val="00D100F8"/>
    <w:rsid w:val="00D10514"/>
    <w:rsid w:val="00D109FF"/>
    <w:rsid w:val="00D10CDC"/>
    <w:rsid w:val="00D10CF8"/>
    <w:rsid w:val="00D115CB"/>
    <w:rsid w:val="00D124F2"/>
    <w:rsid w:val="00D12542"/>
    <w:rsid w:val="00D14427"/>
    <w:rsid w:val="00D14946"/>
    <w:rsid w:val="00D150C0"/>
    <w:rsid w:val="00D15747"/>
    <w:rsid w:val="00D16213"/>
    <w:rsid w:val="00D16940"/>
    <w:rsid w:val="00D16C3A"/>
    <w:rsid w:val="00D16E3A"/>
    <w:rsid w:val="00D172A1"/>
    <w:rsid w:val="00D17815"/>
    <w:rsid w:val="00D17F12"/>
    <w:rsid w:val="00D20023"/>
    <w:rsid w:val="00D209E5"/>
    <w:rsid w:val="00D212B8"/>
    <w:rsid w:val="00D21F37"/>
    <w:rsid w:val="00D21FF0"/>
    <w:rsid w:val="00D22717"/>
    <w:rsid w:val="00D233D0"/>
    <w:rsid w:val="00D241BB"/>
    <w:rsid w:val="00D24FFA"/>
    <w:rsid w:val="00D255B8"/>
    <w:rsid w:val="00D2570A"/>
    <w:rsid w:val="00D2650B"/>
    <w:rsid w:val="00D27B28"/>
    <w:rsid w:val="00D27BB8"/>
    <w:rsid w:val="00D300C4"/>
    <w:rsid w:val="00D300DF"/>
    <w:rsid w:val="00D30A6D"/>
    <w:rsid w:val="00D32B53"/>
    <w:rsid w:val="00D35DBA"/>
    <w:rsid w:val="00D36452"/>
    <w:rsid w:val="00D36D30"/>
    <w:rsid w:val="00D36DE3"/>
    <w:rsid w:val="00D37058"/>
    <w:rsid w:val="00D373B5"/>
    <w:rsid w:val="00D37A6B"/>
    <w:rsid w:val="00D40BD8"/>
    <w:rsid w:val="00D413D7"/>
    <w:rsid w:val="00D41417"/>
    <w:rsid w:val="00D419E6"/>
    <w:rsid w:val="00D4377A"/>
    <w:rsid w:val="00D43AB3"/>
    <w:rsid w:val="00D4485B"/>
    <w:rsid w:val="00D44F42"/>
    <w:rsid w:val="00D46402"/>
    <w:rsid w:val="00D46E69"/>
    <w:rsid w:val="00D472F1"/>
    <w:rsid w:val="00D47B40"/>
    <w:rsid w:val="00D47EF6"/>
    <w:rsid w:val="00D50949"/>
    <w:rsid w:val="00D50DF4"/>
    <w:rsid w:val="00D50DFA"/>
    <w:rsid w:val="00D51633"/>
    <w:rsid w:val="00D5222B"/>
    <w:rsid w:val="00D5277C"/>
    <w:rsid w:val="00D5330C"/>
    <w:rsid w:val="00D53CC7"/>
    <w:rsid w:val="00D5463C"/>
    <w:rsid w:val="00D55122"/>
    <w:rsid w:val="00D554A3"/>
    <w:rsid w:val="00D55D11"/>
    <w:rsid w:val="00D57469"/>
    <w:rsid w:val="00D600D0"/>
    <w:rsid w:val="00D609F7"/>
    <w:rsid w:val="00D618C2"/>
    <w:rsid w:val="00D61B30"/>
    <w:rsid w:val="00D62CA9"/>
    <w:rsid w:val="00D62CC9"/>
    <w:rsid w:val="00D62D9B"/>
    <w:rsid w:val="00D63D07"/>
    <w:rsid w:val="00D640AE"/>
    <w:rsid w:val="00D643A2"/>
    <w:rsid w:val="00D646F3"/>
    <w:rsid w:val="00D64C35"/>
    <w:rsid w:val="00D65B9B"/>
    <w:rsid w:val="00D65C8F"/>
    <w:rsid w:val="00D65E05"/>
    <w:rsid w:val="00D65FBB"/>
    <w:rsid w:val="00D667E4"/>
    <w:rsid w:val="00D70262"/>
    <w:rsid w:val="00D702C7"/>
    <w:rsid w:val="00D70DB6"/>
    <w:rsid w:val="00D710CD"/>
    <w:rsid w:val="00D71591"/>
    <w:rsid w:val="00D725DF"/>
    <w:rsid w:val="00D72853"/>
    <w:rsid w:val="00D72CBF"/>
    <w:rsid w:val="00D732E9"/>
    <w:rsid w:val="00D736D5"/>
    <w:rsid w:val="00D73C96"/>
    <w:rsid w:val="00D7485C"/>
    <w:rsid w:val="00D750EC"/>
    <w:rsid w:val="00D7569B"/>
    <w:rsid w:val="00D765A4"/>
    <w:rsid w:val="00D76B9E"/>
    <w:rsid w:val="00D7757B"/>
    <w:rsid w:val="00D77A15"/>
    <w:rsid w:val="00D77AB6"/>
    <w:rsid w:val="00D80CE9"/>
    <w:rsid w:val="00D80D31"/>
    <w:rsid w:val="00D80F5B"/>
    <w:rsid w:val="00D810E7"/>
    <w:rsid w:val="00D81D5C"/>
    <w:rsid w:val="00D82C56"/>
    <w:rsid w:val="00D82DA9"/>
    <w:rsid w:val="00D830BA"/>
    <w:rsid w:val="00D853FE"/>
    <w:rsid w:val="00D854B5"/>
    <w:rsid w:val="00D86434"/>
    <w:rsid w:val="00D86626"/>
    <w:rsid w:val="00D87477"/>
    <w:rsid w:val="00D877E2"/>
    <w:rsid w:val="00D90027"/>
    <w:rsid w:val="00D918A5"/>
    <w:rsid w:val="00D91F66"/>
    <w:rsid w:val="00D93DE7"/>
    <w:rsid w:val="00D93E50"/>
    <w:rsid w:val="00D951B7"/>
    <w:rsid w:val="00D951CA"/>
    <w:rsid w:val="00D95555"/>
    <w:rsid w:val="00D95D8C"/>
    <w:rsid w:val="00D96531"/>
    <w:rsid w:val="00D966A5"/>
    <w:rsid w:val="00D96C7E"/>
    <w:rsid w:val="00D97615"/>
    <w:rsid w:val="00DA20B2"/>
    <w:rsid w:val="00DA268D"/>
    <w:rsid w:val="00DA2A47"/>
    <w:rsid w:val="00DA4AA7"/>
    <w:rsid w:val="00DA4B94"/>
    <w:rsid w:val="00DA6779"/>
    <w:rsid w:val="00DA73CB"/>
    <w:rsid w:val="00DA7E91"/>
    <w:rsid w:val="00DB0FD7"/>
    <w:rsid w:val="00DB11DE"/>
    <w:rsid w:val="00DB1976"/>
    <w:rsid w:val="00DB1F40"/>
    <w:rsid w:val="00DB2195"/>
    <w:rsid w:val="00DB2A42"/>
    <w:rsid w:val="00DB3204"/>
    <w:rsid w:val="00DB3F05"/>
    <w:rsid w:val="00DB4364"/>
    <w:rsid w:val="00DB45FA"/>
    <w:rsid w:val="00DB49A8"/>
    <w:rsid w:val="00DB777A"/>
    <w:rsid w:val="00DB7D5E"/>
    <w:rsid w:val="00DC02B0"/>
    <w:rsid w:val="00DC0346"/>
    <w:rsid w:val="00DC04FB"/>
    <w:rsid w:val="00DC0939"/>
    <w:rsid w:val="00DC129D"/>
    <w:rsid w:val="00DC1693"/>
    <w:rsid w:val="00DC2390"/>
    <w:rsid w:val="00DC2636"/>
    <w:rsid w:val="00DC384A"/>
    <w:rsid w:val="00DC39C8"/>
    <w:rsid w:val="00DC3F31"/>
    <w:rsid w:val="00DC4E58"/>
    <w:rsid w:val="00DC54FF"/>
    <w:rsid w:val="00DC5A03"/>
    <w:rsid w:val="00DC6B6A"/>
    <w:rsid w:val="00DC6C5F"/>
    <w:rsid w:val="00DC706C"/>
    <w:rsid w:val="00DD1506"/>
    <w:rsid w:val="00DD1A01"/>
    <w:rsid w:val="00DD2606"/>
    <w:rsid w:val="00DD34DB"/>
    <w:rsid w:val="00DD3D65"/>
    <w:rsid w:val="00DD49B1"/>
    <w:rsid w:val="00DD4E4F"/>
    <w:rsid w:val="00DD5355"/>
    <w:rsid w:val="00DD7773"/>
    <w:rsid w:val="00DD7AA1"/>
    <w:rsid w:val="00DE07CB"/>
    <w:rsid w:val="00DE189B"/>
    <w:rsid w:val="00DE360F"/>
    <w:rsid w:val="00DE3F2E"/>
    <w:rsid w:val="00DE4CF6"/>
    <w:rsid w:val="00DE5A47"/>
    <w:rsid w:val="00DE6361"/>
    <w:rsid w:val="00DE6BE2"/>
    <w:rsid w:val="00DE73C1"/>
    <w:rsid w:val="00DE7BBC"/>
    <w:rsid w:val="00DF0450"/>
    <w:rsid w:val="00DF190E"/>
    <w:rsid w:val="00DF1ACA"/>
    <w:rsid w:val="00DF2AAC"/>
    <w:rsid w:val="00DF3FF8"/>
    <w:rsid w:val="00DF4497"/>
    <w:rsid w:val="00DF53DE"/>
    <w:rsid w:val="00DF557A"/>
    <w:rsid w:val="00DF591C"/>
    <w:rsid w:val="00DF5F13"/>
    <w:rsid w:val="00DF67EC"/>
    <w:rsid w:val="00DF6F2A"/>
    <w:rsid w:val="00E00730"/>
    <w:rsid w:val="00E00EAC"/>
    <w:rsid w:val="00E012B3"/>
    <w:rsid w:val="00E017BF"/>
    <w:rsid w:val="00E018A4"/>
    <w:rsid w:val="00E02024"/>
    <w:rsid w:val="00E02147"/>
    <w:rsid w:val="00E038F3"/>
    <w:rsid w:val="00E03948"/>
    <w:rsid w:val="00E04F28"/>
    <w:rsid w:val="00E05723"/>
    <w:rsid w:val="00E05747"/>
    <w:rsid w:val="00E063B2"/>
    <w:rsid w:val="00E064A4"/>
    <w:rsid w:val="00E06BEC"/>
    <w:rsid w:val="00E07FD7"/>
    <w:rsid w:val="00E105B3"/>
    <w:rsid w:val="00E10C0F"/>
    <w:rsid w:val="00E11021"/>
    <w:rsid w:val="00E11647"/>
    <w:rsid w:val="00E11F08"/>
    <w:rsid w:val="00E13483"/>
    <w:rsid w:val="00E141C7"/>
    <w:rsid w:val="00E1421D"/>
    <w:rsid w:val="00E14F78"/>
    <w:rsid w:val="00E158A0"/>
    <w:rsid w:val="00E168FB"/>
    <w:rsid w:val="00E16E8F"/>
    <w:rsid w:val="00E17343"/>
    <w:rsid w:val="00E17461"/>
    <w:rsid w:val="00E178BB"/>
    <w:rsid w:val="00E17A06"/>
    <w:rsid w:val="00E17B3B"/>
    <w:rsid w:val="00E204F5"/>
    <w:rsid w:val="00E20FA2"/>
    <w:rsid w:val="00E20FB2"/>
    <w:rsid w:val="00E21189"/>
    <w:rsid w:val="00E2176A"/>
    <w:rsid w:val="00E22701"/>
    <w:rsid w:val="00E22A3C"/>
    <w:rsid w:val="00E23C25"/>
    <w:rsid w:val="00E2416F"/>
    <w:rsid w:val="00E248FF"/>
    <w:rsid w:val="00E24988"/>
    <w:rsid w:val="00E24BEB"/>
    <w:rsid w:val="00E24C3F"/>
    <w:rsid w:val="00E24F58"/>
    <w:rsid w:val="00E2508D"/>
    <w:rsid w:val="00E2515B"/>
    <w:rsid w:val="00E255B8"/>
    <w:rsid w:val="00E25F79"/>
    <w:rsid w:val="00E260A1"/>
    <w:rsid w:val="00E26BDB"/>
    <w:rsid w:val="00E26E1E"/>
    <w:rsid w:val="00E276E2"/>
    <w:rsid w:val="00E307B6"/>
    <w:rsid w:val="00E308DC"/>
    <w:rsid w:val="00E32049"/>
    <w:rsid w:val="00E321FD"/>
    <w:rsid w:val="00E32578"/>
    <w:rsid w:val="00E32B2E"/>
    <w:rsid w:val="00E32C94"/>
    <w:rsid w:val="00E33403"/>
    <w:rsid w:val="00E33A4F"/>
    <w:rsid w:val="00E33B45"/>
    <w:rsid w:val="00E341BE"/>
    <w:rsid w:val="00E34D0B"/>
    <w:rsid w:val="00E34D45"/>
    <w:rsid w:val="00E35837"/>
    <w:rsid w:val="00E36D20"/>
    <w:rsid w:val="00E37320"/>
    <w:rsid w:val="00E40905"/>
    <w:rsid w:val="00E41A28"/>
    <w:rsid w:val="00E42487"/>
    <w:rsid w:val="00E42808"/>
    <w:rsid w:val="00E428D3"/>
    <w:rsid w:val="00E42D43"/>
    <w:rsid w:val="00E42E66"/>
    <w:rsid w:val="00E42EEB"/>
    <w:rsid w:val="00E43561"/>
    <w:rsid w:val="00E44285"/>
    <w:rsid w:val="00E44952"/>
    <w:rsid w:val="00E44BBB"/>
    <w:rsid w:val="00E45142"/>
    <w:rsid w:val="00E46145"/>
    <w:rsid w:val="00E46669"/>
    <w:rsid w:val="00E46CBB"/>
    <w:rsid w:val="00E50799"/>
    <w:rsid w:val="00E5099F"/>
    <w:rsid w:val="00E509B2"/>
    <w:rsid w:val="00E50A31"/>
    <w:rsid w:val="00E50DF8"/>
    <w:rsid w:val="00E51EE0"/>
    <w:rsid w:val="00E53102"/>
    <w:rsid w:val="00E53211"/>
    <w:rsid w:val="00E53251"/>
    <w:rsid w:val="00E53721"/>
    <w:rsid w:val="00E53A1C"/>
    <w:rsid w:val="00E53D36"/>
    <w:rsid w:val="00E541B6"/>
    <w:rsid w:val="00E558A6"/>
    <w:rsid w:val="00E560DB"/>
    <w:rsid w:val="00E56817"/>
    <w:rsid w:val="00E56825"/>
    <w:rsid w:val="00E57D5E"/>
    <w:rsid w:val="00E60613"/>
    <w:rsid w:val="00E619DF"/>
    <w:rsid w:val="00E62763"/>
    <w:rsid w:val="00E64AC0"/>
    <w:rsid w:val="00E65260"/>
    <w:rsid w:val="00E65746"/>
    <w:rsid w:val="00E65D86"/>
    <w:rsid w:val="00E66316"/>
    <w:rsid w:val="00E6633A"/>
    <w:rsid w:val="00E663C4"/>
    <w:rsid w:val="00E66CD5"/>
    <w:rsid w:val="00E70D8B"/>
    <w:rsid w:val="00E712B1"/>
    <w:rsid w:val="00E73106"/>
    <w:rsid w:val="00E7435F"/>
    <w:rsid w:val="00E74A8D"/>
    <w:rsid w:val="00E74BB4"/>
    <w:rsid w:val="00E7542C"/>
    <w:rsid w:val="00E75489"/>
    <w:rsid w:val="00E75BFC"/>
    <w:rsid w:val="00E75F87"/>
    <w:rsid w:val="00E76EDE"/>
    <w:rsid w:val="00E77620"/>
    <w:rsid w:val="00E77DAB"/>
    <w:rsid w:val="00E8024B"/>
    <w:rsid w:val="00E8044E"/>
    <w:rsid w:val="00E8070F"/>
    <w:rsid w:val="00E80B47"/>
    <w:rsid w:val="00E80BDD"/>
    <w:rsid w:val="00E811FE"/>
    <w:rsid w:val="00E82472"/>
    <w:rsid w:val="00E826D8"/>
    <w:rsid w:val="00E82A92"/>
    <w:rsid w:val="00E82EFA"/>
    <w:rsid w:val="00E8357A"/>
    <w:rsid w:val="00E83C60"/>
    <w:rsid w:val="00E8418E"/>
    <w:rsid w:val="00E8570B"/>
    <w:rsid w:val="00E87B73"/>
    <w:rsid w:val="00E87E99"/>
    <w:rsid w:val="00E917CE"/>
    <w:rsid w:val="00E919CB"/>
    <w:rsid w:val="00E91C14"/>
    <w:rsid w:val="00E92A9A"/>
    <w:rsid w:val="00E93798"/>
    <w:rsid w:val="00E93DD8"/>
    <w:rsid w:val="00E93F4A"/>
    <w:rsid w:val="00E94BE0"/>
    <w:rsid w:val="00E95756"/>
    <w:rsid w:val="00E95894"/>
    <w:rsid w:val="00E95C2F"/>
    <w:rsid w:val="00E95E4C"/>
    <w:rsid w:val="00E96286"/>
    <w:rsid w:val="00E96A3A"/>
    <w:rsid w:val="00E96E1F"/>
    <w:rsid w:val="00E9706E"/>
    <w:rsid w:val="00E978E6"/>
    <w:rsid w:val="00E97FAB"/>
    <w:rsid w:val="00EA0559"/>
    <w:rsid w:val="00EA0808"/>
    <w:rsid w:val="00EA1208"/>
    <w:rsid w:val="00EA2110"/>
    <w:rsid w:val="00EA2395"/>
    <w:rsid w:val="00EA3BEB"/>
    <w:rsid w:val="00EA416F"/>
    <w:rsid w:val="00EA427D"/>
    <w:rsid w:val="00EA4C9C"/>
    <w:rsid w:val="00EA6373"/>
    <w:rsid w:val="00EA7983"/>
    <w:rsid w:val="00EB0147"/>
    <w:rsid w:val="00EB01ED"/>
    <w:rsid w:val="00EB074A"/>
    <w:rsid w:val="00EB096C"/>
    <w:rsid w:val="00EB09D9"/>
    <w:rsid w:val="00EB0AD5"/>
    <w:rsid w:val="00EB2457"/>
    <w:rsid w:val="00EB33DE"/>
    <w:rsid w:val="00EB3E48"/>
    <w:rsid w:val="00EB402F"/>
    <w:rsid w:val="00EB54AA"/>
    <w:rsid w:val="00EB7B9A"/>
    <w:rsid w:val="00EC12A3"/>
    <w:rsid w:val="00EC1A76"/>
    <w:rsid w:val="00EC1B2B"/>
    <w:rsid w:val="00EC1E49"/>
    <w:rsid w:val="00EC2175"/>
    <w:rsid w:val="00EC31D5"/>
    <w:rsid w:val="00EC3640"/>
    <w:rsid w:val="00EC3A05"/>
    <w:rsid w:val="00EC4650"/>
    <w:rsid w:val="00EC47C6"/>
    <w:rsid w:val="00EC4E52"/>
    <w:rsid w:val="00EC5FEC"/>
    <w:rsid w:val="00EC62FA"/>
    <w:rsid w:val="00EC63E1"/>
    <w:rsid w:val="00EC6898"/>
    <w:rsid w:val="00EC68FD"/>
    <w:rsid w:val="00EC6AAB"/>
    <w:rsid w:val="00EC6E57"/>
    <w:rsid w:val="00ED0539"/>
    <w:rsid w:val="00ED1317"/>
    <w:rsid w:val="00ED141A"/>
    <w:rsid w:val="00ED1FBD"/>
    <w:rsid w:val="00ED1FFB"/>
    <w:rsid w:val="00ED2232"/>
    <w:rsid w:val="00ED2429"/>
    <w:rsid w:val="00ED2A7C"/>
    <w:rsid w:val="00ED2BCC"/>
    <w:rsid w:val="00ED393F"/>
    <w:rsid w:val="00ED3C03"/>
    <w:rsid w:val="00ED40B3"/>
    <w:rsid w:val="00ED48DD"/>
    <w:rsid w:val="00ED49F8"/>
    <w:rsid w:val="00ED4FD6"/>
    <w:rsid w:val="00ED5508"/>
    <w:rsid w:val="00ED55EA"/>
    <w:rsid w:val="00ED5F0C"/>
    <w:rsid w:val="00ED6165"/>
    <w:rsid w:val="00ED73E6"/>
    <w:rsid w:val="00ED77A9"/>
    <w:rsid w:val="00EE0862"/>
    <w:rsid w:val="00EE15F1"/>
    <w:rsid w:val="00EE3791"/>
    <w:rsid w:val="00EE3897"/>
    <w:rsid w:val="00EE3957"/>
    <w:rsid w:val="00EE41D4"/>
    <w:rsid w:val="00EE469E"/>
    <w:rsid w:val="00EE47F3"/>
    <w:rsid w:val="00EE52BC"/>
    <w:rsid w:val="00EE58F3"/>
    <w:rsid w:val="00EE5B00"/>
    <w:rsid w:val="00EE6155"/>
    <w:rsid w:val="00EE69DA"/>
    <w:rsid w:val="00EE7498"/>
    <w:rsid w:val="00EE7AFE"/>
    <w:rsid w:val="00EF041E"/>
    <w:rsid w:val="00EF073A"/>
    <w:rsid w:val="00EF11A5"/>
    <w:rsid w:val="00EF254A"/>
    <w:rsid w:val="00EF2A4A"/>
    <w:rsid w:val="00EF3825"/>
    <w:rsid w:val="00EF387E"/>
    <w:rsid w:val="00EF3882"/>
    <w:rsid w:val="00EF3BE0"/>
    <w:rsid w:val="00EF3DE5"/>
    <w:rsid w:val="00EF426D"/>
    <w:rsid w:val="00EF42C1"/>
    <w:rsid w:val="00EF55A4"/>
    <w:rsid w:val="00EF5AE7"/>
    <w:rsid w:val="00EF5CC5"/>
    <w:rsid w:val="00EF6766"/>
    <w:rsid w:val="00EF7195"/>
    <w:rsid w:val="00EF7E9C"/>
    <w:rsid w:val="00F0078A"/>
    <w:rsid w:val="00F00BA0"/>
    <w:rsid w:val="00F00FD1"/>
    <w:rsid w:val="00F01C28"/>
    <w:rsid w:val="00F01D28"/>
    <w:rsid w:val="00F01D96"/>
    <w:rsid w:val="00F024C9"/>
    <w:rsid w:val="00F028D5"/>
    <w:rsid w:val="00F02A3B"/>
    <w:rsid w:val="00F03E27"/>
    <w:rsid w:val="00F04650"/>
    <w:rsid w:val="00F04673"/>
    <w:rsid w:val="00F04F24"/>
    <w:rsid w:val="00F053C0"/>
    <w:rsid w:val="00F0648F"/>
    <w:rsid w:val="00F071EC"/>
    <w:rsid w:val="00F079D6"/>
    <w:rsid w:val="00F07BE2"/>
    <w:rsid w:val="00F11572"/>
    <w:rsid w:val="00F12223"/>
    <w:rsid w:val="00F12C69"/>
    <w:rsid w:val="00F134E9"/>
    <w:rsid w:val="00F13AA0"/>
    <w:rsid w:val="00F13F55"/>
    <w:rsid w:val="00F14123"/>
    <w:rsid w:val="00F1559A"/>
    <w:rsid w:val="00F15CDC"/>
    <w:rsid w:val="00F1658A"/>
    <w:rsid w:val="00F16C3D"/>
    <w:rsid w:val="00F16C95"/>
    <w:rsid w:val="00F16D17"/>
    <w:rsid w:val="00F17414"/>
    <w:rsid w:val="00F17577"/>
    <w:rsid w:val="00F175D7"/>
    <w:rsid w:val="00F17845"/>
    <w:rsid w:val="00F17E05"/>
    <w:rsid w:val="00F20933"/>
    <w:rsid w:val="00F227C2"/>
    <w:rsid w:val="00F22840"/>
    <w:rsid w:val="00F22B3D"/>
    <w:rsid w:val="00F22BA2"/>
    <w:rsid w:val="00F22D20"/>
    <w:rsid w:val="00F25668"/>
    <w:rsid w:val="00F25E9E"/>
    <w:rsid w:val="00F26414"/>
    <w:rsid w:val="00F26CC8"/>
    <w:rsid w:val="00F26DD2"/>
    <w:rsid w:val="00F2704D"/>
    <w:rsid w:val="00F27631"/>
    <w:rsid w:val="00F306C5"/>
    <w:rsid w:val="00F306EF"/>
    <w:rsid w:val="00F30743"/>
    <w:rsid w:val="00F30924"/>
    <w:rsid w:val="00F32583"/>
    <w:rsid w:val="00F32B8F"/>
    <w:rsid w:val="00F332BE"/>
    <w:rsid w:val="00F3371E"/>
    <w:rsid w:val="00F34BB9"/>
    <w:rsid w:val="00F34C31"/>
    <w:rsid w:val="00F35600"/>
    <w:rsid w:val="00F3611B"/>
    <w:rsid w:val="00F4019A"/>
    <w:rsid w:val="00F4182E"/>
    <w:rsid w:val="00F42E17"/>
    <w:rsid w:val="00F43AF5"/>
    <w:rsid w:val="00F43D9E"/>
    <w:rsid w:val="00F4491D"/>
    <w:rsid w:val="00F45F72"/>
    <w:rsid w:val="00F46349"/>
    <w:rsid w:val="00F46993"/>
    <w:rsid w:val="00F505E0"/>
    <w:rsid w:val="00F50911"/>
    <w:rsid w:val="00F50CA2"/>
    <w:rsid w:val="00F512AE"/>
    <w:rsid w:val="00F51A7B"/>
    <w:rsid w:val="00F5206C"/>
    <w:rsid w:val="00F52EB9"/>
    <w:rsid w:val="00F5313D"/>
    <w:rsid w:val="00F5327B"/>
    <w:rsid w:val="00F53711"/>
    <w:rsid w:val="00F53B18"/>
    <w:rsid w:val="00F549D5"/>
    <w:rsid w:val="00F55124"/>
    <w:rsid w:val="00F553EE"/>
    <w:rsid w:val="00F5582B"/>
    <w:rsid w:val="00F55FC1"/>
    <w:rsid w:val="00F56BA3"/>
    <w:rsid w:val="00F575CF"/>
    <w:rsid w:val="00F57B53"/>
    <w:rsid w:val="00F57FC9"/>
    <w:rsid w:val="00F60067"/>
    <w:rsid w:val="00F6024A"/>
    <w:rsid w:val="00F60393"/>
    <w:rsid w:val="00F606A0"/>
    <w:rsid w:val="00F60E31"/>
    <w:rsid w:val="00F61063"/>
    <w:rsid w:val="00F61E3C"/>
    <w:rsid w:val="00F62D6B"/>
    <w:rsid w:val="00F64C7E"/>
    <w:rsid w:val="00F65679"/>
    <w:rsid w:val="00F65F56"/>
    <w:rsid w:val="00F66987"/>
    <w:rsid w:val="00F66D5D"/>
    <w:rsid w:val="00F67D92"/>
    <w:rsid w:val="00F70091"/>
    <w:rsid w:val="00F703EC"/>
    <w:rsid w:val="00F706E6"/>
    <w:rsid w:val="00F70ADB"/>
    <w:rsid w:val="00F7136E"/>
    <w:rsid w:val="00F73917"/>
    <w:rsid w:val="00F73DE7"/>
    <w:rsid w:val="00F73FDB"/>
    <w:rsid w:val="00F75A2A"/>
    <w:rsid w:val="00F75E3F"/>
    <w:rsid w:val="00F76D8A"/>
    <w:rsid w:val="00F77086"/>
    <w:rsid w:val="00F777F6"/>
    <w:rsid w:val="00F779C1"/>
    <w:rsid w:val="00F80E60"/>
    <w:rsid w:val="00F8218E"/>
    <w:rsid w:val="00F822A6"/>
    <w:rsid w:val="00F823E4"/>
    <w:rsid w:val="00F823EE"/>
    <w:rsid w:val="00F82402"/>
    <w:rsid w:val="00F8249A"/>
    <w:rsid w:val="00F824BA"/>
    <w:rsid w:val="00F82C0A"/>
    <w:rsid w:val="00F82FAB"/>
    <w:rsid w:val="00F83306"/>
    <w:rsid w:val="00F8419E"/>
    <w:rsid w:val="00F848B3"/>
    <w:rsid w:val="00F8508C"/>
    <w:rsid w:val="00F86760"/>
    <w:rsid w:val="00F86927"/>
    <w:rsid w:val="00F87447"/>
    <w:rsid w:val="00F877A3"/>
    <w:rsid w:val="00F87A56"/>
    <w:rsid w:val="00F9073D"/>
    <w:rsid w:val="00F90BD3"/>
    <w:rsid w:val="00F91940"/>
    <w:rsid w:val="00F9222A"/>
    <w:rsid w:val="00F92567"/>
    <w:rsid w:val="00F92569"/>
    <w:rsid w:val="00F92EAF"/>
    <w:rsid w:val="00F93E35"/>
    <w:rsid w:val="00F94E6E"/>
    <w:rsid w:val="00F96F56"/>
    <w:rsid w:val="00F97EE0"/>
    <w:rsid w:val="00FA166F"/>
    <w:rsid w:val="00FA1AF9"/>
    <w:rsid w:val="00FA2C39"/>
    <w:rsid w:val="00FA2E41"/>
    <w:rsid w:val="00FA366E"/>
    <w:rsid w:val="00FA42C0"/>
    <w:rsid w:val="00FA5ECE"/>
    <w:rsid w:val="00FA6819"/>
    <w:rsid w:val="00FA7B65"/>
    <w:rsid w:val="00FB0ECC"/>
    <w:rsid w:val="00FB25A2"/>
    <w:rsid w:val="00FB268A"/>
    <w:rsid w:val="00FB2AC3"/>
    <w:rsid w:val="00FB58B8"/>
    <w:rsid w:val="00FB6BEE"/>
    <w:rsid w:val="00FB6EB7"/>
    <w:rsid w:val="00FC04E8"/>
    <w:rsid w:val="00FC0B56"/>
    <w:rsid w:val="00FC13ED"/>
    <w:rsid w:val="00FC21D6"/>
    <w:rsid w:val="00FC2769"/>
    <w:rsid w:val="00FC2DAD"/>
    <w:rsid w:val="00FC48BE"/>
    <w:rsid w:val="00FC6EDB"/>
    <w:rsid w:val="00FC741A"/>
    <w:rsid w:val="00FC7CC1"/>
    <w:rsid w:val="00FC7E33"/>
    <w:rsid w:val="00FD052F"/>
    <w:rsid w:val="00FD0EEC"/>
    <w:rsid w:val="00FD1611"/>
    <w:rsid w:val="00FD19BD"/>
    <w:rsid w:val="00FD1D55"/>
    <w:rsid w:val="00FD1D90"/>
    <w:rsid w:val="00FD1DB5"/>
    <w:rsid w:val="00FD2820"/>
    <w:rsid w:val="00FD286B"/>
    <w:rsid w:val="00FD2C51"/>
    <w:rsid w:val="00FD2C53"/>
    <w:rsid w:val="00FD35A8"/>
    <w:rsid w:val="00FD3789"/>
    <w:rsid w:val="00FD413C"/>
    <w:rsid w:val="00FD504F"/>
    <w:rsid w:val="00FD6AF5"/>
    <w:rsid w:val="00FD6E28"/>
    <w:rsid w:val="00FD772B"/>
    <w:rsid w:val="00FD77E6"/>
    <w:rsid w:val="00FD7CC5"/>
    <w:rsid w:val="00FE29E6"/>
    <w:rsid w:val="00FE2EE6"/>
    <w:rsid w:val="00FE3AF0"/>
    <w:rsid w:val="00FE538B"/>
    <w:rsid w:val="00FE6BD0"/>
    <w:rsid w:val="00FE6EE5"/>
    <w:rsid w:val="00FE7076"/>
    <w:rsid w:val="00FE7341"/>
    <w:rsid w:val="00FF0628"/>
    <w:rsid w:val="00FF227E"/>
    <w:rsid w:val="00FF2696"/>
    <w:rsid w:val="00FF4676"/>
    <w:rsid w:val="00FF49FD"/>
    <w:rsid w:val="00FF5160"/>
    <w:rsid w:val="00FF6CCB"/>
    <w:rsid w:val="00FF6DFC"/>
    <w:rsid w:val="00FF710F"/>
    <w:rsid w:val="2C77A8A8"/>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2C92B"/>
  <w15:chartTrackingRefBased/>
  <w15:docId w15:val="{FD01C1DD-7B5E-4165-BE12-5C2F67CBFA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Theme="minorHAnsi" w:cstheme="minorBidi"/>
        <w:sz w:val="21"/>
        <w:szCs w:val="21"/>
        <w:lang w:val="en-GB" w:eastAsia="en-US" w:bidi="ar-SA"/>
      </w:rPr>
    </w:rPrDefault>
    <w:pPrDefault>
      <w:pPr>
        <w:spacing w:after="24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uiPriority="5" w:semiHidden="1" w:unhideWhenUsed="1" w:qFormat="1"/>
    <w:lsdException w:name="heading 3" w:uiPriority="6" w:semiHidden="1" w:unhideWhenUsed="1" w:qFormat="1"/>
    <w:lsdException w:name="heading 4" w:uiPriority="7" w:semiHidden="1" w:unhideWhenUsed="1" w:qFormat="1"/>
    <w:lsdException w:name="heading 5" w:uiPriority="8"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25" w:semiHidden="1" w:unhideWhenUsed="1" w:qFormat="1"/>
    <w:lsdException w:name="annotation text" w:semiHidden="1" w:unhideWhenUsed="1"/>
    <w:lsdException w:name="header" w:uiPriority="24" w:semiHidden="1" w:unhideWhenUsed="1" w:qFormat="1"/>
    <w:lsdException w:name="footer" w:uiPriority="24" w:semiHidden="1" w:unhideWhenUsed="1" w:qFormat="1"/>
    <w:lsdException w:name="index heading" w:semiHidden="1" w:unhideWhenUsed="1"/>
    <w:lsdException w:name="caption" w:uiPriority="14"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3"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9"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9" w:semiHidden="1" w:unhideWhenUsed="1"/>
    <w:lsdException w:name="Emphasis" w:uiPriority="29"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2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5"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9" w:semiHidden="1" w:unhideWhenUsed="1"/>
    <w:lsdException w:name="Intense Emphasis" w:uiPriority="29" w:semiHidden="1" w:unhideWhenUsed="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ECA Body Text"/>
    <w:qFormat/>
    <w:rsid w:val="006C1568"/>
  </w:style>
  <w:style w:type="paragraph" w:styleId="Heading1">
    <w:name w:val="heading 1"/>
    <w:aliases w:val="ECA Heading 1,Section Heading,LetHead1,MisHead1,Normalhead1,l1,Normal Heading 1,h1,1,FIAS,Headline,ARTICULO 1º,HEADING 1,Section,Z_hanging_1,SZRptH1,Hewson Heading 1,TITRE,(cntl 1),TITRE 1,big head,PA Chapter,h11,h12,h13,h14,h15,h16,h17,RFS"/>
    <w:basedOn w:val="Normal"/>
    <w:next w:val="Normal"/>
    <w:link w:val="Heading1Char"/>
    <w:uiPriority w:val="4"/>
    <w:qFormat/>
    <w:rsid w:val="006C1568"/>
    <w:pPr>
      <w:keepNext/>
      <w:numPr>
        <w:numId w:val="3"/>
      </w:numPr>
      <w:spacing w:after="480"/>
      <w:outlineLvl w:val="0"/>
    </w:pPr>
    <w:rPr>
      <w:rFonts w:asciiTheme="majorHAnsi" w:hAnsiTheme="majorHAnsi" w:eastAsiaTheme="majorEastAsia" w:cstheme="majorBidi"/>
      <w:b/>
      <w:color w:val="425968" w:themeColor="accent2"/>
      <w:spacing w:val="-10"/>
      <w:sz w:val="36"/>
      <w:szCs w:val="32"/>
    </w:rPr>
  </w:style>
  <w:style w:type="paragraph" w:styleId="Heading2">
    <w:name w:val="heading 2"/>
    <w:aliases w:val="ECA Heading 2,Subchapter 1.1,Chapter Indo,Major,título 2,título 21,título 22,título 23,título 24,título 25,H2-Heading 2,2,Header 2,l2,Header2,h2,22,heading2,list2,H2,Heading 2 Hidden,heading 21,Heading 2 Hidden1,Titolo2,TITULO,A,A.B.C,h,A.B.C."/>
    <w:basedOn w:val="Normal"/>
    <w:next w:val="Normal"/>
    <w:link w:val="Heading2Char"/>
    <w:uiPriority w:val="5"/>
    <w:qFormat/>
    <w:rsid w:val="006C1568"/>
    <w:pPr>
      <w:keepNext/>
      <w:numPr>
        <w:ilvl w:val="1"/>
        <w:numId w:val="3"/>
      </w:numPr>
      <w:spacing w:before="480" w:after="480"/>
      <w:outlineLvl w:val="1"/>
    </w:pPr>
    <w:rPr>
      <w:rFonts w:asciiTheme="majorHAnsi" w:hAnsiTheme="majorHAnsi" w:eastAsiaTheme="majorEastAsia" w:cstheme="majorBidi"/>
      <w:b/>
      <w:color w:val="425968" w:themeColor="accent2"/>
      <w:spacing w:val="-10"/>
      <w:sz w:val="28"/>
      <w:szCs w:val="26"/>
    </w:rPr>
  </w:style>
  <w:style w:type="paragraph" w:styleId="Heading3">
    <w:name w:val="heading 3"/>
    <w:aliases w:val="ECA Heading 3,3,h3,No Indent,Newshead1,C Heading,Half Space,Minor,Título 3_PDAPM_3,h31,l3,CT,LetHead3,Normal Heading 3,MisHead3,Normalhead3,Z_hanging_3,H3,H31,H32,H33,H34,H35,H36,H37,H38,H311,H321,H331,H341,H351,H361,H371,H39,H312,H322,Bu,Bul"/>
    <w:basedOn w:val="Normal"/>
    <w:next w:val="Normal"/>
    <w:link w:val="Heading3Char"/>
    <w:uiPriority w:val="6"/>
    <w:qFormat/>
    <w:rsid w:val="006C1568"/>
    <w:pPr>
      <w:keepNext/>
      <w:numPr>
        <w:ilvl w:val="2"/>
        <w:numId w:val="3"/>
      </w:numPr>
      <w:spacing w:before="360" w:after="360"/>
      <w:outlineLvl w:val="2"/>
    </w:pPr>
    <w:rPr>
      <w:rFonts w:asciiTheme="majorHAnsi" w:hAnsiTheme="majorHAnsi" w:eastAsiaTheme="majorEastAsia" w:cstheme="majorBidi"/>
      <w:b/>
      <w:color w:val="667C9D" w:themeColor="accent1" w:themeShade="BF"/>
      <w:sz w:val="24"/>
      <w:szCs w:val="24"/>
    </w:rPr>
  </w:style>
  <w:style w:type="paragraph" w:styleId="Heading4">
    <w:name w:val="heading 4"/>
    <w:aliases w:val="ECA Heading 4"/>
    <w:basedOn w:val="Normal"/>
    <w:next w:val="Normal"/>
    <w:link w:val="Heading4Char"/>
    <w:uiPriority w:val="7"/>
    <w:qFormat/>
    <w:rsid w:val="006C1568"/>
    <w:pPr>
      <w:keepNext/>
      <w:spacing w:before="360" w:after="360"/>
      <w:outlineLvl w:val="3"/>
    </w:pPr>
    <w:rPr>
      <w:rFonts w:asciiTheme="majorHAnsi" w:hAnsiTheme="majorHAnsi" w:eastAsiaTheme="majorEastAsia" w:cstheme="majorBidi"/>
      <w:b/>
      <w:iCs/>
      <w:color w:val="484B49" w:themeColor="accent4" w:themeShade="80"/>
      <w:sz w:val="22"/>
    </w:rPr>
  </w:style>
  <w:style w:type="paragraph" w:styleId="Heading5">
    <w:name w:val="heading 5"/>
    <w:aliases w:val="ECA Heading 5"/>
    <w:basedOn w:val="Normal"/>
    <w:next w:val="Normal"/>
    <w:link w:val="Heading5Char"/>
    <w:uiPriority w:val="8"/>
    <w:qFormat/>
    <w:rsid w:val="006C1568"/>
    <w:pPr>
      <w:keepNext/>
      <w:spacing w:before="360" w:after="360"/>
      <w:outlineLvl w:val="4"/>
    </w:pPr>
    <w:rPr>
      <w:rFonts w:asciiTheme="majorHAnsi" w:hAnsiTheme="majorHAnsi" w:eastAsiaTheme="majorEastAsia" w:cstheme="majorBidi"/>
      <w:b/>
      <w:i/>
      <w:color w:val="919693" w:themeColor="accent4"/>
      <w:sz w:val="22"/>
    </w:rPr>
  </w:style>
  <w:style w:type="paragraph" w:styleId="Heading6">
    <w:name w:val="heading 6"/>
    <w:basedOn w:val="Normal"/>
    <w:next w:val="Normal"/>
    <w:link w:val="Heading6Char"/>
    <w:uiPriority w:val="29"/>
    <w:semiHidden/>
    <w:unhideWhenUsed/>
    <w:rsid w:val="006C1568"/>
    <w:pPr>
      <w:keepNext/>
      <w:keepLines/>
      <w:spacing w:before="40" w:after="0"/>
      <w:outlineLvl w:val="5"/>
    </w:pPr>
    <w:rPr>
      <w:rFonts w:asciiTheme="majorHAnsi" w:hAnsiTheme="majorHAnsi" w:eastAsiaTheme="majorEastAsia" w:cstheme="majorBidi"/>
      <w:color w:val="435268"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ECA Heading 1 Char,Section Heading Char,LetHead1 Char,MisHead1 Char,Normalhead1 Char,l1 Char,Normal Heading 1 Char,h1 Char,1 Char,FIAS Char,Headline Char,ARTICULO 1º Char,HEADING 1 Char,Section Char,Z_hanging_1 Char,SZRptH1 Char,h11 Char"/>
    <w:basedOn w:val="DefaultParagraphFont"/>
    <w:link w:val="Heading1"/>
    <w:uiPriority w:val="4"/>
    <w:rsid w:val="006C1568"/>
    <w:rPr>
      <w:rFonts w:asciiTheme="majorHAnsi" w:hAnsiTheme="majorHAnsi" w:eastAsiaTheme="majorEastAsia" w:cstheme="majorBidi"/>
      <w:b/>
      <w:color w:val="425968" w:themeColor="accent2"/>
      <w:spacing w:val="-10"/>
      <w:sz w:val="36"/>
      <w:szCs w:val="32"/>
    </w:rPr>
  </w:style>
  <w:style w:type="character" w:styleId="Heading2Char" w:customStyle="1">
    <w:name w:val="Heading 2 Char"/>
    <w:aliases w:val="ECA Heading 2 Char,Subchapter 1.1 Char,Chapter Indo Char,Major Char,título 2 Char,título 21 Char,título 22 Char,título 23 Char,título 24 Char,título 25 Char,H2-Heading 2 Char,2 Char,Header 2 Char,l2 Char,Header2 Char,h2 Char,22 Char"/>
    <w:basedOn w:val="DefaultParagraphFont"/>
    <w:link w:val="Heading2"/>
    <w:uiPriority w:val="5"/>
    <w:rsid w:val="006C1568"/>
    <w:rPr>
      <w:rFonts w:asciiTheme="majorHAnsi" w:hAnsiTheme="majorHAnsi" w:eastAsiaTheme="majorEastAsia" w:cstheme="majorBidi"/>
      <w:b/>
      <w:color w:val="425968" w:themeColor="accent2"/>
      <w:spacing w:val="-10"/>
      <w:sz w:val="28"/>
      <w:szCs w:val="26"/>
    </w:rPr>
  </w:style>
  <w:style w:type="character" w:styleId="Heading3Char" w:customStyle="1">
    <w:name w:val="Heading 3 Char"/>
    <w:aliases w:val="ECA Heading 3 Char,3 Char,h3 Char,No Indent Char,Newshead1 Char,C Heading Char,Half Space Char,Minor Char,Título 3_PDAPM_3 Char,h31 Char,l3 Char,CT Char,LetHead3 Char,Normal Heading 3 Char,MisHead3 Char,Normalhead3 Char,Z_hanging_3 Char"/>
    <w:basedOn w:val="DefaultParagraphFont"/>
    <w:link w:val="Heading3"/>
    <w:uiPriority w:val="6"/>
    <w:rsid w:val="006C1568"/>
    <w:rPr>
      <w:rFonts w:asciiTheme="majorHAnsi" w:hAnsiTheme="majorHAnsi" w:eastAsiaTheme="majorEastAsia" w:cstheme="majorBidi"/>
      <w:b/>
      <w:color w:val="667C9D" w:themeColor="accent1" w:themeShade="BF"/>
      <w:sz w:val="24"/>
      <w:szCs w:val="24"/>
    </w:rPr>
  </w:style>
  <w:style w:type="character" w:styleId="Heading4Char" w:customStyle="1">
    <w:name w:val="Heading 4 Char"/>
    <w:aliases w:val="ECA Heading 4 Char"/>
    <w:basedOn w:val="DefaultParagraphFont"/>
    <w:link w:val="Heading4"/>
    <w:uiPriority w:val="7"/>
    <w:rsid w:val="006C1568"/>
    <w:rPr>
      <w:rFonts w:asciiTheme="majorHAnsi" w:hAnsiTheme="majorHAnsi" w:eastAsiaTheme="majorEastAsia" w:cstheme="majorBidi"/>
      <w:b/>
      <w:iCs/>
      <w:color w:val="484B49" w:themeColor="accent4" w:themeShade="80"/>
      <w:sz w:val="22"/>
    </w:rPr>
  </w:style>
  <w:style w:type="character" w:styleId="Heading5Char" w:customStyle="1">
    <w:name w:val="Heading 5 Char"/>
    <w:aliases w:val="ECA Heading 5 Char"/>
    <w:basedOn w:val="DefaultParagraphFont"/>
    <w:link w:val="Heading5"/>
    <w:uiPriority w:val="8"/>
    <w:rsid w:val="006C1568"/>
    <w:rPr>
      <w:rFonts w:asciiTheme="majorHAnsi" w:hAnsiTheme="majorHAnsi" w:eastAsiaTheme="majorEastAsia" w:cstheme="majorBidi"/>
      <w:b/>
      <w:i/>
      <w:color w:val="919693" w:themeColor="accent4"/>
      <w:sz w:val="22"/>
    </w:rPr>
  </w:style>
  <w:style w:type="character" w:styleId="Heading6Char" w:customStyle="1">
    <w:name w:val="Heading 6 Char"/>
    <w:basedOn w:val="DefaultParagraphFont"/>
    <w:link w:val="Heading6"/>
    <w:uiPriority w:val="29"/>
    <w:semiHidden/>
    <w:rsid w:val="006C1568"/>
    <w:rPr>
      <w:rFonts w:asciiTheme="majorHAnsi" w:hAnsiTheme="majorHAnsi" w:eastAsiaTheme="majorEastAsia" w:cstheme="majorBidi"/>
      <w:color w:val="435268" w:themeColor="accent1" w:themeShade="7F"/>
    </w:rPr>
  </w:style>
  <w:style w:type="paragraph" w:styleId="Title">
    <w:name w:val="Title"/>
    <w:aliases w:val="ECA Title"/>
    <w:basedOn w:val="Normal"/>
    <w:next w:val="Normal"/>
    <w:link w:val="TitleChar"/>
    <w:uiPriority w:val="13"/>
    <w:qFormat/>
    <w:rsid w:val="006C1568"/>
    <w:pPr>
      <w:keepNext/>
      <w:spacing w:after="480"/>
      <w:outlineLvl w:val="0"/>
    </w:pPr>
    <w:rPr>
      <w:rFonts w:asciiTheme="majorHAnsi" w:hAnsiTheme="majorHAnsi" w:eastAsiaTheme="majorEastAsia" w:cstheme="majorBidi"/>
      <w:b/>
      <w:color w:val="425968" w:themeColor="accent2"/>
      <w:spacing w:val="-10"/>
      <w:kern w:val="28"/>
      <w:sz w:val="36"/>
      <w:szCs w:val="56"/>
    </w:rPr>
  </w:style>
  <w:style w:type="character" w:styleId="TitleChar" w:customStyle="1">
    <w:name w:val="Title Char"/>
    <w:aliases w:val="ECA Title Char"/>
    <w:basedOn w:val="DefaultParagraphFont"/>
    <w:link w:val="Title"/>
    <w:uiPriority w:val="13"/>
    <w:rsid w:val="006C1568"/>
    <w:rPr>
      <w:rFonts w:asciiTheme="majorHAnsi" w:hAnsiTheme="majorHAnsi" w:eastAsiaTheme="majorEastAsia" w:cstheme="majorBidi"/>
      <w:b/>
      <w:color w:val="425968" w:themeColor="accent2"/>
      <w:spacing w:val="-10"/>
      <w:kern w:val="28"/>
      <w:sz w:val="36"/>
      <w:szCs w:val="56"/>
    </w:rPr>
  </w:style>
  <w:style w:type="paragraph" w:styleId="ECAAnnexHead1" w:customStyle="1">
    <w:name w:val="ECA Annex Head 1"/>
    <w:basedOn w:val="Normal"/>
    <w:next w:val="Normal"/>
    <w:uiPriority w:val="10"/>
    <w:qFormat/>
    <w:rsid w:val="006C1568"/>
    <w:pPr>
      <w:keepNext/>
      <w:numPr>
        <w:numId w:val="1"/>
      </w:numPr>
      <w:spacing w:after="480"/>
      <w:outlineLvl w:val="0"/>
    </w:pPr>
    <w:rPr>
      <w:rFonts w:asciiTheme="majorHAnsi" w:hAnsiTheme="majorHAnsi"/>
      <w:b/>
      <w:color w:val="425968" w:themeColor="accent2"/>
      <w:spacing w:val="-10"/>
      <w:sz w:val="36"/>
    </w:rPr>
  </w:style>
  <w:style w:type="paragraph" w:styleId="ECAAnnexHead2" w:customStyle="1">
    <w:name w:val="ECA Annex Head 2"/>
    <w:basedOn w:val="Normal"/>
    <w:next w:val="Normal"/>
    <w:uiPriority w:val="11"/>
    <w:qFormat/>
    <w:rsid w:val="006C1568"/>
    <w:pPr>
      <w:keepNext/>
      <w:numPr>
        <w:ilvl w:val="1"/>
        <w:numId w:val="1"/>
      </w:numPr>
      <w:spacing w:before="480" w:after="480"/>
      <w:outlineLvl w:val="1"/>
    </w:pPr>
    <w:rPr>
      <w:rFonts w:asciiTheme="majorHAnsi" w:hAnsiTheme="majorHAnsi"/>
      <w:b/>
      <w:color w:val="425968" w:themeColor="accent2"/>
      <w:spacing w:val="-10"/>
      <w:sz w:val="28"/>
    </w:rPr>
  </w:style>
  <w:style w:type="paragraph" w:styleId="ECAAnnexHead3" w:customStyle="1">
    <w:name w:val="ECA Annex Head 3"/>
    <w:basedOn w:val="Normal"/>
    <w:next w:val="Normal"/>
    <w:uiPriority w:val="12"/>
    <w:qFormat/>
    <w:rsid w:val="006C1568"/>
    <w:pPr>
      <w:keepNext/>
      <w:numPr>
        <w:ilvl w:val="2"/>
        <w:numId w:val="1"/>
      </w:numPr>
      <w:spacing w:before="360" w:after="360"/>
      <w:outlineLvl w:val="2"/>
    </w:pPr>
    <w:rPr>
      <w:rFonts w:asciiTheme="majorHAnsi" w:hAnsiTheme="majorHAnsi"/>
      <w:b/>
      <w:color w:val="667C9D" w:themeColor="accent1" w:themeShade="BF"/>
      <w:sz w:val="24"/>
    </w:rPr>
  </w:style>
  <w:style w:type="table" w:styleId="TableGrid">
    <w:name w:val="Table Grid"/>
    <w:aliases w:val="CV table,EY Table,Table Grid CEPA,@@빈표,표스타일,Quadre principal,Econoler 2-2015,FC-2018-Table,PB Table,Orange Table,tabelle2,Carbon Counts Table,INT table,none,Smart Text Table,IT Park_Citation"/>
    <w:basedOn w:val="TableNormal"/>
    <w:uiPriority w:val="39"/>
    <w:rsid w:val="006C156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CAKeyMessage" w:customStyle="1">
    <w:name w:val="ECA Key Message"/>
    <w:basedOn w:val="Normal"/>
    <w:next w:val="Normal"/>
    <w:link w:val="ECAKeyMessageChar"/>
    <w:uiPriority w:val="1"/>
    <w:qFormat/>
    <w:rsid w:val="006C1568"/>
    <w:pPr>
      <w:spacing w:before="360" w:after="360"/>
    </w:pPr>
    <w:rPr>
      <w:b/>
      <w:color w:val="667C9D" w:themeColor="accent1" w:themeShade="BF"/>
      <w:sz w:val="22"/>
    </w:rPr>
  </w:style>
  <w:style w:type="paragraph" w:styleId="Caption">
    <w:name w:val="caption"/>
    <w:aliases w:val="ECA Caption,Figure,Figuras,cap,Caption Char Char Char,Caption Char Char Car Car,Caption Char Char Car Ca,Figure / Table,Tab_Überschrift,Figure reference,Table legend,Beschriftung Char2 Char,Beschriftung Char2,Caption Char1 Char1 Char Char"/>
    <w:basedOn w:val="Normal"/>
    <w:next w:val="Normal"/>
    <w:link w:val="CaptionChar"/>
    <w:uiPriority w:val="14"/>
    <w:qFormat/>
    <w:rsid w:val="006C1568"/>
    <w:pPr>
      <w:keepNext/>
      <w:suppressAutoHyphens/>
      <w:spacing w:after="200"/>
    </w:pPr>
    <w:rPr>
      <w:b/>
      <w:iCs/>
      <w:color w:val="425968" w:themeColor="text2"/>
      <w:szCs w:val="18"/>
    </w:rPr>
  </w:style>
  <w:style w:type="paragraph" w:styleId="Quote">
    <w:name w:val="Quote"/>
    <w:aliases w:val="ECA Quote"/>
    <w:basedOn w:val="Normal"/>
    <w:next w:val="Normal"/>
    <w:link w:val="QuoteChar"/>
    <w:uiPriority w:val="15"/>
    <w:qFormat/>
    <w:rsid w:val="006C1568"/>
    <w:pPr>
      <w:ind w:firstLine="567"/>
    </w:pPr>
    <w:rPr>
      <w:i/>
      <w:iCs/>
    </w:rPr>
  </w:style>
  <w:style w:type="character" w:styleId="QuoteChar" w:customStyle="1">
    <w:name w:val="Quote Char"/>
    <w:aliases w:val="ECA Quote Char"/>
    <w:basedOn w:val="DefaultParagraphFont"/>
    <w:link w:val="Quote"/>
    <w:uiPriority w:val="15"/>
    <w:rsid w:val="006C1568"/>
    <w:rPr>
      <w:i/>
      <w:iCs/>
    </w:rPr>
  </w:style>
  <w:style w:type="paragraph" w:styleId="ECASourceText" w:customStyle="1">
    <w:name w:val="ECA Source Text"/>
    <w:basedOn w:val="Normal"/>
    <w:next w:val="Normal"/>
    <w:link w:val="ECASourceTextChar"/>
    <w:uiPriority w:val="16"/>
    <w:qFormat/>
    <w:rsid w:val="006C1568"/>
    <w:pPr>
      <w:spacing w:before="60" w:after="360"/>
    </w:pPr>
    <w:rPr>
      <w:color w:val="A6A6A6" w:themeColor="background1" w:themeShade="A6"/>
      <w:sz w:val="18"/>
    </w:rPr>
  </w:style>
  <w:style w:type="paragraph" w:styleId="ListParagraph">
    <w:name w:val="List Paragraph"/>
    <w:aliases w:val="Bullet Points,Beran Bullets,Ithaca Bullets,List Paragraph1,normal"/>
    <w:basedOn w:val="Normal"/>
    <w:link w:val="ListParagraphChar"/>
    <w:uiPriority w:val="34"/>
    <w:rsid w:val="006C1568"/>
    <w:pPr>
      <w:ind w:left="720"/>
    </w:pPr>
  </w:style>
  <w:style w:type="character" w:styleId="ECASourceTextChar" w:customStyle="1">
    <w:name w:val="ECA Source Text Char"/>
    <w:basedOn w:val="DefaultParagraphFont"/>
    <w:link w:val="ECASourceText"/>
    <w:uiPriority w:val="16"/>
    <w:rsid w:val="006C1568"/>
    <w:rPr>
      <w:color w:val="A6A6A6" w:themeColor="background1" w:themeShade="A6"/>
      <w:sz w:val="18"/>
    </w:rPr>
  </w:style>
  <w:style w:type="paragraph" w:styleId="ECABullets" w:customStyle="1">
    <w:name w:val="ECA Bullets"/>
    <w:basedOn w:val="Normal"/>
    <w:link w:val="ECABulletsChar"/>
    <w:uiPriority w:val="2"/>
    <w:qFormat/>
    <w:rsid w:val="006C1568"/>
    <w:pPr>
      <w:numPr>
        <w:numId w:val="2"/>
      </w:numPr>
    </w:pPr>
  </w:style>
  <w:style w:type="character" w:styleId="ECABulletsChar" w:customStyle="1">
    <w:name w:val="ECA Bullets Char"/>
    <w:basedOn w:val="DefaultParagraphFont"/>
    <w:link w:val="ECABullets"/>
    <w:uiPriority w:val="2"/>
    <w:rsid w:val="006C1568"/>
  </w:style>
  <w:style w:type="paragraph" w:styleId="ECAListNum" w:customStyle="1">
    <w:name w:val="ECA List (Num)"/>
    <w:basedOn w:val="ListParagraph"/>
    <w:link w:val="ECAListNumChar"/>
    <w:uiPriority w:val="3"/>
    <w:qFormat/>
    <w:rsid w:val="006C1568"/>
    <w:pPr>
      <w:numPr>
        <w:numId w:val="4"/>
      </w:numPr>
    </w:pPr>
  </w:style>
  <w:style w:type="character" w:styleId="ListParagraphChar" w:customStyle="1">
    <w:name w:val="List Paragraph Char"/>
    <w:aliases w:val="Bullet Points Char,Beran Bullets Char,Ithaca Bullets Char,List Paragraph1 Char,normal Char"/>
    <w:basedOn w:val="DefaultParagraphFont"/>
    <w:link w:val="ListParagraph"/>
    <w:uiPriority w:val="34"/>
    <w:rsid w:val="006C1568"/>
  </w:style>
  <w:style w:type="character" w:styleId="ECAListNumChar" w:customStyle="1">
    <w:name w:val="ECA List (Num) Char"/>
    <w:basedOn w:val="ListParagraphChar"/>
    <w:link w:val="ECAListNum"/>
    <w:uiPriority w:val="3"/>
    <w:rsid w:val="006C1568"/>
  </w:style>
  <w:style w:type="paragraph" w:styleId="ECAListAlpha" w:customStyle="1">
    <w:name w:val="ECA List (Alpha)"/>
    <w:basedOn w:val="ListParagraph"/>
    <w:link w:val="ECAListAlphaChar"/>
    <w:uiPriority w:val="3"/>
    <w:qFormat/>
    <w:rsid w:val="006C1568"/>
    <w:pPr>
      <w:numPr>
        <w:numId w:val="5"/>
      </w:numPr>
    </w:pPr>
  </w:style>
  <w:style w:type="paragraph" w:styleId="ECATableText" w:customStyle="1">
    <w:name w:val="ECA Table Text"/>
    <w:basedOn w:val="Normal"/>
    <w:link w:val="ECATableTextChar"/>
    <w:uiPriority w:val="17"/>
    <w:qFormat/>
    <w:rsid w:val="006C1568"/>
    <w:pPr>
      <w:spacing w:before="60" w:after="60"/>
    </w:pPr>
    <w:rPr>
      <w:sz w:val="20"/>
    </w:rPr>
  </w:style>
  <w:style w:type="character" w:styleId="ECAListAlphaChar" w:customStyle="1">
    <w:name w:val="ECA List (Alpha) Char"/>
    <w:basedOn w:val="ListParagraphChar"/>
    <w:link w:val="ECAListAlpha"/>
    <w:uiPriority w:val="3"/>
    <w:rsid w:val="006C1568"/>
  </w:style>
  <w:style w:type="paragraph" w:styleId="ECATableBullets" w:customStyle="1">
    <w:name w:val="ECA Table Bullets"/>
    <w:basedOn w:val="ListParagraph"/>
    <w:link w:val="ECATableBulletsChar"/>
    <w:uiPriority w:val="18"/>
    <w:qFormat/>
    <w:rsid w:val="006C1568"/>
    <w:pPr>
      <w:numPr>
        <w:numId w:val="6"/>
      </w:numPr>
      <w:spacing w:before="60" w:after="60" w:line="240" w:lineRule="auto"/>
    </w:pPr>
    <w:rPr>
      <w:sz w:val="20"/>
    </w:rPr>
  </w:style>
  <w:style w:type="character" w:styleId="ECATableTextChar" w:customStyle="1">
    <w:name w:val="ECA Table Text Char"/>
    <w:basedOn w:val="DefaultParagraphFont"/>
    <w:link w:val="ECATableText"/>
    <w:uiPriority w:val="17"/>
    <w:rsid w:val="006C1568"/>
    <w:rPr>
      <w:sz w:val="20"/>
    </w:rPr>
  </w:style>
  <w:style w:type="paragraph" w:styleId="ECABoxText" w:customStyle="1">
    <w:name w:val="ECA Box Text"/>
    <w:basedOn w:val="Normal"/>
    <w:link w:val="ECABoxTextChar"/>
    <w:uiPriority w:val="20"/>
    <w:qFormat/>
    <w:rsid w:val="006C1568"/>
    <w:pPr>
      <w:spacing w:before="120" w:after="120"/>
    </w:pPr>
  </w:style>
  <w:style w:type="character" w:styleId="ECATableBulletsChar" w:customStyle="1">
    <w:name w:val="ECA Table Bullets Char"/>
    <w:basedOn w:val="ListParagraphChar"/>
    <w:link w:val="ECATableBullets"/>
    <w:uiPriority w:val="18"/>
    <w:rsid w:val="006C1568"/>
    <w:rPr>
      <w:sz w:val="20"/>
    </w:rPr>
  </w:style>
  <w:style w:type="paragraph" w:styleId="ECABoxHeader" w:customStyle="1">
    <w:name w:val="ECA Box Header"/>
    <w:basedOn w:val="ECABoxText"/>
    <w:link w:val="ECABoxHeaderChar"/>
    <w:uiPriority w:val="19"/>
    <w:qFormat/>
    <w:rsid w:val="006C1568"/>
    <w:pPr>
      <w:keepNext/>
    </w:pPr>
    <w:rPr>
      <w:b/>
      <w:color w:val="FFFFFF" w:themeColor="background1"/>
    </w:rPr>
  </w:style>
  <w:style w:type="character" w:styleId="ECABoxTextChar" w:customStyle="1">
    <w:name w:val="ECA Box Text Char"/>
    <w:basedOn w:val="DefaultParagraphFont"/>
    <w:link w:val="ECABoxText"/>
    <w:uiPriority w:val="20"/>
    <w:rsid w:val="006C1568"/>
  </w:style>
  <w:style w:type="paragraph" w:styleId="ECADocumentTitle" w:customStyle="1">
    <w:name w:val="ECA Document Title"/>
    <w:basedOn w:val="Title"/>
    <w:next w:val="Normal"/>
    <w:link w:val="ECADocumentTitleChar"/>
    <w:uiPriority w:val="22"/>
    <w:qFormat/>
    <w:rsid w:val="006C1568"/>
    <w:pPr>
      <w:spacing w:after="240"/>
    </w:pPr>
    <w:rPr>
      <w:color w:val="FFFFFF" w:themeColor="background1"/>
      <w:spacing w:val="-20"/>
      <w:sz w:val="60"/>
    </w:rPr>
  </w:style>
  <w:style w:type="character" w:styleId="ECABoxHeaderChar" w:customStyle="1">
    <w:name w:val="ECA Box Header Char"/>
    <w:basedOn w:val="ECABoxTextChar"/>
    <w:link w:val="ECABoxHeader"/>
    <w:uiPriority w:val="19"/>
    <w:rsid w:val="006C1568"/>
    <w:rPr>
      <w:b/>
      <w:color w:val="FFFFFF" w:themeColor="background1"/>
    </w:rPr>
  </w:style>
  <w:style w:type="paragraph" w:styleId="ECADocumentSubtitle" w:customStyle="1">
    <w:name w:val="ECA Document Subtitle"/>
    <w:basedOn w:val="Title"/>
    <w:link w:val="ECADocumentSubtitleChar"/>
    <w:uiPriority w:val="23"/>
    <w:qFormat/>
    <w:rsid w:val="006C1568"/>
    <w:pPr>
      <w:spacing w:before="240" w:after="240"/>
    </w:pPr>
    <w:rPr>
      <w:color w:val="D1CEC6" w:themeColor="accent3"/>
      <w:sz w:val="52"/>
    </w:rPr>
  </w:style>
  <w:style w:type="character" w:styleId="ECADocumentTitleChar" w:customStyle="1">
    <w:name w:val="ECA Document Title Char"/>
    <w:basedOn w:val="TitleChar"/>
    <w:link w:val="ECADocumentTitle"/>
    <w:uiPriority w:val="22"/>
    <w:rsid w:val="006C1568"/>
    <w:rPr>
      <w:rFonts w:asciiTheme="majorHAnsi" w:hAnsiTheme="majorHAnsi" w:eastAsiaTheme="majorEastAsia" w:cstheme="majorBidi"/>
      <w:b/>
      <w:color w:val="FFFFFF" w:themeColor="background1"/>
      <w:spacing w:val="-20"/>
      <w:kern w:val="28"/>
      <w:sz w:val="60"/>
      <w:szCs w:val="56"/>
    </w:rPr>
  </w:style>
  <w:style w:type="paragraph" w:styleId="FootnoteText">
    <w:name w:val="footnote text"/>
    <w:aliases w:val="ECA Footnote,Geneva 9,Font: Geneva 9,Boston 10,f,single space,footnote text,Fußnotentextf,fn,Footnote Text_1,ft,FOOTNOTES,DTE-Voetnoottekst,DTE-Voetnoottekst Char,josep,Footnote Text Char Char,Char1,Footnote Text Char2 Char,tex,Footnote"/>
    <w:basedOn w:val="Normal"/>
    <w:link w:val="FootnoteTextChar"/>
    <w:uiPriority w:val="25"/>
    <w:qFormat/>
    <w:rsid w:val="006C1568"/>
    <w:pPr>
      <w:spacing w:after="0" w:line="240" w:lineRule="auto"/>
    </w:pPr>
    <w:rPr>
      <w:sz w:val="20"/>
      <w:szCs w:val="20"/>
    </w:rPr>
  </w:style>
  <w:style w:type="character" w:styleId="ECADocumentSubtitleChar" w:customStyle="1">
    <w:name w:val="ECA Document Subtitle Char"/>
    <w:basedOn w:val="TitleChar"/>
    <w:link w:val="ECADocumentSubtitle"/>
    <w:uiPriority w:val="23"/>
    <w:rsid w:val="006C1568"/>
    <w:rPr>
      <w:rFonts w:asciiTheme="majorHAnsi" w:hAnsiTheme="majorHAnsi" w:eastAsiaTheme="majorEastAsia" w:cstheme="majorBidi"/>
      <w:b/>
      <w:color w:val="D1CEC6" w:themeColor="accent3"/>
      <w:spacing w:val="-10"/>
      <w:kern w:val="28"/>
      <w:sz w:val="52"/>
      <w:szCs w:val="56"/>
    </w:rPr>
  </w:style>
  <w:style w:type="character" w:styleId="FootnoteTextChar" w:customStyle="1">
    <w:name w:val="Footnote Text Char"/>
    <w:aliases w:val="ECA Footnote Char,Geneva 9 Char,Font: Geneva 9 Char,Boston 10 Char,f Char,single space Char,footnote text Char,Fußnotentextf Char,fn Char,Footnote Text_1 Char,ft Char,FOOTNOTES Char,DTE-Voetnoottekst Char1,DTE-Voetnoottekst Char Char"/>
    <w:basedOn w:val="DefaultParagraphFont"/>
    <w:link w:val="FootnoteText"/>
    <w:uiPriority w:val="25"/>
    <w:rsid w:val="006C1568"/>
    <w:rPr>
      <w:sz w:val="20"/>
      <w:szCs w:val="20"/>
    </w:rPr>
  </w:style>
  <w:style w:type="character" w:styleId="FootnoteReference">
    <w:name w:val="footnote reference"/>
    <w:aliases w:val="ftref,16 Point,Superscript 6 Point,BVI fnr,Ref,de nota al pie,ASI Footer,nota pié di pagina,-E Fußnotenzeichen,Char Char,Char Char2 Char Char Char,Heading 3 Char Char Char,Heading 3 Char Char Char Char, Char Char,Знак сноски 1,SUPERS"/>
    <w:basedOn w:val="DefaultParagraphFont"/>
    <w:link w:val="Char2"/>
    <w:uiPriority w:val="99"/>
    <w:unhideWhenUsed/>
    <w:rsid w:val="006C1568"/>
    <w:rPr>
      <w:vertAlign w:val="superscript"/>
    </w:rPr>
  </w:style>
  <w:style w:type="paragraph" w:styleId="Header">
    <w:name w:val="header"/>
    <w:aliases w:val="ECA Header"/>
    <w:basedOn w:val="Normal"/>
    <w:link w:val="HeaderChar"/>
    <w:uiPriority w:val="24"/>
    <w:qFormat/>
    <w:rsid w:val="006C1568"/>
    <w:pPr>
      <w:tabs>
        <w:tab w:val="center" w:pos="4513"/>
        <w:tab w:val="right" w:pos="9026"/>
      </w:tabs>
      <w:spacing w:before="120"/>
    </w:pPr>
    <w:rPr>
      <w:rFonts w:asciiTheme="majorHAnsi" w:hAnsiTheme="majorHAnsi"/>
      <w:color w:val="919693" w:themeColor="accent4"/>
    </w:rPr>
  </w:style>
  <w:style w:type="character" w:styleId="HeaderChar" w:customStyle="1">
    <w:name w:val="Header Char"/>
    <w:aliases w:val="ECA Header Char"/>
    <w:basedOn w:val="DefaultParagraphFont"/>
    <w:link w:val="Header"/>
    <w:uiPriority w:val="24"/>
    <w:rsid w:val="006C1568"/>
    <w:rPr>
      <w:rFonts w:asciiTheme="majorHAnsi" w:hAnsiTheme="majorHAnsi"/>
      <w:color w:val="919693" w:themeColor="accent4"/>
    </w:rPr>
  </w:style>
  <w:style w:type="paragraph" w:styleId="Footer">
    <w:name w:val="footer"/>
    <w:aliases w:val="ECA Footer,Footer2"/>
    <w:basedOn w:val="Normal"/>
    <w:link w:val="FooterChar"/>
    <w:uiPriority w:val="24"/>
    <w:qFormat/>
    <w:rsid w:val="006C1568"/>
    <w:pPr>
      <w:spacing w:before="360"/>
    </w:pPr>
    <w:rPr>
      <w:rFonts w:asciiTheme="majorHAnsi" w:hAnsiTheme="majorHAnsi"/>
      <w:color w:val="919693" w:themeColor="accent4"/>
    </w:rPr>
  </w:style>
  <w:style w:type="character" w:styleId="FooterChar" w:customStyle="1">
    <w:name w:val="Footer Char"/>
    <w:aliases w:val="ECA Footer Char,Footer2 Char"/>
    <w:basedOn w:val="DefaultParagraphFont"/>
    <w:link w:val="Footer"/>
    <w:uiPriority w:val="24"/>
    <w:rsid w:val="006C1568"/>
    <w:rPr>
      <w:rFonts w:asciiTheme="majorHAnsi" w:hAnsiTheme="majorHAnsi"/>
      <w:color w:val="919693" w:themeColor="accent4"/>
    </w:rPr>
  </w:style>
  <w:style w:type="character" w:styleId="PlaceholderText">
    <w:name w:val="Placeholder Text"/>
    <w:basedOn w:val="DefaultParagraphFont"/>
    <w:uiPriority w:val="99"/>
    <w:semiHidden/>
    <w:rsid w:val="006C1568"/>
    <w:rPr>
      <w:color w:val="808080"/>
    </w:rPr>
  </w:style>
  <w:style w:type="character" w:styleId="Hyperlink">
    <w:name w:val="Hyperlink"/>
    <w:basedOn w:val="DefaultParagraphFont"/>
    <w:uiPriority w:val="99"/>
    <w:unhideWhenUsed/>
    <w:rsid w:val="006C1568"/>
    <w:rPr>
      <w:color w:val="425968" w:themeColor="hyperlink"/>
      <w:u w:val="single"/>
    </w:rPr>
  </w:style>
  <w:style w:type="character" w:styleId="UnresolvedMention">
    <w:name w:val="Unresolved Mention"/>
    <w:basedOn w:val="DefaultParagraphFont"/>
    <w:uiPriority w:val="99"/>
    <w:semiHidden/>
    <w:unhideWhenUsed/>
    <w:rsid w:val="006C1568"/>
    <w:rPr>
      <w:color w:val="605E5C"/>
      <w:shd w:val="clear" w:color="auto" w:fill="E1DFDD"/>
    </w:rPr>
  </w:style>
  <w:style w:type="character" w:styleId="ECAKeyMessageChar" w:customStyle="1">
    <w:name w:val="ECA Key Message Char"/>
    <w:basedOn w:val="DefaultParagraphFont"/>
    <w:link w:val="ECAKeyMessage"/>
    <w:uiPriority w:val="1"/>
    <w:rsid w:val="006C1568"/>
    <w:rPr>
      <w:b/>
      <w:color w:val="667C9D" w:themeColor="accent1" w:themeShade="BF"/>
      <w:sz w:val="22"/>
    </w:rPr>
  </w:style>
  <w:style w:type="paragraph" w:styleId="TOC1">
    <w:name w:val="toc 1"/>
    <w:aliases w:val="ECA TOC 1"/>
    <w:basedOn w:val="Normal"/>
    <w:next w:val="Normal"/>
    <w:autoRedefine/>
    <w:uiPriority w:val="39"/>
    <w:qFormat/>
    <w:rsid w:val="006C1568"/>
    <w:pPr>
      <w:tabs>
        <w:tab w:val="right" w:pos="8777"/>
      </w:tabs>
      <w:spacing w:before="240" w:after="120"/>
      <w:ind w:left="851" w:hanging="851"/>
    </w:pPr>
    <w:rPr>
      <w:rFonts w:asciiTheme="majorHAnsi" w:hAnsiTheme="majorHAnsi"/>
      <w:b/>
      <w:sz w:val="22"/>
    </w:rPr>
  </w:style>
  <w:style w:type="paragraph" w:styleId="TOC2">
    <w:name w:val="toc 2"/>
    <w:aliases w:val="ECA TOC 2"/>
    <w:basedOn w:val="Normal"/>
    <w:next w:val="Normal"/>
    <w:autoRedefine/>
    <w:uiPriority w:val="39"/>
    <w:qFormat/>
    <w:rsid w:val="006C1568"/>
    <w:pPr>
      <w:spacing w:before="60" w:after="120"/>
      <w:ind w:left="851" w:hanging="851"/>
    </w:pPr>
  </w:style>
  <w:style w:type="paragraph" w:styleId="TableofFigures">
    <w:name w:val="table of figures"/>
    <w:aliases w:val="ECA Table of Figures"/>
    <w:basedOn w:val="Normal"/>
    <w:next w:val="Normal"/>
    <w:uiPriority w:val="99"/>
    <w:qFormat/>
    <w:rsid w:val="006C1568"/>
    <w:pPr>
      <w:spacing w:before="60" w:after="120"/>
    </w:pPr>
  </w:style>
  <w:style w:type="paragraph" w:styleId="ECABoxBullets" w:customStyle="1">
    <w:name w:val="ECA Box Bullets"/>
    <w:basedOn w:val="ECABullets"/>
    <w:link w:val="ECABoxBulletsChar"/>
    <w:uiPriority w:val="21"/>
    <w:qFormat/>
    <w:rsid w:val="006C1568"/>
    <w:pPr>
      <w:spacing w:before="120" w:after="120" w:line="240" w:lineRule="auto"/>
      <w:ind w:left="567" w:hanging="454"/>
    </w:pPr>
  </w:style>
  <w:style w:type="character" w:styleId="ECABoxBulletsChar" w:customStyle="1">
    <w:name w:val="ECA Box Bullets Char"/>
    <w:basedOn w:val="ECABulletsChar"/>
    <w:link w:val="ECABoxBullets"/>
    <w:uiPriority w:val="21"/>
    <w:rsid w:val="006C1568"/>
  </w:style>
  <w:style w:type="paragraph" w:styleId="BalloonText">
    <w:name w:val="Balloon Text"/>
    <w:basedOn w:val="Normal"/>
    <w:link w:val="BalloonTextChar"/>
    <w:uiPriority w:val="99"/>
    <w:semiHidden/>
    <w:unhideWhenUsed/>
    <w:rsid w:val="006C1568"/>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C1568"/>
    <w:rPr>
      <w:rFonts w:ascii="Segoe UI" w:hAnsi="Segoe UI" w:cs="Segoe UI"/>
      <w:sz w:val="18"/>
      <w:szCs w:val="18"/>
    </w:rPr>
  </w:style>
  <w:style w:type="paragraph" w:styleId="Default" w:customStyle="1">
    <w:name w:val="Default"/>
    <w:rsid w:val="003E6CB9"/>
    <w:pPr>
      <w:autoSpaceDE w:val="0"/>
      <w:autoSpaceDN w:val="0"/>
      <w:adjustRightInd w:val="0"/>
      <w:spacing w:after="0" w:line="240" w:lineRule="auto"/>
    </w:pPr>
    <w:rPr>
      <w:rFonts w:ascii="Calibri" w:hAnsi="Calibri" w:cs="Calibri"/>
      <w:color w:val="000000"/>
      <w:sz w:val="24"/>
      <w:szCs w:val="24"/>
      <w:lang w:val="en-US"/>
    </w:rPr>
  </w:style>
  <w:style w:type="character" w:styleId="CaptionChar" w:customStyle="1">
    <w:name w:val="Caption Char"/>
    <w:aliases w:val="ECA Caption Char,Figure Char,Figuras Char,cap Char,Caption Char Char Char Char,Caption Char Char Car Car Char,Caption Char Char Car Ca Char,Figure / Table Char,Tab_Überschrift Char,Figure reference Char,Table legend Char"/>
    <w:basedOn w:val="DefaultParagraphFont"/>
    <w:link w:val="Caption"/>
    <w:uiPriority w:val="14"/>
    <w:locked/>
    <w:rsid w:val="00477865"/>
    <w:rPr>
      <w:b/>
      <w:iCs/>
      <w:color w:val="425968" w:themeColor="text2"/>
      <w:szCs w:val="18"/>
    </w:rPr>
  </w:style>
  <w:style w:type="paragraph" w:styleId="EndnoteText">
    <w:name w:val="endnote text"/>
    <w:basedOn w:val="Normal"/>
    <w:link w:val="EndnoteTextChar"/>
    <w:uiPriority w:val="99"/>
    <w:semiHidden/>
    <w:unhideWhenUsed/>
    <w:rsid w:val="002C0BB3"/>
    <w:pPr>
      <w:spacing w:after="0" w:line="240" w:lineRule="auto"/>
    </w:pPr>
    <w:rPr>
      <w:sz w:val="20"/>
      <w:szCs w:val="20"/>
    </w:rPr>
  </w:style>
  <w:style w:type="character" w:styleId="EndnoteTextChar" w:customStyle="1">
    <w:name w:val="Endnote Text Char"/>
    <w:basedOn w:val="DefaultParagraphFont"/>
    <w:link w:val="EndnoteText"/>
    <w:uiPriority w:val="99"/>
    <w:semiHidden/>
    <w:rsid w:val="002C0BB3"/>
    <w:rPr>
      <w:sz w:val="20"/>
      <w:szCs w:val="20"/>
    </w:rPr>
  </w:style>
  <w:style w:type="character" w:styleId="EndnoteReference">
    <w:name w:val="endnote reference"/>
    <w:basedOn w:val="DefaultParagraphFont"/>
    <w:uiPriority w:val="99"/>
    <w:semiHidden/>
    <w:unhideWhenUsed/>
    <w:rsid w:val="002C0BB3"/>
    <w:rPr>
      <w:vertAlign w:val="superscript"/>
    </w:rPr>
  </w:style>
  <w:style w:type="paragraph" w:styleId="Char2" w:customStyle="1">
    <w:name w:val="Char2"/>
    <w:basedOn w:val="Normal"/>
    <w:link w:val="FootnoteReference"/>
    <w:uiPriority w:val="99"/>
    <w:rsid w:val="004E4F94"/>
    <w:pPr>
      <w:spacing w:after="160" w:line="240" w:lineRule="exact"/>
    </w:pPr>
    <w:rPr>
      <w:vertAlign w:val="superscript"/>
    </w:rPr>
  </w:style>
  <w:style w:type="paragraph" w:styleId="NormalWeb">
    <w:name w:val="Normal (Web)"/>
    <w:basedOn w:val="Normal"/>
    <w:uiPriority w:val="99"/>
    <w:unhideWhenUsed/>
    <w:rsid w:val="00FC2DAD"/>
    <w:pPr>
      <w:spacing w:before="100" w:beforeAutospacing="1" w:after="100" w:afterAutospacing="1" w:line="240" w:lineRule="auto"/>
    </w:pPr>
    <w:rPr>
      <w:rFonts w:ascii="Times New Roman" w:hAnsi="Times New Roman" w:eastAsia="Times New Roman" w:cs="Times New Roman"/>
      <w:sz w:val="24"/>
      <w:szCs w:val="24"/>
      <w:lang w:eastAsia="en-GB"/>
    </w:rPr>
  </w:style>
  <w:style w:type="paragraph" w:styleId="Revision">
    <w:name w:val="Revision"/>
    <w:hidden/>
    <w:uiPriority w:val="99"/>
    <w:semiHidden/>
    <w:rsid w:val="006F1D22"/>
    <w:pPr>
      <w:spacing w:after="0" w:line="240" w:lineRule="auto"/>
    </w:pPr>
  </w:style>
  <w:style w:type="character" w:styleId="CommentReference">
    <w:name w:val="annotation reference"/>
    <w:basedOn w:val="DefaultParagraphFont"/>
    <w:uiPriority w:val="99"/>
    <w:semiHidden/>
    <w:unhideWhenUsed/>
    <w:rsid w:val="0084755A"/>
    <w:rPr>
      <w:sz w:val="16"/>
      <w:szCs w:val="16"/>
    </w:rPr>
  </w:style>
  <w:style w:type="paragraph" w:styleId="CommentText">
    <w:name w:val="annotation text"/>
    <w:basedOn w:val="Normal"/>
    <w:link w:val="CommentTextChar"/>
    <w:uiPriority w:val="99"/>
    <w:unhideWhenUsed/>
    <w:rsid w:val="0084755A"/>
    <w:pPr>
      <w:spacing w:line="240" w:lineRule="auto"/>
    </w:pPr>
    <w:rPr>
      <w:sz w:val="20"/>
      <w:szCs w:val="20"/>
    </w:rPr>
  </w:style>
  <w:style w:type="character" w:styleId="CommentTextChar" w:customStyle="1">
    <w:name w:val="Comment Text Char"/>
    <w:basedOn w:val="DefaultParagraphFont"/>
    <w:link w:val="CommentText"/>
    <w:uiPriority w:val="99"/>
    <w:rsid w:val="0084755A"/>
    <w:rPr>
      <w:sz w:val="20"/>
      <w:szCs w:val="20"/>
    </w:rPr>
  </w:style>
  <w:style w:type="paragraph" w:styleId="CommentSubject">
    <w:name w:val="annotation subject"/>
    <w:basedOn w:val="CommentText"/>
    <w:next w:val="CommentText"/>
    <w:link w:val="CommentSubjectChar"/>
    <w:uiPriority w:val="99"/>
    <w:semiHidden/>
    <w:unhideWhenUsed/>
    <w:rsid w:val="0084755A"/>
    <w:rPr>
      <w:b/>
      <w:bCs/>
    </w:rPr>
  </w:style>
  <w:style w:type="character" w:styleId="CommentSubjectChar" w:customStyle="1">
    <w:name w:val="Comment Subject Char"/>
    <w:basedOn w:val="CommentTextChar"/>
    <w:link w:val="CommentSubject"/>
    <w:uiPriority w:val="99"/>
    <w:semiHidden/>
    <w:rsid w:val="0084755A"/>
    <w:rPr>
      <w:b/>
      <w:bCs/>
      <w:sz w:val="20"/>
      <w:szCs w:val="20"/>
    </w:rPr>
  </w:style>
  <w:style w:type="paragraph" w:styleId="whitespace-pre-wrap" w:customStyle="1">
    <w:name w:val="whitespace-pre-wrap"/>
    <w:basedOn w:val="Normal"/>
    <w:rsid w:val="00B50617"/>
    <w:pPr>
      <w:spacing w:before="100" w:beforeAutospacing="1" w:after="100" w:afterAutospacing="1" w:line="240" w:lineRule="auto"/>
    </w:pPr>
    <w:rPr>
      <w:rFonts w:ascii="Times New Roman" w:hAnsi="Times New Roman" w:eastAsia="Times New Roman" w:cs="Times New Roman"/>
      <w:sz w:val="24"/>
      <w:szCs w:val="24"/>
      <w:lang w:eastAsia="en-GB"/>
    </w:rPr>
  </w:style>
  <w:style w:type="paragraph" w:styleId="Table" w:customStyle="1">
    <w:name w:val="Table"/>
    <w:next w:val="Normal"/>
    <w:link w:val="TableChar"/>
    <w:uiPriority w:val="15"/>
    <w:rsid w:val="002D0B70"/>
    <w:pPr>
      <w:spacing w:before="60" w:after="60" w:line="240" w:lineRule="auto"/>
      <w:ind w:left="57" w:right="57"/>
    </w:pPr>
    <w:rPr>
      <w:rFonts w:cs="Tahoma"/>
      <w:sz w:val="18"/>
      <w:szCs w:val="18"/>
      <w:lang w:eastAsia="pl-PL"/>
    </w:rPr>
  </w:style>
  <w:style w:type="character" w:styleId="TableChar" w:customStyle="1">
    <w:name w:val="Table Char"/>
    <w:link w:val="Table"/>
    <w:uiPriority w:val="15"/>
    <w:locked/>
    <w:rsid w:val="002D0B70"/>
    <w:rPr>
      <w:rFonts w:cs="Tahoma"/>
      <w:sz w:val="18"/>
      <w:szCs w:val="18"/>
      <w:lang w:eastAsia="pl-PL"/>
    </w:rPr>
  </w:style>
  <w:style w:type="table" w:styleId="NIAFTable1" w:customStyle="1">
    <w:name w:val="NIAF Table 1"/>
    <w:basedOn w:val="TableNormal"/>
    <w:uiPriority w:val="99"/>
    <w:rsid w:val="002D0B70"/>
    <w:pPr>
      <w:spacing w:after="0" w:line="240" w:lineRule="auto"/>
    </w:pPr>
    <w:rPr>
      <w:sz w:val="18"/>
      <w:szCs w:val="22"/>
    </w:rPr>
    <w:tblPr>
      <w:tblStyleRowBandSize w:val="1"/>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Pr>
    <w:tblStylePr w:type="firstRow">
      <w:pPr>
        <w:jc w:val="center"/>
      </w:pPr>
      <w:rPr>
        <w:b/>
        <w:color w:val="FFFFFF" w:themeColor="background1"/>
      </w:rPr>
      <w:tblPr/>
      <w:tcPr>
        <w:shd w:val="clear" w:color="auto" w:fill="006845"/>
        <w:vAlign w:val="center"/>
      </w:tcPr>
    </w:tblStylePr>
    <w:tblStylePr w:type="firstCol">
      <w:tblPr/>
      <w:tcPr>
        <w:shd w:val="clear" w:color="auto" w:fill="E4EDD3" w:themeFill="accent6" w:themeFillTint="33"/>
      </w:tcPr>
    </w:tblStylePr>
    <w:tblStylePr w:type="band1Horz">
      <w:tblPr/>
      <w:tcPr>
        <w:shd w:val="clear" w:color="auto" w:fill="F2F2F2" w:themeFill="background1" w:themeFillShade="F2"/>
      </w:tcPr>
    </w:tblStylePr>
    <w:tblStylePr w:type="band2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2D0B70"/>
    <w:rPr>
      <w:color w:val="E28C05" w:themeColor="followedHyperlink"/>
      <w:u w:val="single"/>
    </w:rPr>
  </w:style>
  <w:style w:type="character" w:styleId="ECABodyTextChar" w:customStyle="1">
    <w:name w:val="ECA Body Text Char"/>
    <w:basedOn w:val="DefaultParagraphFont"/>
    <w:rsid w:val="00105AB9"/>
    <w:rPr>
      <w:rFonts w:ascii="Book Antiqua" w:hAnsi="Book Antiqua" w:eastAsia="Times New Roman" w:cs="Times New Roman"/>
      <w:szCs w:val="20"/>
    </w:rPr>
  </w:style>
  <w:style w:type="paragraph" w:styleId="ECABulletsSub" w:customStyle="1">
    <w:name w:val="ECA Bullets Sub"/>
    <w:basedOn w:val="Normal"/>
    <w:rsid w:val="00105AB9"/>
    <w:pPr>
      <w:tabs>
        <w:tab w:val="num" w:pos="1701"/>
      </w:tabs>
      <w:spacing w:before="240" w:line="240" w:lineRule="auto"/>
      <w:ind w:left="1701" w:hanging="567"/>
    </w:pPr>
    <w:rPr>
      <w:rFonts w:ascii="Book Antiqua" w:hAnsi="Book Antiqua" w:eastAsia="Times New Roman" w:cs="Times New Roman"/>
      <w:sz w:val="22"/>
      <w:szCs w:val="20"/>
    </w:rPr>
  </w:style>
  <w:style w:type="paragraph" w:styleId="ECABulletsSub-Sub" w:customStyle="1">
    <w:name w:val="ECA Bullets Sub-Sub"/>
    <w:basedOn w:val="Normal"/>
    <w:autoRedefine/>
    <w:rsid w:val="00105AB9"/>
    <w:pPr>
      <w:tabs>
        <w:tab w:val="num" w:pos="2268"/>
      </w:tabs>
      <w:spacing w:line="240" w:lineRule="auto"/>
      <w:ind w:left="2268" w:hanging="567"/>
    </w:pPr>
    <w:rPr>
      <w:rFonts w:ascii="Book Antiqua" w:hAnsi="Book Antiqua" w:eastAsia="Times New Roman" w:cs="Times New Roman"/>
      <w:sz w:val="22"/>
      <w:szCs w:val="20"/>
    </w:rPr>
  </w:style>
  <w:style w:type="paragraph" w:styleId="ECAList" w:customStyle="1">
    <w:name w:val="ECA List"/>
    <w:basedOn w:val="Normal"/>
    <w:rsid w:val="00105AB9"/>
    <w:pPr>
      <w:numPr>
        <w:numId w:val="7"/>
      </w:numPr>
      <w:spacing w:before="240" w:line="240" w:lineRule="auto"/>
      <w:ind w:left="1134" w:hanging="567"/>
    </w:pPr>
    <w:rPr>
      <w:rFonts w:ascii="Book Antiqua" w:hAnsi="Book Antiqua" w:eastAsia="Times New Roman" w:cs="Times New Roman"/>
      <w:sz w:val="22"/>
      <w:szCs w:val="20"/>
    </w:rPr>
  </w:style>
  <w:style w:type="paragraph" w:styleId="ECATitleSub" w:customStyle="1">
    <w:name w:val="ECA Title Sub"/>
    <w:basedOn w:val="Normal"/>
    <w:next w:val="Normal"/>
    <w:rsid w:val="00105AB9"/>
    <w:pPr>
      <w:spacing w:before="360" w:after="360" w:line="240" w:lineRule="auto"/>
    </w:pPr>
    <w:rPr>
      <w:rFonts w:ascii="Futura Md BT" w:hAnsi="Futura Md BT" w:eastAsia="Times New Roman" w:cs="Times New Roman"/>
      <w:b/>
      <w:sz w:val="24"/>
      <w:szCs w:val="20"/>
    </w:rPr>
  </w:style>
  <w:style w:type="paragraph" w:styleId="TOC3">
    <w:name w:val="toc 3"/>
    <w:aliases w:val="ECA TOC 3"/>
    <w:basedOn w:val="Normal"/>
    <w:next w:val="Normal"/>
    <w:autoRedefine/>
    <w:uiPriority w:val="39"/>
    <w:unhideWhenUsed/>
    <w:rsid w:val="00105AB9"/>
    <w:pPr>
      <w:suppressAutoHyphens/>
      <w:spacing w:after="100" w:line="240" w:lineRule="auto"/>
      <w:ind w:left="440"/>
    </w:pPr>
    <w:rPr>
      <w:rFonts w:ascii="Book Antiqua" w:hAnsi="Book Antiqua" w:eastAsia="Times New Roman" w:cs="Times New Roman"/>
      <w:sz w:val="22"/>
      <w:szCs w:val="20"/>
    </w:rPr>
  </w:style>
  <w:style w:type="paragraph" w:styleId="StyleECABodyTextItalicRed" w:customStyle="1">
    <w:name w:val="Style ECA Body Text + Italic Red"/>
    <w:basedOn w:val="Normal"/>
    <w:rsid w:val="00105AB9"/>
    <w:pPr>
      <w:spacing w:line="240" w:lineRule="auto"/>
    </w:pPr>
    <w:rPr>
      <w:rFonts w:ascii="Book Antiqua" w:hAnsi="Book Antiqua" w:eastAsia="Times New Roman" w:cs="Times New Roman"/>
      <w:i/>
      <w:iCs/>
      <w:color w:val="FF0000"/>
      <w:sz w:val="22"/>
      <w:szCs w:val="20"/>
    </w:rPr>
  </w:style>
  <w:style w:type="paragraph" w:styleId="ECAReportTitle" w:customStyle="1">
    <w:name w:val="ECA Report Title"/>
    <w:basedOn w:val="Title"/>
    <w:next w:val="Normal"/>
    <w:rsid w:val="00105AB9"/>
    <w:pPr>
      <w:framePr w:w="4820" w:h="6804" w:wrap="notBeside" w:hAnchor="margin" w:vAnchor="page" w:y="7656" w:hRule="exact"/>
      <w:spacing w:before="480" w:line="240" w:lineRule="auto"/>
      <w:ind w:left="567" w:hanging="567"/>
      <w:outlineLvl w:val="9"/>
    </w:pPr>
    <w:rPr>
      <w:rFonts w:ascii="Futura XBlkCn BT" w:hAnsi="Futura XBlkCn BT" w:eastAsia="Times New Roman" w:cs="Times New Roman"/>
      <w:b w:val="0"/>
      <w:color w:val="auto"/>
      <w:spacing w:val="10"/>
      <w:kern w:val="0"/>
      <w:szCs w:val="36"/>
    </w:rPr>
  </w:style>
  <w:style w:type="paragraph" w:styleId="ECALogoText" w:customStyle="1">
    <w:name w:val="ECA Logo Text"/>
    <w:basedOn w:val="Normal"/>
    <w:next w:val="Normal"/>
    <w:rsid w:val="00105AB9"/>
    <w:pPr>
      <w:framePr w:w="3969" w:h="5954" w:wrap="notBeside" w:hAnchor="margin" w:vAnchor="page" w:y="681" w:hRule="exact"/>
      <w:spacing w:after="0" w:line="276" w:lineRule="auto"/>
      <w:ind w:right="2211"/>
      <w:jc w:val="both"/>
    </w:pPr>
    <w:rPr>
      <w:rFonts w:ascii="Futura Md BT" w:hAnsi="Futura Md BT" w:eastAsia="Times New Roman" w:cs="Times New Roman"/>
      <w:b/>
      <w:color w:val="425968" w:themeColor="text2"/>
      <w:spacing w:val="-4"/>
      <w:sz w:val="26"/>
      <w:szCs w:val="26"/>
    </w:rPr>
  </w:style>
  <w:style w:type="table" w:styleId="ListTable3-Accent2">
    <w:name w:val="List Table 3 Accent 2"/>
    <w:basedOn w:val="TableNormal"/>
    <w:uiPriority w:val="48"/>
    <w:rsid w:val="00105AB9"/>
    <w:pPr>
      <w:spacing w:after="0" w:line="240" w:lineRule="auto"/>
    </w:pPr>
    <w:rPr>
      <w:rFonts w:asciiTheme="minorHAnsi" w:hAnsiTheme="minorHAnsi"/>
      <w:sz w:val="22"/>
      <w:szCs w:val="22"/>
    </w:rPr>
    <w:tblPr>
      <w:tblStyleRowBandSize w:val="1"/>
      <w:tblStyleColBandSize w:val="1"/>
      <w:tblBorders>
        <w:top w:val="single" w:color="425968" w:themeColor="accent2" w:sz="4" w:space="0"/>
        <w:left w:val="single" w:color="425968" w:themeColor="accent2" w:sz="4" w:space="0"/>
        <w:bottom w:val="single" w:color="425968" w:themeColor="accent2" w:sz="4" w:space="0"/>
        <w:right w:val="single" w:color="425968" w:themeColor="accent2" w:sz="4" w:space="0"/>
      </w:tblBorders>
    </w:tblPr>
    <w:tblStylePr w:type="firstRow">
      <w:rPr>
        <w:b/>
        <w:bCs/>
        <w:color w:val="FFFFFF" w:themeColor="background1"/>
      </w:rPr>
      <w:tblPr/>
      <w:tcPr>
        <w:shd w:val="clear" w:color="auto" w:fill="425968" w:themeFill="accent2"/>
      </w:tcPr>
    </w:tblStylePr>
    <w:tblStylePr w:type="lastRow">
      <w:rPr>
        <w:b/>
        <w:bCs/>
      </w:rPr>
      <w:tblPr/>
      <w:tcPr>
        <w:tcBorders>
          <w:top w:val="double" w:color="425968"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25968" w:themeColor="accent2" w:sz="4" w:space="0"/>
          <w:right w:val="single" w:color="425968" w:themeColor="accent2" w:sz="4" w:space="0"/>
        </w:tcBorders>
      </w:tcPr>
    </w:tblStylePr>
    <w:tblStylePr w:type="band1Horz">
      <w:tblPr/>
      <w:tcPr>
        <w:tcBorders>
          <w:top w:val="single" w:color="425968" w:themeColor="accent2" w:sz="4" w:space="0"/>
          <w:bottom w:val="single" w:color="425968"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25968" w:themeColor="accent2" w:sz="4" w:space="0"/>
          <w:left w:val="nil"/>
        </w:tcBorders>
      </w:tcPr>
    </w:tblStylePr>
    <w:tblStylePr w:type="swCell">
      <w:tblPr/>
      <w:tcPr>
        <w:tcBorders>
          <w:top w:val="double" w:color="425968" w:themeColor="accent2" w:sz="4" w:space="0"/>
          <w:right w:val="nil"/>
        </w:tcBorders>
      </w:tcPr>
    </w:tblStylePr>
  </w:style>
  <w:style w:type="table" w:styleId="GridTable4-Accent2">
    <w:name w:val="Grid Table 4 Accent 2"/>
    <w:basedOn w:val="TableNormal"/>
    <w:uiPriority w:val="49"/>
    <w:rsid w:val="00105AB9"/>
    <w:pPr>
      <w:spacing w:after="0" w:line="240" w:lineRule="auto"/>
    </w:pPr>
    <w:rPr>
      <w:rFonts w:asciiTheme="minorHAnsi" w:hAnsiTheme="minorHAnsi"/>
      <w:sz w:val="22"/>
      <w:szCs w:val="22"/>
    </w:rPr>
    <w:tblPr>
      <w:tblStyleRowBandSize w:val="1"/>
      <w:tblStyleColBandSize w:val="1"/>
      <w:tblBorders>
        <w:top w:val="single" w:color="829DAF" w:themeColor="accent2" w:themeTint="99" w:sz="4" w:space="0"/>
        <w:left w:val="single" w:color="829DAF" w:themeColor="accent2" w:themeTint="99" w:sz="4" w:space="0"/>
        <w:bottom w:val="single" w:color="829DAF" w:themeColor="accent2" w:themeTint="99" w:sz="4" w:space="0"/>
        <w:right w:val="single" w:color="829DAF" w:themeColor="accent2" w:themeTint="99" w:sz="4" w:space="0"/>
        <w:insideH w:val="single" w:color="829DAF" w:themeColor="accent2" w:themeTint="99" w:sz="4" w:space="0"/>
        <w:insideV w:val="single" w:color="829DAF" w:themeColor="accent2" w:themeTint="99" w:sz="4" w:space="0"/>
      </w:tblBorders>
    </w:tblPr>
    <w:tblStylePr w:type="firstRow">
      <w:rPr>
        <w:b/>
        <w:bCs/>
        <w:color w:val="FFFFFF" w:themeColor="background1"/>
      </w:rPr>
      <w:tblPr/>
      <w:tcPr>
        <w:tcBorders>
          <w:top w:val="single" w:color="425968" w:themeColor="accent2" w:sz="4" w:space="0"/>
          <w:left w:val="single" w:color="425968" w:themeColor="accent2" w:sz="4" w:space="0"/>
          <w:bottom w:val="single" w:color="425968" w:themeColor="accent2" w:sz="4" w:space="0"/>
          <w:right w:val="single" w:color="425968" w:themeColor="accent2" w:sz="4" w:space="0"/>
          <w:insideH w:val="nil"/>
          <w:insideV w:val="nil"/>
        </w:tcBorders>
        <w:shd w:val="clear" w:color="auto" w:fill="425968" w:themeFill="accent2"/>
      </w:tcPr>
    </w:tblStylePr>
    <w:tblStylePr w:type="lastRow">
      <w:rPr>
        <w:b/>
        <w:bCs/>
      </w:rPr>
      <w:tblPr/>
      <w:tcPr>
        <w:tcBorders>
          <w:top w:val="double" w:color="425968" w:themeColor="accent2" w:sz="4" w:space="0"/>
        </w:tcBorders>
      </w:tcPr>
    </w:tblStylePr>
    <w:tblStylePr w:type="firstCol">
      <w:rPr>
        <w:b/>
        <w:bCs/>
      </w:rPr>
    </w:tblStylePr>
    <w:tblStylePr w:type="lastCol">
      <w:rPr>
        <w:b/>
        <w:bCs/>
      </w:rPr>
    </w:tblStylePr>
    <w:tblStylePr w:type="band1Vert">
      <w:tblPr/>
      <w:tcPr>
        <w:shd w:val="clear" w:color="auto" w:fill="D5DEE4" w:themeFill="accent2" w:themeFillTint="33"/>
      </w:tcPr>
    </w:tblStylePr>
    <w:tblStylePr w:type="band1Horz">
      <w:tblPr/>
      <w:tcPr>
        <w:shd w:val="clear" w:color="auto" w:fill="D5DEE4" w:themeFill="accent2" w:themeFillTint="33"/>
      </w:tcPr>
    </w:tblStylePr>
  </w:style>
  <w:style w:type="table" w:styleId="Style1" w:customStyle="1">
    <w:name w:val="Style1"/>
    <w:basedOn w:val="ListTable3-Accent2"/>
    <w:uiPriority w:val="99"/>
    <w:rsid w:val="00105AB9"/>
    <w:tblPr>
      <w:tblStyleRowBandSize w:val="0"/>
      <w:tblStyleColBandSize w:val="0"/>
      <w:tblBorders>
        <w:top w:val="none" w:color="auto" w:sz="0" w:space="0"/>
        <w:left w:val="none" w:color="auto" w:sz="0" w:space="0"/>
        <w:bottom w:val="none" w:color="auto" w:sz="0" w:space="0"/>
        <w:right w:val="none" w:color="auto" w:sz="0" w:space="0"/>
        <w:insideH w:val="single" w:color="D4D4D4" w:sz="4" w:space="0"/>
      </w:tblBorders>
    </w:tblPr>
    <w:tblStylePr w:type="firstRow">
      <w:rPr>
        <w:b/>
        <w:bCs/>
        <w:color w:val="FFFFFF" w:themeColor="background1"/>
      </w:rPr>
      <w:tblPr/>
      <w:tcPr>
        <w:shd w:val="clear" w:color="auto" w:fill="425968" w:themeFill="accent2"/>
      </w:tcPr>
    </w:tblStylePr>
    <w:tblStylePr w:type="lastRow">
      <w:rPr>
        <w:b/>
        <w:bCs/>
      </w:rPr>
      <w:tblPr/>
      <w:tcPr>
        <w:tcBorders>
          <w:top w:val="double" w:color="425968"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25968" w:themeColor="accent2" w:sz="4" w:space="0"/>
          <w:right w:val="single" w:color="425968" w:themeColor="accent2" w:sz="4" w:space="0"/>
        </w:tcBorders>
      </w:tcPr>
    </w:tblStylePr>
    <w:tblStylePr w:type="band1Horz">
      <w:tblPr/>
      <w:tcPr>
        <w:tcBorders>
          <w:top w:val="single" w:color="425968" w:themeColor="accent2" w:sz="4" w:space="0"/>
          <w:bottom w:val="single" w:color="425968"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25968" w:themeColor="accent2" w:sz="4" w:space="0"/>
          <w:left w:val="nil"/>
        </w:tcBorders>
      </w:tcPr>
    </w:tblStylePr>
    <w:tblStylePr w:type="swCell">
      <w:tblPr/>
      <w:tcPr>
        <w:tcBorders>
          <w:top w:val="double" w:color="425968" w:themeColor="accent2" w:sz="4" w:space="0"/>
          <w:right w:val="nil"/>
        </w:tcBorders>
      </w:tcPr>
    </w:tblStylePr>
  </w:style>
  <w:style w:type="table" w:styleId="ListTable2-Accent1">
    <w:name w:val="List Table 2 Accent 1"/>
    <w:basedOn w:val="TableNormal"/>
    <w:uiPriority w:val="47"/>
    <w:rsid w:val="00105AB9"/>
    <w:pPr>
      <w:spacing w:after="0" w:line="240" w:lineRule="auto"/>
    </w:pPr>
    <w:rPr>
      <w:rFonts w:asciiTheme="minorHAnsi" w:hAnsiTheme="minorHAnsi"/>
      <w:sz w:val="22"/>
      <w:szCs w:val="22"/>
    </w:rPr>
    <w:tblPr>
      <w:tblStyleRowBandSize w:val="1"/>
      <w:tblStyleColBandSize w:val="1"/>
      <w:tblBorders>
        <w:top w:val="single" w:color="C2CBD8" w:themeColor="accent1" w:themeTint="99" w:sz="4" w:space="0"/>
        <w:bottom w:val="single" w:color="C2CBD8" w:themeColor="accent1" w:themeTint="99" w:sz="4" w:space="0"/>
        <w:insideH w:val="single" w:color="C2CBD8"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DF2" w:themeFill="accent1" w:themeFillTint="33"/>
      </w:tcPr>
    </w:tblStylePr>
    <w:tblStylePr w:type="band1Horz">
      <w:tblPr/>
      <w:tcPr>
        <w:shd w:val="clear" w:color="auto" w:fill="EAEDF2" w:themeFill="accent1" w:themeFillTint="33"/>
      </w:tcPr>
    </w:tblStylePr>
  </w:style>
  <w:style w:type="paragraph" w:styleId="ECAbulletsfortable" w:customStyle="1">
    <w:name w:val="ECA bullets for table"/>
    <w:basedOn w:val="ECATableText"/>
    <w:link w:val="ECAbulletsfortableChar"/>
    <w:rsid w:val="00105AB9"/>
    <w:pPr>
      <w:numPr>
        <w:numId w:val="8"/>
      </w:numPr>
      <w:spacing w:line="240" w:lineRule="auto"/>
    </w:pPr>
    <w:rPr>
      <w:rFonts w:eastAsia="Times New Roman" w:cs="Arial"/>
      <w:sz w:val="18"/>
      <w:szCs w:val="18"/>
    </w:rPr>
  </w:style>
  <w:style w:type="character" w:styleId="ECAbulletsfortableChar" w:customStyle="1">
    <w:name w:val="ECA bullets for table Char"/>
    <w:basedOn w:val="ECATableTextChar"/>
    <w:link w:val="ECAbulletsfortable"/>
    <w:rsid w:val="00105AB9"/>
    <w:rPr>
      <w:rFonts w:eastAsia="Times New Roman" w:cs="Arial"/>
      <w:sz w:val="18"/>
      <w:szCs w:val="18"/>
    </w:rPr>
  </w:style>
  <w:style w:type="table" w:styleId="ListTable3">
    <w:name w:val="List Table 3"/>
    <w:basedOn w:val="TableNormal"/>
    <w:uiPriority w:val="48"/>
    <w:rsid w:val="00105AB9"/>
    <w:pPr>
      <w:spacing w:after="0" w:line="240" w:lineRule="auto"/>
    </w:pPr>
    <w:rPr>
      <w:rFonts w:asciiTheme="minorHAnsi" w:hAnsiTheme="minorHAnsi"/>
      <w:sz w:val="22"/>
      <w:szCs w:val="22"/>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character" w:styleId="cf01" w:customStyle="1">
    <w:name w:val="cf01"/>
    <w:basedOn w:val="DefaultParagraphFont"/>
    <w:rsid w:val="00E06BEC"/>
    <w:rPr>
      <w:rFonts w:hint="default" w:ascii="Segoe UI" w:hAnsi="Segoe UI" w:cs="Segoe UI"/>
      <w:sz w:val="18"/>
      <w:szCs w:val="18"/>
    </w:rPr>
  </w:style>
  <w:style w:type="table" w:styleId="GridTable5Dark">
    <w:name w:val="Grid Table 5 Dark"/>
    <w:basedOn w:val="TableNormal"/>
    <w:uiPriority w:val="50"/>
    <w:rsid w:val="004C7734"/>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ProjectHeading" w:customStyle="1">
    <w:name w:val="Project Heading"/>
    <w:basedOn w:val="BodyText"/>
    <w:rsid w:val="000A5352"/>
    <w:pPr>
      <w:numPr>
        <w:numId w:val="25"/>
      </w:numPr>
      <w:suppressAutoHyphens/>
      <w:spacing w:after="240" w:line="240" w:lineRule="auto"/>
      <w:ind w:left="1134" w:hanging="567"/>
    </w:pPr>
    <w:rPr>
      <w:rFonts w:ascii="Book Antiqua" w:hAnsi="Book Antiqua" w:eastAsia="Times New Roman" w:cs="Times New Roman"/>
      <w:b/>
      <w:sz w:val="22"/>
      <w:szCs w:val="20"/>
    </w:rPr>
  </w:style>
  <w:style w:type="paragraph" w:styleId="BodyText">
    <w:name w:val="Body Text"/>
    <w:basedOn w:val="Normal"/>
    <w:link w:val="BodyTextChar"/>
    <w:uiPriority w:val="99"/>
    <w:semiHidden/>
    <w:unhideWhenUsed/>
    <w:rsid w:val="000A5352"/>
    <w:pPr>
      <w:spacing w:after="120"/>
    </w:pPr>
  </w:style>
  <w:style w:type="character" w:styleId="BodyTextChar" w:customStyle="1">
    <w:name w:val="Body Text Char"/>
    <w:basedOn w:val="DefaultParagraphFont"/>
    <w:link w:val="BodyText"/>
    <w:uiPriority w:val="99"/>
    <w:semiHidden/>
    <w:rsid w:val="000A5352"/>
  </w:style>
  <w:style w:type="paragraph" w:styleId="footnotedescription" w:customStyle="1">
    <w:name w:val="footnote description"/>
    <w:next w:val="Normal"/>
    <w:link w:val="footnotedescriptionChar"/>
    <w:hidden/>
    <w:rsid w:val="001A46D8"/>
    <w:pPr>
      <w:spacing w:after="0"/>
    </w:pPr>
    <w:rPr>
      <w:rFonts w:eastAsia="Arial" w:cs="Arial"/>
      <w:color w:val="000000"/>
      <w:kern w:val="2"/>
      <w:sz w:val="20"/>
      <w:szCs w:val="24"/>
      <w:lang w:val="en-US"/>
      <w14:ligatures w14:val="standardContextual"/>
    </w:rPr>
  </w:style>
  <w:style w:type="character" w:styleId="footnotedescriptionChar" w:customStyle="1">
    <w:name w:val="footnote description Char"/>
    <w:link w:val="footnotedescription"/>
    <w:rsid w:val="001A46D8"/>
    <w:rPr>
      <w:rFonts w:eastAsia="Arial" w:cs="Arial"/>
      <w:color w:val="000000"/>
      <w:kern w:val="2"/>
      <w:sz w:val="20"/>
      <w:szCs w:val="24"/>
      <w:lang w:val="en-US"/>
      <w14:ligatures w14:val="standardContextual"/>
    </w:rPr>
  </w:style>
  <w:style w:type="character" w:styleId="footnotemark" w:customStyle="1">
    <w:name w:val="footnote mark"/>
    <w:hidden/>
    <w:rsid w:val="001A46D8"/>
    <w:rPr>
      <w:rFonts w:ascii="Arial" w:hAnsi="Arial" w:eastAsia="Arial" w:cs="Arial"/>
      <w:color w:val="000000"/>
      <w:sz w:val="20"/>
      <w:vertAlign w:val="superscript"/>
    </w:rPr>
  </w:style>
  <w:style w:type="character" w:styleId="Mention">
    <w:name w:val="Mention"/>
    <w:basedOn w:val="DefaultParagraphFont"/>
    <w:uiPriority w:val="99"/>
    <w:unhideWhenUsed/>
    <w:rsid w:val="0009384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51876">
      <w:bodyDiv w:val="1"/>
      <w:marLeft w:val="0"/>
      <w:marRight w:val="0"/>
      <w:marTop w:val="0"/>
      <w:marBottom w:val="0"/>
      <w:divBdr>
        <w:top w:val="none" w:sz="0" w:space="0" w:color="auto"/>
        <w:left w:val="none" w:sz="0" w:space="0" w:color="auto"/>
        <w:bottom w:val="none" w:sz="0" w:space="0" w:color="auto"/>
        <w:right w:val="none" w:sz="0" w:space="0" w:color="auto"/>
      </w:divBdr>
    </w:div>
    <w:div w:id="63992685">
      <w:bodyDiv w:val="1"/>
      <w:marLeft w:val="0"/>
      <w:marRight w:val="0"/>
      <w:marTop w:val="0"/>
      <w:marBottom w:val="0"/>
      <w:divBdr>
        <w:top w:val="none" w:sz="0" w:space="0" w:color="auto"/>
        <w:left w:val="none" w:sz="0" w:space="0" w:color="auto"/>
        <w:bottom w:val="none" w:sz="0" w:space="0" w:color="auto"/>
        <w:right w:val="none" w:sz="0" w:space="0" w:color="auto"/>
      </w:divBdr>
    </w:div>
    <w:div w:id="123164456">
      <w:bodyDiv w:val="1"/>
      <w:marLeft w:val="0"/>
      <w:marRight w:val="0"/>
      <w:marTop w:val="0"/>
      <w:marBottom w:val="0"/>
      <w:divBdr>
        <w:top w:val="none" w:sz="0" w:space="0" w:color="auto"/>
        <w:left w:val="none" w:sz="0" w:space="0" w:color="auto"/>
        <w:bottom w:val="none" w:sz="0" w:space="0" w:color="auto"/>
        <w:right w:val="none" w:sz="0" w:space="0" w:color="auto"/>
      </w:divBdr>
    </w:div>
    <w:div w:id="174617536">
      <w:bodyDiv w:val="1"/>
      <w:marLeft w:val="0"/>
      <w:marRight w:val="0"/>
      <w:marTop w:val="0"/>
      <w:marBottom w:val="0"/>
      <w:divBdr>
        <w:top w:val="none" w:sz="0" w:space="0" w:color="auto"/>
        <w:left w:val="none" w:sz="0" w:space="0" w:color="auto"/>
        <w:bottom w:val="none" w:sz="0" w:space="0" w:color="auto"/>
        <w:right w:val="none" w:sz="0" w:space="0" w:color="auto"/>
      </w:divBdr>
    </w:div>
    <w:div w:id="222102842">
      <w:bodyDiv w:val="1"/>
      <w:marLeft w:val="0"/>
      <w:marRight w:val="0"/>
      <w:marTop w:val="0"/>
      <w:marBottom w:val="0"/>
      <w:divBdr>
        <w:top w:val="none" w:sz="0" w:space="0" w:color="auto"/>
        <w:left w:val="none" w:sz="0" w:space="0" w:color="auto"/>
        <w:bottom w:val="none" w:sz="0" w:space="0" w:color="auto"/>
        <w:right w:val="none" w:sz="0" w:space="0" w:color="auto"/>
      </w:divBdr>
    </w:div>
    <w:div w:id="228466435">
      <w:bodyDiv w:val="1"/>
      <w:marLeft w:val="0"/>
      <w:marRight w:val="0"/>
      <w:marTop w:val="0"/>
      <w:marBottom w:val="0"/>
      <w:divBdr>
        <w:top w:val="none" w:sz="0" w:space="0" w:color="auto"/>
        <w:left w:val="none" w:sz="0" w:space="0" w:color="auto"/>
        <w:bottom w:val="none" w:sz="0" w:space="0" w:color="auto"/>
        <w:right w:val="none" w:sz="0" w:space="0" w:color="auto"/>
      </w:divBdr>
    </w:div>
    <w:div w:id="241108040">
      <w:bodyDiv w:val="1"/>
      <w:marLeft w:val="0"/>
      <w:marRight w:val="0"/>
      <w:marTop w:val="0"/>
      <w:marBottom w:val="0"/>
      <w:divBdr>
        <w:top w:val="none" w:sz="0" w:space="0" w:color="auto"/>
        <w:left w:val="none" w:sz="0" w:space="0" w:color="auto"/>
        <w:bottom w:val="none" w:sz="0" w:space="0" w:color="auto"/>
        <w:right w:val="none" w:sz="0" w:space="0" w:color="auto"/>
      </w:divBdr>
    </w:div>
    <w:div w:id="247160237">
      <w:bodyDiv w:val="1"/>
      <w:marLeft w:val="0"/>
      <w:marRight w:val="0"/>
      <w:marTop w:val="0"/>
      <w:marBottom w:val="0"/>
      <w:divBdr>
        <w:top w:val="none" w:sz="0" w:space="0" w:color="auto"/>
        <w:left w:val="none" w:sz="0" w:space="0" w:color="auto"/>
        <w:bottom w:val="none" w:sz="0" w:space="0" w:color="auto"/>
        <w:right w:val="none" w:sz="0" w:space="0" w:color="auto"/>
      </w:divBdr>
    </w:div>
    <w:div w:id="254435599">
      <w:bodyDiv w:val="1"/>
      <w:marLeft w:val="0"/>
      <w:marRight w:val="0"/>
      <w:marTop w:val="0"/>
      <w:marBottom w:val="0"/>
      <w:divBdr>
        <w:top w:val="none" w:sz="0" w:space="0" w:color="auto"/>
        <w:left w:val="none" w:sz="0" w:space="0" w:color="auto"/>
        <w:bottom w:val="none" w:sz="0" w:space="0" w:color="auto"/>
        <w:right w:val="none" w:sz="0" w:space="0" w:color="auto"/>
      </w:divBdr>
    </w:div>
    <w:div w:id="270551932">
      <w:bodyDiv w:val="1"/>
      <w:marLeft w:val="0"/>
      <w:marRight w:val="0"/>
      <w:marTop w:val="0"/>
      <w:marBottom w:val="0"/>
      <w:divBdr>
        <w:top w:val="none" w:sz="0" w:space="0" w:color="auto"/>
        <w:left w:val="none" w:sz="0" w:space="0" w:color="auto"/>
        <w:bottom w:val="none" w:sz="0" w:space="0" w:color="auto"/>
        <w:right w:val="none" w:sz="0" w:space="0" w:color="auto"/>
      </w:divBdr>
    </w:div>
    <w:div w:id="279922624">
      <w:bodyDiv w:val="1"/>
      <w:marLeft w:val="0"/>
      <w:marRight w:val="0"/>
      <w:marTop w:val="0"/>
      <w:marBottom w:val="0"/>
      <w:divBdr>
        <w:top w:val="none" w:sz="0" w:space="0" w:color="auto"/>
        <w:left w:val="none" w:sz="0" w:space="0" w:color="auto"/>
        <w:bottom w:val="none" w:sz="0" w:space="0" w:color="auto"/>
        <w:right w:val="none" w:sz="0" w:space="0" w:color="auto"/>
      </w:divBdr>
    </w:div>
    <w:div w:id="347560212">
      <w:bodyDiv w:val="1"/>
      <w:marLeft w:val="0"/>
      <w:marRight w:val="0"/>
      <w:marTop w:val="0"/>
      <w:marBottom w:val="0"/>
      <w:divBdr>
        <w:top w:val="none" w:sz="0" w:space="0" w:color="auto"/>
        <w:left w:val="none" w:sz="0" w:space="0" w:color="auto"/>
        <w:bottom w:val="none" w:sz="0" w:space="0" w:color="auto"/>
        <w:right w:val="none" w:sz="0" w:space="0" w:color="auto"/>
      </w:divBdr>
    </w:div>
    <w:div w:id="365257803">
      <w:bodyDiv w:val="1"/>
      <w:marLeft w:val="0"/>
      <w:marRight w:val="0"/>
      <w:marTop w:val="0"/>
      <w:marBottom w:val="0"/>
      <w:divBdr>
        <w:top w:val="none" w:sz="0" w:space="0" w:color="auto"/>
        <w:left w:val="none" w:sz="0" w:space="0" w:color="auto"/>
        <w:bottom w:val="none" w:sz="0" w:space="0" w:color="auto"/>
        <w:right w:val="none" w:sz="0" w:space="0" w:color="auto"/>
      </w:divBdr>
    </w:div>
    <w:div w:id="374281169">
      <w:bodyDiv w:val="1"/>
      <w:marLeft w:val="0"/>
      <w:marRight w:val="0"/>
      <w:marTop w:val="0"/>
      <w:marBottom w:val="0"/>
      <w:divBdr>
        <w:top w:val="none" w:sz="0" w:space="0" w:color="auto"/>
        <w:left w:val="none" w:sz="0" w:space="0" w:color="auto"/>
        <w:bottom w:val="none" w:sz="0" w:space="0" w:color="auto"/>
        <w:right w:val="none" w:sz="0" w:space="0" w:color="auto"/>
      </w:divBdr>
    </w:div>
    <w:div w:id="403183070">
      <w:bodyDiv w:val="1"/>
      <w:marLeft w:val="0"/>
      <w:marRight w:val="0"/>
      <w:marTop w:val="0"/>
      <w:marBottom w:val="0"/>
      <w:divBdr>
        <w:top w:val="none" w:sz="0" w:space="0" w:color="auto"/>
        <w:left w:val="none" w:sz="0" w:space="0" w:color="auto"/>
        <w:bottom w:val="none" w:sz="0" w:space="0" w:color="auto"/>
        <w:right w:val="none" w:sz="0" w:space="0" w:color="auto"/>
      </w:divBdr>
    </w:div>
    <w:div w:id="440297069">
      <w:bodyDiv w:val="1"/>
      <w:marLeft w:val="0"/>
      <w:marRight w:val="0"/>
      <w:marTop w:val="0"/>
      <w:marBottom w:val="0"/>
      <w:divBdr>
        <w:top w:val="none" w:sz="0" w:space="0" w:color="auto"/>
        <w:left w:val="none" w:sz="0" w:space="0" w:color="auto"/>
        <w:bottom w:val="none" w:sz="0" w:space="0" w:color="auto"/>
        <w:right w:val="none" w:sz="0" w:space="0" w:color="auto"/>
      </w:divBdr>
    </w:div>
    <w:div w:id="477649121">
      <w:bodyDiv w:val="1"/>
      <w:marLeft w:val="0"/>
      <w:marRight w:val="0"/>
      <w:marTop w:val="0"/>
      <w:marBottom w:val="0"/>
      <w:divBdr>
        <w:top w:val="none" w:sz="0" w:space="0" w:color="auto"/>
        <w:left w:val="none" w:sz="0" w:space="0" w:color="auto"/>
        <w:bottom w:val="none" w:sz="0" w:space="0" w:color="auto"/>
        <w:right w:val="none" w:sz="0" w:space="0" w:color="auto"/>
      </w:divBdr>
    </w:div>
    <w:div w:id="481697247">
      <w:bodyDiv w:val="1"/>
      <w:marLeft w:val="0"/>
      <w:marRight w:val="0"/>
      <w:marTop w:val="0"/>
      <w:marBottom w:val="0"/>
      <w:divBdr>
        <w:top w:val="none" w:sz="0" w:space="0" w:color="auto"/>
        <w:left w:val="none" w:sz="0" w:space="0" w:color="auto"/>
        <w:bottom w:val="none" w:sz="0" w:space="0" w:color="auto"/>
        <w:right w:val="none" w:sz="0" w:space="0" w:color="auto"/>
      </w:divBdr>
    </w:div>
    <w:div w:id="508182290">
      <w:bodyDiv w:val="1"/>
      <w:marLeft w:val="0"/>
      <w:marRight w:val="0"/>
      <w:marTop w:val="0"/>
      <w:marBottom w:val="0"/>
      <w:divBdr>
        <w:top w:val="none" w:sz="0" w:space="0" w:color="auto"/>
        <w:left w:val="none" w:sz="0" w:space="0" w:color="auto"/>
        <w:bottom w:val="none" w:sz="0" w:space="0" w:color="auto"/>
        <w:right w:val="none" w:sz="0" w:space="0" w:color="auto"/>
      </w:divBdr>
    </w:div>
    <w:div w:id="535121468">
      <w:bodyDiv w:val="1"/>
      <w:marLeft w:val="0"/>
      <w:marRight w:val="0"/>
      <w:marTop w:val="0"/>
      <w:marBottom w:val="0"/>
      <w:divBdr>
        <w:top w:val="none" w:sz="0" w:space="0" w:color="auto"/>
        <w:left w:val="none" w:sz="0" w:space="0" w:color="auto"/>
        <w:bottom w:val="none" w:sz="0" w:space="0" w:color="auto"/>
        <w:right w:val="none" w:sz="0" w:space="0" w:color="auto"/>
      </w:divBdr>
    </w:div>
    <w:div w:id="543753365">
      <w:bodyDiv w:val="1"/>
      <w:marLeft w:val="0"/>
      <w:marRight w:val="0"/>
      <w:marTop w:val="0"/>
      <w:marBottom w:val="0"/>
      <w:divBdr>
        <w:top w:val="none" w:sz="0" w:space="0" w:color="auto"/>
        <w:left w:val="none" w:sz="0" w:space="0" w:color="auto"/>
        <w:bottom w:val="none" w:sz="0" w:space="0" w:color="auto"/>
        <w:right w:val="none" w:sz="0" w:space="0" w:color="auto"/>
      </w:divBdr>
    </w:div>
    <w:div w:id="613827922">
      <w:bodyDiv w:val="1"/>
      <w:marLeft w:val="0"/>
      <w:marRight w:val="0"/>
      <w:marTop w:val="0"/>
      <w:marBottom w:val="0"/>
      <w:divBdr>
        <w:top w:val="none" w:sz="0" w:space="0" w:color="auto"/>
        <w:left w:val="none" w:sz="0" w:space="0" w:color="auto"/>
        <w:bottom w:val="none" w:sz="0" w:space="0" w:color="auto"/>
        <w:right w:val="none" w:sz="0" w:space="0" w:color="auto"/>
      </w:divBdr>
    </w:div>
    <w:div w:id="648941321">
      <w:bodyDiv w:val="1"/>
      <w:marLeft w:val="0"/>
      <w:marRight w:val="0"/>
      <w:marTop w:val="0"/>
      <w:marBottom w:val="0"/>
      <w:divBdr>
        <w:top w:val="none" w:sz="0" w:space="0" w:color="auto"/>
        <w:left w:val="none" w:sz="0" w:space="0" w:color="auto"/>
        <w:bottom w:val="none" w:sz="0" w:space="0" w:color="auto"/>
        <w:right w:val="none" w:sz="0" w:space="0" w:color="auto"/>
      </w:divBdr>
    </w:div>
    <w:div w:id="653485279">
      <w:bodyDiv w:val="1"/>
      <w:marLeft w:val="0"/>
      <w:marRight w:val="0"/>
      <w:marTop w:val="0"/>
      <w:marBottom w:val="0"/>
      <w:divBdr>
        <w:top w:val="none" w:sz="0" w:space="0" w:color="auto"/>
        <w:left w:val="none" w:sz="0" w:space="0" w:color="auto"/>
        <w:bottom w:val="none" w:sz="0" w:space="0" w:color="auto"/>
        <w:right w:val="none" w:sz="0" w:space="0" w:color="auto"/>
      </w:divBdr>
    </w:div>
    <w:div w:id="669941031">
      <w:bodyDiv w:val="1"/>
      <w:marLeft w:val="0"/>
      <w:marRight w:val="0"/>
      <w:marTop w:val="0"/>
      <w:marBottom w:val="0"/>
      <w:divBdr>
        <w:top w:val="none" w:sz="0" w:space="0" w:color="auto"/>
        <w:left w:val="none" w:sz="0" w:space="0" w:color="auto"/>
        <w:bottom w:val="none" w:sz="0" w:space="0" w:color="auto"/>
        <w:right w:val="none" w:sz="0" w:space="0" w:color="auto"/>
      </w:divBdr>
    </w:div>
    <w:div w:id="689911880">
      <w:bodyDiv w:val="1"/>
      <w:marLeft w:val="0"/>
      <w:marRight w:val="0"/>
      <w:marTop w:val="0"/>
      <w:marBottom w:val="0"/>
      <w:divBdr>
        <w:top w:val="none" w:sz="0" w:space="0" w:color="auto"/>
        <w:left w:val="none" w:sz="0" w:space="0" w:color="auto"/>
        <w:bottom w:val="none" w:sz="0" w:space="0" w:color="auto"/>
        <w:right w:val="none" w:sz="0" w:space="0" w:color="auto"/>
      </w:divBdr>
    </w:div>
    <w:div w:id="756754468">
      <w:bodyDiv w:val="1"/>
      <w:marLeft w:val="0"/>
      <w:marRight w:val="0"/>
      <w:marTop w:val="0"/>
      <w:marBottom w:val="0"/>
      <w:divBdr>
        <w:top w:val="none" w:sz="0" w:space="0" w:color="auto"/>
        <w:left w:val="none" w:sz="0" w:space="0" w:color="auto"/>
        <w:bottom w:val="none" w:sz="0" w:space="0" w:color="auto"/>
        <w:right w:val="none" w:sz="0" w:space="0" w:color="auto"/>
      </w:divBdr>
    </w:div>
    <w:div w:id="759987919">
      <w:bodyDiv w:val="1"/>
      <w:marLeft w:val="0"/>
      <w:marRight w:val="0"/>
      <w:marTop w:val="0"/>
      <w:marBottom w:val="0"/>
      <w:divBdr>
        <w:top w:val="none" w:sz="0" w:space="0" w:color="auto"/>
        <w:left w:val="none" w:sz="0" w:space="0" w:color="auto"/>
        <w:bottom w:val="none" w:sz="0" w:space="0" w:color="auto"/>
        <w:right w:val="none" w:sz="0" w:space="0" w:color="auto"/>
      </w:divBdr>
    </w:div>
    <w:div w:id="781808073">
      <w:bodyDiv w:val="1"/>
      <w:marLeft w:val="0"/>
      <w:marRight w:val="0"/>
      <w:marTop w:val="0"/>
      <w:marBottom w:val="0"/>
      <w:divBdr>
        <w:top w:val="none" w:sz="0" w:space="0" w:color="auto"/>
        <w:left w:val="none" w:sz="0" w:space="0" w:color="auto"/>
        <w:bottom w:val="none" w:sz="0" w:space="0" w:color="auto"/>
        <w:right w:val="none" w:sz="0" w:space="0" w:color="auto"/>
      </w:divBdr>
    </w:div>
    <w:div w:id="846216161">
      <w:bodyDiv w:val="1"/>
      <w:marLeft w:val="0"/>
      <w:marRight w:val="0"/>
      <w:marTop w:val="0"/>
      <w:marBottom w:val="0"/>
      <w:divBdr>
        <w:top w:val="none" w:sz="0" w:space="0" w:color="auto"/>
        <w:left w:val="none" w:sz="0" w:space="0" w:color="auto"/>
        <w:bottom w:val="none" w:sz="0" w:space="0" w:color="auto"/>
        <w:right w:val="none" w:sz="0" w:space="0" w:color="auto"/>
      </w:divBdr>
    </w:div>
    <w:div w:id="893661053">
      <w:bodyDiv w:val="1"/>
      <w:marLeft w:val="0"/>
      <w:marRight w:val="0"/>
      <w:marTop w:val="0"/>
      <w:marBottom w:val="0"/>
      <w:divBdr>
        <w:top w:val="none" w:sz="0" w:space="0" w:color="auto"/>
        <w:left w:val="none" w:sz="0" w:space="0" w:color="auto"/>
        <w:bottom w:val="none" w:sz="0" w:space="0" w:color="auto"/>
        <w:right w:val="none" w:sz="0" w:space="0" w:color="auto"/>
      </w:divBdr>
    </w:div>
    <w:div w:id="907348640">
      <w:bodyDiv w:val="1"/>
      <w:marLeft w:val="0"/>
      <w:marRight w:val="0"/>
      <w:marTop w:val="0"/>
      <w:marBottom w:val="0"/>
      <w:divBdr>
        <w:top w:val="none" w:sz="0" w:space="0" w:color="auto"/>
        <w:left w:val="none" w:sz="0" w:space="0" w:color="auto"/>
        <w:bottom w:val="none" w:sz="0" w:space="0" w:color="auto"/>
        <w:right w:val="none" w:sz="0" w:space="0" w:color="auto"/>
      </w:divBdr>
    </w:div>
    <w:div w:id="947734135">
      <w:bodyDiv w:val="1"/>
      <w:marLeft w:val="0"/>
      <w:marRight w:val="0"/>
      <w:marTop w:val="0"/>
      <w:marBottom w:val="0"/>
      <w:divBdr>
        <w:top w:val="none" w:sz="0" w:space="0" w:color="auto"/>
        <w:left w:val="none" w:sz="0" w:space="0" w:color="auto"/>
        <w:bottom w:val="none" w:sz="0" w:space="0" w:color="auto"/>
        <w:right w:val="none" w:sz="0" w:space="0" w:color="auto"/>
      </w:divBdr>
    </w:div>
    <w:div w:id="976763663">
      <w:bodyDiv w:val="1"/>
      <w:marLeft w:val="0"/>
      <w:marRight w:val="0"/>
      <w:marTop w:val="0"/>
      <w:marBottom w:val="0"/>
      <w:divBdr>
        <w:top w:val="none" w:sz="0" w:space="0" w:color="auto"/>
        <w:left w:val="none" w:sz="0" w:space="0" w:color="auto"/>
        <w:bottom w:val="none" w:sz="0" w:space="0" w:color="auto"/>
        <w:right w:val="none" w:sz="0" w:space="0" w:color="auto"/>
      </w:divBdr>
    </w:div>
    <w:div w:id="978530761">
      <w:bodyDiv w:val="1"/>
      <w:marLeft w:val="0"/>
      <w:marRight w:val="0"/>
      <w:marTop w:val="0"/>
      <w:marBottom w:val="0"/>
      <w:divBdr>
        <w:top w:val="none" w:sz="0" w:space="0" w:color="auto"/>
        <w:left w:val="none" w:sz="0" w:space="0" w:color="auto"/>
        <w:bottom w:val="none" w:sz="0" w:space="0" w:color="auto"/>
        <w:right w:val="none" w:sz="0" w:space="0" w:color="auto"/>
      </w:divBdr>
    </w:div>
    <w:div w:id="1017538061">
      <w:bodyDiv w:val="1"/>
      <w:marLeft w:val="0"/>
      <w:marRight w:val="0"/>
      <w:marTop w:val="0"/>
      <w:marBottom w:val="0"/>
      <w:divBdr>
        <w:top w:val="none" w:sz="0" w:space="0" w:color="auto"/>
        <w:left w:val="none" w:sz="0" w:space="0" w:color="auto"/>
        <w:bottom w:val="none" w:sz="0" w:space="0" w:color="auto"/>
        <w:right w:val="none" w:sz="0" w:space="0" w:color="auto"/>
      </w:divBdr>
    </w:div>
    <w:div w:id="1067338755">
      <w:bodyDiv w:val="1"/>
      <w:marLeft w:val="0"/>
      <w:marRight w:val="0"/>
      <w:marTop w:val="0"/>
      <w:marBottom w:val="0"/>
      <w:divBdr>
        <w:top w:val="none" w:sz="0" w:space="0" w:color="auto"/>
        <w:left w:val="none" w:sz="0" w:space="0" w:color="auto"/>
        <w:bottom w:val="none" w:sz="0" w:space="0" w:color="auto"/>
        <w:right w:val="none" w:sz="0" w:space="0" w:color="auto"/>
      </w:divBdr>
    </w:div>
    <w:div w:id="1068311294">
      <w:bodyDiv w:val="1"/>
      <w:marLeft w:val="0"/>
      <w:marRight w:val="0"/>
      <w:marTop w:val="0"/>
      <w:marBottom w:val="0"/>
      <w:divBdr>
        <w:top w:val="none" w:sz="0" w:space="0" w:color="auto"/>
        <w:left w:val="none" w:sz="0" w:space="0" w:color="auto"/>
        <w:bottom w:val="none" w:sz="0" w:space="0" w:color="auto"/>
        <w:right w:val="none" w:sz="0" w:space="0" w:color="auto"/>
      </w:divBdr>
    </w:div>
    <w:div w:id="1169833662">
      <w:bodyDiv w:val="1"/>
      <w:marLeft w:val="0"/>
      <w:marRight w:val="0"/>
      <w:marTop w:val="0"/>
      <w:marBottom w:val="0"/>
      <w:divBdr>
        <w:top w:val="none" w:sz="0" w:space="0" w:color="auto"/>
        <w:left w:val="none" w:sz="0" w:space="0" w:color="auto"/>
        <w:bottom w:val="none" w:sz="0" w:space="0" w:color="auto"/>
        <w:right w:val="none" w:sz="0" w:space="0" w:color="auto"/>
      </w:divBdr>
    </w:div>
    <w:div w:id="1174301696">
      <w:bodyDiv w:val="1"/>
      <w:marLeft w:val="0"/>
      <w:marRight w:val="0"/>
      <w:marTop w:val="0"/>
      <w:marBottom w:val="0"/>
      <w:divBdr>
        <w:top w:val="none" w:sz="0" w:space="0" w:color="auto"/>
        <w:left w:val="none" w:sz="0" w:space="0" w:color="auto"/>
        <w:bottom w:val="none" w:sz="0" w:space="0" w:color="auto"/>
        <w:right w:val="none" w:sz="0" w:space="0" w:color="auto"/>
      </w:divBdr>
      <w:divsChild>
        <w:div w:id="32119975">
          <w:marLeft w:val="0"/>
          <w:marRight w:val="0"/>
          <w:marTop w:val="0"/>
          <w:marBottom w:val="0"/>
          <w:divBdr>
            <w:top w:val="none" w:sz="0" w:space="0" w:color="auto"/>
            <w:left w:val="none" w:sz="0" w:space="0" w:color="auto"/>
            <w:bottom w:val="none" w:sz="0" w:space="0" w:color="auto"/>
            <w:right w:val="none" w:sz="0" w:space="0" w:color="auto"/>
          </w:divBdr>
          <w:divsChild>
            <w:div w:id="1174682605">
              <w:marLeft w:val="0"/>
              <w:marRight w:val="0"/>
              <w:marTop w:val="0"/>
              <w:marBottom w:val="0"/>
              <w:divBdr>
                <w:top w:val="none" w:sz="0" w:space="0" w:color="auto"/>
                <w:left w:val="none" w:sz="0" w:space="0" w:color="auto"/>
                <w:bottom w:val="none" w:sz="0" w:space="0" w:color="auto"/>
                <w:right w:val="none" w:sz="0" w:space="0" w:color="auto"/>
              </w:divBdr>
              <w:divsChild>
                <w:div w:id="442699465">
                  <w:marLeft w:val="0"/>
                  <w:marRight w:val="0"/>
                  <w:marTop w:val="0"/>
                  <w:marBottom w:val="0"/>
                  <w:divBdr>
                    <w:top w:val="none" w:sz="0" w:space="0" w:color="auto"/>
                    <w:left w:val="none" w:sz="0" w:space="0" w:color="auto"/>
                    <w:bottom w:val="none" w:sz="0" w:space="0" w:color="auto"/>
                    <w:right w:val="none" w:sz="0" w:space="0" w:color="auto"/>
                  </w:divBdr>
                  <w:divsChild>
                    <w:div w:id="281306817">
                      <w:marLeft w:val="0"/>
                      <w:marRight w:val="0"/>
                      <w:marTop w:val="0"/>
                      <w:marBottom w:val="0"/>
                      <w:divBdr>
                        <w:top w:val="none" w:sz="0" w:space="0" w:color="auto"/>
                        <w:left w:val="none" w:sz="0" w:space="0" w:color="auto"/>
                        <w:bottom w:val="none" w:sz="0" w:space="0" w:color="auto"/>
                        <w:right w:val="none" w:sz="0" w:space="0" w:color="auto"/>
                      </w:divBdr>
                      <w:divsChild>
                        <w:div w:id="2140878515">
                          <w:marLeft w:val="0"/>
                          <w:marRight w:val="0"/>
                          <w:marTop w:val="0"/>
                          <w:marBottom w:val="0"/>
                          <w:divBdr>
                            <w:top w:val="none" w:sz="0" w:space="0" w:color="auto"/>
                            <w:left w:val="none" w:sz="0" w:space="0" w:color="auto"/>
                            <w:bottom w:val="none" w:sz="0" w:space="0" w:color="auto"/>
                            <w:right w:val="none" w:sz="0" w:space="0" w:color="auto"/>
                          </w:divBdr>
                          <w:divsChild>
                            <w:div w:id="176425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192234">
      <w:bodyDiv w:val="1"/>
      <w:marLeft w:val="0"/>
      <w:marRight w:val="0"/>
      <w:marTop w:val="0"/>
      <w:marBottom w:val="0"/>
      <w:divBdr>
        <w:top w:val="none" w:sz="0" w:space="0" w:color="auto"/>
        <w:left w:val="none" w:sz="0" w:space="0" w:color="auto"/>
        <w:bottom w:val="none" w:sz="0" w:space="0" w:color="auto"/>
        <w:right w:val="none" w:sz="0" w:space="0" w:color="auto"/>
      </w:divBdr>
    </w:div>
    <w:div w:id="1192450326">
      <w:bodyDiv w:val="1"/>
      <w:marLeft w:val="0"/>
      <w:marRight w:val="0"/>
      <w:marTop w:val="0"/>
      <w:marBottom w:val="0"/>
      <w:divBdr>
        <w:top w:val="none" w:sz="0" w:space="0" w:color="auto"/>
        <w:left w:val="none" w:sz="0" w:space="0" w:color="auto"/>
        <w:bottom w:val="none" w:sz="0" w:space="0" w:color="auto"/>
        <w:right w:val="none" w:sz="0" w:space="0" w:color="auto"/>
      </w:divBdr>
    </w:div>
    <w:div w:id="1202211746">
      <w:bodyDiv w:val="1"/>
      <w:marLeft w:val="0"/>
      <w:marRight w:val="0"/>
      <w:marTop w:val="0"/>
      <w:marBottom w:val="0"/>
      <w:divBdr>
        <w:top w:val="none" w:sz="0" w:space="0" w:color="auto"/>
        <w:left w:val="none" w:sz="0" w:space="0" w:color="auto"/>
        <w:bottom w:val="none" w:sz="0" w:space="0" w:color="auto"/>
        <w:right w:val="none" w:sz="0" w:space="0" w:color="auto"/>
      </w:divBdr>
    </w:div>
    <w:div w:id="1202746810">
      <w:bodyDiv w:val="1"/>
      <w:marLeft w:val="0"/>
      <w:marRight w:val="0"/>
      <w:marTop w:val="0"/>
      <w:marBottom w:val="0"/>
      <w:divBdr>
        <w:top w:val="none" w:sz="0" w:space="0" w:color="auto"/>
        <w:left w:val="none" w:sz="0" w:space="0" w:color="auto"/>
        <w:bottom w:val="none" w:sz="0" w:space="0" w:color="auto"/>
        <w:right w:val="none" w:sz="0" w:space="0" w:color="auto"/>
      </w:divBdr>
    </w:div>
    <w:div w:id="1203440259">
      <w:bodyDiv w:val="1"/>
      <w:marLeft w:val="0"/>
      <w:marRight w:val="0"/>
      <w:marTop w:val="0"/>
      <w:marBottom w:val="0"/>
      <w:divBdr>
        <w:top w:val="none" w:sz="0" w:space="0" w:color="auto"/>
        <w:left w:val="none" w:sz="0" w:space="0" w:color="auto"/>
        <w:bottom w:val="none" w:sz="0" w:space="0" w:color="auto"/>
        <w:right w:val="none" w:sz="0" w:space="0" w:color="auto"/>
      </w:divBdr>
    </w:div>
    <w:div w:id="1207832381">
      <w:bodyDiv w:val="1"/>
      <w:marLeft w:val="0"/>
      <w:marRight w:val="0"/>
      <w:marTop w:val="0"/>
      <w:marBottom w:val="0"/>
      <w:divBdr>
        <w:top w:val="none" w:sz="0" w:space="0" w:color="auto"/>
        <w:left w:val="none" w:sz="0" w:space="0" w:color="auto"/>
        <w:bottom w:val="none" w:sz="0" w:space="0" w:color="auto"/>
        <w:right w:val="none" w:sz="0" w:space="0" w:color="auto"/>
      </w:divBdr>
    </w:div>
    <w:div w:id="1229728179">
      <w:bodyDiv w:val="1"/>
      <w:marLeft w:val="0"/>
      <w:marRight w:val="0"/>
      <w:marTop w:val="0"/>
      <w:marBottom w:val="0"/>
      <w:divBdr>
        <w:top w:val="none" w:sz="0" w:space="0" w:color="auto"/>
        <w:left w:val="none" w:sz="0" w:space="0" w:color="auto"/>
        <w:bottom w:val="none" w:sz="0" w:space="0" w:color="auto"/>
        <w:right w:val="none" w:sz="0" w:space="0" w:color="auto"/>
      </w:divBdr>
    </w:div>
    <w:div w:id="1236433982">
      <w:bodyDiv w:val="1"/>
      <w:marLeft w:val="0"/>
      <w:marRight w:val="0"/>
      <w:marTop w:val="0"/>
      <w:marBottom w:val="0"/>
      <w:divBdr>
        <w:top w:val="none" w:sz="0" w:space="0" w:color="auto"/>
        <w:left w:val="none" w:sz="0" w:space="0" w:color="auto"/>
        <w:bottom w:val="none" w:sz="0" w:space="0" w:color="auto"/>
        <w:right w:val="none" w:sz="0" w:space="0" w:color="auto"/>
      </w:divBdr>
      <w:divsChild>
        <w:div w:id="647783766">
          <w:marLeft w:val="0"/>
          <w:marRight w:val="0"/>
          <w:marTop w:val="0"/>
          <w:marBottom w:val="0"/>
          <w:divBdr>
            <w:top w:val="none" w:sz="0" w:space="0" w:color="auto"/>
            <w:left w:val="none" w:sz="0" w:space="0" w:color="auto"/>
            <w:bottom w:val="none" w:sz="0" w:space="0" w:color="auto"/>
            <w:right w:val="none" w:sz="0" w:space="0" w:color="auto"/>
          </w:divBdr>
          <w:divsChild>
            <w:div w:id="578952725">
              <w:marLeft w:val="0"/>
              <w:marRight w:val="0"/>
              <w:marTop w:val="0"/>
              <w:marBottom w:val="0"/>
              <w:divBdr>
                <w:top w:val="none" w:sz="0" w:space="0" w:color="auto"/>
                <w:left w:val="none" w:sz="0" w:space="0" w:color="auto"/>
                <w:bottom w:val="none" w:sz="0" w:space="0" w:color="auto"/>
                <w:right w:val="none" w:sz="0" w:space="0" w:color="auto"/>
              </w:divBdr>
              <w:divsChild>
                <w:div w:id="39789014">
                  <w:marLeft w:val="0"/>
                  <w:marRight w:val="0"/>
                  <w:marTop w:val="0"/>
                  <w:marBottom w:val="0"/>
                  <w:divBdr>
                    <w:top w:val="none" w:sz="0" w:space="0" w:color="auto"/>
                    <w:left w:val="none" w:sz="0" w:space="0" w:color="auto"/>
                    <w:bottom w:val="none" w:sz="0" w:space="0" w:color="auto"/>
                    <w:right w:val="none" w:sz="0" w:space="0" w:color="auto"/>
                  </w:divBdr>
                  <w:divsChild>
                    <w:div w:id="1108357730">
                      <w:marLeft w:val="0"/>
                      <w:marRight w:val="0"/>
                      <w:marTop w:val="0"/>
                      <w:marBottom w:val="0"/>
                      <w:divBdr>
                        <w:top w:val="none" w:sz="0" w:space="0" w:color="auto"/>
                        <w:left w:val="none" w:sz="0" w:space="0" w:color="auto"/>
                        <w:bottom w:val="none" w:sz="0" w:space="0" w:color="auto"/>
                        <w:right w:val="none" w:sz="0" w:space="0" w:color="auto"/>
                      </w:divBdr>
                      <w:divsChild>
                        <w:div w:id="1288076742">
                          <w:marLeft w:val="0"/>
                          <w:marRight w:val="0"/>
                          <w:marTop w:val="0"/>
                          <w:marBottom w:val="0"/>
                          <w:divBdr>
                            <w:top w:val="none" w:sz="0" w:space="0" w:color="auto"/>
                            <w:left w:val="none" w:sz="0" w:space="0" w:color="auto"/>
                            <w:bottom w:val="none" w:sz="0" w:space="0" w:color="auto"/>
                            <w:right w:val="none" w:sz="0" w:space="0" w:color="auto"/>
                          </w:divBdr>
                          <w:divsChild>
                            <w:div w:id="3723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622293">
      <w:bodyDiv w:val="1"/>
      <w:marLeft w:val="0"/>
      <w:marRight w:val="0"/>
      <w:marTop w:val="0"/>
      <w:marBottom w:val="0"/>
      <w:divBdr>
        <w:top w:val="none" w:sz="0" w:space="0" w:color="auto"/>
        <w:left w:val="none" w:sz="0" w:space="0" w:color="auto"/>
        <w:bottom w:val="none" w:sz="0" w:space="0" w:color="auto"/>
        <w:right w:val="none" w:sz="0" w:space="0" w:color="auto"/>
      </w:divBdr>
    </w:div>
    <w:div w:id="1268342361">
      <w:bodyDiv w:val="1"/>
      <w:marLeft w:val="0"/>
      <w:marRight w:val="0"/>
      <w:marTop w:val="0"/>
      <w:marBottom w:val="0"/>
      <w:divBdr>
        <w:top w:val="none" w:sz="0" w:space="0" w:color="auto"/>
        <w:left w:val="none" w:sz="0" w:space="0" w:color="auto"/>
        <w:bottom w:val="none" w:sz="0" w:space="0" w:color="auto"/>
        <w:right w:val="none" w:sz="0" w:space="0" w:color="auto"/>
      </w:divBdr>
    </w:div>
    <w:div w:id="1312292905">
      <w:bodyDiv w:val="1"/>
      <w:marLeft w:val="0"/>
      <w:marRight w:val="0"/>
      <w:marTop w:val="0"/>
      <w:marBottom w:val="0"/>
      <w:divBdr>
        <w:top w:val="none" w:sz="0" w:space="0" w:color="auto"/>
        <w:left w:val="none" w:sz="0" w:space="0" w:color="auto"/>
        <w:bottom w:val="none" w:sz="0" w:space="0" w:color="auto"/>
        <w:right w:val="none" w:sz="0" w:space="0" w:color="auto"/>
      </w:divBdr>
    </w:div>
    <w:div w:id="1331563141">
      <w:bodyDiv w:val="1"/>
      <w:marLeft w:val="0"/>
      <w:marRight w:val="0"/>
      <w:marTop w:val="0"/>
      <w:marBottom w:val="0"/>
      <w:divBdr>
        <w:top w:val="none" w:sz="0" w:space="0" w:color="auto"/>
        <w:left w:val="none" w:sz="0" w:space="0" w:color="auto"/>
        <w:bottom w:val="none" w:sz="0" w:space="0" w:color="auto"/>
        <w:right w:val="none" w:sz="0" w:space="0" w:color="auto"/>
      </w:divBdr>
    </w:div>
    <w:div w:id="1337465880">
      <w:bodyDiv w:val="1"/>
      <w:marLeft w:val="0"/>
      <w:marRight w:val="0"/>
      <w:marTop w:val="0"/>
      <w:marBottom w:val="0"/>
      <w:divBdr>
        <w:top w:val="none" w:sz="0" w:space="0" w:color="auto"/>
        <w:left w:val="none" w:sz="0" w:space="0" w:color="auto"/>
        <w:bottom w:val="none" w:sz="0" w:space="0" w:color="auto"/>
        <w:right w:val="none" w:sz="0" w:space="0" w:color="auto"/>
      </w:divBdr>
    </w:div>
    <w:div w:id="1340159160">
      <w:bodyDiv w:val="1"/>
      <w:marLeft w:val="0"/>
      <w:marRight w:val="0"/>
      <w:marTop w:val="0"/>
      <w:marBottom w:val="0"/>
      <w:divBdr>
        <w:top w:val="none" w:sz="0" w:space="0" w:color="auto"/>
        <w:left w:val="none" w:sz="0" w:space="0" w:color="auto"/>
        <w:bottom w:val="none" w:sz="0" w:space="0" w:color="auto"/>
        <w:right w:val="none" w:sz="0" w:space="0" w:color="auto"/>
      </w:divBdr>
    </w:div>
    <w:div w:id="1442843163">
      <w:bodyDiv w:val="1"/>
      <w:marLeft w:val="0"/>
      <w:marRight w:val="0"/>
      <w:marTop w:val="0"/>
      <w:marBottom w:val="0"/>
      <w:divBdr>
        <w:top w:val="none" w:sz="0" w:space="0" w:color="auto"/>
        <w:left w:val="none" w:sz="0" w:space="0" w:color="auto"/>
        <w:bottom w:val="none" w:sz="0" w:space="0" w:color="auto"/>
        <w:right w:val="none" w:sz="0" w:space="0" w:color="auto"/>
      </w:divBdr>
      <w:divsChild>
        <w:div w:id="1310789802">
          <w:marLeft w:val="0"/>
          <w:marRight w:val="0"/>
          <w:marTop w:val="0"/>
          <w:marBottom w:val="0"/>
          <w:divBdr>
            <w:top w:val="none" w:sz="0" w:space="0" w:color="auto"/>
            <w:left w:val="none" w:sz="0" w:space="0" w:color="auto"/>
            <w:bottom w:val="none" w:sz="0" w:space="0" w:color="auto"/>
            <w:right w:val="none" w:sz="0" w:space="0" w:color="auto"/>
          </w:divBdr>
          <w:divsChild>
            <w:div w:id="1963343812">
              <w:marLeft w:val="0"/>
              <w:marRight w:val="0"/>
              <w:marTop w:val="0"/>
              <w:marBottom w:val="0"/>
              <w:divBdr>
                <w:top w:val="none" w:sz="0" w:space="0" w:color="auto"/>
                <w:left w:val="none" w:sz="0" w:space="0" w:color="auto"/>
                <w:bottom w:val="none" w:sz="0" w:space="0" w:color="auto"/>
                <w:right w:val="none" w:sz="0" w:space="0" w:color="auto"/>
              </w:divBdr>
              <w:divsChild>
                <w:div w:id="2140566796">
                  <w:marLeft w:val="0"/>
                  <w:marRight w:val="0"/>
                  <w:marTop w:val="0"/>
                  <w:marBottom w:val="0"/>
                  <w:divBdr>
                    <w:top w:val="none" w:sz="0" w:space="0" w:color="auto"/>
                    <w:left w:val="none" w:sz="0" w:space="0" w:color="auto"/>
                    <w:bottom w:val="none" w:sz="0" w:space="0" w:color="auto"/>
                    <w:right w:val="none" w:sz="0" w:space="0" w:color="auto"/>
                  </w:divBdr>
                  <w:divsChild>
                    <w:div w:id="547646541">
                      <w:marLeft w:val="0"/>
                      <w:marRight w:val="0"/>
                      <w:marTop w:val="0"/>
                      <w:marBottom w:val="0"/>
                      <w:divBdr>
                        <w:top w:val="none" w:sz="0" w:space="0" w:color="auto"/>
                        <w:left w:val="none" w:sz="0" w:space="0" w:color="auto"/>
                        <w:bottom w:val="none" w:sz="0" w:space="0" w:color="auto"/>
                        <w:right w:val="none" w:sz="0" w:space="0" w:color="auto"/>
                      </w:divBdr>
                      <w:divsChild>
                        <w:div w:id="1476491176">
                          <w:marLeft w:val="0"/>
                          <w:marRight w:val="0"/>
                          <w:marTop w:val="0"/>
                          <w:marBottom w:val="0"/>
                          <w:divBdr>
                            <w:top w:val="none" w:sz="0" w:space="0" w:color="auto"/>
                            <w:left w:val="none" w:sz="0" w:space="0" w:color="auto"/>
                            <w:bottom w:val="none" w:sz="0" w:space="0" w:color="auto"/>
                            <w:right w:val="none" w:sz="0" w:space="0" w:color="auto"/>
                          </w:divBdr>
                          <w:divsChild>
                            <w:div w:id="145590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021572">
      <w:bodyDiv w:val="1"/>
      <w:marLeft w:val="0"/>
      <w:marRight w:val="0"/>
      <w:marTop w:val="0"/>
      <w:marBottom w:val="0"/>
      <w:divBdr>
        <w:top w:val="none" w:sz="0" w:space="0" w:color="auto"/>
        <w:left w:val="none" w:sz="0" w:space="0" w:color="auto"/>
        <w:bottom w:val="none" w:sz="0" w:space="0" w:color="auto"/>
        <w:right w:val="none" w:sz="0" w:space="0" w:color="auto"/>
      </w:divBdr>
    </w:div>
    <w:div w:id="1578438945">
      <w:bodyDiv w:val="1"/>
      <w:marLeft w:val="0"/>
      <w:marRight w:val="0"/>
      <w:marTop w:val="0"/>
      <w:marBottom w:val="0"/>
      <w:divBdr>
        <w:top w:val="none" w:sz="0" w:space="0" w:color="auto"/>
        <w:left w:val="none" w:sz="0" w:space="0" w:color="auto"/>
        <w:bottom w:val="none" w:sz="0" w:space="0" w:color="auto"/>
        <w:right w:val="none" w:sz="0" w:space="0" w:color="auto"/>
      </w:divBdr>
    </w:div>
    <w:div w:id="1593396784">
      <w:bodyDiv w:val="1"/>
      <w:marLeft w:val="0"/>
      <w:marRight w:val="0"/>
      <w:marTop w:val="0"/>
      <w:marBottom w:val="0"/>
      <w:divBdr>
        <w:top w:val="none" w:sz="0" w:space="0" w:color="auto"/>
        <w:left w:val="none" w:sz="0" w:space="0" w:color="auto"/>
        <w:bottom w:val="none" w:sz="0" w:space="0" w:color="auto"/>
        <w:right w:val="none" w:sz="0" w:space="0" w:color="auto"/>
      </w:divBdr>
    </w:div>
    <w:div w:id="1630359338">
      <w:bodyDiv w:val="1"/>
      <w:marLeft w:val="0"/>
      <w:marRight w:val="0"/>
      <w:marTop w:val="0"/>
      <w:marBottom w:val="0"/>
      <w:divBdr>
        <w:top w:val="none" w:sz="0" w:space="0" w:color="auto"/>
        <w:left w:val="none" w:sz="0" w:space="0" w:color="auto"/>
        <w:bottom w:val="none" w:sz="0" w:space="0" w:color="auto"/>
        <w:right w:val="none" w:sz="0" w:space="0" w:color="auto"/>
      </w:divBdr>
    </w:div>
    <w:div w:id="1640456692">
      <w:bodyDiv w:val="1"/>
      <w:marLeft w:val="0"/>
      <w:marRight w:val="0"/>
      <w:marTop w:val="0"/>
      <w:marBottom w:val="0"/>
      <w:divBdr>
        <w:top w:val="none" w:sz="0" w:space="0" w:color="auto"/>
        <w:left w:val="none" w:sz="0" w:space="0" w:color="auto"/>
        <w:bottom w:val="none" w:sz="0" w:space="0" w:color="auto"/>
        <w:right w:val="none" w:sz="0" w:space="0" w:color="auto"/>
      </w:divBdr>
    </w:div>
    <w:div w:id="1688871325">
      <w:bodyDiv w:val="1"/>
      <w:marLeft w:val="0"/>
      <w:marRight w:val="0"/>
      <w:marTop w:val="0"/>
      <w:marBottom w:val="0"/>
      <w:divBdr>
        <w:top w:val="none" w:sz="0" w:space="0" w:color="auto"/>
        <w:left w:val="none" w:sz="0" w:space="0" w:color="auto"/>
        <w:bottom w:val="none" w:sz="0" w:space="0" w:color="auto"/>
        <w:right w:val="none" w:sz="0" w:space="0" w:color="auto"/>
      </w:divBdr>
    </w:div>
    <w:div w:id="1689676808">
      <w:bodyDiv w:val="1"/>
      <w:marLeft w:val="0"/>
      <w:marRight w:val="0"/>
      <w:marTop w:val="0"/>
      <w:marBottom w:val="0"/>
      <w:divBdr>
        <w:top w:val="none" w:sz="0" w:space="0" w:color="auto"/>
        <w:left w:val="none" w:sz="0" w:space="0" w:color="auto"/>
        <w:bottom w:val="none" w:sz="0" w:space="0" w:color="auto"/>
        <w:right w:val="none" w:sz="0" w:space="0" w:color="auto"/>
      </w:divBdr>
    </w:div>
    <w:div w:id="1738935447">
      <w:bodyDiv w:val="1"/>
      <w:marLeft w:val="0"/>
      <w:marRight w:val="0"/>
      <w:marTop w:val="0"/>
      <w:marBottom w:val="0"/>
      <w:divBdr>
        <w:top w:val="none" w:sz="0" w:space="0" w:color="auto"/>
        <w:left w:val="none" w:sz="0" w:space="0" w:color="auto"/>
        <w:bottom w:val="none" w:sz="0" w:space="0" w:color="auto"/>
        <w:right w:val="none" w:sz="0" w:space="0" w:color="auto"/>
      </w:divBdr>
    </w:div>
    <w:div w:id="1742866942">
      <w:bodyDiv w:val="1"/>
      <w:marLeft w:val="0"/>
      <w:marRight w:val="0"/>
      <w:marTop w:val="0"/>
      <w:marBottom w:val="0"/>
      <w:divBdr>
        <w:top w:val="none" w:sz="0" w:space="0" w:color="auto"/>
        <w:left w:val="none" w:sz="0" w:space="0" w:color="auto"/>
        <w:bottom w:val="none" w:sz="0" w:space="0" w:color="auto"/>
        <w:right w:val="none" w:sz="0" w:space="0" w:color="auto"/>
      </w:divBdr>
    </w:div>
    <w:div w:id="1783038276">
      <w:bodyDiv w:val="1"/>
      <w:marLeft w:val="0"/>
      <w:marRight w:val="0"/>
      <w:marTop w:val="0"/>
      <w:marBottom w:val="0"/>
      <w:divBdr>
        <w:top w:val="none" w:sz="0" w:space="0" w:color="auto"/>
        <w:left w:val="none" w:sz="0" w:space="0" w:color="auto"/>
        <w:bottom w:val="none" w:sz="0" w:space="0" w:color="auto"/>
        <w:right w:val="none" w:sz="0" w:space="0" w:color="auto"/>
      </w:divBdr>
    </w:div>
    <w:div w:id="1793597791">
      <w:bodyDiv w:val="1"/>
      <w:marLeft w:val="0"/>
      <w:marRight w:val="0"/>
      <w:marTop w:val="0"/>
      <w:marBottom w:val="0"/>
      <w:divBdr>
        <w:top w:val="none" w:sz="0" w:space="0" w:color="auto"/>
        <w:left w:val="none" w:sz="0" w:space="0" w:color="auto"/>
        <w:bottom w:val="none" w:sz="0" w:space="0" w:color="auto"/>
        <w:right w:val="none" w:sz="0" w:space="0" w:color="auto"/>
      </w:divBdr>
    </w:div>
    <w:div w:id="1812555087">
      <w:bodyDiv w:val="1"/>
      <w:marLeft w:val="0"/>
      <w:marRight w:val="0"/>
      <w:marTop w:val="0"/>
      <w:marBottom w:val="0"/>
      <w:divBdr>
        <w:top w:val="none" w:sz="0" w:space="0" w:color="auto"/>
        <w:left w:val="none" w:sz="0" w:space="0" w:color="auto"/>
        <w:bottom w:val="none" w:sz="0" w:space="0" w:color="auto"/>
        <w:right w:val="none" w:sz="0" w:space="0" w:color="auto"/>
      </w:divBdr>
    </w:div>
    <w:div w:id="1828980154">
      <w:bodyDiv w:val="1"/>
      <w:marLeft w:val="0"/>
      <w:marRight w:val="0"/>
      <w:marTop w:val="0"/>
      <w:marBottom w:val="0"/>
      <w:divBdr>
        <w:top w:val="none" w:sz="0" w:space="0" w:color="auto"/>
        <w:left w:val="none" w:sz="0" w:space="0" w:color="auto"/>
        <w:bottom w:val="none" w:sz="0" w:space="0" w:color="auto"/>
        <w:right w:val="none" w:sz="0" w:space="0" w:color="auto"/>
      </w:divBdr>
    </w:div>
    <w:div w:id="1853565309">
      <w:bodyDiv w:val="1"/>
      <w:marLeft w:val="0"/>
      <w:marRight w:val="0"/>
      <w:marTop w:val="0"/>
      <w:marBottom w:val="0"/>
      <w:divBdr>
        <w:top w:val="none" w:sz="0" w:space="0" w:color="auto"/>
        <w:left w:val="none" w:sz="0" w:space="0" w:color="auto"/>
        <w:bottom w:val="none" w:sz="0" w:space="0" w:color="auto"/>
        <w:right w:val="none" w:sz="0" w:space="0" w:color="auto"/>
      </w:divBdr>
      <w:divsChild>
        <w:div w:id="338238185">
          <w:marLeft w:val="0"/>
          <w:marRight w:val="0"/>
          <w:marTop w:val="0"/>
          <w:marBottom w:val="0"/>
          <w:divBdr>
            <w:top w:val="none" w:sz="0" w:space="0" w:color="auto"/>
            <w:left w:val="none" w:sz="0" w:space="0" w:color="auto"/>
            <w:bottom w:val="none" w:sz="0" w:space="0" w:color="auto"/>
            <w:right w:val="none" w:sz="0" w:space="0" w:color="auto"/>
          </w:divBdr>
          <w:divsChild>
            <w:div w:id="22941454">
              <w:marLeft w:val="0"/>
              <w:marRight w:val="0"/>
              <w:marTop w:val="0"/>
              <w:marBottom w:val="0"/>
              <w:divBdr>
                <w:top w:val="none" w:sz="0" w:space="0" w:color="auto"/>
                <w:left w:val="none" w:sz="0" w:space="0" w:color="auto"/>
                <w:bottom w:val="none" w:sz="0" w:space="0" w:color="auto"/>
                <w:right w:val="none" w:sz="0" w:space="0" w:color="auto"/>
              </w:divBdr>
              <w:divsChild>
                <w:div w:id="1482116215">
                  <w:marLeft w:val="0"/>
                  <w:marRight w:val="0"/>
                  <w:marTop w:val="0"/>
                  <w:marBottom w:val="0"/>
                  <w:divBdr>
                    <w:top w:val="none" w:sz="0" w:space="0" w:color="auto"/>
                    <w:left w:val="none" w:sz="0" w:space="0" w:color="auto"/>
                    <w:bottom w:val="none" w:sz="0" w:space="0" w:color="auto"/>
                    <w:right w:val="none" w:sz="0" w:space="0" w:color="auto"/>
                  </w:divBdr>
                  <w:divsChild>
                    <w:div w:id="523785918">
                      <w:marLeft w:val="0"/>
                      <w:marRight w:val="0"/>
                      <w:marTop w:val="0"/>
                      <w:marBottom w:val="0"/>
                      <w:divBdr>
                        <w:top w:val="none" w:sz="0" w:space="0" w:color="auto"/>
                        <w:left w:val="none" w:sz="0" w:space="0" w:color="auto"/>
                        <w:bottom w:val="none" w:sz="0" w:space="0" w:color="auto"/>
                        <w:right w:val="none" w:sz="0" w:space="0" w:color="auto"/>
                      </w:divBdr>
                      <w:divsChild>
                        <w:div w:id="1549608853">
                          <w:marLeft w:val="0"/>
                          <w:marRight w:val="0"/>
                          <w:marTop w:val="0"/>
                          <w:marBottom w:val="0"/>
                          <w:divBdr>
                            <w:top w:val="none" w:sz="0" w:space="0" w:color="auto"/>
                            <w:left w:val="none" w:sz="0" w:space="0" w:color="auto"/>
                            <w:bottom w:val="none" w:sz="0" w:space="0" w:color="auto"/>
                            <w:right w:val="none" w:sz="0" w:space="0" w:color="auto"/>
                          </w:divBdr>
                          <w:divsChild>
                            <w:div w:id="1308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071299">
      <w:bodyDiv w:val="1"/>
      <w:marLeft w:val="0"/>
      <w:marRight w:val="0"/>
      <w:marTop w:val="0"/>
      <w:marBottom w:val="0"/>
      <w:divBdr>
        <w:top w:val="none" w:sz="0" w:space="0" w:color="auto"/>
        <w:left w:val="none" w:sz="0" w:space="0" w:color="auto"/>
        <w:bottom w:val="none" w:sz="0" w:space="0" w:color="auto"/>
        <w:right w:val="none" w:sz="0" w:space="0" w:color="auto"/>
      </w:divBdr>
    </w:div>
    <w:div w:id="1876042717">
      <w:bodyDiv w:val="1"/>
      <w:marLeft w:val="0"/>
      <w:marRight w:val="0"/>
      <w:marTop w:val="0"/>
      <w:marBottom w:val="0"/>
      <w:divBdr>
        <w:top w:val="none" w:sz="0" w:space="0" w:color="auto"/>
        <w:left w:val="none" w:sz="0" w:space="0" w:color="auto"/>
        <w:bottom w:val="none" w:sz="0" w:space="0" w:color="auto"/>
        <w:right w:val="none" w:sz="0" w:space="0" w:color="auto"/>
      </w:divBdr>
    </w:div>
    <w:div w:id="1877110706">
      <w:bodyDiv w:val="1"/>
      <w:marLeft w:val="0"/>
      <w:marRight w:val="0"/>
      <w:marTop w:val="0"/>
      <w:marBottom w:val="0"/>
      <w:divBdr>
        <w:top w:val="none" w:sz="0" w:space="0" w:color="auto"/>
        <w:left w:val="none" w:sz="0" w:space="0" w:color="auto"/>
        <w:bottom w:val="none" w:sz="0" w:space="0" w:color="auto"/>
        <w:right w:val="none" w:sz="0" w:space="0" w:color="auto"/>
      </w:divBdr>
    </w:div>
    <w:div w:id="1903980635">
      <w:bodyDiv w:val="1"/>
      <w:marLeft w:val="0"/>
      <w:marRight w:val="0"/>
      <w:marTop w:val="0"/>
      <w:marBottom w:val="0"/>
      <w:divBdr>
        <w:top w:val="none" w:sz="0" w:space="0" w:color="auto"/>
        <w:left w:val="none" w:sz="0" w:space="0" w:color="auto"/>
        <w:bottom w:val="none" w:sz="0" w:space="0" w:color="auto"/>
        <w:right w:val="none" w:sz="0" w:space="0" w:color="auto"/>
      </w:divBdr>
    </w:div>
    <w:div w:id="1913150734">
      <w:bodyDiv w:val="1"/>
      <w:marLeft w:val="0"/>
      <w:marRight w:val="0"/>
      <w:marTop w:val="0"/>
      <w:marBottom w:val="0"/>
      <w:divBdr>
        <w:top w:val="none" w:sz="0" w:space="0" w:color="auto"/>
        <w:left w:val="none" w:sz="0" w:space="0" w:color="auto"/>
        <w:bottom w:val="none" w:sz="0" w:space="0" w:color="auto"/>
        <w:right w:val="none" w:sz="0" w:space="0" w:color="auto"/>
      </w:divBdr>
    </w:div>
    <w:div w:id="1916167084">
      <w:bodyDiv w:val="1"/>
      <w:marLeft w:val="0"/>
      <w:marRight w:val="0"/>
      <w:marTop w:val="0"/>
      <w:marBottom w:val="0"/>
      <w:divBdr>
        <w:top w:val="none" w:sz="0" w:space="0" w:color="auto"/>
        <w:left w:val="none" w:sz="0" w:space="0" w:color="auto"/>
        <w:bottom w:val="none" w:sz="0" w:space="0" w:color="auto"/>
        <w:right w:val="none" w:sz="0" w:space="0" w:color="auto"/>
      </w:divBdr>
    </w:div>
    <w:div w:id="1953128172">
      <w:bodyDiv w:val="1"/>
      <w:marLeft w:val="0"/>
      <w:marRight w:val="0"/>
      <w:marTop w:val="0"/>
      <w:marBottom w:val="0"/>
      <w:divBdr>
        <w:top w:val="none" w:sz="0" w:space="0" w:color="auto"/>
        <w:left w:val="none" w:sz="0" w:space="0" w:color="auto"/>
        <w:bottom w:val="none" w:sz="0" w:space="0" w:color="auto"/>
        <w:right w:val="none" w:sz="0" w:space="0" w:color="auto"/>
      </w:divBdr>
    </w:div>
    <w:div w:id="1998069506">
      <w:bodyDiv w:val="1"/>
      <w:marLeft w:val="0"/>
      <w:marRight w:val="0"/>
      <w:marTop w:val="0"/>
      <w:marBottom w:val="0"/>
      <w:divBdr>
        <w:top w:val="none" w:sz="0" w:space="0" w:color="auto"/>
        <w:left w:val="none" w:sz="0" w:space="0" w:color="auto"/>
        <w:bottom w:val="none" w:sz="0" w:space="0" w:color="auto"/>
        <w:right w:val="none" w:sz="0" w:space="0" w:color="auto"/>
      </w:divBdr>
    </w:div>
    <w:div w:id="2009750213">
      <w:bodyDiv w:val="1"/>
      <w:marLeft w:val="0"/>
      <w:marRight w:val="0"/>
      <w:marTop w:val="0"/>
      <w:marBottom w:val="0"/>
      <w:divBdr>
        <w:top w:val="none" w:sz="0" w:space="0" w:color="auto"/>
        <w:left w:val="none" w:sz="0" w:space="0" w:color="auto"/>
        <w:bottom w:val="none" w:sz="0" w:space="0" w:color="auto"/>
        <w:right w:val="none" w:sz="0" w:space="0" w:color="auto"/>
      </w:divBdr>
    </w:div>
    <w:div w:id="2044401899">
      <w:bodyDiv w:val="1"/>
      <w:marLeft w:val="0"/>
      <w:marRight w:val="0"/>
      <w:marTop w:val="0"/>
      <w:marBottom w:val="0"/>
      <w:divBdr>
        <w:top w:val="none" w:sz="0" w:space="0" w:color="auto"/>
        <w:left w:val="none" w:sz="0" w:space="0" w:color="auto"/>
        <w:bottom w:val="none" w:sz="0" w:space="0" w:color="auto"/>
        <w:right w:val="none" w:sz="0" w:space="0" w:color="auto"/>
      </w:divBdr>
    </w:div>
    <w:div w:id="2104721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9.png" Id="rId26" /><Relationship Type="http://schemas.openxmlformats.org/officeDocument/2006/relationships/footer" Target="footer1.xml" Id="rId21" /><Relationship Type="http://schemas.openxmlformats.org/officeDocument/2006/relationships/image" Target="media/image23.png" Id="rId42" /><Relationship Type="http://schemas.openxmlformats.org/officeDocument/2006/relationships/chart" Target="charts/chart1.xml" Id="rId47" /><Relationship Type="http://schemas.openxmlformats.org/officeDocument/2006/relationships/hyperlink" Target="https://syntaraenergy.com/portfolio/kiraboha-small-hydropower-project-4-8-mw-uganda/" TargetMode="External" Id="rId63" /><Relationship Type="http://schemas.openxmlformats.org/officeDocument/2006/relationships/hyperlink" Target="https://sendea.org/seventh-solar-village-to-connect-over-100-households-in-kabale-to-renewable-energy/" TargetMode="External" Id="rId68" /><Relationship Type="http://schemas.openxmlformats.org/officeDocument/2006/relationships/image" Target="media/image49.png" Id="rId84" /><Relationship Type="http://schemas.openxmlformats.org/officeDocument/2006/relationships/image" Target="media/image54.png" Id="rId89" /><Relationship Type="http://schemas.openxmlformats.org/officeDocument/2006/relationships/image" Target="media/image4.png" Id="rId16" /><Relationship Type="http://schemas.openxmlformats.org/officeDocument/2006/relationships/endnotes" Target="endnotes.xml" Id="rId11" /><Relationship Type="http://schemas.openxmlformats.org/officeDocument/2006/relationships/hyperlink" Target="https://livingatlas.arcgis.com/landcoverexplorer/" TargetMode="External" Id="rId32" /><Relationship Type="http://schemas.openxmlformats.org/officeDocument/2006/relationships/image" Target="media/image18.jpeg" Id="rId37" /><Relationship Type="http://schemas.openxmlformats.org/officeDocument/2006/relationships/image" Target="media/image30.emf" Id="rId53" /><Relationship Type="http://schemas.openxmlformats.org/officeDocument/2006/relationships/image" Target="media/image34.emf" Id="rId58" /><Relationship Type="http://schemas.openxmlformats.org/officeDocument/2006/relationships/image" Target="media/image42.png" Id="rId74" /><Relationship Type="http://schemas.openxmlformats.org/officeDocument/2006/relationships/header" Target="header2.xml" Id="rId79" /><Relationship Type="http://schemas.openxmlformats.org/officeDocument/2006/relationships/glossaryDocument" Target="glossary/document.xml" Id="rId102" /><Relationship Type="http://schemas.openxmlformats.org/officeDocument/2006/relationships/customXml" Target="../customXml/item5.xml" Id="rId5" /><Relationship Type="http://schemas.openxmlformats.org/officeDocument/2006/relationships/image" Target="media/image55.png" Id="rId90" /><Relationship Type="http://schemas.openxmlformats.org/officeDocument/2006/relationships/image" Target="media/image57.png" Id="rId95" /><Relationship Type="http://schemas.openxmlformats.org/officeDocument/2006/relationships/footer" Target="footer2.xml" Id="rId22" /><Relationship Type="http://schemas.openxmlformats.org/officeDocument/2006/relationships/image" Target="media/image10.jpeg" Id="rId27" /><Relationship Type="http://schemas.openxmlformats.org/officeDocument/2006/relationships/hyperlink" Target="https://www.eacop.com/route-description-map/" TargetMode="External" Id="rId43" /><Relationship Type="http://schemas.openxmlformats.org/officeDocument/2006/relationships/image" Target="media/image25.png" Id="rId48" /><Relationship Type="http://schemas.openxmlformats.org/officeDocument/2006/relationships/hyperlink" Target="https://www.uegcl.com/download/nyagak-iii-power-dam-construction-nears-completion/" TargetMode="External" Id="rId64" /><Relationship Type="http://schemas.openxmlformats.org/officeDocument/2006/relationships/hyperlink" Target="https://www.nrel.gov/docs/fy22osti/80695.pdf" TargetMode="External" Id="rId69" /><Relationship Type="http://schemas.openxmlformats.org/officeDocument/2006/relationships/image" Target="media/image45.emf" Id="rId80" /><Relationship Type="http://schemas.openxmlformats.org/officeDocument/2006/relationships/image" Target="media/image50.png" Id="rId85" /><Relationship Type="http://schemas.openxmlformats.org/officeDocument/2006/relationships/image" Target="media/image1.png" Id="rId12" /><Relationship Type="http://schemas.openxmlformats.org/officeDocument/2006/relationships/hyperlink" Target="http://www.norconsult.com" TargetMode="External" Id="rId17" /><Relationship Type="http://schemas.openxmlformats.org/officeDocument/2006/relationships/image" Target="media/image8.emf" Id="rId25" /><Relationship Type="http://schemas.openxmlformats.org/officeDocument/2006/relationships/image" Target="media/image14.png" Id="rId33" /><Relationship Type="http://schemas.openxmlformats.org/officeDocument/2006/relationships/image" Target="media/image19.png" Id="rId38" /><Relationship Type="http://schemas.openxmlformats.org/officeDocument/2006/relationships/hyperlink" Target="https://cdn.wartsila.com/docs/default-source/power-plants-documents/downloads/white-papers/wartsila-bwp---comparing-various-lng-to-power-solutions-for-myanmar.pdf?sfvrsn=c4559d45_6" TargetMode="External" Id="rId46" /><Relationship Type="http://schemas.openxmlformats.org/officeDocument/2006/relationships/image" Target="media/image35.emf" Id="rId59" /><Relationship Type="http://schemas.openxmlformats.org/officeDocument/2006/relationships/hyperlink" Target="https://www.irena.org/-/media/Files/IRENA/Agency/Publication/2021/Nov/IRENA_FAO_Renewables_Agrifood_2021.pdf" TargetMode="External" Id="rId67" /><Relationship Type="http://schemas.openxmlformats.org/officeDocument/2006/relationships/theme" Target="theme/theme1.xml" Id="rId103" /><Relationship Type="http://schemas.openxmlformats.org/officeDocument/2006/relationships/header" Target="header1.xml" Id="rId20" /><Relationship Type="http://schemas.openxmlformats.org/officeDocument/2006/relationships/image" Target="media/image22.png" Id="rId41" /><Relationship Type="http://schemas.openxmlformats.org/officeDocument/2006/relationships/image" Target="media/image31.png" Id="rId54" /><Relationship Type="http://schemas.openxmlformats.org/officeDocument/2006/relationships/hyperlink" Target="https://deepearthint.com/tests-on-kigwabya-hydro-to-start-soon/" TargetMode="External" Id="rId62" /><Relationship Type="http://schemas.openxmlformats.org/officeDocument/2006/relationships/hyperlink" Target="https://documents1.worldbank.org/curated/en/670101560451219695/pdf/Floating-Solar-Market-Report.pdf?" TargetMode="External" Id="rId70" /><Relationship Type="http://schemas.openxmlformats.org/officeDocument/2006/relationships/hyperlink" Target="https://www.lazard.com/media/12qcxl1j/lazards-levelized-cost-of-hydrogen-analysis-vf.pdf" TargetMode="External" Id="rId75" /><Relationship Type="http://schemas.openxmlformats.org/officeDocument/2006/relationships/image" Target="media/image48.png" Id="rId83" /><Relationship Type="http://schemas.openxmlformats.org/officeDocument/2006/relationships/image" Target="media/image53.png" Id="rId88" /><Relationship Type="http://schemas.openxmlformats.org/officeDocument/2006/relationships/hyperlink" Target="https://iea.blob.core.windows.net/assets/f07d075d-de48-4967-a8c8-4806c7247eb7/UgandaEnergyTransitionPlan.pdf" TargetMode="External" Id="rId91" /><Relationship Type="http://schemas.openxmlformats.org/officeDocument/2006/relationships/header" Target="header3.xml" Id="rId9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hyperlink" Target="http://www.eca-uk.com" TargetMode="External" Id="rId15" /><Relationship Type="http://schemas.openxmlformats.org/officeDocument/2006/relationships/image" Target="media/image6.png" Id="rId23" /><Relationship Type="http://schemas.openxmlformats.org/officeDocument/2006/relationships/hyperlink" Target="https://livingatlas.arcgis.com/landcoverexplorer/" TargetMode="External" Id="rId28" /><Relationship Type="http://schemas.openxmlformats.org/officeDocument/2006/relationships/image" Target="media/image17.jpeg" Id="rId36" /><Relationship Type="http://schemas.openxmlformats.org/officeDocument/2006/relationships/image" Target="media/image26.png" Id="rId49" /><Relationship Type="http://schemas.openxmlformats.org/officeDocument/2006/relationships/hyperlink" Target="https://climateknowledgeportal.worldbank.org/country/uganda/climate-data-historical" TargetMode="External" Id="rId57" /><Relationship Type="http://schemas.openxmlformats.org/officeDocument/2006/relationships/footnotes" Target="footnotes.xml" Id="rId10" /><Relationship Type="http://schemas.openxmlformats.org/officeDocument/2006/relationships/image" Target="media/image13.jpeg" Id="rId31" /><Relationship Type="http://schemas.openxmlformats.org/officeDocument/2006/relationships/image" Target="media/image24.png" Id="rId44" /><Relationship Type="http://schemas.openxmlformats.org/officeDocument/2006/relationships/image" Target="media/image29.png" Id="rId52" /><Relationship Type="http://schemas.openxmlformats.org/officeDocument/2006/relationships/image" Target="media/image36.emf" Id="rId60" /><Relationship Type="http://schemas.openxmlformats.org/officeDocument/2006/relationships/hyperlink" Target="https://www.ameapower.com/amea-power-announces-groundbreaking-of-24-mwp-solar-pv-project-in-uganda/" TargetMode="External" Id="rId65" /><Relationship Type="http://schemas.openxmlformats.org/officeDocument/2006/relationships/image" Target="media/image41.emf" Id="rId73" /><Relationship Type="http://schemas.openxmlformats.org/officeDocument/2006/relationships/image" Target="media/image44.png" Id="rId78" /><Relationship Type="http://schemas.openxmlformats.org/officeDocument/2006/relationships/image" Target="media/image46.emf" Id="rId81" /><Relationship Type="http://schemas.openxmlformats.org/officeDocument/2006/relationships/image" Target="media/image51.png" Id="rId86" /><Relationship Type="http://schemas.openxmlformats.org/officeDocument/2006/relationships/image" Target="media/image56.png" Id="rId94" /><Relationship Type="http://schemas.openxmlformats.org/officeDocument/2006/relationships/header" Target="header5.xml" Id="rId99" /><Relationship Type="http://schemas.openxmlformats.org/officeDocument/2006/relationships/fontTable" Target="fontTable.xml" Id="rId10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2.svg" Id="rId13" /><Relationship Type="http://schemas.openxmlformats.org/officeDocument/2006/relationships/image" Target="media/image5.emf" Id="rId18" /><Relationship Type="http://schemas.openxmlformats.org/officeDocument/2006/relationships/image" Target="media/image20.png" Id="rId39" /><Relationship Type="http://schemas.openxmlformats.org/officeDocument/2006/relationships/image" Target="media/image15.jpeg" Id="rId34" /><Relationship Type="http://schemas.openxmlformats.org/officeDocument/2006/relationships/image" Target="media/image27.png" Id="rId50" /><Relationship Type="http://schemas.openxmlformats.org/officeDocument/2006/relationships/image" Target="media/image32.png" Id="rId55" /><Relationship Type="http://schemas.openxmlformats.org/officeDocument/2006/relationships/hyperlink" Target="https://escholarship.org/content/qt83p5k54m/qt83p5k54m_noSplash_8bb1326c13cfb9aa3d0d376ec26d3e06.pdf?t=s9oa2u&amp;" TargetMode="External" Id="rId76" /><Relationship Type="http://schemas.openxmlformats.org/officeDocument/2006/relationships/header" Target="header4.xml" Id="rId97" /><Relationship Type="http://schemas.openxmlformats.org/officeDocument/2006/relationships/styles" Target="styles.xml" Id="rId7" /><Relationship Type="http://schemas.openxmlformats.org/officeDocument/2006/relationships/image" Target="media/image39.png" Id="rId71" /><Relationship Type="http://schemas.openxmlformats.org/officeDocument/2006/relationships/hyperlink" Target="https://www.epra.go.ke/sites/default/files/2024-12/Power%20Market%20Study%20MAI%20Final%20Report%20-%20171121_compressed.pdf" TargetMode="External" Id="rId92" /><Relationship Type="http://schemas.openxmlformats.org/officeDocument/2006/relationships/customXml" Target="../customXml/item2.xml" Id="rId2" /><Relationship Type="http://schemas.openxmlformats.org/officeDocument/2006/relationships/image" Target="media/image11.jpeg" Id="rId29" /><Relationship Type="http://schemas.openxmlformats.org/officeDocument/2006/relationships/image" Target="media/image7.png" Id="rId24" /><Relationship Type="http://schemas.openxmlformats.org/officeDocument/2006/relationships/image" Target="media/image21.png" Id="rId40" /><Relationship Type="http://schemas.openxmlformats.org/officeDocument/2006/relationships/hyperlink" Target="https://link.springer.com/chapter/10.1007/978-3-030-86884-0_2" TargetMode="External" Id="rId45" /><Relationship Type="http://schemas.openxmlformats.org/officeDocument/2006/relationships/image" Target="media/image38.jpeg" Id="rId66" /><Relationship Type="http://schemas.openxmlformats.org/officeDocument/2006/relationships/image" Target="media/image52.png" Id="rId87" /><Relationship Type="http://schemas.openxmlformats.org/officeDocument/2006/relationships/image" Target="media/image37.emf" Id="rId61" /><Relationship Type="http://schemas.openxmlformats.org/officeDocument/2006/relationships/image" Target="media/image47.emf" Id="rId82" /><Relationship Type="http://schemas.openxmlformats.org/officeDocument/2006/relationships/hyperlink" Target="http://www.rtdug.org" TargetMode="External" Id="rId19" /><Relationship Type="http://schemas.openxmlformats.org/officeDocument/2006/relationships/image" Target="media/image3.jpeg" Id="rId14" /><Relationship Type="http://schemas.openxmlformats.org/officeDocument/2006/relationships/image" Target="media/image12.jpeg" Id="rId30" /><Relationship Type="http://schemas.openxmlformats.org/officeDocument/2006/relationships/image" Target="media/image16.png" Id="rId35" /><Relationship Type="http://schemas.openxmlformats.org/officeDocument/2006/relationships/image" Target="media/image33.png" Id="rId56" /><Relationship Type="http://schemas.openxmlformats.org/officeDocument/2006/relationships/image" Target="media/image43.png" Id="rId77" /><Relationship Type="http://schemas.openxmlformats.org/officeDocument/2006/relationships/footer" Target="footer4.xml" Id="rId100" /><Relationship Type="http://schemas.openxmlformats.org/officeDocument/2006/relationships/settings" Target="settings.xml" Id="rId8" /><Relationship Type="http://schemas.openxmlformats.org/officeDocument/2006/relationships/image" Target="media/image28.png" Id="rId51" /><Relationship Type="http://schemas.openxmlformats.org/officeDocument/2006/relationships/image" Target="media/image40.png" Id="rId72" /><Relationship Type="http://schemas.openxmlformats.org/officeDocument/2006/relationships/hyperlink" Target="https://www.reg.rw/customer-service/tariffs/" TargetMode="External" Id="rId93" /><Relationship Type="http://schemas.openxmlformats.org/officeDocument/2006/relationships/footer" Target="footer3.xml" Id="rId98" /><Relationship Type="http://schemas.openxmlformats.org/officeDocument/2006/relationships/customXml" Target="../customXml/item3.xml" Id="rId3" /></Relationships>
</file>

<file path=word/_rels/footnotes.xml.rels><?xml version="1.0" encoding="UTF-8" standalone="yes"?>
<Relationships xmlns="http://schemas.openxmlformats.org/package/2006/relationships"><Relationship Id="rId13" Type="http://schemas.openxmlformats.org/officeDocument/2006/relationships/hyperlink" Target="https://www.mwe.go.ug/sites/default/files/library/Chapter%206%20Hydraulic%20Conditions.pdf" TargetMode="External"/><Relationship Id="rId18" Type="http://schemas.openxmlformats.org/officeDocument/2006/relationships/hyperlink" Target="https://www.unoc.co.ug/downstream/kampala-storage-terminal/" TargetMode="External"/><Relationship Id="rId26" Type="http://schemas.openxmlformats.org/officeDocument/2006/relationships/hyperlink" Target="https://uetcl.go.ug/project/completion-of-all-electro-mechanical-works-at-bujagali-tororo-and-mirama-substations/" TargetMode="External"/><Relationship Id="rId21" Type="http://schemas.openxmlformats.org/officeDocument/2006/relationships/hyperlink" Target="https://www.bangor.ac.uk/news/2024-06-18-floating-solar-panels-could-provide-much-of-africas-energy-new-research" TargetMode="External"/><Relationship Id="rId34" Type="http://schemas.openxmlformats.org/officeDocument/2006/relationships/hyperlink" Target="https://www.africa-energy.com/live-data/article/final-unit-commissioned-ugandas-karuma-hydro-hydroelectric-power" TargetMode="External"/><Relationship Id="rId7" Type="http://schemas.openxmlformats.org/officeDocument/2006/relationships/hyperlink" Target="https://www.oecd-nea.org/nea-news/2004/22-1-uranium.html" TargetMode="External"/><Relationship Id="rId12" Type="http://schemas.openxmlformats.org/officeDocument/2006/relationships/hyperlink" Target="https://www.era.go.ug/index.php/decisions-notices/notices/768-notice-of-intended-application-for-a-license-for-the-development-of-the-proposed-10-mw-panyimur-geothermal-power-project-in-pakwach-district" TargetMode="External"/><Relationship Id="rId17" Type="http://schemas.openxmlformats.org/officeDocument/2006/relationships/hyperlink" Target="https://oilprice.com/Latest-Energy-News/World-News/Standard-Bank-to-Move-Forward-With-Funding-5-Billion-African-Oil-Pipeline.html" TargetMode="External"/><Relationship Id="rId25" Type="http://schemas.openxmlformats.org/officeDocument/2006/relationships/hyperlink" Target="https://www.nrel.gov/docs/fy20osti/76055.pdf" TargetMode="External"/><Relationship Id="rId33" Type="http://schemas.openxmlformats.org/officeDocument/2006/relationships/hyperlink" Target="https://www.eep.com.et/wp-content/uploads/2025/01/Final_ToR_Ethiopia_South_Sudan_Interconnection_Projec_ToR_correction.pdf" TargetMode="External"/><Relationship Id="rId2" Type="http://schemas.openxmlformats.org/officeDocument/2006/relationships/hyperlink" Target="https://www.iea.org/reports/uganda-energy-transition-plan" TargetMode="External"/><Relationship Id="rId16" Type="http://schemas.openxmlformats.org/officeDocument/2006/relationships/hyperlink" Target="https://www.eacop.com/" TargetMode="External"/><Relationship Id="rId20" Type="http://schemas.openxmlformats.org/officeDocument/2006/relationships/hyperlink" Target="https://www.iea.org/reports/world-energy-outlook-2024" TargetMode="External"/><Relationship Id="rId29" Type="http://schemas.openxmlformats.org/officeDocument/2006/relationships/hyperlink" Target="https://www.afdb.org/sites/default/files/documents/projects-and-operations/multinational_-_uganda_nkenda_-_drc_beni-bunia-butembo_220_kv_400kv_power_interconnection_project_-_project_information_memorandum.pdf" TargetMode="External"/><Relationship Id="rId1" Type="http://schemas.openxmlformats.org/officeDocument/2006/relationships/hyperlink" Target="https://www.reuters.com/markets/commodities/uganda-signs-oil-exploration-deal-with-unit-australias-dgr-global-2023-05-12/" TargetMode="External"/><Relationship Id="rId6" Type="http://schemas.openxmlformats.org/officeDocument/2006/relationships/hyperlink" Target="https://www.iaea.org/newscenter/news/iaea-reviews-uranium-exploration-plan-amid-ugandas-journey-to-domestic-nuclear-power" TargetMode="External"/><Relationship Id="rId11" Type="http://schemas.openxmlformats.org/officeDocument/2006/relationships/hyperlink" Target="https://www.geothermal-energy.org/pdf/IGAstandard/ARGeo/2008/G.Bahati_Status_Uganda.pdf" TargetMode="External"/><Relationship Id="rId24" Type="http://schemas.openxmlformats.org/officeDocument/2006/relationships/hyperlink" Target="https://www.irena.org/-/media/Files/IRENA/Agency/Publication/2020/Nov/IRENA_Green_Hydrogen_breakthrough_2021.pdf?la=en&amp;hash=40FA5B8AD7AB1666EECBDE30EF458C45EE5A0AA6" TargetMode="External"/><Relationship Id="rId32" Type="http://schemas.openxmlformats.org/officeDocument/2006/relationships/hyperlink" Target="https://africa-energy-portal.org/news/south-sudan-and-ethiopian-signs-mou-electricity-supply" TargetMode="External"/><Relationship Id="rId37" Type="http://schemas.openxmlformats.org/officeDocument/2006/relationships/hyperlink" Target="https://www.federalreserve.gov/econresdata/notes/feds-notes/2014/the-social-discount-rate-in-developing-countries-20141009.html" TargetMode="External"/><Relationship Id="rId5" Type="http://schemas.openxmlformats.org/officeDocument/2006/relationships/hyperlink" Target="https://www.pau.go.ug/download/governments-of-tanzania-and-uganda-eoi-for-consultancy-services-to-conduct-a-feasibility-study-for-a-natural-gas-transmission-pipeline/%23:~:text=The%20Government%20of%20United%20Republic,Uganda%20on%209th%20November%202023." TargetMode="External"/><Relationship Id="rId15" Type="http://schemas.openxmlformats.org/officeDocument/2006/relationships/hyperlink" Target="https://www.iea.org/reports/world-energy-outlook-2024" TargetMode="External"/><Relationship Id="rId23" Type="http://schemas.openxmlformats.org/officeDocument/2006/relationships/hyperlink" Target="https://ppp.worldbank.org/public-private-partnership/energy-and-power/sembcorp-tengeh-floating-solar-farm-singapore" TargetMode="External"/><Relationship Id="rId28" Type="http://schemas.openxmlformats.org/officeDocument/2006/relationships/hyperlink" Target="https://www.monitor.co.ug/uganda/news/inside-uganda-tanzania-power-lines-deal-3818464" TargetMode="External"/><Relationship Id="rId36" Type="http://schemas.openxmlformats.org/officeDocument/2006/relationships/hyperlink" Target="file:///C:\Users\GrigoriosVarympopiot\Economic%20Consulting%20Associates%20Ltd\P1063%20-%20Uganda%20IRP%20-%20Documents\External%20-%20Work\4.%20Resource%20assessment\UETCL%20Corporate%20Strategic%20Plan%202024-2029%20(2024)" TargetMode="External"/><Relationship Id="rId10" Type="http://schemas.openxmlformats.org/officeDocument/2006/relationships/hyperlink" Target="https://www.geothermal-energy.org/pdf/IGAstandard/ARGeo/2008/G.Bahati_Status_Uganda.pdf" TargetMode="External"/><Relationship Id="rId19" Type="http://schemas.openxmlformats.org/officeDocument/2006/relationships/hyperlink" Target="https://www.engineeringtoolbox.com/fuels-higher-calorific-values-d_169.html" TargetMode="External"/><Relationship Id="rId31" Type="http://schemas.openxmlformats.org/officeDocument/2006/relationships/hyperlink" Target="https://www.radiotamazuj.org/en/news/article/afdb-eu-to-finance-uganda-south-sudan-power-interconnection-project" TargetMode="External"/><Relationship Id="rId4" Type="http://schemas.openxmlformats.org/officeDocument/2006/relationships/hyperlink" Target="https://ugandaradionetwork.net/story/-refinery-negotiations-on-fid-not-yet-in-sight-" TargetMode="External"/><Relationship Id="rId9" Type="http://schemas.openxmlformats.org/officeDocument/2006/relationships/hyperlink" Target="https://www.ramsar.org/sites/default/files/documents/library/13_oloya-_peatlands_in_uganda.pdf" TargetMode="External"/><Relationship Id="rId14" Type="http://schemas.openxmlformats.org/officeDocument/2006/relationships/hyperlink" Target="https://www.mdba.gov.au/sites/default/files/publications/An-analysis-of-Lake-Victoria-vegetation-and-shoreline-monitoring-data.pdf" TargetMode="External"/><Relationship Id="rId22" Type="http://schemas.openxmlformats.org/officeDocument/2006/relationships/hyperlink" Target="https://www.murchisonfallsparkuganda.com/information/lake-victoria/" TargetMode="External"/><Relationship Id="rId27" Type="http://schemas.openxmlformats.org/officeDocument/2006/relationships/hyperlink" Target="https://www.businessdailyafrica.com/bd/corporate/industry/kenya-s-delay-frustrates-regional-power-line-plan-4709226" TargetMode="External"/><Relationship Id="rId30" Type="http://schemas.openxmlformats.org/officeDocument/2006/relationships/hyperlink" Target="https://www.afdb.org/pt/documents/south-sudan-uganda-power-interconnection-project-p-z1-fa0-192-and-p-z1-fa0-194" TargetMode="External"/><Relationship Id="rId35" Type="http://schemas.openxmlformats.org/officeDocument/2006/relationships/hyperlink" Target="https://www.newvision.co.ug/category/news/karuma-hydro-power-project-launch-set-for-aug-NV_191870" TargetMode="External"/><Relationship Id="rId8" Type="http://schemas.openxmlformats.org/officeDocument/2006/relationships/hyperlink" Target="https://www.worldenergy.org/assets/images/imported/2013/10/WER_2013_6_Peat.pdf" TargetMode="External"/><Relationship Id="rId3" Type="http://schemas.openxmlformats.org/officeDocument/2006/relationships/hyperlink" Target="https://ugandaradionetwork.net/story/-refinery-negotiations-on-fid-not-yet-in-sigh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igoriosVarympopiot\Economic%20Consulting%20Associates%20Ltd\M%20-%20All%20ECA%20-%20Documents\Templates\ECA%20Report.dot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economicconsultingltd.sharepoint.com/sites/L3463-UgandaIRP/Shared%20Documents/Work/4.%20Resource%20assessment/ECA%20-%20Resource%20Assessment%20Fuel%20Price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'Fuel prices'!$Q$357</c:f>
              <c:strCache>
                <c:ptCount val="1"/>
                <c:pt idx="0">
                  <c:v>IEA Stated Policies (STEPS) scenario</c:v>
                </c:pt>
              </c:strCache>
            </c:strRef>
          </c:tx>
          <c:spPr>
            <a:ln w="28575" cap="rnd">
              <a:solidFill>
                <a:schemeClr val="accent1"/>
              </a:solidFill>
              <a:round/>
            </a:ln>
            <a:effectLst/>
          </c:spPr>
          <c:marker>
            <c:symbol val="none"/>
          </c:marker>
          <c:dLbls>
            <c:dLbl>
              <c:idx val="16"/>
              <c:layout>
                <c:manualLayout>
                  <c:x val="5.8923945963706356E-2"/>
                  <c:y val="-0.18291201537886023"/>
                </c:manualLayout>
              </c:layout>
              <c:showLegendKey val="0"/>
              <c:showVal val="0"/>
              <c:showCatName val="0"/>
              <c:showSerName val="1"/>
              <c:showPercent val="0"/>
              <c:showBubbleSize val="0"/>
              <c:extLst>
                <c:ext xmlns:c15="http://schemas.microsoft.com/office/drawing/2012/chart" uri="{CE6537A1-D6FC-4f65-9D91-7224C49458BB}">
                  <c15:layout>
                    <c:manualLayout>
                      <c:w val="0.26126345419599262"/>
                      <c:h val="0.11666819192862395"/>
                    </c:manualLayout>
                  </c15:layout>
                </c:ext>
                <c:ext xmlns:c16="http://schemas.microsoft.com/office/drawing/2014/chart" uri="{C3380CC4-5D6E-409C-BE32-E72D297353CC}">
                  <c16:uniqueId val="{00000000-2315-4474-874C-7E5231144922}"/>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Arial" panose="020B0604020202020204" pitchFamily="34" charset="0"/>
                    <a:ea typeface="+mn-ea"/>
                    <a:cs typeface="Arial" panose="020B060402020202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accent1"/>
                      </a:solidFill>
                      <a:prstDash val="solid"/>
                      <a:round/>
                    </a:ln>
                    <a:effectLst/>
                  </c:spPr>
                </c15:leaderLines>
              </c:ext>
            </c:extLst>
          </c:dLbls>
          <c:cat>
            <c:numRef>
              <c:f>'Fuel prices'!$R$356:$AR$356</c:f>
              <c:numCache>
                <c:formatCode>0</c:formatCode>
                <c:ptCount val="2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numCache>
            </c:numRef>
          </c:cat>
          <c:val>
            <c:numRef>
              <c:f>'Fuel prices'!$R$357:$AR$357</c:f>
              <c:numCache>
                <c:formatCode>0.00</c:formatCode>
                <c:ptCount val="27"/>
                <c:pt idx="0">
                  <c:v>8.9122675059127374</c:v>
                </c:pt>
                <c:pt idx="1">
                  <c:v>8.9122675059127374</c:v>
                </c:pt>
                <c:pt idx="2">
                  <c:v>8.9122675059127374</c:v>
                </c:pt>
                <c:pt idx="3">
                  <c:v>8.9122675059127374</c:v>
                </c:pt>
                <c:pt idx="4">
                  <c:v>8.9122675059127374</c:v>
                </c:pt>
                <c:pt idx="5">
                  <c:v>8.9122675059127374</c:v>
                </c:pt>
                <c:pt idx="6">
                  <c:v>8.9122675059127374</c:v>
                </c:pt>
                <c:pt idx="7">
                  <c:v>8.9659558643820922</c:v>
                </c:pt>
                <c:pt idx="8">
                  <c:v>9.0196442228514471</c:v>
                </c:pt>
                <c:pt idx="9">
                  <c:v>9.0733325813208001</c:v>
                </c:pt>
                <c:pt idx="10">
                  <c:v>9.1270209397901549</c:v>
                </c:pt>
                <c:pt idx="11">
                  <c:v>9.180709298259508</c:v>
                </c:pt>
                <c:pt idx="12">
                  <c:v>9.2343976567288628</c:v>
                </c:pt>
                <c:pt idx="13">
                  <c:v>9.2880860151982176</c:v>
                </c:pt>
                <c:pt idx="14">
                  <c:v>9.3417743736675725</c:v>
                </c:pt>
                <c:pt idx="15">
                  <c:v>9.3954627321369273</c:v>
                </c:pt>
                <c:pt idx="16">
                  <c:v>9.4491510906062732</c:v>
                </c:pt>
                <c:pt idx="17">
                  <c:v>9.4384134189124023</c:v>
                </c:pt>
                <c:pt idx="18">
                  <c:v>9.4276757472185313</c:v>
                </c:pt>
                <c:pt idx="19">
                  <c:v>9.4169380755246603</c:v>
                </c:pt>
                <c:pt idx="20">
                  <c:v>9.4062004038307894</c:v>
                </c:pt>
                <c:pt idx="21">
                  <c:v>9.3954627321369184</c:v>
                </c:pt>
                <c:pt idx="22">
                  <c:v>9.3847250604430474</c:v>
                </c:pt>
                <c:pt idx="23">
                  <c:v>9.3739873887491765</c:v>
                </c:pt>
                <c:pt idx="24">
                  <c:v>9.3632497170553055</c:v>
                </c:pt>
                <c:pt idx="25">
                  <c:v>9.3525120453614345</c:v>
                </c:pt>
                <c:pt idx="26">
                  <c:v>9.34177437366756</c:v>
                </c:pt>
              </c:numCache>
            </c:numRef>
          </c:val>
          <c:smooth val="0"/>
          <c:extLst>
            <c:ext xmlns:c16="http://schemas.microsoft.com/office/drawing/2014/chart" uri="{C3380CC4-5D6E-409C-BE32-E72D297353CC}">
              <c16:uniqueId val="{00000001-2315-4474-874C-7E5231144922}"/>
            </c:ext>
          </c:extLst>
        </c:ser>
        <c:ser>
          <c:idx val="1"/>
          <c:order val="1"/>
          <c:tx>
            <c:strRef>
              <c:f>'Fuel prices'!$Q$358</c:f>
              <c:strCache>
                <c:ptCount val="1"/>
                <c:pt idx="0">
                  <c:v>IEA Announced pledges (APS) scenario</c:v>
                </c:pt>
              </c:strCache>
            </c:strRef>
          </c:tx>
          <c:spPr>
            <a:ln w="28575" cap="rnd">
              <a:solidFill>
                <a:schemeClr val="accent6">
                  <a:lumMod val="60000"/>
                  <a:lumOff val="40000"/>
                </a:schemeClr>
              </a:solidFill>
              <a:round/>
            </a:ln>
            <a:effectLst/>
          </c:spPr>
          <c:marker>
            <c:symbol val="none"/>
          </c:marker>
          <c:dLbls>
            <c:dLbl>
              <c:idx val="16"/>
              <c:layout>
                <c:manualLayout>
                  <c:x val="4.9994248479230244E-2"/>
                  <c:y val="0.11889016252570966"/>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6">
                          <a:lumMod val="60000"/>
                          <a:lumOff val="40000"/>
                        </a:schemeClr>
                      </a:solidFill>
                      <a:latin typeface="Arial" panose="020B0604020202020204" pitchFamily="34" charset="0"/>
                      <a:ea typeface="+mn-ea"/>
                      <a:cs typeface="Arial" panose="020B0604020202020204" pitchFamily="34" charset="0"/>
                    </a:defRPr>
                  </a:pPr>
                  <a:endParaRPr lang="en-US"/>
                </a:p>
              </c:txPr>
              <c:showLegendKey val="0"/>
              <c:showVal val="0"/>
              <c:showCatName val="0"/>
              <c:showSerName val="1"/>
              <c:showPercent val="0"/>
              <c:showBubbleSize val="0"/>
              <c:extLst>
                <c:ext xmlns:c15="http://schemas.microsoft.com/office/drawing/2012/chart" uri="{CE6537A1-D6FC-4f65-9D91-7224C49458BB}">
                  <c15:layout>
                    <c:manualLayout>
                      <c:w val="0.27865680706785467"/>
                      <c:h val="0.16382678012315668"/>
                    </c:manualLayout>
                  </c15:layout>
                </c:ext>
                <c:ext xmlns:c16="http://schemas.microsoft.com/office/drawing/2014/chart" uri="{C3380CC4-5D6E-409C-BE32-E72D297353CC}">
                  <c16:uniqueId val="{00000002-2315-4474-874C-7E523114492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accent6">
                          <a:lumMod val="60000"/>
                          <a:lumOff val="40000"/>
                        </a:schemeClr>
                      </a:solidFill>
                      <a:round/>
                    </a:ln>
                    <a:effectLst/>
                  </c:spPr>
                </c15:leaderLines>
              </c:ext>
            </c:extLst>
          </c:dLbls>
          <c:cat>
            <c:numRef>
              <c:f>'Fuel prices'!$R$356:$AR$356</c:f>
              <c:numCache>
                <c:formatCode>0</c:formatCode>
                <c:ptCount val="2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numCache>
            </c:numRef>
          </c:cat>
          <c:val>
            <c:numRef>
              <c:f>'Fuel prices'!$R$358:$AR$358</c:f>
              <c:numCache>
                <c:formatCode>0.00</c:formatCode>
                <c:ptCount val="27"/>
                <c:pt idx="0">
                  <c:v>8.9122675059127374</c:v>
                </c:pt>
                <c:pt idx="1">
                  <c:v>8.9122675059127374</c:v>
                </c:pt>
                <c:pt idx="2">
                  <c:v>8.9122675059127374</c:v>
                </c:pt>
                <c:pt idx="3">
                  <c:v>8.9122675059127374</c:v>
                </c:pt>
                <c:pt idx="4">
                  <c:v>8.9122675059127374</c:v>
                </c:pt>
                <c:pt idx="5">
                  <c:v>8.9122675059127374</c:v>
                </c:pt>
                <c:pt idx="6">
                  <c:v>8.9122675059127374</c:v>
                </c:pt>
                <c:pt idx="7">
                  <c:v>8.8205235757048115</c:v>
                </c:pt>
                <c:pt idx="8">
                  <c:v>8.7287796454968856</c:v>
                </c:pt>
                <c:pt idx="9">
                  <c:v>8.6370357152889596</c:v>
                </c:pt>
                <c:pt idx="10">
                  <c:v>8.5452917850810337</c:v>
                </c:pt>
                <c:pt idx="11">
                  <c:v>8.4535478548731078</c:v>
                </c:pt>
                <c:pt idx="12">
                  <c:v>8.3618039246651819</c:v>
                </c:pt>
                <c:pt idx="13">
                  <c:v>8.2700599944572559</c:v>
                </c:pt>
                <c:pt idx="14">
                  <c:v>8.17831606424933</c:v>
                </c:pt>
                <c:pt idx="15">
                  <c:v>8.0865721340414041</c:v>
                </c:pt>
                <c:pt idx="16">
                  <c:v>7.9948282038334826</c:v>
                </c:pt>
                <c:pt idx="17">
                  <c:v>8.0079344795774716</c:v>
                </c:pt>
                <c:pt idx="18">
                  <c:v>8.0210407553214598</c:v>
                </c:pt>
                <c:pt idx="19">
                  <c:v>8.0341470310654497</c:v>
                </c:pt>
                <c:pt idx="20">
                  <c:v>8.0472533068094378</c:v>
                </c:pt>
                <c:pt idx="21">
                  <c:v>8.0603595825534278</c:v>
                </c:pt>
                <c:pt idx="22">
                  <c:v>8.0734658582974177</c:v>
                </c:pt>
                <c:pt idx="23">
                  <c:v>8.0865721340414076</c:v>
                </c:pt>
                <c:pt idx="24">
                  <c:v>8.0996784097853975</c:v>
                </c:pt>
                <c:pt idx="25">
                  <c:v>8.1127846855293857</c:v>
                </c:pt>
                <c:pt idx="26">
                  <c:v>8.1258909612733774</c:v>
                </c:pt>
              </c:numCache>
            </c:numRef>
          </c:val>
          <c:smooth val="0"/>
          <c:extLst>
            <c:ext xmlns:c16="http://schemas.microsoft.com/office/drawing/2014/chart" uri="{C3380CC4-5D6E-409C-BE32-E72D297353CC}">
              <c16:uniqueId val="{00000003-2315-4474-874C-7E5231144922}"/>
            </c:ext>
          </c:extLst>
        </c:ser>
        <c:ser>
          <c:idx val="2"/>
          <c:order val="2"/>
          <c:tx>
            <c:strRef>
              <c:f>'Fuel prices'!$Q$359</c:f>
              <c:strCache>
                <c:ptCount val="1"/>
                <c:pt idx="0">
                  <c:v>IEA Net Zero (NZE) scenario</c:v>
                </c:pt>
              </c:strCache>
            </c:strRef>
          </c:tx>
          <c:spPr>
            <a:ln w="28575" cap="rnd">
              <a:solidFill>
                <a:schemeClr val="accent2"/>
              </a:solidFill>
              <a:round/>
            </a:ln>
            <a:effectLst/>
          </c:spPr>
          <c:marker>
            <c:symbol val="none"/>
          </c:marker>
          <c:dLbls>
            <c:dLbl>
              <c:idx val="16"/>
              <c:layout>
                <c:manualLayout>
                  <c:x val="8.8523205338550723E-2"/>
                  <c:y val="-0.11518959264647943"/>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Arial" panose="020B0604020202020204" pitchFamily="34" charset="0"/>
                      <a:ea typeface="+mn-ea"/>
                      <a:cs typeface="Arial" panose="020B0604020202020204" pitchFamily="34" charset="0"/>
                    </a:defRPr>
                  </a:pPr>
                  <a:endParaRPr lang="en-US"/>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4-2315-4474-874C-7E523114492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accent2"/>
                      </a:solidFill>
                      <a:round/>
                    </a:ln>
                    <a:effectLst/>
                  </c:spPr>
                </c15:leaderLines>
              </c:ext>
            </c:extLst>
          </c:dLbls>
          <c:cat>
            <c:numRef>
              <c:f>'Fuel prices'!$R$356:$AR$356</c:f>
              <c:numCache>
                <c:formatCode>0</c:formatCode>
                <c:ptCount val="2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pt idx="17">
                  <c:v>2041</c:v>
                </c:pt>
                <c:pt idx="18">
                  <c:v>2042</c:v>
                </c:pt>
                <c:pt idx="19">
                  <c:v>2043</c:v>
                </c:pt>
                <c:pt idx="20">
                  <c:v>2044</c:v>
                </c:pt>
                <c:pt idx="21">
                  <c:v>2045</c:v>
                </c:pt>
                <c:pt idx="22">
                  <c:v>2046</c:v>
                </c:pt>
                <c:pt idx="23">
                  <c:v>2047</c:v>
                </c:pt>
                <c:pt idx="24">
                  <c:v>2048</c:v>
                </c:pt>
                <c:pt idx="25">
                  <c:v>2049</c:v>
                </c:pt>
                <c:pt idx="26">
                  <c:v>2050</c:v>
                </c:pt>
              </c:numCache>
            </c:numRef>
          </c:cat>
          <c:val>
            <c:numRef>
              <c:f>'Fuel prices'!$R$359:$AR$359</c:f>
              <c:numCache>
                <c:formatCode>0.00</c:formatCode>
                <c:ptCount val="27"/>
                <c:pt idx="0">
                  <c:v>8.9122675059127374</c:v>
                </c:pt>
                <c:pt idx="1">
                  <c:v>8.9122675059127374</c:v>
                </c:pt>
                <c:pt idx="2">
                  <c:v>8.9122675059127374</c:v>
                </c:pt>
                <c:pt idx="3">
                  <c:v>8.9122675059127374</c:v>
                </c:pt>
                <c:pt idx="4">
                  <c:v>8.9122675059127374</c:v>
                </c:pt>
                <c:pt idx="5">
                  <c:v>8.9122675059127374</c:v>
                </c:pt>
                <c:pt idx="6">
                  <c:v>8.9122675059127374</c:v>
                </c:pt>
                <c:pt idx="7">
                  <c:v>8.8766184358890872</c:v>
                </c:pt>
                <c:pt idx="8">
                  <c:v>8.8409693658654369</c:v>
                </c:pt>
                <c:pt idx="9">
                  <c:v>8.8053202958417867</c:v>
                </c:pt>
                <c:pt idx="10">
                  <c:v>8.7696712258181364</c:v>
                </c:pt>
                <c:pt idx="11">
                  <c:v>8.7340221557944862</c:v>
                </c:pt>
                <c:pt idx="12">
                  <c:v>8.6983730857708359</c:v>
                </c:pt>
                <c:pt idx="13">
                  <c:v>8.6627240157471856</c:v>
                </c:pt>
                <c:pt idx="14">
                  <c:v>8.6270749457235354</c:v>
                </c:pt>
                <c:pt idx="15">
                  <c:v>8.5914258756998851</c:v>
                </c:pt>
                <c:pt idx="16">
                  <c:v>8.555776805676226</c:v>
                </c:pt>
                <c:pt idx="17">
                  <c:v>8.555776805676226</c:v>
                </c:pt>
                <c:pt idx="18">
                  <c:v>8.555776805676226</c:v>
                </c:pt>
                <c:pt idx="19">
                  <c:v>8.555776805676226</c:v>
                </c:pt>
                <c:pt idx="20">
                  <c:v>8.555776805676226</c:v>
                </c:pt>
                <c:pt idx="21">
                  <c:v>8.555776805676226</c:v>
                </c:pt>
                <c:pt idx="22">
                  <c:v>8.555776805676226</c:v>
                </c:pt>
                <c:pt idx="23">
                  <c:v>8.555776805676226</c:v>
                </c:pt>
                <c:pt idx="24">
                  <c:v>8.555776805676226</c:v>
                </c:pt>
                <c:pt idx="25">
                  <c:v>8.555776805676226</c:v>
                </c:pt>
                <c:pt idx="26">
                  <c:v>8.555776805676226</c:v>
                </c:pt>
              </c:numCache>
            </c:numRef>
          </c:val>
          <c:smooth val="0"/>
          <c:extLst>
            <c:ext xmlns:c16="http://schemas.microsoft.com/office/drawing/2014/chart" uri="{C3380CC4-5D6E-409C-BE32-E72D297353CC}">
              <c16:uniqueId val="{00000005-2315-4474-874C-7E5231144922}"/>
            </c:ext>
          </c:extLst>
        </c:ser>
        <c:dLbls>
          <c:showLegendKey val="0"/>
          <c:showVal val="0"/>
          <c:showCatName val="0"/>
          <c:showSerName val="0"/>
          <c:showPercent val="0"/>
          <c:showBubbleSize val="0"/>
        </c:dLbls>
        <c:smooth val="0"/>
        <c:axId val="1605595120"/>
        <c:axId val="1605598480"/>
      </c:lineChart>
      <c:catAx>
        <c:axId val="1605595120"/>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605598480"/>
        <c:crosses val="autoZero"/>
        <c:auto val="1"/>
        <c:lblAlgn val="ctr"/>
        <c:lblOffset val="100"/>
        <c:noMultiLvlLbl val="0"/>
      </c:catAx>
      <c:valAx>
        <c:axId val="1605598480"/>
        <c:scaling>
          <c:orientation val="minMax"/>
          <c:max val="15"/>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Delivered natural gas price (US$/GJ)</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6055951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Arial" panose="020B0604020202020204" pitchFamily="34" charset="0"/>
          <a:cs typeface="Arial" panose="020B0604020202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E05F550C714D4A908B637DA4978473"/>
        <w:category>
          <w:name w:val="General"/>
          <w:gallery w:val="placeholder"/>
        </w:category>
        <w:types>
          <w:type w:val="bbPlcHdr"/>
        </w:types>
        <w:behaviors>
          <w:behavior w:val="content"/>
        </w:behaviors>
        <w:guid w:val="{EC301EEA-F268-42E5-8E65-58E48F85FFCE}"/>
      </w:docPartPr>
      <w:docPartBody>
        <w:p xmlns:wp14="http://schemas.microsoft.com/office/word/2010/wordml" w:rsidR="00CC54E9" w:rsidRDefault="00CC54E9" w14:paraId="72EE8D63" wp14:textId="77777777">
          <w:pPr>
            <w:pStyle w:val="C2E05F550C714D4A908B637DA4978473"/>
          </w:pPr>
          <w:r w:rsidRPr="007557B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Futura Md BT">
    <w:panose1 w:val="020B0602020204020303"/>
    <w:charset w:val="00"/>
    <w:family w:val="swiss"/>
    <w:pitch w:val="variable"/>
    <w:sig w:usb0="00000087" w:usb1="00000000" w:usb2="00000000" w:usb3="00000000" w:csb0="0000001B" w:csb1="00000000"/>
  </w:font>
  <w:font w:name="Futura XBlkCn BT">
    <w:panose1 w:val="020B0806020204020204"/>
    <w:charset w:val="00"/>
    <w:family w:val="swiss"/>
    <w:pitch w:val="variable"/>
    <w:sig w:usb0="00000087" w:usb1="00000000" w:usb2="00000000" w:usb3="00000000" w:csb0="0000001B"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ø3_&amp;">
    <w:altName w:val="Calibri"/>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E9"/>
    <w:rsid w:val="0000420E"/>
    <w:rsid w:val="000124D9"/>
    <w:rsid w:val="0002230B"/>
    <w:rsid w:val="00034F10"/>
    <w:rsid w:val="000372A0"/>
    <w:rsid w:val="0005688E"/>
    <w:rsid w:val="000B730B"/>
    <w:rsid w:val="000D3E58"/>
    <w:rsid w:val="000D7486"/>
    <w:rsid w:val="000E3E1F"/>
    <w:rsid w:val="000F4A93"/>
    <w:rsid w:val="00160B93"/>
    <w:rsid w:val="00194826"/>
    <w:rsid w:val="001A4F44"/>
    <w:rsid w:val="001B1017"/>
    <w:rsid w:val="001E3C1B"/>
    <w:rsid w:val="001F4418"/>
    <w:rsid w:val="00200A0E"/>
    <w:rsid w:val="00203C12"/>
    <w:rsid w:val="00220BA8"/>
    <w:rsid w:val="00233FAA"/>
    <w:rsid w:val="00236AE3"/>
    <w:rsid w:val="0025499F"/>
    <w:rsid w:val="002B0A4B"/>
    <w:rsid w:val="002B127F"/>
    <w:rsid w:val="002F54FA"/>
    <w:rsid w:val="00365EED"/>
    <w:rsid w:val="00395948"/>
    <w:rsid w:val="003B32EE"/>
    <w:rsid w:val="003C079A"/>
    <w:rsid w:val="003D36DE"/>
    <w:rsid w:val="003E5C9A"/>
    <w:rsid w:val="0041140E"/>
    <w:rsid w:val="00433188"/>
    <w:rsid w:val="00454AB0"/>
    <w:rsid w:val="0046458F"/>
    <w:rsid w:val="004703D3"/>
    <w:rsid w:val="004902B3"/>
    <w:rsid w:val="005027E3"/>
    <w:rsid w:val="005060B8"/>
    <w:rsid w:val="00557DA2"/>
    <w:rsid w:val="00557E4F"/>
    <w:rsid w:val="00572F81"/>
    <w:rsid w:val="00590E3C"/>
    <w:rsid w:val="005A1207"/>
    <w:rsid w:val="005A40AB"/>
    <w:rsid w:val="005D2534"/>
    <w:rsid w:val="0063286F"/>
    <w:rsid w:val="00661594"/>
    <w:rsid w:val="006619FE"/>
    <w:rsid w:val="006D5038"/>
    <w:rsid w:val="00727D49"/>
    <w:rsid w:val="00781CB2"/>
    <w:rsid w:val="007968A2"/>
    <w:rsid w:val="007A2ADC"/>
    <w:rsid w:val="007A4BDB"/>
    <w:rsid w:val="007A5948"/>
    <w:rsid w:val="007B20C6"/>
    <w:rsid w:val="007C4659"/>
    <w:rsid w:val="00817E97"/>
    <w:rsid w:val="008231F8"/>
    <w:rsid w:val="008542E0"/>
    <w:rsid w:val="0089134F"/>
    <w:rsid w:val="008A0AB1"/>
    <w:rsid w:val="008B108E"/>
    <w:rsid w:val="008C0AC3"/>
    <w:rsid w:val="008C0CCD"/>
    <w:rsid w:val="008D626F"/>
    <w:rsid w:val="008F1FDC"/>
    <w:rsid w:val="00912688"/>
    <w:rsid w:val="00945A2B"/>
    <w:rsid w:val="00946825"/>
    <w:rsid w:val="00961C75"/>
    <w:rsid w:val="00971AA0"/>
    <w:rsid w:val="00980806"/>
    <w:rsid w:val="0099691A"/>
    <w:rsid w:val="009A052B"/>
    <w:rsid w:val="009D68F7"/>
    <w:rsid w:val="009E21E6"/>
    <w:rsid w:val="00A37C9C"/>
    <w:rsid w:val="00A539B3"/>
    <w:rsid w:val="00A615C7"/>
    <w:rsid w:val="00A67085"/>
    <w:rsid w:val="00A76008"/>
    <w:rsid w:val="00A86D68"/>
    <w:rsid w:val="00A87FA5"/>
    <w:rsid w:val="00B060A7"/>
    <w:rsid w:val="00B40324"/>
    <w:rsid w:val="00B43572"/>
    <w:rsid w:val="00B85450"/>
    <w:rsid w:val="00B92011"/>
    <w:rsid w:val="00BC74C6"/>
    <w:rsid w:val="00BE1CB6"/>
    <w:rsid w:val="00C16D5C"/>
    <w:rsid w:val="00C24B9C"/>
    <w:rsid w:val="00C41987"/>
    <w:rsid w:val="00C80EB1"/>
    <w:rsid w:val="00C94718"/>
    <w:rsid w:val="00CB7225"/>
    <w:rsid w:val="00CC41DB"/>
    <w:rsid w:val="00CC54E9"/>
    <w:rsid w:val="00CE0FD4"/>
    <w:rsid w:val="00CE2AB3"/>
    <w:rsid w:val="00CE47AF"/>
    <w:rsid w:val="00D10514"/>
    <w:rsid w:val="00D554C8"/>
    <w:rsid w:val="00D63D07"/>
    <w:rsid w:val="00D830BA"/>
    <w:rsid w:val="00D96531"/>
    <w:rsid w:val="00DD1DEC"/>
    <w:rsid w:val="00E53D36"/>
    <w:rsid w:val="00E541B6"/>
    <w:rsid w:val="00E57D5E"/>
    <w:rsid w:val="00E81B1B"/>
    <w:rsid w:val="00E92A68"/>
    <w:rsid w:val="00E95894"/>
    <w:rsid w:val="00EF1A8F"/>
    <w:rsid w:val="00EF254A"/>
    <w:rsid w:val="00F053C0"/>
    <w:rsid w:val="00F22141"/>
    <w:rsid w:val="00F553EE"/>
    <w:rsid w:val="00F62D6B"/>
    <w:rsid w:val="00F7391F"/>
    <w:rsid w:val="00F92569"/>
    <w:rsid w:val="00F93E35"/>
    <w:rsid w:val="00FF4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3C12"/>
    <w:rPr>
      <w:color w:val="808080"/>
    </w:rPr>
  </w:style>
  <w:style w:type="paragraph" w:customStyle="1" w:styleId="C2E05F550C714D4A908B637DA4978473">
    <w:name w:val="C2E05F550C714D4A908B637DA49784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ECA Colours">
      <a:dk1>
        <a:sysClr val="windowText" lastClr="000000"/>
      </a:dk1>
      <a:lt1>
        <a:sysClr val="window" lastClr="FFFFFF"/>
      </a:lt1>
      <a:dk2>
        <a:srgbClr val="425968"/>
      </a:dk2>
      <a:lt2>
        <a:srgbClr val="D1CEC6"/>
      </a:lt2>
      <a:accent1>
        <a:srgbClr val="9BAABF"/>
      </a:accent1>
      <a:accent2>
        <a:srgbClr val="425968"/>
      </a:accent2>
      <a:accent3>
        <a:srgbClr val="D1CEC6"/>
      </a:accent3>
      <a:accent4>
        <a:srgbClr val="919693"/>
      </a:accent4>
      <a:accent5>
        <a:srgbClr val="E28C05"/>
      </a:accent5>
      <a:accent6>
        <a:srgbClr val="73923C"/>
      </a:accent6>
      <a:hlink>
        <a:srgbClr val="425968"/>
      </a:hlink>
      <a:folHlink>
        <a:srgbClr val="E28C05"/>
      </a:folHlink>
    </a:clrScheme>
    <a:fontScheme name="ECA NEW">
      <a:majorFont>
        <a:latin typeface="Arial Nov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2025-07-25T00:00:00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2A62B571B296A47BC6D6D250FAECD25" ma:contentTypeVersion="13" ma:contentTypeDescription="Create a new document." ma:contentTypeScope="" ma:versionID="195828ead43f271960d719075794f051">
  <xsd:schema xmlns:xsd="http://www.w3.org/2001/XMLSchema" xmlns:xs="http://www.w3.org/2001/XMLSchema" xmlns:p="http://schemas.microsoft.com/office/2006/metadata/properties" xmlns:ns2="85d1138a-bc64-4d00-b5a9-d3e404116cd8" xmlns:ns3="b186bf52-faf7-4eec-b350-80ac2dea0e24" targetNamespace="http://schemas.microsoft.com/office/2006/metadata/properties" ma:root="true" ma:fieldsID="9000233b8f3683fc65117922bb20c36c" ns2:_="" ns3:_="">
    <xsd:import namespace="85d1138a-bc64-4d00-b5a9-d3e404116cd8"/>
    <xsd:import namespace="b186bf52-faf7-4eec-b350-80ac2dea0e2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d1138a-bc64-4d00-b5a9-d3e404116c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da04c40-3d13-4af3-996a-3d7b63c9ecee"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86bf52-faf7-4eec-b350-80ac2dea0e2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554b2b81-1079-41f2-a704-25cf9877f0b1}" ma:internalName="TaxCatchAll" ma:showField="CatchAllData" ma:web="b186bf52-faf7-4eec-b350-80ac2dea0e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{C7062143-15EC-4960-9115-E3C820548D71}</b:Guid>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b186bf52-faf7-4eec-b350-80ac2dea0e24" xsi:nil="true"/>
    <lcf76f155ced4ddcb4097134ff3c332f xmlns="85d1138a-bc64-4d00-b5a9-d3e404116cd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2DC0EA-F0B5-4843-BBB2-0703AF43B759}"/>
</file>

<file path=customXml/itemProps3.xml><?xml version="1.0" encoding="utf-8"?>
<ds:datastoreItem xmlns:ds="http://schemas.openxmlformats.org/officeDocument/2006/customXml" ds:itemID="{51253243-4C3C-4432-B397-46080488E336}">
  <ds:schemaRefs>
    <ds:schemaRef ds:uri="http://schemas.openxmlformats.org/officeDocument/2006/bibliography"/>
  </ds:schemaRefs>
</ds:datastoreItem>
</file>

<file path=customXml/itemProps4.xml><?xml version="1.0" encoding="utf-8"?>
<ds:datastoreItem xmlns:ds="http://schemas.openxmlformats.org/officeDocument/2006/customXml" ds:itemID="{058EFEC8-A61D-4414-9400-28D8BB674428}">
  <ds:schemaRefs>
    <ds:schemaRef ds:uri="http://schemas.microsoft.com/sharepoint/v3/contenttype/forms"/>
  </ds:schemaRefs>
</ds:datastoreItem>
</file>

<file path=customXml/itemProps5.xml><?xml version="1.0" encoding="utf-8"?>
<ds:datastoreItem xmlns:ds="http://schemas.openxmlformats.org/officeDocument/2006/customXml" ds:itemID="{892568DD-0A23-4A84-8C7D-D2310F214C66}">
  <ds:schemaRefs>
    <ds:schemaRef ds:uri="http://schemas.microsoft.com/office/2006/metadata/properties"/>
    <ds:schemaRef ds:uri="http://schemas.microsoft.com/office/infopath/2007/PartnerControls"/>
    <ds:schemaRef ds:uri="b186bf52-faf7-4eec-b350-80ac2dea0e24"/>
    <ds:schemaRef ds:uri="85d1138a-bc64-4d00-b5a9-d3e404116cd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ECA Report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Integrated Energy Resource Master Plan (IERMP)</dc:title>
  <dc:subject>Resource assessment report</dc:subject>
  <dc:creator>Grigorios Varympopiotis</dc:creator>
  <keywords/>
  <dc:description/>
  <lastModifiedBy>tonyj462@gmail.com</lastModifiedBy>
  <revision>10</revision>
  <lastPrinted>2025-07-25T16:56:00.0000000Z</lastPrinted>
  <dcterms:created xsi:type="dcterms:W3CDTF">2025-07-25T16:33:00.0000000Z</dcterms:created>
  <dcterms:modified xsi:type="dcterms:W3CDTF">2026-02-09T12:41:50.8595176Z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0x010100F2A62B571B296A47BC6D6D250FAECD25</vt:lpwstr>
  </property>
  <property fmtid="{D5CDD505-2E9C-101B-9397-08002B2CF9AE}" pid="3" name="MediaServiceImageTags">
    <vt:lpwstr/>
  </property>
</Properties>
</file>