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6"/>
        </w:rPr>
        <w:t>Uganda Climate Cost-Benefit Analysis</w:t>
        <w:br/>
      </w:r>
      <w:r>
        <w:rPr>
          <w:color w:val="2E75B6"/>
          <w:sz w:val="26"/>
        </w:rPr>
        <w:t>Methodology and Factor Reference</w:t>
      </w:r>
    </w:p>
    <w:p>
      <w:pPr>
        <w:jc w:val="center"/>
      </w:pPr>
      <w:r>
        <w:rPr>
          <w:color w:val="808080"/>
          <w:sz w:val="18"/>
        </w:rPr>
        <w:t>Generated: May 17, 2026</w:t>
      </w:r>
    </w:p>
    <w:p/>
    <w:p>
      <w:pPr>
        <w:pStyle w:val="Heading1"/>
        <w:spacing w:before="280" w:after="80"/>
      </w:pPr>
      <w:r>
        <w:rPr>
          <w:b/>
          <w:color w:val="1F3964"/>
          <w:sz w:val="30"/>
        </w:rPr>
        <w:t>1. Overview</w:t>
      </w:r>
    </w:p>
    <w:p>
      <w:pPr>
        <w:spacing w:after="120"/>
      </w:pPr>
      <w:r>
        <w:rPr>
          <w:sz w:val="20"/>
        </w:rPr>
        <w:t>This document provides a complete methodological reference for the cost-benefit analysis (CBA) presented in Uganda's Climate Policy dashboard. The analysis translates outputs from SISEPUEDE — an integrated sectoral emissions modelling framework — into monetary values, covering the period 2015 to 2070. All values are expressed in billions of PPP 2019 USD and normalised to GDP for cross-strategy comparability.</w:t>
      </w:r>
    </w:p>
    <w:p>
      <w:pPr>
        <w:spacing w:after="120"/>
      </w:pPr>
      <w:r>
        <w:rPr>
          <w:sz w:val="20"/>
        </w:rPr>
        <w:t>Each cost or benefit item in the dashboard is derived from one of two configuration sources:</w:t>
      </w:r>
    </w:p>
    <w:p>
      <w:pPr>
        <w:pStyle w:val="ListBullet"/>
        <w:spacing w:after="60"/>
      </w:pPr>
      <w:r>
        <w:rPr>
          <w:sz w:val="20"/>
        </w:rPr>
        <w:t>System-level factors (cost_factors): applied to any strategy that changes the relevant SISEPUEDE activity variable, regardless of which specific transformation caused the change. Examples include crop production value, ecosystem service values, fuel expenditure, and air pollution damages.</w:t>
      </w:r>
    </w:p>
    <w:p>
      <w:pPr>
        <w:pStyle w:val="ListBullet"/>
        <w:spacing w:after="60"/>
      </w:pPr>
      <w:r>
        <w:rPr>
          <w:sz w:val="20"/>
        </w:rPr>
        <w:t>Investment costs (transformation_costs): applied only when a specific transformation is active in a strategy (e.g. TX:LNDU:INC_REFORESTATION). This configuration source contains two sub-types distinguished by the cb_type field in the variable name:</w:t>
      </w:r>
    </w:p>
    <w:p>
      <w:pPr>
        <w:pStyle w:val="ListBullet"/>
        <w:spacing w:after="60"/>
      </w:pPr>
      <w:r>
        <w:rPr>
          <w:sz w:val="20"/>
        </w:rPr>
        <w:t xml:space="preserve">      •  technical_cost (37 items): upfront capital and implementation expenditure required to deploy a transformation. Factors are typically negative (money spent). These appear under the Capital cost category in Tableau, broken down by sector.</w:t>
      </w:r>
    </w:p>
    <w:p>
      <w:pPr>
        <w:pStyle w:val="ListBullet"/>
        <w:spacing w:after="60"/>
      </w:pPr>
      <w:r>
        <w:rPr>
          <w:sz w:val="20"/>
        </w:rPr>
        <w:t xml:space="preserve">      •  technical_savings (9 items): ongoing operational savings generated once a transformation is in place — for example, reduced maintenance costs from electric vehicles or heat pumps. These appear under the O&amp;M savings category in Tableau as a co-benefit.</w:t>
      </w:r>
    </w:p>
    <w:p>
      <w:pPr>
        <w:spacing w:after="120"/>
      </w:pPr>
      <w:r>
        <w:rPr>
          <w:sz w:val="20"/>
        </w:rPr>
        <w:t>Both sources feed the same Tableau view and their values are summed within each category. The complete disaggregation — showing every line item, its source, unit cost factor, and formula — is provided in Appendices A and B.</w:t>
      </w:r>
    </w:p>
    <w:p>
      <w:pPr>
        <w:pStyle w:val="Heading1"/>
        <w:spacing w:before="280" w:after="80"/>
      </w:pPr>
      <w:r>
        <w:rPr>
          <w:b/>
          <w:color w:val="1F3964"/>
          <w:sz w:val="30"/>
        </w:rPr>
        <w:t>2. Computation Formulas</w:t>
      </w:r>
    </w:p>
    <w:p>
      <w:pPr>
        <w:spacing w:after="120"/>
      </w:pPr>
      <w:r>
        <w:rPr>
          <w:sz w:val="20"/>
        </w:rPr>
        <w:t>Three formula types are used across all 167 cost and benefit line items. The formula type for each item is shown in the appendix tables.</w:t>
      </w:r>
    </w:p>
    <w:p>
      <w:pPr>
        <w:pStyle w:val="Heading2"/>
        <w:spacing w:before="200" w:after="80"/>
      </w:pPr>
      <w:r>
        <w:rPr>
          <w:b/>
          <w:color w:val="1F3964"/>
          <w:sz w:val="24"/>
        </w:rPr>
        <w:t>2.1  Standard formula (101 of 167 items)</w:t>
      </w:r>
    </w:p>
    <w:p>
      <w:pPr>
        <w:spacing w:after="120"/>
      </w:pPr>
      <w:r>
        <w:rPr>
          <w:sz w:val="20"/>
        </w:rPr>
        <w:t>The large majority of items — including all crop and livestock production values, fuel cost savings, pollution damages, ecosystem services, and most capital costs — use the following formula:</w:t>
      </w:r>
    </w:p>
    <w:tbl>
      <w:tblPr>
        <w:tblStyle w:val="TableGrid"/>
        <w:tblW w:type="auto" w:w="0"/>
        <w:tblLook w:firstColumn="1" w:firstRow="1" w:lastColumn="0" w:lastRow="0" w:noHBand="0" w:noVBand="1" w:val="04A0"/>
      </w:tblPr>
      <w:tblGrid>
        <w:gridCol w:w="9122"/>
      </w:tblGrid>
      <w:tr>
        <w:tc>
          <w:tcPr>
            <w:tcW w:type="dxa" w:w="9122"/>
            <w:shd w:val="clear" w:color="auto" w:fill="F2F2F2"/>
          </w:tcPr>
          <w:p/>
          <w:p>
            <w:pPr>
              <w:spacing w:after="40"/>
            </w:pPr>
            <w:r>
              <w:rPr>
                <w:rFonts w:ascii="Courier New" w:hAnsi="Courier New"/>
                <w:sz w:val="19"/>
              </w:rPr>
              <w:t>value (USD) = (SSP_strategy_variable − SSP_baseline_variable)</w:t>
            </w:r>
          </w:p>
          <w:p>
            <w:pPr>
              <w:spacing w:after="40"/>
            </w:pPr>
            <w:r>
              <w:rPr>
                <w:rFonts w:ascii="Courier New" w:hAnsi="Courier New"/>
                <w:sz w:val="19"/>
              </w:rPr>
              <w:t xml:space="preserve">              × cost_factor</w:t>
            </w:r>
          </w:p>
          <w:p>
            <w:pPr>
              <w:spacing w:after="40"/>
            </w:pPr>
            <w:r>
              <w:rPr>
                <w:rFonts w:ascii="Courier New" w:hAnsi="Courier New"/>
                <w:sz w:val="19"/>
              </w:rPr>
              <w:t xml:space="preserve">              × annual_change ^ max(0, year − 2023)</w:t>
            </w:r>
          </w:p>
          <w:p>
            <w:pPr>
              <w:spacing w:after="40"/>
            </w:pPr>
            <w:r/>
          </w:p>
          <w:p>
            <w:pPr>
              <w:spacing w:after="40"/>
            </w:pPr>
            <w:r>
              <w:rPr>
                <w:rFonts w:ascii="Courier New" w:hAnsi="Courier New"/>
                <w:sz w:val="19"/>
              </w:rPr>
              <w:t xml:space="preserve">  SSP_strategy_variable   SISEPUEDE output for the policy scenario</w:t>
            </w:r>
          </w:p>
          <w:p>
            <w:pPr>
              <w:spacing w:after="40"/>
            </w:pPr>
            <w:r>
              <w:rPr>
                <w:rFonts w:ascii="Courier New" w:hAnsi="Courier New"/>
                <w:sz w:val="19"/>
              </w:rPr>
              <w:t xml:space="preserve">  SSP_baseline_variable   SISEPUEDE output for the BAU (business-as-usual) baseline</w:t>
            </w:r>
          </w:p>
          <w:p>
            <w:pPr>
              <w:spacing w:after="40"/>
            </w:pPr>
            <w:r>
              <w:rPr>
                <w:rFonts w:ascii="Courier New" w:hAnsi="Courier New"/>
                <w:sz w:val="19"/>
              </w:rPr>
              <w:t xml:space="preserve">  cost_factor             Monetary unit cost (e.g. USD/tonne, USD/capita, USD/PJ)</w:t>
            </w:r>
          </w:p>
          <w:p>
            <w:pPr>
              <w:spacing w:after="40"/>
            </w:pPr>
            <w:r>
              <w:rPr>
                <w:rFonts w:ascii="Courier New" w:hAnsi="Courier New"/>
                <w:sz w:val="19"/>
              </w:rPr>
              <w:t xml:space="preserve">  annual_change           Year-on-year scaling factor; 1.0 = constant over time</w:t>
            </w:r>
          </w:p>
          <w:p>
            <w:pPr>
              <w:spacing w:after="40"/>
            </w:pPr>
            <w:r>
              <w:rPr>
                <w:rFonts w:ascii="Courier New" w:hAnsi="Courier New"/>
                <w:sz w:val="19"/>
              </w:rPr>
              <w:t xml:space="preserve">  year                    Calendar year; scaling applied from 2023 onward</w:t>
            </w:r>
          </w:p>
        </w:tc>
      </w:tr>
    </w:tbl>
    <w:p/>
    <w:p>
      <w:pPr>
        <w:spacing w:after="120"/>
      </w:pPr>
      <w:r>
        <w:rPr>
          <w:sz w:val="20"/>
        </w:rPr>
        <w:t>Sign convention: the sign of the cost factor indicates the direction of the monetary flow. A negative factor produces a cost (capital investment, damage, or expenditure). A positive factor produces a gain (revenue, avoided damage, or economic benefit). The factor sign, combined with the direction of change in the SISEPUEDE variable, determines the final sign of each value in the output. Both costs and benefits can appear within the same Tableau category depending on the net effect of the strategy.</w:t>
      </w:r>
    </w:p>
    <w:p>
      <w:pPr>
        <w:pStyle w:val="Heading2"/>
        <w:spacing w:before="200" w:after="80"/>
      </w:pPr>
      <w:r>
        <w:rPr>
          <w:b/>
          <w:color w:val="1F3964"/>
          <w:sz w:val="24"/>
        </w:rPr>
        <w:t>2.2  Comparison-strategy formula (29 items)</w:t>
      </w:r>
    </w:p>
    <w:p>
      <w:pPr>
        <w:spacing w:after="120"/>
      </w:pPr>
      <w:r>
        <w:rPr>
          <w:sz w:val="20"/>
        </w:rPr>
        <w:t>Used when a transformation's cost or benefit only makes economic sense relative to another policy scenario rather than the BAU baseline. This applies to industrial fuel switching, vehicle electrification, reforestation, and several other transformations that are evaluated against a renewable electricity scenario.</w:t>
      </w:r>
    </w:p>
    <w:tbl>
      <w:tblPr>
        <w:tblStyle w:val="TableGrid"/>
        <w:tblW w:type="auto" w:w="0"/>
        <w:tblLook w:firstColumn="1" w:firstRow="1" w:lastColumn="0" w:lastRow="0" w:noHBand="0" w:noVBand="1" w:val="04A0"/>
      </w:tblPr>
      <w:tblGrid>
        <w:gridCol w:w="9122"/>
      </w:tblGrid>
      <w:tr>
        <w:tc>
          <w:tcPr>
            <w:tcW w:type="dxa" w:w="9122"/>
            <w:shd w:val="clear" w:color="auto" w:fill="F2F2F2"/>
          </w:tcPr>
          <w:p/>
          <w:p>
            <w:pPr>
              <w:spacing w:after="40"/>
            </w:pPr>
            <w:r>
              <w:rPr>
                <w:rFonts w:ascii="Courier New" w:hAnsi="Courier New"/>
                <w:sz w:val="19"/>
              </w:rPr>
              <w:t>value (USD) = (SSP_strategy_variable − SSP_comparison_strategy_variable)</w:t>
            </w:r>
          </w:p>
          <w:p>
            <w:pPr>
              <w:spacing w:after="40"/>
            </w:pPr>
            <w:r>
              <w:rPr>
                <w:rFonts w:ascii="Courier New" w:hAnsi="Courier New"/>
                <w:sz w:val="19"/>
              </w:rPr>
              <w:t xml:space="preserve">              × cost_factor</w:t>
            </w:r>
          </w:p>
          <w:p>
            <w:pPr>
              <w:spacing w:after="40"/>
            </w:pPr>
            <w:r>
              <w:rPr>
                <w:rFonts w:ascii="Courier New" w:hAnsi="Courier New"/>
                <w:sz w:val="19"/>
              </w:rPr>
              <w:t xml:space="preserve">              × annual_change ^ max(0, year − 2023)</w:t>
            </w:r>
          </w:p>
        </w:tc>
      </w:tr>
    </w:tbl>
    <w:p/>
    <w:p>
      <w:pPr>
        <w:spacing w:after="120"/>
      </w:pPr>
      <w:r>
        <w:rPr>
          <w:sz w:val="20"/>
        </w:rPr>
        <w:t>The comparison strategy for each item is specified in the configuration and is shown in the transformation code column of the appendix tables.</w:t>
      </w:r>
    </w:p>
    <w:p>
      <w:pPr>
        <w:pStyle w:val="Heading2"/>
        <w:spacing w:before="200" w:after="80"/>
      </w:pPr>
      <w:r>
        <w:rPr>
          <w:b/>
          <w:color w:val="1F3964"/>
          <w:sz w:val="24"/>
        </w:rPr>
        <w:t>2.3  Sector-specific functions (14 items)</w:t>
      </w:r>
    </w:p>
    <w:p>
      <w:pPr>
        <w:spacing w:after="120"/>
      </w:pPr>
      <w:r>
        <w:rPr>
          <w:sz w:val="20"/>
        </w:rPr>
        <w:t>A subset of items use custom calculation logic in which the activity variable is derived differently from a direct SSP output difference. The unit cost factor shown in the appendix is still applied, but the quantity it multiplies is computed by sector-specific methods. Key cases:</w:t>
      </w:r>
    </w:p>
    <w:p>
      <w:pPr>
        <w:pStyle w:val="ListBullet"/>
        <w:spacing w:after="60"/>
      </w:pPr>
      <w:r>
        <w:rPr>
          <w:sz w:val="20"/>
        </w:rPr>
        <w:t>WALI Sanitation: costs and health benefits are applied to the population transitioning between sanitation tiers (unimproved → improved → safely managed). See Section 5.1 for the per-capita factors.</w:t>
      </w:r>
    </w:p>
    <w:p>
      <w:pPr>
        <w:pStyle w:val="ListBullet"/>
        <w:spacing w:after="60"/>
      </w:pPr>
      <w:r>
        <w:rPr>
          <w:sz w:val="20"/>
        </w:rPr>
        <w:t>Livestock (enteric fermentation, manure management): reduction in emissions per tropical livestock unit, calibrated to Uganda livestock populations.</w:t>
      </w:r>
    </w:p>
    <w:p>
      <w:pPr>
        <w:pStyle w:val="ListBullet"/>
        <w:spacing w:after="60"/>
      </w:pPr>
      <w:r>
        <w:rPr>
          <w:sz w:val="20"/>
        </w:rPr>
        <w:t>Fugitive emissions abatement: costs follow an abatement cost curve applied to changes in fugitive emission activity.</w:t>
      </w:r>
    </w:p>
    <w:p>
      <w:pPr>
        <w:pStyle w:val="ListBullet"/>
        <w:spacing w:after="60"/>
      </w:pPr>
      <w:r>
        <w:rPr>
          <w:sz w:val="20"/>
        </w:rPr>
        <w:t>Industrial processes (IPPU clinker, fluorinated gases, CCS): sector model outputs for cement production, industrial gas substitution, and carbon capture.</w:t>
      </w:r>
    </w:p>
    <w:p>
      <w:pPr>
        <w:pStyle w:val="Heading1"/>
        <w:spacing w:before="280" w:after="80"/>
      </w:pPr>
      <w:r>
        <w:rPr>
          <w:b/>
          <w:color w:val="1F3964"/>
          <w:sz w:val="30"/>
        </w:rPr>
        <w:t>3. How Costs and Benefits Are Aggregated</w:t>
      </w:r>
    </w:p>
    <w:p>
      <w:pPr>
        <w:spacing w:after="120"/>
      </w:pPr>
      <w:r>
        <w:rPr>
          <w:sz w:val="20"/>
        </w:rPr>
        <w:t>Within a given strategy, the same Tableau category can receive contributions from both system-level factors and investment costs. These are independent calculations that are concatenated in the pipeline and summed by Tableau when the dashboard is rendered.</w:t>
      </w:r>
    </w:p>
    <w:p>
      <w:pPr>
        <w:spacing w:after="120"/>
      </w:pPr>
      <w:r>
        <w:rPr>
          <w:sz w:val="20"/>
        </w:rPr>
        <w:t>The Forest Land sector illustrates this clearly. For a strategy that activates TX:LNDU:INC_REFORESTATION, four line items contribute:</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D9E1F2"/>
          </w:tcPr>
          <w:p>
            <w:r>
              <w:rPr>
                <w:b/>
                <w:color w:val="1F3964"/>
                <w:sz w:val="18"/>
              </w:rPr>
              <w:t>Source</w:t>
            </w:r>
          </w:p>
        </w:tc>
        <w:tc>
          <w:tcPr>
            <w:tcW w:type="dxa" w:w="4252"/>
            <w:shd w:val="clear" w:color="auto" w:fill="D9E1F2"/>
          </w:tcPr>
          <w:p>
            <w:r>
              <w:rPr>
                <w:b/>
                <w:color w:val="1F3964"/>
                <w:sz w:val="18"/>
              </w:rPr>
              <w:t>Description</w:t>
            </w:r>
          </w:p>
        </w:tc>
        <w:tc>
          <w:tcPr>
            <w:tcW w:type="dxa" w:w="1020"/>
            <w:shd w:val="clear" w:color="auto" w:fill="D9E1F2"/>
          </w:tcPr>
          <w:p>
            <w:r>
              <w:rPr>
                <w:b/>
                <w:color w:val="1F3964"/>
                <w:sz w:val="18"/>
              </w:rPr>
              <w:t>Factor</w:t>
            </w:r>
          </w:p>
        </w:tc>
        <w:tc>
          <w:tcPr>
            <w:tcW w:type="dxa" w:w="1984"/>
            <w:shd w:val="clear" w:color="auto" w:fill="D9E1F2"/>
          </w:tcPr>
          <w:p>
            <w:r>
              <w:rPr>
                <w:b/>
                <w:color w:val="1F3964"/>
                <w:sz w:val="18"/>
              </w:rPr>
              <w:t>Tableau category</w:t>
            </w:r>
          </w:p>
        </w:tc>
      </w:tr>
      <w:tr>
        <w:tc>
          <w:tcPr>
            <w:tcW w:type="dxa" w:w="1984"/>
            <w:shd w:val="clear" w:color="auto" w:fill="EEF3FB"/>
          </w:tcPr>
          <w:p>
            <w:r>
              <w:rPr>
                <w:sz w:val="18"/>
              </w:rPr>
              <w:t>System cost</w:t>
            </w:r>
          </w:p>
        </w:tc>
        <w:tc>
          <w:tcPr>
            <w:tcW w:type="dxa" w:w="4252"/>
            <w:shd w:val="clear" w:color="auto" w:fill="EEF3FB"/>
          </w:tcPr>
          <w:p>
            <w:r>
              <w:rPr>
                <w:sz w:val="18"/>
              </w:rPr>
              <w:t>Economic value of ecosystem services provided by retained primary forest (biodiversity, water regulation, carbon sequestration proxy)</w:t>
            </w:r>
          </w:p>
        </w:tc>
        <w:tc>
          <w:tcPr>
            <w:tcW w:type="dxa" w:w="1020"/>
            <w:shd w:val="clear" w:color="auto" w:fill="EEF3FB"/>
          </w:tcPr>
          <w:p>
            <w:r>
              <w:rPr>
                <w:sz w:val="18"/>
              </w:rPr>
              <w:t>+500 $/ha</w:t>
            </w:r>
          </w:p>
        </w:tc>
        <w:tc>
          <w:tcPr>
            <w:tcW w:type="dxa" w:w="1984"/>
            <w:shd w:val="clear" w:color="auto" w:fill="EEF3FB"/>
          </w:tcPr>
          <w:p>
            <w:r>
              <w:rPr>
                <w:sz w:val="18"/>
              </w:rPr>
              <w:t>Ecosystem services (Benefit)</w:t>
            </w:r>
          </w:p>
        </w:tc>
      </w:tr>
      <w:tr>
        <w:tc>
          <w:tcPr>
            <w:tcW w:type="dxa" w:w="1984"/>
            <w:shd w:val="clear" w:color="auto" w:fill="FFFFFF"/>
          </w:tcPr>
          <w:p>
            <w:r>
              <w:rPr>
                <w:sz w:val="18"/>
              </w:rPr>
              <w:t>System cost</w:t>
            </w:r>
          </w:p>
        </w:tc>
        <w:tc>
          <w:tcPr>
            <w:tcW w:type="dxa" w:w="4252"/>
            <w:shd w:val="clear" w:color="auto" w:fill="FFFFFF"/>
          </w:tcPr>
          <w:p>
            <w:r>
              <w:rPr>
                <w:sz w:val="18"/>
              </w:rPr>
              <w:t>Economic value of ecosystem services recovered when pasture converts to secondary forest through reforestation</w:t>
            </w:r>
          </w:p>
        </w:tc>
        <w:tc>
          <w:tcPr>
            <w:tcW w:type="dxa" w:w="1020"/>
            <w:shd w:val="clear" w:color="auto" w:fill="FFFFFF"/>
          </w:tcPr>
          <w:p>
            <w:r>
              <w:rPr>
                <w:sz w:val="18"/>
              </w:rPr>
              <w:t>+300 $/ha</w:t>
            </w:r>
          </w:p>
        </w:tc>
        <w:tc>
          <w:tcPr>
            <w:tcW w:type="dxa" w:w="1984"/>
            <w:shd w:val="clear" w:color="auto" w:fill="FFFFFF"/>
          </w:tcPr>
          <w:p>
            <w:r>
              <w:rPr>
                <w:sz w:val="18"/>
              </w:rPr>
              <w:t>Ecosystem services (Benefit)</w:t>
            </w:r>
          </w:p>
        </w:tc>
      </w:tr>
      <w:tr>
        <w:tc>
          <w:tcPr>
            <w:tcW w:type="dxa" w:w="1984"/>
            <w:shd w:val="clear" w:color="auto" w:fill="EEF3FB"/>
          </w:tcPr>
          <w:p>
            <w:r>
              <w:rPr>
                <w:sz w:val="18"/>
              </w:rPr>
              <w:t>Investment cost</w:t>
              <w:br/>
              <w:t>(TX:LNDU:INC_SILVOPASTURE)</w:t>
            </w:r>
          </w:p>
        </w:tc>
        <w:tc>
          <w:tcPr>
            <w:tcW w:type="dxa" w:w="4252"/>
            <w:shd w:val="clear" w:color="auto" w:fill="EEF3FB"/>
          </w:tcPr>
          <w:p>
            <w:r>
              <w:rPr>
                <w:sz w:val="18"/>
              </w:rPr>
              <w:t>Capital and implementation cost of establishing silvopasture (integrating trees into livestock grazing areas)</w:t>
            </w:r>
          </w:p>
        </w:tc>
        <w:tc>
          <w:tcPr>
            <w:tcW w:type="dxa" w:w="1020"/>
            <w:shd w:val="clear" w:color="auto" w:fill="EEF3FB"/>
          </w:tcPr>
          <w:p>
            <w:r>
              <w:rPr>
                <w:sz w:val="18"/>
              </w:rPr>
              <w:t>−45 $/ha</w:t>
            </w:r>
          </w:p>
        </w:tc>
        <w:tc>
          <w:tcPr>
            <w:tcW w:type="dxa" w:w="1984"/>
            <w:shd w:val="clear" w:color="auto" w:fill="EEF3FB"/>
          </w:tcPr>
          <w:p>
            <w:r>
              <w:rPr>
                <w:sz w:val="18"/>
              </w:rPr>
              <w:t>Capital cost (Cost)</w:t>
            </w:r>
          </w:p>
        </w:tc>
      </w:tr>
      <w:tr>
        <w:tc>
          <w:tcPr>
            <w:tcW w:type="dxa" w:w="1984"/>
            <w:shd w:val="clear" w:color="auto" w:fill="FFFFFF"/>
          </w:tcPr>
          <w:p>
            <w:r>
              <w:rPr>
                <w:sz w:val="18"/>
              </w:rPr>
              <w:t>Investment cost</w:t>
              <w:br/>
              <w:t>(TX:LNDU:INC_REFORESTATION)</w:t>
            </w:r>
          </w:p>
        </w:tc>
        <w:tc>
          <w:tcPr>
            <w:tcW w:type="dxa" w:w="4252"/>
            <w:shd w:val="clear" w:color="auto" w:fill="FFFFFF"/>
          </w:tcPr>
          <w:p>
            <w:r>
              <w:rPr>
                <w:sz w:val="18"/>
              </w:rPr>
              <w:t>Capital and implementation cost of restoring degraded land through reforestation</w:t>
            </w:r>
          </w:p>
        </w:tc>
        <w:tc>
          <w:tcPr>
            <w:tcW w:type="dxa" w:w="1020"/>
            <w:shd w:val="clear" w:color="auto" w:fill="FFFFFF"/>
          </w:tcPr>
          <w:p>
            <w:r>
              <w:rPr>
                <w:sz w:val="18"/>
              </w:rPr>
              <w:t>−88 $/ha</w:t>
            </w:r>
          </w:p>
        </w:tc>
        <w:tc>
          <w:tcPr>
            <w:tcW w:type="dxa" w:w="1984"/>
            <w:shd w:val="clear" w:color="auto" w:fill="FFFFFF"/>
          </w:tcPr>
          <w:p>
            <w:r>
              <w:rPr>
                <w:sz w:val="18"/>
              </w:rPr>
              <w:t>Capital cost (Cost)</w:t>
            </w:r>
          </w:p>
        </w:tc>
      </w:tr>
    </w:tbl>
    <w:p/>
    <w:p>
      <w:pPr>
        <w:spacing w:after="120"/>
      </w:pPr>
      <w:r>
        <w:rPr>
          <w:sz w:val="20"/>
        </w:rPr>
        <w:t>Tableau sums all Capital cost rows within the 'LULUCF — Forest land' sector to produce the cost bar, and sums all Ecosystem services rows separately to produce the benefit bar. Strategy interactions (where multiple transformations affect the same variable) are handled by a post-processing step that rescales values to avoid double-counting, using the weights defined in the strategy_interactions configuration sheet.</w:t>
      </w:r>
    </w:p>
    <w:p>
      <w:pPr>
        <w:pStyle w:val="Heading1"/>
        <w:spacing w:before="280" w:after="80"/>
      </w:pPr>
      <w:r>
        <w:rPr>
          <w:b/>
          <w:color w:val="1F3964"/>
          <w:sz w:val="30"/>
        </w:rPr>
        <w:t>4. GDP Normalisation</w:t>
      </w:r>
    </w:p>
    <w:p>
      <w:pPr>
        <w:spacing w:after="120"/>
      </w:pPr>
      <w:r>
        <w:rPr>
          <w:sz w:val="20"/>
        </w:rPr>
        <w:t>All monetary values produced by the pipeline are in billions of PPP 2019 USD. Normalisation to GDP is applied in Tableau:</w:t>
      </w:r>
    </w:p>
    <w:tbl>
      <w:tblPr>
        <w:tblStyle w:val="TableGrid"/>
        <w:tblW w:type="auto" w:w="0"/>
        <w:tblLook w:firstColumn="1" w:firstRow="1" w:lastColumn="0" w:lastRow="0" w:noHBand="0" w:noVBand="1" w:val="04A0"/>
      </w:tblPr>
      <w:tblGrid>
        <w:gridCol w:w="9122"/>
      </w:tblGrid>
      <w:tr>
        <w:tc>
          <w:tcPr>
            <w:tcW w:type="dxa" w:w="9122"/>
            <w:shd w:val="clear" w:color="auto" w:fill="F2F2F2"/>
          </w:tcPr>
          <w:p/>
          <w:p>
            <w:pPr>
              <w:spacing w:after="40"/>
            </w:pPr>
            <w:r>
              <w:rPr>
                <w:rFonts w:ascii="Courier New" w:hAnsi="Courier New"/>
                <w:sz w:val="19"/>
              </w:rPr>
              <w:t>share_of_GDP = value_B_USD / gdp_mmm_usd</w:t>
            </w:r>
          </w:p>
          <w:p>
            <w:pPr>
              <w:spacing w:after="40"/>
            </w:pPr>
            <w:r/>
          </w:p>
          <w:p>
            <w:pPr>
              <w:spacing w:after="40"/>
            </w:pPr>
            <w:r>
              <w:rPr>
                <w:rFonts w:ascii="Courier New" w:hAnsi="Courier New"/>
                <w:sz w:val="19"/>
              </w:rPr>
              <w:t xml:space="preserve">  value_B_USD   Computed cost or benefit, billions of PPP 2019 USD</w:t>
            </w:r>
          </w:p>
          <w:p>
            <w:pPr>
              <w:spacing w:after="40"/>
            </w:pPr>
            <w:r>
              <w:rPr>
                <w:rFonts w:ascii="Courier New" w:hAnsi="Courier New"/>
                <w:sz w:val="19"/>
              </w:rPr>
              <w:t xml:space="preserve">  gdp_mmm_usd   Uganda GDP, millions of PPP 2019 USD (annual, from model inputs)</w:t>
            </w:r>
          </w:p>
          <w:p>
            <w:pPr>
              <w:spacing w:after="40"/>
            </w:pPr>
            <w:r/>
          </w:p>
          <w:p>
            <w:pPr>
              <w:spacing w:after="40"/>
            </w:pPr>
            <w:r>
              <w:rPr>
                <w:rFonts w:ascii="Courier New" w:hAnsi="Courier New"/>
                <w:sz w:val="19"/>
              </w:rPr>
              <w:t xml:space="preserve">  Note: dividing billions by millions gives a dimensionless share,</w:t>
            </w:r>
          </w:p>
          <w:p>
            <w:pPr>
              <w:spacing w:after="40"/>
            </w:pPr>
            <w:r>
              <w:rPr>
                <w:rFonts w:ascii="Courier New" w:hAnsi="Courier New"/>
                <w:sz w:val="19"/>
              </w:rPr>
              <w:t xml:space="preserve">        displayed as a percentage in Tableau.</w:t>
            </w:r>
          </w:p>
        </w:tc>
      </w:tr>
    </w:tbl>
    <w:p/>
    <w:p>
      <w:pPr>
        <w:pStyle w:val="Heading1"/>
        <w:spacing w:before="280" w:after="80"/>
      </w:pPr>
      <w:r>
        <w:rPr>
          <w:b/>
          <w:color w:val="1F3964"/>
          <w:sz w:val="30"/>
        </w:rPr>
        <w:t>5. Special Cases</w:t>
      </w:r>
    </w:p>
    <w:p>
      <w:pPr>
        <w:pStyle w:val="Heading2"/>
        <w:spacing w:before="200" w:after="80"/>
      </w:pPr>
      <w:r>
        <w:rPr>
          <w:b/>
          <w:color w:val="1F3964"/>
          <w:sz w:val="24"/>
        </w:rPr>
        <w:t>5.1  WALI Sanitation</w:t>
      </w:r>
    </w:p>
    <w:p>
      <w:pPr>
        <w:spacing w:after="120"/>
      </w:pPr>
      <w:r>
        <w:rPr>
          <w:sz w:val="20"/>
        </w:rPr>
        <w:t>Sanitation costs and health benefits are not derived from a direct SSP output difference. Instead, per-capita factors are applied to the modelled population transitioning between sanitation tiers, differentiated by rural and urban setting. The factors below are in PPP 2019 USD per capita per year. Costs are negative (government investment); the health benefit is positive (avoided disease burden).</w:t>
      </w:r>
    </w:p>
    <w:tbl>
      <w:tblPr>
        <w:tblStyle w:val="TableGrid"/>
        <w:tblW w:type="auto" w:w="0"/>
        <w:tblLook w:firstColumn="1" w:firstRow="1" w:lastColumn="0" w:lastRow="0" w:noHBand="0" w:noVBand="1" w:val="04A0"/>
      </w:tblPr>
      <w:tblGrid>
        <w:gridCol w:w="3041"/>
        <w:gridCol w:w="3041"/>
        <w:gridCol w:w="3041"/>
      </w:tblGrid>
      <w:tr>
        <w:tc>
          <w:tcPr>
            <w:tcW w:type="dxa" w:w="3402"/>
            <w:shd w:val="clear" w:color="auto" w:fill="D9E1F2"/>
          </w:tcPr>
          <w:p>
            <w:r>
              <w:rPr>
                <w:b/>
                <w:color w:val="1F3964"/>
                <w:sz w:val="18"/>
              </w:rPr>
              <w:t>Sanitation tier</w:t>
            </w:r>
          </w:p>
        </w:tc>
        <w:tc>
          <w:tcPr>
            <w:tcW w:type="dxa" w:w="2268"/>
            <w:shd w:val="clear" w:color="auto" w:fill="D9E1F2"/>
          </w:tcPr>
          <w:p>
            <w:r>
              <w:rPr>
                <w:b/>
                <w:color w:val="1F3964"/>
                <w:sz w:val="18"/>
              </w:rPr>
              <w:t>Rural (USD/capita)</w:t>
            </w:r>
          </w:p>
        </w:tc>
        <w:tc>
          <w:tcPr>
            <w:tcW w:type="dxa" w:w="2268"/>
            <w:shd w:val="clear" w:color="auto" w:fill="D9E1F2"/>
          </w:tcPr>
          <w:p>
            <w:r>
              <w:rPr>
                <w:b/>
                <w:color w:val="1F3964"/>
                <w:sz w:val="18"/>
              </w:rPr>
              <w:t>Urban (USD/capita)</w:t>
            </w:r>
          </w:p>
        </w:tc>
      </w:tr>
      <w:tr>
        <w:tc>
          <w:tcPr>
            <w:tcW w:type="dxa" w:w="3402"/>
            <w:shd w:val="clear" w:color="auto" w:fill="EEF3FB"/>
          </w:tcPr>
          <w:p>
            <w:r>
              <w:rPr>
                <w:sz w:val="18"/>
              </w:rPr>
              <w:t>Unimproved</w:t>
            </w:r>
          </w:p>
        </w:tc>
        <w:tc>
          <w:tcPr>
            <w:tcW w:type="dxa" w:w="2268"/>
            <w:shd w:val="clear" w:color="auto" w:fill="EEF3FB"/>
          </w:tcPr>
          <w:p>
            <w:r>
              <w:rPr>
                <w:sz w:val="18"/>
              </w:rPr>
              <w:t>−6.5</w:t>
            </w:r>
          </w:p>
        </w:tc>
        <w:tc>
          <w:tcPr>
            <w:tcW w:type="dxa" w:w="2268"/>
            <w:shd w:val="clear" w:color="auto" w:fill="EEF3FB"/>
          </w:tcPr>
          <w:p>
            <w:r>
              <w:rPr>
                <w:sz w:val="18"/>
              </w:rPr>
              <w:t>−6.5</w:t>
            </w:r>
          </w:p>
        </w:tc>
      </w:tr>
      <w:tr>
        <w:tc>
          <w:tcPr>
            <w:tcW w:type="dxa" w:w="3402"/>
            <w:shd w:val="clear" w:color="auto" w:fill="FFFFFF"/>
          </w:tcPr>
          <w:p>
            <w:r>
              <w:rPr>
                <w:sz w:val="18"/>
              </w:rPr>
              <w:t>Improved</w:t>
            </w:r>
          </w:p>
        </w:tc>
        <w:tc>
          <w:tcPr>
            <w:tcW w:type="dxa" w:w="2268"/>
            <w:shd w:val="clear" w:color="auto" w:fill="FFFFFF"/>
          </w:tcPr>
          <w:p>
            <w:r>
              <w:rPr>
                <w:sz w:val="18"/>
              </w:rPr>
              <w:t>−68.1</w:t>
            </w:r>
          </w:p>
        </w:tc>
        <w:tc>
          <w:tcPr>
            <w:tcW w:type="dxa" w:w="2268"/>
            <w:shd w:val="clear" w:color="auto" w:fill="FFFFFF"/>
          </w:tcPr>
          <w:p>
            <w:r>
              <w:rPr>
                <w:sz w:val="18"/>
              </w:rPr>
              <w:t>−34.1</w:t>
            </w:r>
          </w:p>
        </w:tc>
      </w:tr>
      <w:tr>
        <w:tc>
          <w:tcPr>
            <w:tcW w:type="dxa" w:w="3402"/>
            <w:shd w:val="clear" w:color="auto" w:fill="EEF3FB"/>
          </w:tcPr>
          <w:p>
            <w:r>
              <w:rPr>
                <w:sz w:val="18"/>
              </w:rPr>
              <w:t>Safely managed</w:t>
            </w:r>
          </w:p>
        </w:tc>
        <w:tc>
          <w:tcPr>
            <w:tcW w:type="dxa" w:w="2268"/>
            <w:shd w:val="clear" w:color="auto" w:fill="EEF3FB"/>
          </w:tcPr>
          <w:p>
            <w:r>
              <w:rPr>
                <w:sz w:val="18"/>
              </w:rPr>
              <w:t>−102.1</w:t>
            </w:r>
          </w:p>
        </w:tc>
        <w:tc>
          <w:tcPr>
            <w:tcW w:type="dxa" w:w="2268"/>
            <w:shd w:val="clear" w:color="auto" w:fill="EEF3FB"/>
          </w:tcPr>
          <w:p>
            <w:r>
              <w:rPr>
                <w:sz w:val="18"/>
              </w:rPr>
              <w:t>−66.2</w:t>
            </w:r>
          </w:p>
        </w:tc>
      </w:tr>
      <w:tr>
        <w:tc>
          <w:tcPr>
            <w:tcW w:type="dxa" w:w="3402"/>
            <w:shd w:val="clear" w:color="auto" w:fill="FFFFFF"/>
          </w:tcPr>
          <w:p>
            <w:r>
              <w:rPr>
                <w:sz w:val="18"/>
              </w:rPr>
              <w:t>Health benefit (any tier)</w:t>
            </w:r>
          </w:p>
        </w:tc>
        <w:tc>
          <w:tcPr>
            <w:tcW w:type="dxa" w:w="2268"/>
            <w:shd w:val="clear" w:color="auto" w:fill="FFFFFF"/>
          </w:tcPr>
          <w:p>
            <w:r>
              <w:rPr>
                <w:sz w:val="18"/>
              </w:rPr>
              <w:t>+200</w:t>
            </w:r>
          </w:p>
        </w:tc>
        <w:tc>
          <w:tcPr>
            <w:tcW w:type="dxa" w:w="2268"/>
            <w:shd w:val="clear" w:color="auto" w:fill="FFFFFF"/>
          </w:tcPr>
          <w:p>
            <w:r>
              <w:rPr>
                <w:sz w:val="18"/>
              </w:rPr>
              <w:t>+200</w:t>
            </w:r>
          </w:p>
        </w:tc>
      </w:tr>
    </w:tbl>
    <w:p/>
    <w:p>
      <w:pPr>
        <w:pStyle w:val="Heading2"/>
        <w:spacing w:before="200" w:after="80"/>
      </w:pPr>
      <w:r>
        <w:rPr>
          <w:b/>
          <w:color w:val="1F3964"/>
          <w:sz w:val="24"/>
        </w:rPr>
        <w:t>5.2  Indoor Air Pollution</w:t>
      </w:r>
    </w:p>
    <w:p>
      <w:pPr>
        <w:spacing w:after="120"/>
      </w:pPr>
      <w:r>
        <w:rPr>
          <w:sz w:val="20"/>
        </w:rPr>
        <w:t>Indoor air pollution benefits monetise the health gains from households transitioning away from solid biomass cooking fuels (to gas or electricity). The method is based on the WHO BAR-HAP 2021 model, scaled to Uganda GDP per capita in PPP 2019 USD. The formula tracks the share of the population leaving each fuel type per year:</w:t>
      </w:r>
    </w:p>
    <w:tbl>
      <w:tblPr>
        <w:tblStyle w:val="TableGrid"/>
        <w:tblW w:type="auto" w:w="0"/>
        <w:tblLook w:firstColumn="1" w:firstRow="1" w:lastColumn="0" w:lastRow="0" w:noHBand="0" w:noVBand="1" w:val="04A0"/>
      </w:tblPr>
      <w:tblGrid>
        <w:gridCol w:w="9122"/>
      </w:tblGrid>
      <w:tr>
        <w:tc>
          <w:tcPr>
            <w:tcW w:type="dxa" w:w="9122"/>
            <w:shd w:val="clear" w:color="auto" w:fill="F2F2F2"/>
          </w:tcPr>
          <w:p/>
          <w:p>
            <w:pPr>
              <w:spacing w:after="40"/>
            </w:pPr>
            <w:r>
              <w:rPr>
                <w:rFonts w:ascii="Courier New" w:hAnsi="Courier New"/>
                <w:sz w:val="19"/>
              </w:rPr>
              <w:t>value (USD) = Σ population_affected(t) × net_benefit_per_capita</w:t>
            </w:r>
          </w:p>
          <w:p>
            <w:pPr>
              <w:spacing w:after="40"/>
            </w:pPr>
            <w:r/>
          </w:p>
          <w:p>
            <w:pPr>
              <w:spacing w:after="40"/>
            </w:pPr>
            <w:r>
              <w:rPr>
                <w:rFonts w:ascii="Courier New" w:hAnsi="Courier New"/>
                <w:sz w:val="19"/>
              </w:rPr>
              <w:t xml:space="preserve">  population_affected(t)  = transition_fraction(t) × total_population(t)</w:t>
            </w:r>
          </w:p>
          <w:p>
            <w:pPr>
              <w:spacing w:after="40"/>
            </w:pPr>
            <w:r>
              <w:rPr>
                <w:rFonts w:ascii="Courier New" w:hAnsi="Courier New"/>
                <w:sz w:val="19"/>
              </w:rPr>
              <w:t xml:space="preserve">  transition_fraction(t)  = max(frac_fuel(t) − frac_fuel(t+1), 0)</w:t>
            </w:r>
          </w:p>
          <w:p>
            <w:pPr>
              <w:spacing w:after="40"/>
            </w:pPr>
            <w:r>
              <w:rPr>
                <w:rFonts w:ascii="Courier New" w:hAnsi="Courier New"/>
                <w:sz w:val="19"/>
              </w:rPr>
              <w:t xml:space="preserve">  net_benefit_per_capita  = benefit_per_capita + cost_per_capita</w:t>
            </w:r>
          </w:p>
        </w:tc>
      </w:tr>
    </w:tbl>
    <w:p/>
    <w:p>
      <w:pPr>
        <w:spacing w:after="120"/>
      </w:pPr>
      <w:r>
        <w:rPr>
          <w:sz w:val="20"/>
        </w:rPr>
        <w:t>Cost and benefit factors (PPP 2019 USD per person, averaged across four policy instruments: stove subsidy, fuel subsidy, financing, and behavioural campaign):</w:t>
      </w:r>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D9E1F2"/>
          </w:tcPr>
          <w:p>
            <w:r>
              <w:rPr>
                <w:b/>
                <w:color w:val="1F3964"/>
                <w:sz w:val="18"/>
              </w:rPr>
              <w:t>Fuel transition</w:t>
            </w:r>
          </w:p>
        </w:tc>
        <w:tc>
          <w:tcPr>
            <w:tcW w:type="dxa" w:w="2268"/>
            <w:shd w:val="clear" w:color="auto" w:fill="D9E1F2"/>
          </w:tcPr>
          <w:p>
            <w:r>
              <w:rPr>
                <w:b/>
                <w:color w:val="1F3964"/>
                <w:sz w:val="18"/>
              </w:rPr>
              <w:t>Cost per capita (USD)</w:t>
            </w:r>
          </w:p>
        </w:tc>
        <w:tc>
          <w:tcPr>
            <w:tcW w:type="dxa" w:w="2551"/>
            <w:shd w:val="clear" w:color="auto" w:fill="D9E1F2"/>
          </w:tcPr>
          <w:p>
            <w:r>
              <w:rPr>
                <w:b/>
                <w:color w:val="1F3964"/>
                <w:sz w:val="18"/>
              </w:rPr>
              <w:t>Benefit per capita (USD)</w:t>
            </w:r>
          </w:p>
        </w:tc>
        <w:tc>
          <w:tcPr>
            <w:tcW w:type="dxa" w:w="1701"/>
            <w:shd w:val="clear" w:color="auto" w:fill="D9E1F2"/>
          </w:tcPr>
          <w:p>
            <w:r>
              <w:rPr>
                <w:b/>
                <w:color w:val="1F3964"/>
                <w:sz w:val="18"/>
              </w:rPr>
              <w:t>Net (USD)</w:t>
            </w:r>
          </w:p>
        </w:tc>
      </w:tr>
      <w:tr>
        <w:tc>
          <w:tcPr>
            <w:tcW w:type="dxa" w:w="2835"/>
            <w:shd w:val="clear" w:color="auto" w:fill="EEF3FB"/>
          </w:tcPr>
          <w:p>
            <w:r>
              <w:rPr>
                <w:sz w:val="18"/>
              </w:rPr>
              <w:t>Biomass → Gas</w:t>
            </w:r>
          </w:p>
        </w:tc>
        <w:tc>
          <w:tcPr>
            <w:tcW w:type="dxa" w:w="2268"/>
            <w:shd w:val="clear" w:color="auto" w:fill="EEF3FB"/>
          </w:tcPr>
          <w:p>
            <w:r>
              <w:rPr>
                <w:sz w:val="18"/>
              </w:rPr>
              <w:t>−6</w:t>
            </w:r>
          </w:p>
        </w:tc>
        <w:tc>
          <w:tcPr>
            <w:tcW w:type="dxa" w:w="2551"/>
            <w:shd w:val="clear" w:color="auto" w:fill="EEF3FB"/>
          </w:tcPr>
          <w:p>
            <w:r>
              <w:rPr>
                <w:sz w:val="18"/>
              </w:rPr>
              <w:t>+37</w:t>
            </w:r>
          </w:p>
        </w:tc>
        <w:tc>
          <w:tcPr>
            <w:tcW w:type="dxa" w:w="1701"/>
            <w:shd w:val="clear" w:color="auto" w:fill="EEF3FB"/>
          </w:tcPr>
          <w:p>
            <w:r>
              <w:rPr>
                <w:sz w:val="18"/>
              </w:rPr>
              <w:t>+31</w:t>
            </w:r>
          </w:p>
        </w:tc>
      </w:tr>
      <w:tr>
        <w:tc>
          <w:tcPr>
            <w:tcW w:type="dxa" w:w="2835"/>
            <w:shd w:val="clear" w:color="auto" w:fill="FFFFFF"/>
          </w:tcPr>
          <w:p>
            <w:r>
              <w:rPr>
                <w:sz w:val="18"/>
              </w:rPr>
              <w:t>Biomass → Electricity</w:t>
            </w:r>
          </w:p>
        </w:tc>
        <w:tc>
          <w:tcPr>
            <w:tcW w:type="dxa" w:w="2268"/>
            <w:shd w:val="clear" w:color="auto" w:fill="FFFFFF"/>
          </w:tcPr>
          <w:p>
            <w:r>
              <w:rPr>
                <w:sz w:val="18"/>
              </w:rPr>
              <w:t>−19</w:t>
            </w:r>
          </w:p>
        </w:tc>
        <w:tc>
          <w:tcPr>
            <w:tcW w:type="dxa" w:w="2551"/>
            <w:shd w:val="clear" w:color="auto" w:fill="FFFFFF"/>
          </w:tcPr>
          <w:p>
            <w:r>
              <w:rPr>
                <w:sz w:val="18"/>
              </w:rPr>
              <w:t>+57</w:t>
            </w:r>
          </w:p>
        </w:tc>
        <w:tc>
          <w:tcPr>
            <w:tcW w:type="dxa" w:w="1701"/>
            <w:shd w:val="clear" w:color="auto" w:fill="FFFFFF"/>
          </w:tcPr>
          <w:p>
            <w:r>
              <w:rPr>
                <w:sz w:val="18"/>
              </w:rPr>
              <w:t>+38</w:t>
            </w:r>
          </w:p>
        </w:tc>
      </w:tr>
    </w:tbl>
    <w:p/>
    <w:p>
      <w:r>
        <w:br w:type="page"/>
      </w:r>
    </w:p>
    <w:p>
      <w:pPr>
        <w:pStyle w:val="Heading1"/>
        <w:spacing w:before="280" w:after="80"/>
      </w:pPr>
      <w:r>
        <w:rPr>
          <w:b/>
          <w:color w:val="1F3964"/>
          <w:sz w:val="30"/>
        </w:rPr>
        <w:t>Appendix A — Capital Costs Reference</w:t>
      </w:r>
    </w:p>
    <w:p>
      <w:pPr>
        <w:spacing w:after="120"/>
      </w:pPr>
      <w:r>
        <w:rPr>
          <w:sz w:val="20"/>
        </w:rPr>
        <w:t>All capital cost line items (Tableau: 'Capital cost' category, broken down by Sector). Sorted by Tableau Sector; within each sector, investment costs appear before system costs.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268"/>
            <w:shd w:val="clear" w:color="auto" w:fill="D9E1F2"/>
          </w:tcPr>
          <w:p>
            <w:r>
              <w:rPr>
                <w:b/>
                <w:color w:val="1F3964"/>
                <w:sz w:val="18"/>
              </w:rPr>
              <w:t>Tableau Sector</w:t>
            </w:r>
          </w:p>
        </w:tc>
        <w:tc>
          <w:tcPr>
            <w:tcW w:type="dxa" w:w="3118"/>
            <w:shd w:val="clear" w:color="auto" w:fill="D9E1F2"/>
          </w:tcPr>
          <w:p>
            <w:r>
              <w:rPr>
                <w:b/>
                <w:color w:val="1F3964"/>
                <w:sz w:val="18"/>
              </w:rPr>
              <w:t>Cost Item</w:t>
            </w:r>
          </w:p>
        </w:tc>
        <w:tc>
          <w:tcPr>
            <w:tcW w:type="dxa" w:w="2551"/>
            <w:shd w:val="clear" w:color="auto" w:fill="D9E1F2"/>
          </w:tcPr>
          <w:p>
            <w:r>
              <w:rPr>
                <w:b/>
                <w:color w:val="1F3964"/>
                <w:sz w:val="18"/>
              </w:rPr>
              <w:t>Source</w:t>
            </w:r>
          </w:p>
        </w:tc>
        <w:tc>
          <w:tcPr>
            <w:tcW w:type="dxa" w:w="1417"/>
            <w:shd w:val="clear" w:color="auto" w:fill="D9E1F2"/>
          </w:tcPr>
          <w:p>
            <w:r>
              <w:rPr>
                <w:b/>
                <w:color w:val="1F3964"/>
                <w:sz w:val="18"/>
              </w:rPr>
              <w:t>Factor</w:t>
            </w:r>
          </w:p>
        </w:tc>
        <w:tc>
          <w:tcPr>
            <w:tcW w:type="dxa" w:w="1984"/>
            <w:shd w:val="clear" w:color="auto" w:fill="D9E1F2"/>
          </w:tcPr>
          <w:p>
            <w:r>
              <w:rPr>
                <w:b/>
                <w:color w:val="1F3964"/>
                <w:sz w:val="18"/>
              </w:rPr>
              <w:t>Formula Type</w:t>
            </w:r>
          </w:p>
        </w:tc>
      </w:tr>
      <w:tr>
        <w:tc>
          <w:tcPr>
            <w:tcW w:type="dxa" w:w="2268"/>
            <w:shd w:val="clear" w:color="auto" w:fill="E8EEF7"/>
          </w:tcPr>
          <w:p>
            <w:r>
              <w:rPr>
                <w:b/>
                <w:sz w:val="17"/>
              </w:rPr>
              <w:t>AG - Crops</w:t>
            </w:r>
          </w:p>
        </w:tc>
        <w:tc>
          <w:tcPr>
            <w:tcW w:type="dxa" w:w="3118"/>
            <w:shd w:val="clear" w:color="auto" w:fill="E8EEF7"/>
          </w:tcPr>
          <w:p>
            <w:r>
              <w:rPr>
                <w:sz w:val="17"/>
              </w:rPr>
              <w:t>Cost of avoiding waste (food production)</w:t>
            </w:r>
          </w:p>
        </w:tc>
        <w:tc>
          <w:tcPr>
            <w:tcW w:type="dxa" w:w="2551"/>
            <w:shd w:val="clear" w:color="auto" w:fill="E8EEF7"/>
          </w:tcPr>
          <w:p>
            <w:r>
              <w:rPr>
                <w:sz w:val="17"/>
              </w:rPr>
              <w:t>Investment cost — TX:AGRC:DEC_LOSSES_SUPPLY_CHAIN</w:t>
            </w:r>
          </w:p>
        </w:tc>
        <w:tc>
          <w:tcPr>
            <w:tcW w:type="dxa" w:w="1417"/>
            <w:shd w:val="clear" w:color="auto" w:fill="E8EEF7"/>
          </w:tcPr>
          <w:p>
            <w:r>
              <w:rPr>
                <w:sz w:val="17"/>
              </w:rPr>
              <w:t>-19 $/ton</w:t>
            </w:r>
          </w:p>
        </w:tc>
        <w:tc>
          <w:tcPr>
            <w:tcW w:type="dxa" w:w="1984"/>
            <w:shd w:val="clear" w:color="auto" w:fill="E8EEF7"/>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Cost of better rice management</w:t>
            </w:r>
          </w:p>
        </w:tc>
        <w:tc>
          <w:tcPr>
            <w:tcW w:type="dxa" w:w="2551"/>
            <w:shd w:val="clear" w:color="auto" w:fill="FFFFFF"/>
          </w:tcPr>
          <w:p>
            <w:r>
              <w:rPr>
                <w:sz w:val="17"/>
              </w:rPr>
              <w:t>Investment cost — TX:AGRC:DEC_CH4_RICE</w:t>
            </w:r>
          </w:p>
        </w:tc>
        <w:tc>
          <w:tcPr>
            <w:tcW w:type="dxa" w:w="1417"/>
            <w:shd w:val="clear" w:color="auto" w:fill="FFFFFF"/>
          </w:tcPr>
          <w:p>
            <w:r>
              <w:rPr>
                <w:sz w:val="17"/>
              </w:rPr>
              <w:t>-40 $/acre</w:t>
            </w:r>
          </w:p>
        </w:tc>
        <w:tc>
          <w:tcPr>
            <w:tcW w:type="dxa" w:w="1984"/>
            <w:shd w:val="clear" w:color="auto" w:fill="FFFFFF"/>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Cost of increasing productivity (agriculture)</w:t>
            </w:r>
          </w:p>
        </w:tc>
        <w:tc>
          <w:tcPr>
            <w:tcW w:type="dxa" w:w="2551"/>
            <w:shd w:val="clear" w:color="auto" w:fill="EEF3FB"/>
          </w:tcPr>
          <w:p>
            <w:r>
              <w:rPr>
                <w:sz w:val="17"/>
              </w:rPr>
              <w:t>Investment cost — TX:AGRC:INC_PRODUCTIVITY</w:t>
            </w:r>
          </w:p>
        </w:tc>
        <w:tc>
          <w:tcPr>
            <w:tcW w:type="dxa" w:w="1417"/>
            <w:shd w:val="clear" w:color="auto" w:fill="EEF3FB"/>
          </w:tcPr>
          <w:p>
            <w:r>
              <w:rPr>
                <w:sz w:val="17"/>
              </w:rPr>
              <w:t>-1 $</w:t>
            </w:r>
          </w:p>
        </w:tc>
        <w:tc>
          <w:tcPr>
            <w:tcW w:type="dxa" w:w="1984"/>
            <w:shd w:val="clear" w:color="auto" w:fill="EEF3FB"/>
          </w:tcPr>
          <w:p>
            <w:r>
              <w:rPr>
                <w:sz w:val="17"/>
              </w:rPr>
              <w:t>Sector-specific</w:t>
            </w:r>
          </w:p>
        </w:tc>
      </w:tr>
      <w:tr>
        <w:tc>
          <w:tcPr>
            <w:tcW w:type="dxa" w:w="2268"/>
            <w:shd w:val="clear" w:color="auto" w:fill="E8EEF7"/>
          </w:tcPr>
          <w:p>
            <w:r>
              <w:rPr>
                <w:b/>
                <w:sz w:val="17"/>
              </w:rPr>
              <w:t>AG - Livestock</w:t>
            </w:r>
          </w:p>
        </w:tc>
        <w:tc>
          <w:tcPr>
            <w:tcW w:type="dxa" w:w="3118"/>
            <w:shd w:val="clear" w:color="auto" w:fill="E8EEF7"/>
          </w:tcPr>
          <w:p>
            <w:r>
              <w:rPr>
                <w:sz w:val="17"/>
              </w:rPr>
              <w:t>Cost of enteric fermentation</w:t>
            </w:r>
          </w:p>
        </w:tc>
        <w:tc>
          <w:tcPr>
            <w:tcW w:type="dxa" w:w="2551"/>
            <w:shd w:val="clear" w:color="auto" w:fill="E8EEF7"/>
          </w:tcPr>
          <w:p>
            <w:r>
              <w:rPr>
                <w:sz w:val="17"/>
              </w:rPr>
              <w:t>Investment cost — TX:LVST:DEC_ENTERIC_FERMENTATION</w:t>
            </w:r>
          </w:p>
        </w:tc>
        <w:tc>
          <w:tcPr>
            <w:tcW w:type="dxa" w:w="1417"/>
            <w:shd w:val="clear" w:color="auto" w:fill="E8EEF7"/>
          </w:tcPr>
          <w:p>
            <w:r>
              <w:rPr>
                <w:sz w:val="17"/>
              </w:rPr>
              <w:t>-10 $/head</w:t>
            </w:r>
          </w:p>
        </w:tc>
        <w:tc>
          <w:tcPr>
            <w:tcW w:type="dxa" w:w="1984"/>
            <w:shd w:val="clear" w:color="auto" w:fill="E8EEF7"/>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Cost of increasing productivity (livestock)</w:t>
            </w:r>
          </w:p>
        </w:tc>
        <w:tc>
          <w:tcPr>
            <w:tcW w:type="dxa" w:w="2551"/>
            <w:shd w:val="clear" w:color="auto" w:fill="EEF3FB"/>
          </w:tcPr>
          <w:p>
            <w:r>
              <w:rPr>
                <w:sz w:val="17"/>
              </w:rPr>
              <w:t>Investment cost — TX:LVST:INC_PRODUCTIVITY</w:t>
            </w:r>
          </w:p>
        </w:tc>
        <w:tc>
          <w:tcPr>
            <w:tcW w:type="dxa" w:w="1417"/>
            <w:shd w:val="clear" w:color="auto" w:fill="EEF3FB"/>
          </w:tcPr>
          <w:p>
            <w:r>
              <w:rPr>
                <w:sz w:val="17"/>
              </w:rPr>
              <w:t>-1 $</w:t>
            </w:r>
          </w:p>
        </w:tc>
        <w:tc>
          <w:tcPr>
            <w:tcW w:type="dxa" w:w="1984"/>
            <w:shd w:val="clear" w:color="auto" w:fill="EEF3FB"/>
          </w:tcPr>
          <w:p>
            <w:r>
              <w:rPr>
                <w:sz w:val="17"/>
              </w:rPr>
              <w:t>Sector-specific</w:t>
            </w:r>
          </w:p>
        </w:tc>
      </w:tr>
      <w:tr>
        <w:tc>
          <w:tcPr>
            <w:tcW w:type="dxa" w:w="2268"/>
            <w:shd w:val="clear" w:color="auto" w:fill="E8EEF7"/>
          </w:tcPr>
          <w:p>
            <w:r>
              <w:rPr>
                <w:b/>
                <w:sz w:val="17"/>
              </w:rPr>
              <w:t>AG - Livestock (manure)</w:t>
            </w:r>
          </w:p>
        </w:tc>
        <w:tc>
          <w:tcPr>
            <w:tcW w:type="dxa" w:w="3118"/>
            <w:shd w:val="clear" w:color="auto" w:fill="E8EEF7"/>
          </w:tcPr>
          <w:p>
            <w:r>
              <w:rPr>
                <w:sz w:val="17"/>
              </w:rPr>
              <w:t>Increase biogas capture in manure management</w:t>
            </w:r>
          </w:p>
        </w:tc>
        <w:tc>
          <w:tcPr>
            <w:tcW w:type="dxa" w:w="2551"/>
            <w:shd w:val="clear" w:color="auto" w:fill="E8EEF7"/>
          </w:tcPr>
          <w:p>
            <w:r>
              <w:rPr>
                <w:sz w:val="17"/>
              </w:rPr>
              <w:t>Investment cost — TX:LSMM:INC_CAPTURE_BIOGAS</w:t>
            </w:r>
          </w:p>
        </w:tc>
        <w:tc>
          <w:tcPr>
            <w:tcW w:type="dxa" w:w="1417"/>
            <w:shd w:val="clear" w:color="auto" w:fill="E8EEF7"/>
          </w:tcPr>
          <w:p>
            <w:r>
              <w:rPr>
                <w:sz w:val="17"/>
              </w:rPr>
              <w:t>50,000,000 $/tbiogas</w:t>
            </w:r>
          </w:p>
        </w:tc>
        <w:tc>
          <w:tcPr>
            <w:tcW w:type="dxa" w:w="1984"/>
            <w:shd w:val="clear" w:color="auto" w:fill="E8EEF7"/>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Manure Management Cattle and Pigs</w:t>
            </w:r>
          </w:p>
        </w:tc>
        <w:tc>
          <w:tcPr>
            <w:tcW w:type="dxa" w:w="2551"/>
            <w:shd w:val="clear" w:color="auto" w:fill="EEF3FB"/>
          </w:tcPr>
          <w:p>
            <w:r>
              <w:rPr>
                <w:sz w:val="17"/>
              </w:rPr>
              <w:t>Investment cost — TX:LSMM:INC_MANAGEMENT_CATTLE_PIGS</w:t>
            </w:r>
          </w:p>
        </w:tc>
        <w:tc>
          <w:tcPr>
            <w:tcW w:type="dxa" w:w="1417"/>
            <w:shd w:val="clear" w:color="auto" w:fill="EEF3FB"/>
          </w:tcPr>
          <w:p>
            <w:r>
              <w:rPr>
                <w:sz w:val="17"/>
              </w:rPr>
              <w:t>-20 $/TLU</w:t>
            </w:r>
          </w:p>
        </w:tc>
        <w:tc>
          <w:tcPr>
            <w:tcW w:type="dxa" w:w="1984"/>
            <w:shd w:val="clear" w:color="auto" w:fill="EEF3FB"/>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Manure Management Cattle and Poultry</w:t>
            </w:r>
          </w:p>
        </w:tc>
        <w:tc>
          <w:tcPr>
            <w:tcW w:type="dxa" w:w="2551"/>
            <w:shd w:val="clear" w:color="auto" w:fill="FFFFFF"/>
          </w:tcPr>
          <w:p>
            <w:r>
              <w:rPr>
                <w:sz w:val="17"/>
              </w:rPr>
              <w:t>Investment cost — TX:LSMM:INC_MANAGEMENT_POULTRY</w:t>
            </w:r>
          </w:p>
        </w:tc>
        <w:tc>
          <w:tcPr>
            <w:tcW w:type="dxa" w:w="1417"/>
            <w:shd w:val="clear" w:color="auto" w:fill="FFFFFF"/>
          </w:tcPr>
          <w:p>
            <w:r>
              <w:rPr>
                <w:sz w:val="17"/>
              </w:rPr>
              <w:t>-0.2 $/TLU</w:t>
            </w:r>
          </w:p>
        </w:tc>
        <w:tc>
          <w:tcPr>
            <w:tcW w:type="dxa" w:w="1984"/>
            <w:shd w:val="clear" w:color="auto" w:fill="FFFFFF"/>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Manure Management Other</w:t>
            </w:r>
          </w:p>
        </w:tc>
        <w:tc>
          <w:tcPr>
            <w:tcW w:type="dxa" w:w="2551"/>
            <w:shd w:val="clear" w:color="auto" w:fill="EEF3FB"/>
          </w:tcPr>
          <w:p>
            <w:r>
              <w:rPr>
                <w:sz w:val="17"/>
              </w:rPr>
              <w:t>Investment cost — TX:LSMM:INC_MANAGEMENT_OTHER</w:t>
            </w:r>
          </w:p>
        </w:tc>
        <w:tc>
          <w:tcPr>
            <w:tcW w:type="dxa" w:w="1417"/>
            <w:shd w:val="clear" w:color="auto" w:fill="EEF3FB"/>
          </w:tcPr>
          <w:p>
            <w:r>
              <w:rPr>
                <w:sz w:val="17"/>
              </w:rPr>
              <w:t>-0.1 $/TLU</w:t>
            </w:r>
          </w:p>
        </w:tc>
        <w:tc>
          <w:tcPr>
            <w:tcW w:type="dxa" w:w="1984"/>
            <w:shd w:val="clear" w:color="auto" w:fill="EEF3FB"/>
          </w:tcPr>
          <w:p>
            <w:r>
              <w:rPr>
                <w:sz w:val="17"/>
              </w:rPr>
              <w:t>Sector-specific</w:t>
            </w:r>
          </w:p>
        </w:tc>
      </w:tr>
      <w:tr>
        <w:tc>
          <w:tcPr>
            <w:tcW w:type="dxa" w:w="2268"/>
            <w:shd w:val="clear" w:color="auto" w:fill="E8EEF7"/>
          </w:tcPr>
          <w:p>
            <w:r>
              <w:rPr>
                <w:b/>
                <w:sz w:val="17"/>
              </w:rPr>
              <w:t>CCS</w:t>
            </w:r>
          </w:p>
        </w:tc>
        <w:tc>
          <w:tcPr>
            <w:tcW w:type="dxa" w:w="3118"/>
            <w:shd w:val="clear" w:color="auto" w:fill="E8EEF7"/>
          </w:tcPr>
          <w:p>
            <w:r>
              <w:rPr>
                <w:sz w:val="17"/>
              </w:rPr>
              <w:t>Cost of direct air capture</w:t>
            </w:r>
          </w:p>
        </w:tc>
        <w:tc>
          <w:tcPr>
            <w:tcW w:type="dxa" w:w="2551"/>
            <w:shd w:val="clear" w:color="auto" w:fill="E8EEF7"/>
          </w:tcPr>
          <w:p>
            <w:r>
              <w:rPr>
                <w:sz w:val="17"/>
              </w:rPr>
              <w:t>Investment cost — TX:CCSQ:INC_CAPTURE</w:t>
            </w:r>
          </w:p>
        </w:tc>
        <w:tc>
          <w:tcPr>
            <w:tcW w:type="dxa" w:w="1417"/>
            <w:shd w:val="clear" w:color="auto" w:fill="E8EEF7"/>
          </w:tcPr>
          <w:p>
            <w:r>
              <w:rPr>
                <w:sz w:val="17"/>
              </w:rPr>
              <w:t>500,000,000 $/MTCO2e</w:t>
            </w:r>
          </w:p>
        </w:tc>
        <w:tc>
          <w:tcPr>
            <w:tcW w:type="dxa" w:w="1984"/>
            <w:shd w:val="clear" w:color="auto" w:fill="E8EEF7"/>
          </w:tcPr>
          <w:p>
            <w:r>
              <w:rPr>
                <w:sz w:val="17"/>
              </w:rPr>
              <w:t>Vs. comparison strategy</w:t>
            </w:r>
          </w:p>
        </w:tc>
      </w:tr>
      <w:tr>
        <w:tc>
          <w:tcPr>
            <w:tcW w:type="dxa" w:w="2268"/>
            <w:shd w:val="clear" w:color="auto" w:fill="E8EEF7"/>
          </w:tcPr>
          <w:p>
            <w:r>
              <w:rPr>
                <w:b/>
                <w:sz w:val="17"/>
              </w:rPr>
              <w:t>EN - Building</w:t>
            </w:r>
          </w:p>
        </w:tc>
        <w:tc>
          <w:tcPr>
            <w:tcW w:type="dxa" w:w="3118"/>
            <w:shd w:val="clear" w:color="auto" w:fill="E8EEF7"/>
          </w:tcPr>
          <w:p>
            <w:r>
              <w:rPr>
                <w:sz w:val="17"/>
              </w:rPr>
              <w:t>Cost of building appliance efficiency</w:t>
            </w:r>
          </w:p>
        </w:tc>
        <w:tc>
          <w:tcPr>
            <w:tcW w:type="dxa" w:w="2551"/>
            <w:shd w:val="clear" w:color="auto" w:fill="E8EEF7"/>
          </w:tcPr>
          <w:p>
            <w:r>
              <w:rPr>
                <w:sz w:val="17"/>
              </w:rPr>
              <w:t>Investment cost — TX:SCOE:INC_EFFICIENCY_APPLIANCE</w:t>
            </w:r>
          </w:p>
        </w:tc>
        <w:tc>
          <w:tcPr>
            <w:tcW w:type="dxa" w:w="1417"/>
            <w:shd w:val="clear" w:color="auto" w:fill="E8EEF7"/>
          </w:tcPr>
          <w:p>
            <w:r>
              <w:rPr>
                <w:sz w:val="17"/>
              </w:rPr>
              <w:t>5,560,000 $/PJ</w:t>
            </w:r>
          </w:p>
        </w:tc>
        <w:tc>
          <w:tcPr>
            <w:tcW w:type="dxa" w:w="1984"/>
            <w:shd w:val="clear" w:color="auto" w:fill="E8EEF7"/>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Cost of building heat pumps</w:t>
            </w:r>
          </w:p>
        </w:tc>
        <w:tc>
          <w:tcPr>
            <w:tcW w:type="dxa" w:w="2551"/>
            <w:shd w:val="clear" w:color="auto" w:fill="FFFFFF"/>
          </w:tcPr>
          <w:p>
            <w:r>
              <w:rPr>
                <w:sz w:val="17"/>
              </w:rPr>
              <w:t>Investment cost — TX:SCOE:SHIFT_FUEL_HEAT</w:t>
            </w:r>
          </w:p>
        </w:tc>
        <w:tc>
          <w:tcPr>
            <w:tcW w:type="dxa" w:w="1417"/>
            <w:shd w:val="clear" w:color="auto" w:fill="FFFFFF"/>
          </w:tcPr>
          <w:p>
            <w:r>
              <w:rPr>
                <w:sz w:val="17"/>
              </w:rPr>
              <w:t>463,333 $/PJ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building shell efficiency</w:t>
            </w:r>
          </w:p>
        </w:tc>
        <w:tc>
          <w:tcPr>
            <w:tcW w:type="dxa" w:w="2551"/>
            <w:shd w:val="clear" w:color="auto" w:fill="EEF3FB"/>
          </w:tcPr>
          <w:p>
            <w:r>
              <w:rPr>
                <w:sz w:val="17"/>
              </w:rPr>
              <w:t>Investment cost — TX:SCOE:DEC_DEMAND_HEAT</w:t>
            </w:r>
          </w:p>
        </w:tc>
        <w:tc>
          <w:tcPr>
            <w:tcW w:type="dxa" w:w="1417"/>
            <w:shd w:val="clear" w:color="auto" w:fill="EEF3FB"/>
          </w:tcPr>
          <w:p>
            <w:r>
              <w:rPr>
                <w:sz w:val="17"/>
              </w:rPr>
              <w:t>5,560,000 $/PJ</w:t>
            </w:r>
          </w:p>
        </w:tc>
        <w:tc>
          <w:tcPr>
            <w:tcW w:type="dxa" w:w="1984"/>
            <w:shd w:val="clear" w:color="auto" w:fill="EEF3FB"/>
          </w:tcPr>
          <w:p>
            <w:r>
              <w:rPr>
                <w:sz w:val="17"/>
              </w:rPr>
              <w:t>Vs. comparison strategy</w:t>
            </w:r>
          </w:p>
        </w:tc>
      </w:tr>
      <w:tr>
        <w:tc>
          <w:tcPr>
            <w:tcW w:type="dxa" w:w="2268"/>
            <w:shd w:val="clear" w:color="auto" w:fill="E8EEF7"/>
          </w:tcPr>
          <w:p>
            <w:r>
              <w:rPr>
                <w:b/>
                <w:sz w:val="17"/>
              </w:rPr>
              <w:t>EN - Fugitive emissions</w:t>
            </w:r>
          </w:p>
        </w:tc>
        <w:tc>
          <w:tcPr>
            <w:tcW w:type="dxa" w:w="3118"/>
            <w:shd w:val="clear" w:color="auto" w:fill="E8EEF7"/>
          </w:tcPr>
          <w:p>
            <w:r>
              <w:rPr>
                <w:sz w:val="17"/>
              </w:rPr>
              <w:t>Cost of abating fugitive emissions (flaring)</w:t>
            </w:r>
          </w:p>
        </w:tc>
        <w:tc>
          <w:tcPr>
            <w:tcW w:type="dxa" w:w="2551"/>
            <w:shd w:val="clear" w:color="auto" w:fill="E8EEF7"/>
          </w:tcPr>
          <w:p>
            <w:r>
              <w:rPr>
                <w:sz w:val="17"/>
              </w:rPr>
              <w:t>Investment cost — TX:FGTV:INC_FLARE</w:t>
            </w:r>
          </w:p>
        </w:tc>
        <w:tc>
          <w:tcPr>
            <w:tcW w:type="dxa" w:w="1417"/>
            <w:shd w:val="clear" w:color="auto" w:fill="E8EEF7"/>
          </w:tcPr>
          <w:p>
            <w:r>
              <w:rPr>
                <w:sz w:val="17"/>
              </w:rPr>
              <w:t>10,000,000 $/mtCO2e</w:t>
            </w:r>
          </w:p>
        </w:tc>
        <w:tc>
          <w:tcPr>
            <w:tcW w:type="dxa" w:w="1984"/>
            <w:shd w:val="clear" w:color="auto" w:fill="E8EEF7"/>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Cost of abating fugitive emissions (minimizing leaks)</w:t>
            </w:r>
          </w:p>
        </w:tc>
        <w:tc>
          <w:tcPr>
            <w:tcW w:type="dxa" w:w="2551"/>
            <w:shd w:val="clear" w:color="auto" w:fill="EEF3FB"/>
          </w:tcPr>
          <w:p>
            <w:r>
              <w:rPr>
                <w:sz w:val="17"/>
              </w:rPr>
              <w:t>Investment cost — TX:FGTV:DEC_LEAKS</w:t>
            </w:r>
          </w:p>
        </w:tc>
        <w:tc>
          <w:tcPr>
            <w:tcW w:type="dxa" w:w="1417"/>
            <w:shd w:val="clear" w:color="auto" w:fill="EEF3FB"/>
          </w:tcPr>
          <w:p>
            <w:r>
              <w:rPr>
                <w:sz w:val="17"/>
              </w:rPr>
              <w:t>10,000,000 $/mtCO2e</w:t>
            </w:r>
          </w:p>
        </w:tc>
        <w:tc>
          <w:tcPr>
            <w:tcW w:type="dxa" w:w="1984"/>
            <w:shd w:val="clear" w:color="auto" w:fill="EEF3FB"/>
          </w:tcPr>
          <w:p>
            <w:r>
              <w:rPr>
                <w:sz w:val="17"/>
              </w:rPr>
              <w:t>Sector-specific</w:t>
            </w:r>
          </w:p>
        </w:tc>
      </w:tr>
      <w:tr>
        <w:tc>
          <w:tcPr>
            <w:tcW w:type="dxa" w:w="2268"/>
            <w:shd w:val="clear" w:color="auto" w:fill="E8EEF7"/>
          </w:tcPr>
          <w:p>
            <w:r>
              <w:rPr>
                <w:b/>
                <w:sz w:val="17"/>
              </w:rPr>
              <w:t>EN - Industrial combustion</w:t>
            </w:r>
          </w:p>
        </w:tc>
        <w:tc>
          <w:tcPr>
            <w:tcW w:type="dxa" w:w="3118"/>
            <w:shd w:val="clear" w:color="auto" w:fill="E8EEF7"/>
          </w:tcPr>
          <w:p>
            <w:r>
              <w:rPr>
                <w:sz w:val="17"/>
              </w:rPr>
              <w:t>Cost of energy efficiency</w:t>
            </w:r>
          </w:p>
        </w:tc>
        <w:tc>
          <w:tcPr>
            <w:tcW w:type="dxa" w:w="2551"/>
            <w:shd w:val="clear" w:color="auto" w:fill="E8EEF7"/>
          </w:tcPr>
          <w:p>
            <w:r>
              <w:rPr>
                <w:sz w:val="17"/>
              </w:rPr>
              <w:t>Investment cost — TX:INEN:INC_EFFICIENCY_ENERGY</w:t>
            </w:r>
          </w:p>
        </w:tc>
        <w:tc>
          <w:tcPr>
            <w:tcW w:type="dxa" w:w="1417"/>
            <w:shd w:val="clear" w:color="auto" w:fill="E8EEF7"/>
          </w:tcPr>
          <w:p>
            <w:r>
              <w:rPr>
                <w:sz w:val="17"/>
              </w:rPr>
              <w:t>10,000,000 $/PJ</w:t>
            </w:r>
          </w:p>
        </w:tc>
        <w:tc>
          <w:tcPr>
            <w:tcW w:type="dxa" w:w="1984"/>
            <w:shd w:val="clear" w:color="auto" w:fill="E8EEF7"/>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high temp heat pumps</w:t>
            </w:r>
          </w:p>
        </w:tc>
        <w:tc>
          <w:tcPr>
            <w:tcW w:type="dxa" w:w="2551"/>
            <w:shd w:val="clear" w:color="auto" w:fill="EEF3FB"/>
          </w:tcPr>
          <w:p>
            <w:r>
              <w:rPr>
                <w:sz w:val="17"/>
              </w:rPr>
              <w:t>Investment cost — TX:INEN:SHIFT_FUEL_HEAT</w:t>
            </w:r>
          </w:p>
        </w:tc>
        <w:tc>
          <w:tcPr>
            <w:tcW w:type="dxa" w:w="1417"/>
            <w:shd w:val="clear" w:color="auto" w:fill="EEF3FB"/>
          </w:tcPr>
          <w:p>
            <w:r>
              <w:rPr>
                <w:sz w:val="17"/>
              </w:rPr>
              <w:t>1,390,000 $/PJ</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Cost of low temp heat pumps</w:t>
            </w:r>
          </w:p>
        </w:tc>
        <w:tc>
          <w:tcPr>
            <w:tcW w:type="dxa" w:w="2551"/>
            <w:shd w:val="clear" w:color="auto" w:fill="FFFFFF"/>
          </w:tcPr>
          <w:p>
            <w:r>
              <w:rPr>
                <w:sz w:val="17"/>
              </w:rPr>
              <w:t>Investment cost — TX:INEN:SHIFT_FUEL_HEAT</w:t>
            </w:r>
          </w:p>
        </w:tc>
        <w:tc>
          <w:tcPr>
            <w:tcW w:type="dxa" w:w="1417"/>
            <w:shd w:val="clear" w:color="auto" w:fill="FFFFFF"/>
          </w:tcPr>
          <w:p>
            <w:r>
              <w:rPr>
                <w:sz w:val="17"/>
              </w:rPr>
              <w:t>463,333 $/PJ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low temp heat pumps</w:t>
            </w:r>
          </w:p>
        </w:tc>
        <w:tc>
          <w:tcPr>
            <w:tcW w:type="dxa" w:w="2551"/>
            <w:shd w:val="clear" w:color="auto" w:fill="EEF3FB"/>
          </w:tcPr>
          <w:p>
            <w:r>
              <w:rPr>
                <w:sz w:val="17"/>
              </w:rPr>
              <w:t>Investment cost — TX:INEN:SHIFT_FUEL_HEAT</w:t>
            </w:r>
          </w:p>
        </w:tc>
        <w:tc>
          <w:tcPr>
            <w:tcW w:type="dxa" w:w="1417"/>
            <w:shd w:val="clear" w:color="auto" w:fill="EEF3FB"/>
          </w:tcPr>
          <w:p>
            <w:r>
              <w:rPr>
                <w:sz w:val="17"/>
              </w:rPr>
              <w:t>649,000 $/PJ</w:t>
            </w:r>
          </w:p>
        </w:tc>
        <w:tc>
          <w:tcPr>
            <w:tcW w:type="dxa" w:w="1984"/>
            <w:shd w:val="clear" w:color="auto" w:fill="EEF3FB"/>
          </w:tcPr>
          <w:p>
            <w:r>
              <w:rPr>
                <w:sz w:val="17"/>
              </w:rPr>
              <w:t>Vs. comparison strategy</w:t>
            </w:r>
          </w:p>
        </w:tc>
      </w:tr>
      <w:tr>
        <w:tc>
          <w:tcPr>
            <w:tcW w:type="dxa" w:w="2268"/>
            <w:shd w:val="clear" w:color="auto" w:fill="E8EEF7"/>
          </w:tcPr>
          <w:p>
            <w:r>
              <w:rPr>
                <w:b/>
                <w:sz w:val="17"/>
              </w:rPr>
              <w:t>EN - Power Industry (entc)</w:t>
            </w:r>
          </w:p>
        </w:tc>
        <w:tc>
          <w:tcPr>
            <w:tcW w:type="dxa" w:w="3118"/>
            <w:shd w:val="clear" w:color="auto" w:fill="E8EEF7"/>
          </w:tcPr>
          <w:p>
            <w:r>
              <w:rPr>
                <w:sz w:val="17"/>
              </w:rPr>
              <w:t>Cost of reducing electricity transmission losses</w:t>
            </w:r>
          </w:p>
        </w:tc>
        <w:tc>
          <w:tcPr>
            <w:tcW w:type="dxa" w:w="2551"/>
            <w:shd w:val="clear" w:color="auto" w:fill="E8EEF7"/>
          </w:tcPr>
          <w:p>
            <w:r>
              <w:rPr>
                <w:sz w:val="17"/>
              </w:rPr>
              <w:t>Investment cost — TX:ENTC:DEC_LOSSES</w:t>
            </w:r>
          </w:p>
        </w:tc>
        <w:tc>
          <w:tcPr>
            <w:tcW w:type="dxa" w:w="1417"/>
            <w:shd w:val="clear" w:color="auto" w:fill="E8EEF7"/>
          </w:tcPr>
          <w:p>
            <w:r>
              <w:rPr>
                <w:sz w:val="17"/>
              </w:rPr>
              <w:t>0</w:t>
            </w:r>
          </w:p>
        </w:tc>
        <w:tc>
          <w:tcPr>
            <w:tcW w:type="dxa" w:w="1984"/>
            <w:shd w:val="clear" w:color="auto" w:fill="E8EEF7"/>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Electricity Storage</w:t>
            </w:r>
          </w:p>
        </w:tc>
        <w:tc>
          <w:tcPr>
            <w:tcW w:type="dxa" w:w="2551"/>
            <w:shd w:val="clear" w:color="auto" w:fill="EEF3FB"/>
          </w:tcPr>
          <w:p>
            <w:r>
              <w:rPr>
                <w:sz w:val="17"/>
              </w:rPr>
              <w:t>System cost</w:t>
            </w:r>
          </w:p>
        </w:tc>
        <w:tc>
          <w:tcPr>
            <w:tcW w:type="dxa" w:w="1417"/>
            <w:shd w:val="clear" w:color="auto" w:fill="EEF3FB"/>
          </w:tcPr>
          <w:p>
            <w:r>
              <w:rPr>
                <w:sz w:val="17"/>
              </w:rPr>
              <w:t>-1,000,000</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Electricity production (CapEx)</w:t>
            </w:r>
          </w:p>
        </w:tc>
        <w:tc>
          <w:tcPr>
            <w:tcW w:type="dxa" w:w="2551"/>
            <w:shd w:val="clear" w:color="auto" w:fill="FFFFFF"/>
          </w:tcPr>
          <w:p>
            <w:r>
              <w:rPr>
                <w:sz w:val="17"/>
              </w:rPr>
              <w:t>System cost</w:t>
            </w:r>
          </w:p>
        </w:tc>
        <w:tc>
          <w:tcPr>
            <w:tcW w:type="dxa" w:w="1417"/>
            <w:shd w:val="clear" w:color="auto" w:fill="FFFFFF"/>
          </w:tcPr>
          <w:p>
            <w:r>
              <w:rPr>
                <w:sz w:val="17"/>
              </w:rPr>
              <w:t>-1,000,000</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Electricity production (Tx)</w:t>
            </w:r>
          </w:p>
        </w:tc>
        <w:tc>
          <w:tcPr>
            <w:tcW w:type="dxa" w:w="2551"/>
            <w:shd w:val="clear" w:color="auto" w:fill="EEF3FB"/>
          </w:tcPr>
          <w:p>
            <w:r>
              <w:rPr>
                <w:sz w:val="17"/>
              </w:rPr>
              <w:t>System cost</w:t>
            </w:r>
          </w:p>
        </w:tc>
        <w:tc>
          <w:tcPr>
            <w:tcW w:type="dxa" w:w="1417"/>
            <w:shd w:val="clear" w:color="auto" w:fill="EEF3FB"/>
          </w:tcPr>
          <w:p>
            <w:r>
              <w:rPr>
                <w:sz w:val="17"/>
              </w:rPr>
              <w:t>740,000 $/PJ</w:t>
            </w:r>
          </w:p>
        </w:tc>
        <w:tc>
          <w:tcPr>
            <w:tcW w:type="dxa" w:w="1984"/>
            <w:shd w:val="clear" w:color="auto" w:fill="EEF3FB"/>
          </w:tcPr>
          <w:p>
            <w:r>
              <w:rPr>
                <w:sz w:val="17"/>
              </w:rPr>
              <w:t>Standard</w:t>
            </w:r>
          </w:p>
        </w:tc>
      </w:tr>
      <w:tr>
        <w:tc>
          <w:tcPr>
            <w:tcW w:type="dxa" w:w="2268"/>
            <w:shd w:val="clear" w:color="auto" w:fill="E8EEF7"/>
          </w:tcPr>
          <w:p>
            <w:r>
              <w:rPr>
                <w:b/>
                <w:sz w:val="17"/>
              </w:rPr>
              <w:t>EN - Transportation</w:t>
            </w:r>
          </w:p>
        </w:tc>
        <w:tc>
          <w:tcPr>
            <w:tcW w:type="dxa" w:w="3118"/>
            <w:shd w:val="clear" w:color="auto" w:fill="E8EEF7"/>
          </w:tcPr>
          <w:p>
            <w:r>
              <w:rPr>
                <w:sz w:val="17"/>
              </w:rPr>
              <w:t>Cost of increasing energy efficiency (electricity)</w:t>
            </w:r>
          </w:p>
        </w:tc>
        <w:tc>
          <w:tcPr>
            <w:tcW w:type="dxa" w:w="2551"/>
            <w:shd w:val="clear" w:color="auto" w:fill="E8EEF7"/>
          </w:tcPr>
          <w:p>
            <w:r>
              <w:rPr>
                <w:sz w:val="17"/>
              </w:rPr>
              <w:t>Investment cost — TX:TRNS:INC_EFFICIENCY_ELECTRIC</w:t>
            </w:r>
          </w:p>
        </w:tc>
        <w:tc>
          <w:tcPr>
            <w:tcW w:type="dxa" w:w="1417"/>
            <w:shd w:val="clear" w:color="auto" w:fill="E8EEF7"/>
          </w:tcPr>
          <w:p>
            <w:r>
              <w:rPr>
                <w:sz w:val="17"/>
              </w:rPr>
              <w:t>880,000 $/PJ</w:t>
            </w:r>
          </w:p>
        </w:tc>
        <w:tc>
          <w:tcPr>
            <w:tcW w:type="dxa" w:w="1984"/>
            <w:shd w:val="clear" w:color="auto" w:fill="E8EEF7"/>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increasing energy efficiency (non-electricity)</w:t>
            </w:r>
          </w:p>
        </w:tc>
        <w:tc>
          <w:tcPr>
            <w:tcW w:type="dxa" w:w="2551"/>
            <w:shd w:val="clear" w:color="auto" w:fill="EEF3FB"/>
          </w:tcPr>
          <w:p>
            <w:r>
              <w:rPr>
                <w:sz w:val="17"/>
              </w:rPr>
              <w:t>Investment cost — TX:TRNS:INC_EFFICIENCY_NON_ELECTRIC</w:t>
            </w:r>
          </w:p>
        </w:tc>
        <w:tc>
          <w:tcPr>
            <w:tcW w:type="dxa" w:w="1417"/>
            <w:shd w:val="clear" w:color="auto" w:fill="EEF3FB"/>
          </w:tcPr>
          <w:p>
            <w:r>
              <w:rPr>
                <w:sz w:val="17"/>
              </w:rPr>
              <w:t>880,000 $/PJ</w:t>
            </w:r>
          </w:p>
        </w:tc>
        <w:tc>
          <w:tcPr>
            <w:tcW w:type="dxa" w:w="1984"/>
            <w:shd w:val="clear" w:color="auto" w:fill="EEF3FB"/>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Cost of increasing transportation energy efficiency</w:t>
            </w:r>
          </w:p>
        </w:tc>
        <w:tc>
          <w:tcPr>
            <w:tcW w:type="dxa" w:w="2551"/>
            <w:shd w:val="clear" w:color="auto" w:fill="FFFFFF"/>
          </w:tcPr>
          <w:p>
            <w:r>
              <w:rPr>
                <w:sz w:val="17"/>
              </w:rPr>
              <w:t>Investment cost — TX:TRNS:INC_EFFICIENCY_NON_ELECTRIC</w:t>
            </w:r>
          </w:p>
        </w:tc>
        <w:tc>
          <w:tcPr>
            <w:tcW w:type="dxa" w:w="1417"/>
            <w:shd w:val="clear" w:color="auto" w:fill="FFFFFF"/>
          </w:tcPr>
          <w:p>
            <w:r>
              <w:rPr>
                <w:sz w:val="17"/>
              </w:rPr>
              <w:t>880,000 $/PJ</w:t>
            </w:r>
          </w:p>
        </w:tc>
        <w:tc>
          <w:tcPr>
            <w:tcW w:type="dxa" w:w="1984"/>
            <w:shd w:val="clear" w:color="auto" w:fill="FFFFFF"/>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EV + Charger Cost</w:t>
            </w:r>
          </w:p>
        </w:tc>
        <w:tc>
          <w:tcPr>
            <w:tcW w:type="dxa" w:w="2551"/>
            <w:shd w:val="clear" w:color="auto" w:fill="EEF3FB"/>
          </w:tcPr>
          <w:p>
            <w:r>
              <w:rPr>
                <w:sz w:val="17"/>
              </w:rPr>
              <w:t>Investment cost — TX:TRNS:SHIFT_FUEL_LIGHT_DUTY</w:t>
            </w:r>
          </w:p>
        </w:tc>
        <w:tc>
          <w:tcPr>
            <w:tcW w:type="dxa" w:w="1417"/>
            <w:shd w:val="clear" w:color="auto" w:fill="EEF3FB"/>
          </w:tcPr>
          <w:p>
            <w:r>
              <w:rPr>
                <w:sz w:val="17"/>
              </w:rPr>
              <w:t>-0.039 $/vkm</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EV Charger Cost</w:t>
            </w:r>
          </w:p>
        </w:tc>
        <w:tc>
          <w:tcPr>
            <w:tcW w:type="dxa" w:w="2551"/>
            <w:shd w:val="clear" w:color="auto" w:fill="FFFFFF"/>
          </w:tcPr>
          <w:p>
            <w:r>
              <w:rPr>
                <w:sz w:val="17"/>
              </w:rPr>
              <w:t>Investment cost — TX:TRNS:SHIFT_FUEL_MEDIUM_DUTY</w:t>
            </w:r>
          </w:p>
        </w:tc>
        <w:tc>
          <w:tcPr>
            <w:tcW w:type="dxa" w:w="1417"/>
            <w:shd w:val="clear" w:color="auto" w:fill="FFFFFF"/>
          </w:tcPr>
          <w:p>
            <w:r>
              <w:rPr>
                <w:sz w:val="17"/>
              </w:rPr>
              <w:t>-3,177,614 $/PJ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EV Vehicle Cost</w:t>
            </w:r>
          </w:p>
        </w:tc>
        <w:tc>
          <w:tcPr>
            <w:tcW w:type="dxa" w:w="2551"/>
            <w:shd w:val="clear" w:color="auto" w:fill="EEF3FB"/>
          </w:tcPr>
          <w:p>
            <w:r>
              <w:rPr>
                <w:sz w:val="17"/>
              </w:rPr>
              <w:t>Investment cost — TX:TRNS:SHIFT_FUEL_MEDIUM_DUTY</w:t>
            </w:r>
          </w:p>
        </w:tc>
        <w:tc>
          <w:tcPr>
            <w:tcW w:type="dxa" w:w="1417"/>
            <w:shd w:val="clear" w:color="auto" w:fill="EEF3FB"/>
          </w:tcPr>
          <w:p>
            <w:r>
              <w:rPr>
                <w:sz w:val="17"/>
              </w:rPr>
              <w:t>-0.042 $/vkm</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Electric Rail Capital Cost</w:t>
            </w:r>
          </w:p>
        </w:tc>
        <w:tc>
          <w:tcPr>
            <w:tcW w:type="dxa" w:w="2551"/>
            <w:shd w:val="clear" w:color="auto" w:fill="FFFFFF"/>
          </w:tcPr>
          <w:p>
            <w:r>
              <w:rPr>
                <w:sz w:val="17"/>
              </w:rPr>
              <w:t>Investment cost — TX:TRNS:SHIFT_FUEL_RAIL</w:t>
            </w:r>
          </w:p>
        </w:tc>
        <w:tc>
          <w:tcPr>
            <w:tcW w:type="dxa" w:w="1417"/>
            <w:shd w:val="clear" w:color="auto" w:fill="FFFFFF"/>
          </w:tcPr>
          <w:p>
            <w:r>
              <w:rPr>
                <w:sz w:val="17"/>
              </w:rPr>
              <w:t>-422,400,000 $/PJ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Fuel Switching Maritime Cost</w:t>
            </w:r>
          </w:p>
        </w:tc>
        <w:tc>
          <w:tcPr>
            <w:tcW w:type="dxa" w:w="2551"/>
            <w:shd w:val="clear" w:color="auto" w:fill="EEF3FB"/>
          </w:tcPr>
          <w:p>
            <w:r>
              <w:rPr>
                <w:sz w:val="17"/>
              </w:rPr>
              <w:t>Investment cost — TX:TRNS:SHIFT_FUEL_MARITIME</w:t>
            </w:r>
          </w:p>
        </w:tc>
        <w:tc>
          <w:tcPr>
            <w:tcW w:type="dxa" w:w="1417"/>
            <w:shd w:val="clear" w:color="auto" w:fill="EEF3FB"/>
          </w:tcPr>
          <w:p>
            <w:r>
              <w:rPr>
                <w:sz w:val="17"/>
              </w:rPr>
              <w:t>-351 $/mtkm</w:t>
            </w:r>
          </w:p>
        </w:tc>
        <w:tc>
          <w:tcPr>
            <w:tcW w:type="dxa" w:w="1984"/>
            <w:shd w:val="clear" w:color="auto" w:fill="EEF3FB"/>
          </w:tcPr>
          <w:p>
            <w:r>
              <w:rPr>
                <w:sz w:val="17"/>
              </w:rPr>
              <w:t>Sector-specific</w:t>
            </w:r>
          </w:p>
        </w:tc>
      </w:tr>
      <w:tr>
        <w:tc>
          <w:tcPr>
            <w:tcW w:type="dxa" w:w="2268"/>
            <w:shd w:val="clear" w:color="auto" w:fill="E8EEF7"/>
          </w:tcPr>
          <w:p>
            <w:r>
              <w:rPr>
                <w:b/>
                <w:sz w:val="17"/>
              </w:rPr>
              <w:t>IN - Industrial processes</w:t>
            </w:r>
          </w:p>
        </w:tc>
        <w:tc>
          <w:tcPr>
            <w:tcW w:type="dxa" w:w="3118"/>
            <w:shd w:val="clear" w:color="auto" w:fill="E8EEF7"/>
          </w:tcPr>
          <w:p>
            <w:r>
              <w:rPr>
                <w:sz w:val="17"/>
              </w:rPr>
              <w:t>Cost of abating N2O in chemical prouduction</w:t>
            </w:r>
          </w:p>
        </w:tc>
        <w:tc>
          <w:tcPr>
            <w:tcW w:type="dxa" w:w="2551"/>
            <w:shd w:val="clear" w:color="auto" w:fill="E8EEF7"/>
          </w:tcPr>
          <w:p>
            <w:r>
              <w:rPr>
                <w:sz w:val="17"/>
              </w:rPr>
              <w:t>Investment cost — TX:IPPU:DEC_N2O</w:t>
            </w:r>
          </w:p>
        </w:tc>
        <w:tc>
          <w:tcPr>
            <w:tcW w:type="dxa" w:w="1417"/>
            <w:shd w:val="clear" w:color="auto" w:fill="E8EEF7"/>
          </w:tcPr>
          <w:p>
            <w:r>
              <w:rPr>
                <w:sz w:val="17"/>
              </w:rPr>
              <w:t>20,000,000 $/million ton CO2e</w:t>
            </w:r>
          </w:p>
        </w:tc>
        <w:tc>
          <w:tcPr>
            <w:tcW w:type="dxa" w:w="1984"/>
            <w:shd w:val="clear" w:color="auto" w:fill="E8EEF7"/>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Cost of abating PFCs</w:t>
            </w:r>
          </w:p>
        </w:tc>
        <w:tc>
          <w:tcPr>
            <w:tcW w:type="dxa" w:w="2551"/>
            <w:shd w:val="clear" w:color="auto" w:fill="EEF3FB"/>
          </w:tcPr>
          <w:p>
            <w:r>
              <w:rPr>
                <w:sz w:val="17"/>
              </w:rPr>
              <w:t>Investment cost — TX:IPPU:BUNDLE_DEC_FGAS</w:t>
            </w:r>
          </w:p>
        </w:tc>
        <w:tc>
          <w:tcPr>
            <w:tcW w:type="dxa" w:w="1417"/>
            <w:shd w:val="clear" w:color="auto" w:fill="EEF3FB"/>
          </w:tcPr>
          <w:p>
            <w:r>
              <w:rPr>
                <w:sz w:val="17"/>
              </w:rPr>
              <w:t>63,000,000 $/million ton CO2e</w:t>
            </w:r>
          </w:p>
        </w:tc>
        <w:tc>
          <w:tcPr>
            <w:tcW w:type="dxa" w:w="1984"/>
            <w:shd w:val="clear" w:color="auto" w:fill="EEF3FB"/>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Cost of industrial ccs</w:t>
            </w:r>
          </w:p>
        </w:tc>
        <w:tc>
          <w:tcPr>
            <w:tcW w:type="dxa" w:w="2551"/>
            <w:shd w:val="clear" w:color="auto" w:fill="FFFFFF"/>
          </w:tcPr>
          <w:p>
            <w:r>
              <w:rPr>
                <w:sz w:val="17"/>
              </w:rPr>
              <w:t>Investment cost — TX:PFLO:INC_IND_CCS</w:t>
            </w:r>
          </w:p>
        </w:tc>
        <w:tc>
          <w:tcPr>
            <w:tcW w:type="dxa" w:w="1417"/>
            <w:shd w:val="clear" w:color="auto" w:fill="FFFFFF"/>
          </w:tcPr>
          <w:p>
            <w:r>
              <w:rPr>
                <w:sz w:val="17"/>
              </w:rPr>
              <w:t>0 $/tonne</w:t>
            </w:r>
          </w:p>
        </w:tc>
        <w:tc>
          <w:tcPr>
            <w:tcW w:type="dxa" w:w="1984"/>
            <w:shd w:val="clear" w:color="auto" w:fill="FFFFFF"/>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Savings from avoided clinker cost</w:t>
            </w:r>
          </w:p>
        </w:tc>
        <w:tc>
          <w:tcPr>
            <w:tcW w:type="dxa" w:w="2551"/>
            <w:shd w:val="clear" w:color="auto" w:fill="EEF3FB"/>
          </w:tcPr>
          <w:p>
            <w:r>
              <w:rPr>
                <w:sz w:val="17"/>
              </w:rPr>
              <w:t>Investment cost — TX:IPPU:DEC_CLINKER</w:t>
            </w:r>
          </w:p>
        </w:tc>
        <w:tc>
          <w:tcPr>
            <w:tcW w:type="dxa" w:w="1417"/>
            <w:shd w:val="clear" w:color="auto" w:fill="EEF3FB"/>
          </w:tcPr>
          <w:p>
            <w:r>
              <w:rPr>
                <w:sz w:val="17"/>
              </w:rPr>
              <w:t>5 $/ton cement</w:t>
            </w:r>
          </w:p>
        </w:tc>
        <w:tc>
          <w:tcPr>
            <w:tcW w:type="dxa" w:w="1984"/>
            <w:shd w:val="clear" w:color="auto" w:fill="EEF3FB"/>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Cost of abating PFCs</w:t>
            </w:r>
          </w:p>
        </w:tc>
        <w:tc>
          <w:tcPr>
            <w:tcW w:type="dxa" w:w="2551"/>
            <w:shd w:val="clear" w:color="auto" w:fill="FFFFFF"/>
          </w:tcPr>
          <w:p>
            <w:r>
              <w:rPr>
                <w:sz w:val="17"/>
              </w:rPr>
              <w:t>System cost</w:t>
            </w:r>
          </w:p>
        </w:tc>
        <w:tc>
          <w:tcPr>
            <w:tcW w:type="dxa" w:w="1417"/>
            <w:shd w:val="clear" w:color="auto" w:fill="FFFFFF"/>
          </w:tcPr>
          <w:p>
            <w:r>
              <w:rPr>
                <w:sz w:val="17"/>
              </w:rPr>
            </w:r>
          </w:p>
        </w:tc>
        <w:tc>
          <w:tcPr>
            <w:tcW w:type="dxa" w:w="1984"/>
            <w:shd w:val="clear" w:color="auto" w:fill="FFFFFF"/>
          </w:tcPr>
          <w:p>
            <w:r>
              <w:rPr>
                <w:sz w:val="17"/>
              </w:rPr>
              <w:t>Sector-specific</w:t>
            </w:r>
          </w:p>
        </w:tc>
      </w:tr>
      <w:tr>
        <w:tc>
          <w:tcPr>
            <w:tcW w:type="dxa" w:w="2268"/>
            <w:shd w:val="clear" w:color="auto" w:fill="E8EEF7"/>
          </w:tcPr>
          <w:p>
            <w:r>
              <w:rPr>
                <w:b/>
                <w:sz w:val="17"/>
              </w:rPr>
              <w:t>LULUCF - Forest land</w:t>
            </w:r>
          </w:p>
        </w:tc>
        <w:tc>
          <w:tcPr>
            <w:tcW w:type="dxa" w:w="3118"/>
            <w:shd w:val="clear" w:color="auto" w:fill="E8EEF7"/>
          </w:tcPr>
          <w:p>
            <w:r>
              <w:rPr>
                <w:sz w:val="17"/>
              </w:rPr>
              <w:t>Cost of rehabilitating degraded land</w:t>
            </w:r>
          </w:p>
        </w:tc>
        <w:tc>
          <w:tcPr>
            <w:tcW w:type="dxa" w:w="2551"/>
            <w:shd w:val="clear" w:color="auto" w:fill="E8EEF7"/>
          </w:tcPr>
          <w:p>
            <w:r>
              <w:rPr>
                <w:sz w:val="17"/>
              </w:rPr>
              <w:t>Investment cost — TX:LNDU:INC_LAND_REHABILITIATION</w:t>
            </w:r>
          </w:p>
        </w:tc>
        <w:tc>
          <w:tcPr>
            <w:tcW w:type="dxa" w:w="1417"/>
            <w:shd w:val="clear" w:color="auto" w:fill="E8EEF7"/>
          </w:tcPr>
          <w:p>
            <w:r>
              <w:rPr>
                <w:sz w:val="17"/>
              </w:rPr>
              <w:t>-45 $/ha</w:t>
            </w:r>
          </w:p>
        </w:tc>
        <w:tc>
          <w:tcPr>
            <w:tcW w:type="dxa" w:w="1984"/>
            <w:shd w:val="clear" w:color="auto" w:fill="E8EEF7"/>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Cost of silvopasture</w:t>
            </w:r>
          </w:p>
        </w:tc>
        <w:tc>
          <w:tcPr>
            <w:tcW w:type="dxa" w:w="2551"/>
            <w:shd w:val="clear" w:color="auto" w:fill="FFFFFF"/>
          </w:tcPr>
          <w:p>
            <w:r>
              <w:rPr>
                <w:sz w:val="17"/>
              </w:rPr>
              <w:t>Investment cost — TX:LNDU:INC_SILVOPASTURE</w:t>
            </w:r>
          </w:p>
        </w:tc>
        <w:tc>
          <w:tcPr>
            <w:tcW w:type="dxa" w:w="1417"/>
            <w:shd w:val="clear" w:color="auto" w:fill="FFFFFF"/>
          </w:tcPr>
          <w:p>
            <w:r>
              <w:rPr>
                <w:sz w:val="17"/>
              </w:rPr>
              <w:t>-45 $/ha</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silvopasture</w:t>
            </w:r>
          </w:p>
        </w:tc>
        <w:tc>
          <w:tcPr>
            <w:tcW w:type="dxa" w:w="2551"/>
            <w:shd w:val="clear" w:color="auto" w:fill="EEF3FB"/>
          </w:tcPr>
          <w:p>
            <w:r>
              <w:rPr>
                <w:sz w:val="17"/>
              </w:rPr>
              <w:t>Investment cost — TX:LNDU:INC_REFORESTATION</w:t>
            </w:r>
          </w:p>
        </w:tc>
        <w:tc>
          <w:tcPr>
            <w:tcW w:type="dxa" w:w="1417"/>
            <w:shd w:val="clear" w:color="auto" w:fill="EEF3FB"/>
          </w:tcPr>
          <w:p>
            <w:r>
              <w:rPr>
                <w:sz w:val="17"/>
              </w:rPr>
              <w:t>-88 $/ha</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Cost of Maintenance grasslands</w:t>
            </w:r>
          </w:p>
        </w:tc>
        <w:tc>
          <w:tcPr>
            <w:tcW w:type="dxa" w:w="2551"/>
            <w:shd w:val="clear" w:color="auto" w:fill="FFFFFF"/>
          </w:tcPr>
          <w:p>
            <w:r>
              <w:rPr>
                <w:sz w:val="17"/>
              </w:rPr>
              <w:t>System cost</w:t>
            </w:r>
          </w:p>
        </w:tc>
        <w:tc>
          <w:tcPr>
            <w:tcW w:type="dxa" w:w="1417"/>
            <w:shd w:val="clear" w:color="auto" w:fill="FFFFFF"/>
          </w:tcPr>
          <w:p>
            <w:r>
              <w:rPr>
                <w:sz w:val="17"/>
              </w:rPr>
              <w:t>-77.69 $/ha</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Maintenance wetlands</w:t>
            </w:r>
          </w:p>
        </w:tc>
        <w:tc>
          <w:tcPr>
            <w:tcW w:type="dxa" w:w="2551"/>
            <w:shd w:val="clear" w:color="auto" w:fill="EEF3FB"/>
          </w:tcPr>
          <w:p>
            <w:r>
              <w:rPr>
                <w:sz w:val="17"/>
              </w:rPr>
              <w:t>System cost</w:t>
            </w:r>
          </w:p>
        </w:tc>
        <w:tc>
          <w:tcPr>
            <w:tcW w:type="dxa" w:w="1417"/>
            <w:shd w:val="clear" w:color="auto" w:fill="EEF3FB"/>
          </w:tcPr>
          <w:p>
            <w:r>
              <w:rPr>
                <w:sz w:val="17"/>
              </w:rPr>
              <w:t>-16 $/ha</w:t>
            </w:r>
          </w:p>
        </w:tc>
        <w:tc>
          <w:tcPr>
            <w:tcW w:type="dxa" w:w="1984"/>
            <w:shd w:val="clear" w:color="auto" w:fill="EEF3FB"/>
          </w:tcPr>
          <w:p>
            <w:r>
              <w:rPr>
                <w:sz w:val="17"/>
              </w:rPr>
              <w:t>Standard</w:t>
            </w:r>
          </w:p>
        </w:tc>
      </w:tr>
      <w:tr>
        <w:tc>
          <w:tcPr>
            <w:tcW w:type="dxa" w:w="2268"/>
            <w:shd w:val="clear" w:color="auto" w:fill="E8EEF7"/>
          </w:tcPr>
          <w:p>
            <w:r>
              <w:rPr>
                <w:b/>
                <w:sz w:val="17"/>
              </w:rPr>
              <w:t>LULUCF - Organic soil</w:t>
            </w:r>
          </w:p>
        </w:tc>
        <w:tc>
          <w:tcPr>
            <w:tcW w:type="dxa" w:w="3118"/>
            <w:shd w:val="clear" w:color="auto" w:fill="E8EEF7"/>
          </w:tcPr>
          <w:p>
            <w:r>
              <w:rPr>
                <w:sz w:val="17"/>
              </w:rPr>
              <w:t>Cost savings (avoided fertilizer)</w:t>
            </w:r>
          </w:p>
        </w:tc>
        <w:tc>
          <w:tcPr>
            <w:tcW w:type="dxa" w:w="2551"/>
            <w:shd w:val="clear" w:color="auto" w:fill="E8EEF7"/>
          </w:tcPr>
          <w:p>
            <w:r>
              <w:rPr>
                <w:sz w:val="17"/>
              </w:rPr>
              <w:t>System cost</w:t>
            </w:r>
          </w:p>
        </w:tc>
        <w:tc>
          <w:tcPr>
            <w:tcW w:type="dxa" w:w="1417"/>
            <w:shd w:val="clear" w:color="auto" w:fill="E8EEF7"/>
          </w:tcPr>
          <w:p>
            <w:r>
              <w:rPr>
                <w:sz w:val="17"/>
              </w:rPr>
              <w:t>-200,000 $/kt</w:t>
            </w:r>
          </w:p>
        </w:tc>
        <w:tc>
          <w:tcPr>
            <w:tcW w:type="dxa" w:w="1984"/>
            <w:shd w:val="clear" w:color="auto" w:fill="E8EEF7"/>
          </w:tcPr>
          <w:p>
            <w:r>
              <w:rPr>
                <w:sz w:val="17"/>
              </w:rPr>
              <w:t>Standard</w:t>
            </w:r>
          </w:p>
        </w:tc>
      </w:tr>
      <w:tr>
        <w:tc>
          <w:tcPr>
            <w:tcW w:type="dxa" w:w="2268"/>
            <w:shd w:val="clear" w:color="auto" w:fill="E8EEF7"/>
          </w:tcPr>
          <w:p>
            <w:r>
              <w:rPr>
                <w:b/>
                <w:sz w:val="17"/>
              </w:rPr>
              <w:t>Waste - Solid waste</w:t>
            </w:r>
          </w:p>
        </w:tc>
        <w:tc>
          <w:tcPr>
            <w:tcW w:type="dxa" w:w="3118"/>
            <w:shd w:val="clear" w:color="auto" w:fill="E8EEF7"/>
          </w:tcPr>
          <w:p>
            <w:r>
              <w:rPr>
                <w:sz w:val="17"/>
              </w:rPr>
              <w:t>Cost of avoiding waste (food consumption)</w:t>
            </w:r>
          </w:p>
        </w:tc>
        <w:tc>
          <w:tcPr>
            <w:tcW w:type="dxa" w:w="2551"/>
            <w:shd w:val="clear" w:color="auto" w:fill="E8EEF7"/>
          </w:tcPr>
          <w:p>
            <w:r>
              <w:rPr>
                <w:sz w:val="17"/>
              </w:rPr>
              <w:t>Investment cost — TX:WASO:DEC_CONSUMER_FOOD_WASTE</w:t>
            </w:r>
          </w:p>
        </w:tc>
        <w:tc>
          <w:tcPr>
            <w:tcW w:type="dxa" w:w="1417"/>
            <w:shd w:val="clear" w:color="auto" w:fill="E8EEF7"/>
          </w:tcPr>
          <w:p>
            <w:r>
              <w:rPr>
                <w:sz w:val="17"/>
              </w:rPr>
              <w:t>-60 $/ton waste avoided</w:t>
            </w:r>
          </w:p>
        </w:tc>
        <w:tc>
          <w:tcPr>
            <w:tcW w:type="dxa" w:w="1984"/>
            <w:shd w:val="clear" w:color="auto" w:fill="E8EEF7"/>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Increase biogas capture in solid waste</w:t>
            </w:r>
          </w:p>
        </w:tc>
        <w:tc>
          <w:tcPr>
            <w:tcW w:type="dxa" w:w="2551"/>
            <w:shd w:val="clear" w:color="auto" w:fill="FFFFFF"/>
          </w:tcPr>
          <w:p>
            <w:r>
              <w:rPr>
                <w:sz w:val="17"/>
              </w:rPr>
              <w:t>Investment cost — TX:WASO:INC_CAPTURE_BIOGAS</w:t>
            </w:r>
          </w:p>
        </w:tc>
        <w:tc>
          <w:tcPr>
            <w:tcW w:type="dxa" w:w="1417"/>
            <w:shd w:val="clear" w:color="auto" w:fill="FFFFFF"/>
          </w:tcPr>
          <w:p>
            <w:r>
              <w:rPr>
                <w:sz w:val="17"/>
              </w:rPr>
              <w:t>7,500,000 $/tbiogas</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Cost of Energy Recovery (anaerobic)</w:t>
            </w:r>
          </w:p>
        </w:tc>
        <w:tc>
          <w:tcPr>
            <w:tcW w:type="dxa" w:w="2551"/>
            <w:shd w:val="clear" w:color="auto" w:fill="EEF3FB"/>
          </w:tcPr>
          <w:p>
            <w:r>
              <w:rPr>
                <w:sz w:val="17"/>
              </w:rPr>
              <w:t>System cost</w:t>
            </w:r>
          </w:p>
        </w:tc>
        <w:tc>
          <w:tcPr>
            <w:tcW w:type="dxa" w:w="1417"/>
            <w:shd w:val="clear" w:color="auto" w:fill="EEF3FB"/>
          </w:tcPr>
          <w:p>
            <w:r>
              <w:rPr>
                <w:sz w:val="17"/>
              </w:rPr>
              <w:t>-500 $/ton gas</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Energy Recovery (incineration)</w:t>
            </w:r>
          </w:p>
        </w:tc>
        <w:tc>
          <w:tcPr>
            <w:tcW w:type="dxa" w:w="2551"/>
            <w:shd w:val="clear" w:color="auto" w:fill="FFFFFF"/>
          </w:tcPr>
          <w:p>
            <w:r>
              <w:rPr>
                <w:sz w:val="17"/>
              </w:rPr>
              <w:t>System cost</w:t>
            </w:r>
          </w:p>
        </w:tc>
        <w:tc>
          <w:tcPr>
            <w:tcW w:type="dxa" w:w="1417"/>
            <w:shd w:val="clear" w:color="auto" w:fill="FFFFFF"/>
          </w:tcPr>
          <w:p>
            <w:r>
              <w:rPr>
                <w:sz w:val="17"/>
              </w:rPr>
              <w:t>-170 $/ton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Energy Recovery (landfill)</w:t>
            </w:r>
          </w:p>
        </w:tc>
        <w:tc>
          <w:tcPr>
            <w:tcW w:type="dxa" w:w="2551"/>
            <w:shd w:val="clear" w:color="auto" w:fill="EEF3FB"/>
          </w:tcPr>
          <w:p>
            <w:r>
              <w:rPr>
                <w:sz w:val="17"/>
              </w:rPr>
              <w:t>System cost</w:t>
            </w:r>
          </w:p>
        </w:tc>
        <w:tc>
          <w:tcPr>
            <w:tcW w:type="dxa" w:w="1417"/>
            <w:shd w:val="clear" w:color="auto" w:fill="EEF3FB"/>
          </w:tcPr>
          <w:p>
            <w:r>
              <w:rPr>
                <w:sz w:val="17"/>
              </w:rPr>
              <w:t>-500 $/ton gas</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Collection (biogas)</w:t>
            </w:r>
          </w:p>
        </w:tc>
        <w:tc>
          <w:tcPr>
            <w:tcW w:type="dxa" w:w="2551"/>
            <w:shd w:val="clear" w:color="auto" w:fill="FFFFFF"/>
          </w:tcPr>
          <w:p>
            <w:r>
              <w:rPr>
                <w:sz w:val="17"/>
              </w:rPr>
              <w:t>System cost</w:t>
            </w:r>
          </w:p>
        </w:tc>
        <w:tc>
          <w:tcPr>
            <w:tcW w:type="dxa" w:w="1417"/>
            <w:shd w:val="clear" w:color="auto" w:fill="FFFFFF"/>
          </w:tcPr>
          <w:p>
            <w:r>
              <w:rPr>
                <w:sz w:val="17"/>
              </w:rPr>
              <w:t>-86 $/ton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Collection (compost)</w:t>
            </w:r>
          </w:p>
        </w:tc>
        <w:tc>
          <w:tcPr>
            <w:tcW w:type="dxa" w:w="2551"/>
            <w:shd w:val="clear" w:color="auto" w:fill="EEF3FB"/>
          </w:tcPr>
          <w:p>
            <w:r>
              <w:rPr>
                <w:sz w:val="17"/>
              </w:rPr>
              <w:t>System cost</w:t>
            </w:r>
          </w:p>
        </w:tc>
        <w:tc>
          <w:tcPr>
            <w:tcW w:type="dxa" w:w="1417"/>
            <w:shd w:val="clear" w:color="auto" w:fill="EEF3FB"/>
          </w:tcPr>
          <w:p>
            <w:r>
              <w:rPr>
                <w:sz w:val="17"/>
              </w:rPr>
              <w:t>-86 $/ton MSW</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Collection (incineration)</w:t>
            </w:r>
          </w:p>
        </w:tc>
        <w:tc>
          <w:tcPr>
            <w:tcW w:type="dxa" w:w="2551"/>
            <w:shd w:val="clear" w:color="auto" w:fill="FFFFFF"/>
          </w:tcPr>
          <w:p>
            <w:r>
              <w:rPr>
                <w:sz w:val="17"/>
              </w:rPr>
              <w:t>System cost</w:t>
            </w:r>
          </w:p>
        </w:tc>
        <w:tc>
          <w:tcPr>
            <w:tcW w:type="dxa" w:w="1417"/>
            <w:shd w:val="clear" w:color="auto" w:fill="FFFFFF"/>
          </w:tcPr>
          <w:p>
            <w:r>
              <w:rPr>
                <w:sz w:val="17"/>
              </w:rPr>
              <w:t>-86 $/ton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Collection (landfilled)</w:t>
            </w:r>
          </w:p>
        </w:tc>
        <w:tc>
          <w:tcPr>
            <w:tcW w:type="dxa" w:w="2551"/>
            <w:shd w:val="clear" w:color="auto" w:fill="EEF3FB"/>
          </w:tcPr>
          <w:p>
            <w:r>
              <w:rPr>
                <w:sz w:val="17"/>
              </w:rPr>
              <w:t>System cost</w:t>
            </w:r>
          </w:p>
        </w:tc>
        <w:tc>
          <w:tcPr>
            <w:tcW w:type="dxa" w:w="1417"/>
            <w:shd w:val="clear" w:color="auto" w:fill="EEF3FB"/>
          </w:tcPr>
          <w:p>
            <w:r>
              <w:rPr>
                <w:sz w:val="17"/>
              </w:rPr>
              <w:t>-86 $/ton MSW</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Collection (open dumping)</w:t>
            </w:r>
          </w:p>
        </w:tc>
        <w:tc>
          <w:tcPr>
            <w:tcW w:type="dxa" w:w="2551"/>
            <w:shd w:val="clear" w:color="auto" w:fill="FFFFFF"/>
          </w:tcPr>
          <w:p>
            <w:r>
              <w:rPr>
                <w:sz w:val="17"/>
              </w:rPr>
              <w:t>System cost</w:t>
            </w:r>
          </w:p>
        </w:tc>
        <w:tc>
          <w:tcPr>
            <w:tcW w:type="dxa" w:w="1417"/>
            <w:shd w:val="clear" w:color="auto" w:fill="FFFFFF"/>
          </w:tcPr>
          <w:p>
            <w:r>
              <w:rPr>
                <w:sz w:val="17"/>
              </w:rPr>
              <w:t>-60.2 $/ton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Collection (recycling)</w:t>
            </w:r>
          </w:p>
        </w:tc>
        <w:tc>
          <w:tcPr>
            <w:tcW w:type="dxa" w:w="2551"/>
            <w:shd w:val="clear" w:color="auto" w:fill="EEF3FB"/>
          </w:tcPr>
          <w:p>
            <w:r>
              <w:rPr>
                <w:sz w:val="17"/>
              </w:rPr>
              <w:t>System cost</w:t>
            </w:r>
          </w:p>
        </w:tc>
        <w:tc>
          <w:tcPr>
            <w:tcW w:type="dxa" w:w="1417"/>
            <w:shd w:val="clear" w:color="auto" w:fill="EEF3FB"/>
          </w:tcPr>
          <w:p>
            <w:r>
              <w:rPr>
                <w:sz w:val="17"/>
              </w:rPr>
              <w:t>-60.2 $/ton MSW</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Management (biogas)</w:t>
            </w:r>
          </w:p>
        </w:tc>
        <w:tc>
          <w:tcPr>
            <w:tcW w:type="dxa" w:w="2551"/>
            <w:shd w:val="clear" w:color="auto" w:fill="FFFFFF"/>
          </w:tcPr>
          <w:p>
            <w:r>
              <w:rPr>
                <w:sz w:val="17"/>
              </w:rPr>
              <w:t>System cost</w:t>
            </w:r>
          </w:p>
        </w:tc>
        <w:tc>
          <w:tcPr>
            <w:tcW w:type="dxa" w:w="1417"/>
            <w:shd w:val="clear" w:color="auto" w:fill="FFFFFF"/>
          </w:tcPr>
          <w:p>
            <w:r>
              <w:rPr>
                <w:sz w:val="17"/>
              </w:rPr>
              <w:t>-86 $/ton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Management (compost)</w:t>
            </w:r>
          </w:p>
        </w:tc>
        <w:tc>
          <w:tcPr>
            <w:tcW w:type="dxa" w:w="2551"/>
            <w:shd w:val="clear" w:color="auto" w:fill="EEF3FB"/>
          </w:tcPr>
          <w:p>
            <w:r>
              <w:rPr>
                <w:sz w:val="17"/>
              </w:rPr>
              <w:t>System cost</w:t>
            </w:r>
          </w:p>
        </w:tc>
        <w:tc>
          <w:tcPr>
            <w:tcW w:type="dxa" w:w="1417"/>
            <w:shd w:val="clear" w:color="auto" w:fill="EEF3FB"/>
          </w:tcPr>
          <w:p>
            <w:r>
              <w:rPr>
                <w:sz w:val="17"/>
              </w:rPr>
              <w:t>-61 $/ton MSW</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Management (incineration)</w:t>
            </w:r>
          </w:p>
        </w:tc>
        <w:tc>
          <w:tcPr>
            <w:tcW w:type="dxa" w:w="2551"/>
            <w:shd w:val="clear" w:color="auto" w:fill="FFFFFF"/>
          </w:tcPr>
          <w:p>
            <w:r>
              <w:rPr>
                <w:sz w:val="17"/>
              </w:rPr>
              <w:t>System cost</w:t>
            </w:r>
          </w:p>
        </w:tc>
        <w:tc>
          <w:tcPr>
            <w:tcW w:type="dxa" w:w="1417"/>
            <w:shd w:val="clear" w:color="auto" w:fill="FFFFFF"/>
          </w:tcPr>
          <w:p>
            <w:r>
              <w:rPr>
                <w:sz w:val="17"/>
              </w:rPr>
              <w:t>-70 $/ton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Management (landfilled)</w:t>
            </w:r>
          </w:p>
        </w:tc>
        <w:tc>
          <w:tcPr>
            <w:tcW w:type="dxa" w:w="2551"/>
            <w:shd w:val="clear" w:color="auto" w:fill="EEF3FB"/>
          </w:tcPr>
          <w:p>
            <w:r>
              <w:rPr>
                <w:sz w:val="17"/>
              </w:rPr>
              <w:t>System cost</w:t>
            </w:r>
          </w:p>
        </w:tc>
        <w:tc>
          <w:tcPr>
            <w:tcW w:type="dxa" w:w="1417"/>
            <w:shd w:val="clear" w:color="auto" w:fill="EEF3FB"/>
          </w:tcPr>
          <w:p>
            <w:r>
              <w:rPr>
                <w:sz w:val="17"/>
              </w:rPr>
              <w:t>-57 $/ton MSW</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Waste Management (open dumping)</w:t>
            </w:r>
          </w:p>
        </w:tc>
        <w:tc>
          <w:tcPr>
            <w:tcW w:type="dxa" w:w="2551"/>
            <w:shd w:val="clear" w:color="auto" w:fill="FFFFFF"/>
          </w:tcPr>
          <w:p>
            <w:r>
              <w:rPr>
                <w:sz w:val="17"/>
              </w:rPr>
              <w:t>System cost</w:t>
            </w:r>
          </w:p>
        </w:tc>
        <w:tc>
          <w:tcPr>
            <w:tcW w:type="dxa" w:w="1417"/>
            <w:shd w:val="clear" w:color="auto" w:fill="FFFFFF"/>
          </w:tcPr>
          <w:p>
            <w:r>
              <w:rPr>
                <w:sz w:val="17"/>
              </w:rPr>
              <w:t>-7 $/ton MSW</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Waste Management (recycling)</w:t>
            </w:r>
          </w:p>
        </w:tc>
        <w:tc>
          <w:tcPr>
            <w:tcW w:type="dxa" w:w="2551"/>
            <w:shd w:val="clear" w:color="auto" w:fill="EEF3FB"/>
          </w:tcPr>
          <w:p>
            <w:r>
              <w:rPr>
                <w:sz w:val="17"/>
              </w:rPr>
              <w:t>System cost</w:t>
            </w:r>
          </w:p>
        </w:tc>
        <w:tc>
          <w:tcPr>
            <w:tcW w:type="dxa" w:w="1417"/>
            <w:shd w:val="clear" w:color="auto" w:fill="EEF3FB"/>
          </w:tcPr>
          <w:p>
            <w:r>
              <w:rPr>
                <w:sz w:val="17"/>
              </w:rPr>
              <w:t>-72 $/ton MSW</w:t>
            </w:r>
          </w:p>
        </w:tc>
        <w:tc>
          <w:tcPr>
            <w:tcW w:type="dxa" w:w="1984"/>
            <w:shd w:val="clear" w:color="auto" w:fill="EEF3FB"/>
          </w:tcPr>
          <w:p>
            <w:r>
              <w:rPr>
                <w:sz w:val="17"/>
              </w:rPr>
              <w:t>Standard</w:t>
            </w:r>
          </w:p>
        </w:tc>
      </w:tr>
      <w:tr>
        <w:tc>
          <w:tcPr>
            <w:tcW w:type="dxa" w:w="2268"/>
            <w:shd w:val="clear" w:color="auto" w:fill="E8EEF7"/>
          </w:tcPr>
          <w:p>
            <w:r>
              <w:rPr>
                <w:b/>
                <w:sz w:val="17"/>
              </w:rPr>
              <w:t>Waste - Wastewater (liquid waste)</w:t>
            </w:r>
          </w:p>
        </w:tc>
        <w:tc>
          <w:tcPr>
            <w:tcW w:type="dxa" w:w="3118"/>
            <w:shd w:val="clear" w:color="auto" w:fill="E8EEF7"/>
          </w:tcPr>
          <w:p>
            <w:r>
              <w:rPr>
                <w:sz w:val="17"/>
              </w:rPr>
              <w:t>Sanitation cost (improved rural)</w:t>
            </w:r>
          </w:p>
        </w:tc>
        <w:tc>
          <w:tcPr>
            <w:tcW w:type="dxa" w:w="2551"/>
            <w:shd w:val="clear" w:color="auto" w:fill="E8EEF7"/>
          </w:tcPr>
          <w:p>
            <w:r>
              <w:rPr>
                <w:sz w:val="17"/>
              </w:rPr>
              <w:t>System cost</w:t>
            </w:r>
          </w:p>
        </w:tc>
        <w:tc>
          <w:tcPr>
            <w:tcW w:type="dxa" w:w="1417"/>
            <w:shd w:val="clear" w:color="auto" w:fill="E8EEF7"/>
          </w:tcPr>
          <w:p>
            <w:r>
              <w:rPr>
                <w:sz w:val="17"/>
              </w:rPr>
              <w:t>-68.1 $/capita</w:t>
            </w:r>
          </w:p>
        </w:tc>
        <w:tc>
          <w:tcPr>
            <w:tcW w:type="dxa" w:w="1984"/>
            <w:shd w:val="clear" w:color="auto" w:fill="E8EEF7"/>
          </w:tcPr>
          <w:p>
            <w:r>
              <w:rPr>
                <w:sz w:val="17"/>
              </w:rPr>
              <w:t>WALI classification table</w:t>
            </w:r>
          </w:p>
        </w:tc>
      </w:tr>
      <w:tr>
        <w:tc>
          <w:tcPr>
            <w:tcW w:type="dxa" w:w="2268"/>
            <w:shd w:val="clear" w:color="auto" w:fill="EEF3FB"/>
          </w:tcPr>
          <w:p>
            <w:r>
              <w:rPr>
                <w:sz w:val="17"/>
              </w:rPr>
            </w:r>
          </w:p>
        </w:tc>
        <w:tc>
          <w:tcPr>
            <w:tcW w:type="dxa" w:w="3118"/>
            <w:shd w:val="clear" w:color="auto" w:fill="EEF3FB"/>
          </w:tcPr>
          <w:p>
            <w:r>
              <w:rPr>
                <w:sz w:val="17"/>
              </w:rPr>
              <w:t>Sanitation cost (improved urban)</w:t>
            </w:r>
          </w:p>
        </w:tc>
        <w:tc>
          <w:tcPr>
            <w:tcW w:type="dxa" w:w="2551"/>
            <w:shd w:val="clear" w:color="auto" w:fill="EEF3FB"/>
          </w:tcPr>
          <w:p>
            <w:r>
              <w:rPr>
                <w:sz w:val="17"/>
              </w:rPr>
              <w:t>System cost</w:t>
            </w:r>
          </w:p>
        </w:tc>
        <w:tc>
          <w:tcPr>
            <w:tcW w:type="dxa" w:w="1417"/>
            <w:shd w:val="clear" w:color="auto" w:fill="EEF3FB"/>
          </w:tcPr>
          <w:p>
            <w:r>
              <w:rPr>
                <w:sz w:val="17"/>
              </w:rPr>
              <w:t>-34.1 $/capita</w:t>
            </w:r>
          </w:p>
        </w:tc>
        <w:tc>
          <w:tcPr>
            <w:tcW w:type="dxa" w:w="1984"/>
            <w:shd w:val="clear" w:color="auto" w:fill="EEF3FB"/>
          </w:tcPr>
          <w:p>
            <w:r>
              <w:rPr>
                <w:sz w:val="17"/>
              </w:rPr>
              <w:t>WALI classification table</w:t>
            </w:r>
          </w:p>
        </w:tc>
      </w:tr>
      <w:tr>
        <w:tc>
          <w:tcPr>
            <w:tcW w:type="dxa" w:w="2268"/>
            <w:shd w:val="clear" w:color="auto" w:fill="FFFFFF"/>
          </w:tcPr>
          <w:p>
            <w:r>
              <w:rPr>
                <w:sz w:val="17"/>
              </w:rPr>
            </w:r>
          </w:p>
        </w:tc>
        <w:tc>
          <w:tcPr>
            <w:tcW w:type="dxa" w:w="3118"/>
            <w:shd w:val="clear" w:color="auto" w:fill="FFFFFF"/>
          </w:tcPr>
          <w:p>
            <w:r>
              <w:rPr>
                <w:sz w:val="17"/>
              </w:rPr>
              <w:t>Sanitation cost (omit rural)</w:t>
            </w:r>
          </w:p>
        </w:tc>
        <w:tc>
          <w:tcPr>
            <w:tcW w:type="dxa" w:w="2551"/>
            <w:shd w:val="clear" w:color="auto" w:fill="FFFFFF"/>
          </w:tcPr>
          <w:p>
            <w:r>
              <w:rPr>
                <w:sz w:val="17"/>
              </w:rPr>
              <w:t>System cost</w:t>
            </w:r>
          </w:p>
        </w:tc>
        <w:tc>
          <w:tcPr>
            <w:tcW w:type="dxa" w:w="1417"/>
            <w:shd w:val="clear" w:color="auto" w:fill="FFFFFF"/>
          </w:tcPr>
          <w:p>
            <w:r>
              <w:rPr>
                <w:sz w:val="17"/>
              </w:rPr>
              <w:t>0 $/capita</w:t>
            </w:r>
          </w:p>
        </w:tc>
        <w:tc>
          <w:tcPr>
            <w:tcW w:type="dxa" w:w="1984"/>
            <w:shd w:val="clear" w:color="auto" w:fill="FFFFFF"/>
          </w:tcPr>
          <w:p>
            <w:r>
              <w:rPr>
                <w:sz w:val="17"/>
              </w:rPr>
              <w:t>WALI classification table</w:t>
            </w:r>
          </w:p>
        </w:tc>
      </w:tr>
      <w:tr>
        <w:tc>
          <w:tcPr>
            <w:tcW w:type="dxa" w:w="2268"/>
            <w:shd w:val="clear" w:color="auto" w:fill="EEF3FB"/>
          </w:tcPr>
          <w:p>
            <w:r>
              <w:rPr>
                <w:sz w:val="17"/>
              </w:rPr>
            </w:r>
          </w:p>
        </w:tc>
        <w:tc>
          <w:tcPr>
            <w:tcW w:type="dxa" w:w="3118"/>
            <w:shd w:val="clear" w:color="auto" w:fill="EEF3FB"/>
          </w:tcPr>
          <w:p>
            <w:r>
              <w:rPr>
                <w:sz w:val="17"/>
              </w:rPr>
              <w:t>Sanitation cost (safely managed rural)</w:t>
            </w:r>
          </w:p>
        </w:tc>
        <w:tc>
          <w:tcPr>
            <w:tcW w:type="dxa" w:w="2551"/>
            <w:shd w:val="clear" w:color="auto" w:fill="EEF3FB"/>
          </w:tcPr>
          <w:p>
            <w:r>
              <w:rPr>
                <w:sz w:val="17"/>
              </w:rPr>
              <w:t>System cost</w:t>
            </w:r>
          </w:p>
        </w:tc>
        <w:tc>
          <w:tcPr>
            <w:tcW w:type="dxa" w:w="1417"/>
            <w:shd w:val="clear" w:color="auto" w:fill="EEF3FB"/>
          </w:tcPr>
          <w:p>
            <w:r>
              <w:rPr>
                <w:sz w:val="17"/>
              </w:rPr>
              <w:t>-102.1 $/capita</w:t>
            </w:r>
          </w:p>
        </w:tc>
        <w:tc>
          <w:tcPr>
            <w:tcW w:type="dxa" w:w="1984"/>
            <w:shd w:val="clear" w:color="auto" w:fill="EEF3FB"/>
          </w:tcPr>
          <w:p>
            <w:r>
              <w:rPr>
                <w:sz w:val="17"/>
              </w:rPr>
              <w:t>WALI classification table</w:t>
            </w:r>
          </w:p>
        </w:tc>
      </w:tr>
      <w:tr>
        <w:tc>
          <w:tcPr>
            <w:tcW w:type="dxa" w:w="2268"/>
            <w:shd w:val="clear" w:color="auto" w:fill="FFFFFF"/>
          </w:tcPr>
          <w:p>
            <w:r>
              <w:rPr>
                <w:sz w:val="17"/>
              </w:rPr>
            </w:r>
          </w:p>
        </w:tc>
        <w:tc>
          <w:tcPr>
            <w:tcW w:type="dxa" w:w="3118"/>
            <w:shd w:val="clear" w:color="auto" w:fill="FFFFFF"/>
          </w:tcPr>
          <w:p>
            <w:r>
              <w:rPr>
                <w:sz w:val="17"/>
              </w:rPr>
              <w:t>Sanitation cost (safely managed urban)</w:t>
            </w:r>
          </w:p>
        </w:tc>
        <w:tc>
          <w:tcPr>
            <w:tcW w:type="dxa" w:w="2551"/>
            <w:shd w:val="clear" w:color="auto" w:fill="FFFFFF"/>
          </w:tcPr>
          <w:p>
            <w:r>
              <w:rPr>
                <w:sz w:val="17"/>
              </w:rPr>
              <w:t>System cost</w:t>
            </w:r>
          </w:p>
        </w:tc>
        <w:tc>
          <w:tcPr>
            <w:tcW w:type="dxa" w:w="1417"/>
            <w:shd w:val="clear" w:color="auto" w:fill="FFFFFF"/>
          </w:tcPr>
          <w:p>
            <w:r>
              <w:rPr>
                <w:sz w:val="17"/>
              </w:rPr>
              <w:t>-66.2 $/capita</w:t>
            </w:r>
          </w:p>
        </w:tc>
        <w:tc>
          <w:tcPr>
            <w:tcW w:type="dxa" w:w="1984"/>
            <w:shd w:val="clear" w:color="auto" w:fill="FFFFFF"/>
          </w:tcPr>
          <w:p>
            <w:r>
              <w:rPr>
                <w:sz w:val="17"/>
              </w:rPr>
              <w:t>WALI classification table</w:t>
            </w:r>
          </w:p>
        </w:tc>
      </w:tr>
      <w:tr>
        <w:tc>
          <w:tcPr>
            <w:tcW w:type="dxa" w:w="2268"/>
            <w:shd w:val="clear" w:color="auto" w:fill="EEF3FB"/>
          </w:tcPr>
          <w:p>
            <w:r>
              <w:rPr>
                <w:sz w:val="17"/>
              </w:rPr>
            </w:r>
          </w:p>
        </w:tc>
        <w:tc>
          <w:tcPr>
            <w:tcW w:type="dxa" w:w="3118"/>
            <w:shd w:val="clear" w:color="auto" w:fill="EEF3FB"/>
          </w:tcPr>
          <w:p>
            <w:r>
              <w:rPr>
                <w:sz w:val="17"/>
              </w:rPr>
              <w:t>Sanitation cost (unimproved rural)</w:t>
            </w:r>
          </w:p>
        </w:tc>
        <w:tc>
          <w:tcPr>
            <w:tcW w:type="dxa" w:w="2551"/>
            <w:shd w:val="clear" w:color="auto" w:fill="EEF3FB"/>
          </w:tcPr>
          <w:p>
            <w:r>
              <w:rPr>
                <w:sz w:val="17"/>
              </w:rPr>
              <w:t>System cost</w:t>
            </w:r>
          </w:p>
        </w:tc>
        <w:tc>
          <w:tcPr>
            <w:tcW w:type="dxa" w:w="1417"/>
            <w:shd w:val="clear" w:color="auto" w:fill="EEF3FB"/>
          </w:tcPr>
          <w:p>
            <w:r>
              <w:rPr>
                <w:sz w:val="17"/>
              </w:rPr>
              <w:t>-6.5 $/capita</w:t>
            </w:r>
          </w:p>
        </w:tc>
        <w:tc>
          <w:tcPr>
            <w:tcW w:type="dxa" w:w="1984"/>
            <w:shd w:val="clear" w:color="auto" w:fill="EEF3FB"/>
          </w:tcPr>
          <w:p>
            <w:r>
              <w:rPr>
                <w:sz w:val="17"/>
              </w:rPr>
              <w:t>WALI classification table</w:t>
            </w:r>
          </w:p>
        </w:tc>
      </w:tr>
      <w:tr>
        <w:tc>
          <w:tcPr>
            <w:tcW w:type="dxa" w:w="2268"/>
            <w:shd w:val="clear" w:color="auto" w:fill="FFFFFF"/>
          </w:tcPr>
          <w:p>
            <w:r>
              <w:rPr>
                <w:sz w:val="17"/>
              </w:rPr>
            </w:r>
          </w:p>
        </w:tc>
        <w:tc>
          <w:tcPr>
            <w:tcW w:type="dxa" w:w="3118"/>
            <w:shd w:val="clear" w:color="auto" w:fill="FFFFFF"/>
          </w:tcPr>
          <w:p>
            <w:r>
              <w:rPr>
                <w:sz w:val="17"/>
              </w:rPr>
              <w:t>Sanitation cost (unimproved urban)</w:t>
            </w:r>
          </w:p>
        </w:tc>
        <w:tc>
          <w:tcPr>
            <w:tcW w:type="dxa" w:w="2551"/>
            <w:shd w:val="clear" w:color="auto" w:fill="FFFFFF"/>
          </w:tcPr>
          <w:p>
            <w:r>
              <w:rPr>
                <w:sz w:val="17"/>
              </w:rPr>
              <w:t>System cost</w:t>
            </w:r>
          </w:p>
        </w:tc>
        <w:tc>
          <w:tcPr>
            <w:tcW w:type="dxa" w:w="1417"/>
            <w:shd w:val="clear" w:color="auto" w:fill="FFFFFF"/>
          </w:tcPr>
          <w:p>
            <w:r>
              <w:rPr>
                <w:sz w:val="17"/>
              </w:rPr>
              <w:t>-6.5 $/capita</w:t>
            </w:r>
          </w:p>
        </w:tc>
        <w:tc>
          <w:tcPr>
            <w:tcW w:type="dxa" w:w="1984"/>
            <w:shd w:val="clear" w:color="auto" w:fill="FFFFFF"/>
          </w:tcPr>
          <w:p>
            <w:r>
              <w:rPr>
                <w:sz w:val="17"/>
              </w:rPr>
              <w:t>WALI classification table</w:t>
            </w:r>
          </w:p>
        </w:tc>
      </w:tr>
      <w:tr>
        <w:tc>
          <w:tcPr>
            <w:tcW w:type="dxa" w:w="2268"/>
            <w:shd w:val="clear" w:color="auto" w:fill="E8EEF7"/>
          </w:tcPr>
          <w:p>
            <w:r>
              <w:rPr>
                <w:b/>
                <w:sz w:val="17"/>
              </w:rPr>
              <w:t>Waste - Wastewater treatment (trww)</w:t>
            </w:r>
          </w:p>
        </w:tc>
        <w:tc>
          <w:tcPr>
            <w:tcW w:type="dxa" w:w="3118"/>
            <w:shd w:val="clear" w:color="auto" w:fill="E8EEF7"/>
          </w:tcPr>
          <w:p>
            <w:r>
              <w:rPr>
                <w:sz w:val="17"/>
              </w:rPr>
              <w:t>Cost of Energy Recovery (incineration)</w:t>
            </w:r>
          </w:p>
        </w:tc>
        <w:tc>
          <w:tcPr>
            <w:tcW w:type="dxa" w:w="2551"/>
            <w:shd w:val="clear" w:color="auto" w:fill="E8EEF7"/>
          </w:tcPr>
          <w:p>
            <w:r>
              <w:rPr>
                <w:sz w:val="17"/>
              </w:rPr>
              <w:t>System cost</w:t>
            </w:r>
          </w:p>
        </w:tc>
        <w:tc>
          <w:tcPr>
            <w:tcW w:type="dxa" w:w="1417"/>
            <w:shd w:val="clear" w:color="auto" w:fill="E8EEF7"/>
          </w:tcPr>
          <w:p>
            <w:r>
              <w:rPr>
                <w:sz w:val="17"/>
              </w:rPr>
              <w:t>-500 $/ton biogas</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Wastewater treatment (primary)</w:t>
            </w:r>
          </w:p>
        </w:tc>
        <w:tc>
          <w:tcPr>
            <w:tcW w:type="dxa" w:w="2551"/>
            <w:shd w:val="clear" w:color="auto" w:fill="FFFFFF"/>
          </w:tcPr>
          <w:p>
            <w:r>
              <w:rPr>
                <w:sz w:val="17"/>
              </w:rPr>
              <w:t>System cost</w:t>
            </w:r>
          </w:p>
        </w:tc>
        <w:tc>
          <w:tcPr>
            <w:tcW w:type="dxa" w:w="1417"/>
            <w:shd w:val="clear" w:color="auto" w:fill="FFFFFF"/>
          </w:tcPr>
          <w:p>
            <w:r>
              <w:rPr>
                <w:sz w:val="17"/>
              </w:rPr>
              <w:t>-0.64 $/m3</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Wastewater treatment (secondary, aerobic)</w:t>
            </w:r>
          </w:p>
        </w:tc>
        <w:tc>
          <w:tcPr>
            <w:tcW w:type="dxa" w:w="2551"/>
            <w:shd w:val="clear" w:color="auto" w:fill="EEF3FB"/>
          </w:tcPr>
          <w:p>
            <w:r>
              <w:rPr>
                <w:sz w:val="17"/>
              </w:rPr>
              <w:t>System cost</w:t>
            </w:r>
          </w:p>
        </w:tc>
        <w:tc>
          <w:tcPr>
            <w:tcW w:type="dxa" w:w="1417"/>
            <w:shd w:val="clear" w:color="auto" w:fill="EEF3FB"/>
          </w:tcPr>
          <w:p>
            <w:r>
              <w:rPr>
                <w:sz w:val="17"/>
              </w:rPr>
              <w:t>-1.44 $/m3</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Wastewater treatment (secondary, anaerobic)</w:t>
            </w:r>
          </w:p>
        </w:tc>
        <w:tc>
          <w:tcPr>
            <w:tcW w:type="dxa" w:w="2551"/>
            <w:shd w:val="clear" w:color="auto" w:fill="FFFFFF"/>
          </w:tcPr>
          <w:p>
            <w:r>
              <w:rPr>
                <w:sz w:val="17"/>
              </w:rPr>
              <w:t>System cost</w:t>
            </w:r>
          </w:p>
        </w:tc>
        <w:tc>
          <w:tcPr>
            <w:tcW w:type="dxa" w:w="1417"/>
            <w:shd w:val="clear" w:color="auto" w:fill="FFFFFF"/>
          </w:tcPr>
          <w:p>
            <w:r>
              <w:rPr>
                <w:sz w:val="17"/>
              </w:rPr>
              <w:t>-1.44 $/m3</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Wastewater treatment (tertiary, aerobic)</w:t>
            </w:r>
          </w:p>
        </w:tc>
        <w:tc>
          <w:tcPr>
            <w:tcW w:type="dxa" w:w="2551"/>
            <w:shd w:val="clear" w:color="auto" w:fill="EEF3FB"/>
          </w:tcPr>
          <w:p>
            <w:r>
              <w:rPr>
                <w:sz w:val="17"/>
              </w:rPr>
              <w:t>System cost</w:t>
            </w:r>
          </w:p>
        </w:tc>
        <w:tc>
          <w:tcPr>
            <w:tcW w:type="dxa" w:w="1417"/>
            <w:shd w:val="clear" w:color="auto" w:fill="EEF3FB"/>
          </w:tcPr>
          <w:p>
            <w:r>
              <w:rPr>
                <w:sz w:val="17"/>
              </w:rPr>
              <w:t>-3.04 $/m3</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Wastewater treatment (tertiary, anaerobic)</w:t>
            </w:r>
          </w:p>
        </w:tc>
        <w:tc>
          <w:tcPr>
            <w:tcW w:type="dxa" w:w="2551"/>
            <w:shd w:val="clear" w:color="auto" w:fill="FFFFFF"/>
          </w:tcPr>
          <w:p>
            <w:r>
              <w:rPr>
                <w:sz w:val="17"/>
              </w:rPr>
              <w:t>System cost</w:t>
            </w:r>
          </w:p>
        </w:tc>
        <w:tc>
          <w:tcPr>
            <w:tcW w:type="dxa" w:w="1417"/>
            <w:shd w:val="clear" w:color="auto" w:fill="FFFFFF"/>
          </w:tcPr>
          <w:p>
            <w:r>
              <w:rPr>
                <w:sz w:val="17"/>
              </w:rPr>
              <w:t>-3.04 $/m3</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Wastewater treatment (untreated but collected)</w:t>
            </w:r>
          </w:p>
        </w:tc>
        <w:tc>
          <w:tcPr>
            <w:tcW w:type="dxa" w:w="2551"/>
            <w:shd w:val="clear" w:color="auto" w:fill="EEF3FB"/>
          </w:tcPr>
          <w:p>
            <w:r>
              <w:rPr>
                <w:sz w:val="17"/>
              </w:rPr>
              <w:t>System cost</w:t>
            </w:r>
          </w:p>
        </w:tc>
        <w:tc>
          <w:tcPr>
            <w:tcW w:type="dxa" w:w="1417"/>
            <w:shd w:val="clear" w:color="auto" w:fill="EEF3FB"/>
          </w:tcPr>
          <w:p>
            <w:r>
              <w:rPr>
                <w:sz w:val="17"/>
              </w:rPr>
              <w:t>-0.06 $/m3</w:t>
            </w:r>
          </w:p>
        </w:tc>
        <w:tc>
          <w:tcPr>
            <w:tcW w:type="dxa" w:w="1984"/>
            <w:shd w:val="clear" w:color="auto" w:fill="EEF3FB"/>
          </w:tcPr>
          <w:p>
            <w:r>
              <w:rPr>
                <w:sz w:val="17"/>
              </w:rPr>
              <w:t>Standard</w:t>
            </w:r>
          </w:p>
        </w:tc>
      </w:tr>
    </w:tbl>
    <w:p/>
    <w:p>
      <w:r>
        <w:br w:type="page"/>
      </w:r>
    </w:p>
    <w:p>
      <w:pPr>
        <w:pStyle w:val="Heading1"/>
        <w:spacing w:before="280" w:after="80"/>
      </w:pPr>
      <w:r>
        <w:rPr>
          <w:b/>
          <w:color w:val="1F3964"/>
          <w:sz w:val="30"/>
        </w:rPr>
        <w:t>Appendix B — Co-benefits Reference</w:t>
      </w:r>
    </w:p>
    <w:p>
      <w:pPr>
        <w:spacing w:after="120"/>
      </w:pPr>
      <w:r>
        <w:rPr>
          <w:sz w:val="20"/>
        </w:rPr>
        <w:t>All co-benefit line items (all Tableau benefit categories except Capital cost). Sorted by Tableau Category; within each category, investment-linked items appear first.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268"/>
            <w:shd w:val="clear" w:color="auto" w:fill="D9E1F2"/>
          </w:tcPr>
          <w:p>
            <w:r>
              <w:rPr>
                <w:b/>
                <w:color w:val="1F3964"/>
                <w:sz w:val="18"/>
              </w:rPr>
              <w:t>Tableau Category</w:t>
            </w:r>
          </w:p>
        </w:tc>
        <w:tc>
          <w:tcPr>
            <w:tcW w:type="dxa" w:w="3118"/>
            <w:shd w:val="clear" w:color="auto" w:fill="D9E1F2"/>
          </w:tcPr>
          <w:p>
            <w:r>
              <w:rPr>
                <w:b/>
                <w:color w:val="1F3964"/>
                <w:sz w:val="18"/>
              </w:rPr>
              <w:t>Benefit Item</w:t>
            </w:r>
          </w:p>
        </w:tc>
        <w:tc>
          <w:tcPr>
            <w:tcW w:type="dxa" w:w="2551"/>
            <w:shd w:val="clear" w:color="auto" w:fill="D9E1F2"/>
          </w:tcPr>
          <w:p>
            <w:r>
              <w:rPr>
                <w:b/>
                <w:color w:val="1F3964"/>
                <w:sz w:val="18"/>
              </w:rPr>
              <w:t>Source</w:t>
            </w:r>
          </w:p>
        </w:tc>
        <w:tc>
          <w:tcPr>
            <w:tcW w:type="dxa" w:w="1417"/>
            <w:shd w:val="clear" w:color="auto" w:fill="D9E1F2"/>
          </w:tcPr>
          <w:p>
            <w:r>
              <w:rPr>
                <w:b/>
                <w:color w:val="1F3964"/>
                <w:sz w:val="18"/>
              </w:rPr>
              <w:t>Factor</w:t>
            </w:r>
          </w:p>
        </w:tc>
        <w:tc>
          <w:tcPr>
            <w:tcW w:type="dxa" w:w="1984"/>
            <w:shd w:val="clear" w:color="auto" w:fill="D9E1F2"/>
          </w:tcPr>
          <w:p>
            <w:r>
              <w:rPr>
                <w:b/>
                <w:color w:val="1F3964"/>
                <w:sz w:val="18"/>
              </w:rPr>
              <w:t>Formula Type</w:t>
            </w:r>
          </w:p>
        </w:tc>
      </w:tr>
      <w:tr>
        <w:tc>
          <w:tcPr>
            <w:tcW w:type="dxa" w:w="2268"/>
            <w:shd w:val="clear" w:color="auto" w:fill="E8EEF7"/>
          </w:tcPr>
          <w:p>
            <w:r>
              <w:rPr>
                <w:b/>
                <w:sz w:val="17"/>
              </w:rPr>
              <w:t>Consumer savings</w:t>
            </w:r>
          </w:p>
        </w:tc>
        <w:tc>
          <w:tcPr>
            <w:tcW w:type="dxa" w:w="3118"/>
            <w:shd w:val="clear" w:color="auto" w:fill="E8EEF7"/>
          </w:tcPr>
          <w:p>
            <w:r>
              <w:rPr>
                <w:sz w:val="17"/>
              </w:rPr>
              <w:t>Increase in land value (conservation agriculture)</w:t>
            </w:r>
          </w:p>
        </w:tc>
        <w:tc>
          <w:tcPr>
            <w:tcW w:type="dxa" w:w="2551"/>
            <w:shd w:val="clear" w:color="auto" w:fill="E8EEF7"/>
          </w:tcPr>
          <w:p>
            <w:r>
              <w:rPr>
                <w:sz w:val="17"/>
              </w:rPr>
              <w:t>Investment cost — TX:AGRC:INC_CONSERVATION_AGRICULTURE</w:t>
            </w:r>
          </w:p>
        </w:tc>
        <w:tc>
          <w:tcPr>
            <w:tcW w:type="dxa" w:w="1417"/>
            <w:shd w:val="clear" w:color="auto" w:fill="E8EEF7"/>
          </w:tcPr>
          <w:p>
            <w:r>
              <w:rPr>
                <w:sz w:val="17"/>
              </w:rPr>
              <w:t>350 $/ha</w:t>
            </w:r>
          </w:p>
        </w:tc>
        <w:tc>
          <w:tcPr>
            <w:tcW w:type="dxa" w:w="1984"/>
            <w:shd w:val="clear" w:color="auto" w:fill="E8EEF7"/>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Saving from avoided waste (agriculture, consumers)</w:t>
            </w:r>
          </w:p>
        </w:tc>
        <w:tc>
          <w:tcPr>
            <w:tcW w:type="dxa" w:w="2551"/>
            <w:shd w:val="clear" w:color="auto" w:fill="FFFFFF"/>
          </w:tcPr>
          <w:p>
            <w:r>
              <w:rPr>
                <w:sz w:val="17"/>
              </w:rPr>
              <w:t>Investment cost — TX:WASO:DEC_CONSUMER_FOOD_WASTE</w:t>
            </w:r>
          </w:p>
        </w:tc>
        <w:tc>
          <w:tcPr>
            <w:tcW w:type="dxa" w:w="1417"/>
            <w:shd w:val="clear" w:color="auto" w:fill="FFFFFF"/>
          </w:tcPr>
          <w:p>
            <w:r>
              <w:rPr>
                <w:sz w:val="17"/>
              </w:rPr>
              <w:t>-700 $/ton waste avoided</w:t>
            </w:r>
          </w:p>
        </w:tc>
        <w:tc>
          <w:tcPr>
            <w:tcW w:type="dxa" w:w="1984"/>
            <w:shd w:val="clear" w:color="auto" w:fill="FFFFFF"/>
          </w:tcPr>
          <w:p>
            <w:r>
              <w:rPr>
                <w:sz w:val="17"/>
              </w:rPr>
              <w:t>Sector-specific</w:t>
            </w:r>
          </w:p>
        </w:tc>
      </w:tr>
      <w:tr>
        <w:tc>
          <w:tcPr>
            <w:tcW w:type="dxa" w:w="2268"/>
            <w:shd w:val="clear" w:color="auto" w:fill="EEF3FB"/>
          </w:tcPr>
          <w:p>
            <w:r>
              <w:rPr>
                <w:sz w:val="17"/>
              </w:rPr>
            </w:r>
          </w:p>
        </w:tc>
        <w:tc>
          <w:tcPr>
            <w:tcW w:type="dxa" w:w="3118"/>
            <w:shd w:val="clear" w:color="auto" w:fill="EEF3FB"/>
          </w:tcPr>
          <w:p>
            <w:r>
              <w:rPr>
                <w:sz w:val="17"/>
              </w:rPr>
              <w:t>Savings from healthier diets (groceries)</w:t>
            </w:r>
          </w:p>
        </w:tc>
        <w:tc>
          <w:tcPr>
            <w:tcW w:type="dxa" w:w="2551"/>
            <w:shd w:val="clear" w:color="auto" w:fill="EEF3FB"/>
          </w:tcPr>
          <w:p>
            <w:r>
              <w:rPr>
                <w:sz w:val="17"/>
              </w:rPr>
              <w:t>Investment cost — TX:PFLO:INC_HEALTHIER_DIETS</w:t>
            </w:r>
          </w:p>
        </w:tc>
        <w:tc>
          <w:tcPr>
            <w:tcW w:type="dxa" w:w="1417"/>
            <w:shd w:val="clear" w:color="auto" w:fill="EEF3FB"/>
          </w:tcPr>
          <w:p>
            <w:r>
              <w:rPr>
                <w:sz w:val="17"/>
              </w:rPr>
              <w:t>385 $/person with better diet</w:t>
            </w:r>
          </w:p>
        </w:tc>
        <w:tc>
          <w:tcPr>
            <w:tcW w:type="dxa" w:w="1984"/>
            <w:shd w:val="clear" w:color="auto" w:fill="EEF3FB"/>
          </w:tcPr>
          <w:p>
            <w:r>
              <w:rPr>
                <w:sz w:val="17"/>
              </w:rPr>
              <w:t>Sector-specific</w:t>
            </w:r>
          </w:p>
        </w:tc>
      </w:tr>
      <w:tr>
        <w:tc>
          <w:tcPr>
            <w:tcW w:type="dxa" w:w="2268"/>
            <w:shd w:val="clear" w:color="auto" w:fill="E8EEF7"/>
          </w:tcPr>
          <w:p>
            <w:r>
              <w:rPr>
                <w:b/>
                <w:sz w:val="17"/>
              </w:rPr>
              <w:t>Crop value</w:t>
            </w:r>
          </w:p>
        </w:tc>
        <w:tc>
          <w:tcPr>
            <w:tcW w:type="dxa" w:w="3118"/>
            <w:shd w:val="clear" w:color="auto" w:fill="E8EEF7"/>
          </w:tcPr>
          <w:p>
            <w:r>
              <w:rPr>
                <w:sz w:val="17"/>
              </w:rPr>
              <w:t>Value of crops (bevs and spices)</w:t>
            </w:r>
          </w:p>
        </w:tc>
        <w:tc>
          <w:tcPr>
            <w:tcW w:type="dxa" w:w="2551"/>
            <w:shd w:val="clear" w:color="auto" w:fill="E8EEF7"/>
          </w:tcPr>
          <w:p>
            <w:r>
              <w:rPr>
                <w:sz w:val="17"/>
              </w:rPr>
              <w:t>System cost</w:t>
            </w:r>
          </w:p>
        </w:tc>
        <w:tc>
          <w:tcPr>
            <w:tcW w:type="dxa" w:w="1417"/>
            <w:shd w:val="clear" w:color="auto" w:fill="E8EEF7"/>
          </w:tcPr>
          <w:p>
            <w:r>
              <w:rPr>
                <w:sz w:val="17"/>
              </w:rPr>
              <w:t>600 $/ton</w:t>
            </w:r>
          </w:p>
        </w:tc>
        <w:tc>
          <w:tcPr>
            <w:tcW w:type="dxa" w:w="1984"/>
            <w:shd w:val="clear" w:color="auto" w:fill="E8EEF7"/>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(cereals)</w:t>
            </w:r>
          </w:p>
        </w:tc>
        <w:tc>
          <w:tcPr>
            <w:tcW w:type="dxa" w:w="2551"/>
            <w:shd w:val="clear" w:color="auto" w:fill="EEF3FB"/>
          </w:tcPr>
          <w:p>
            <w:r>
              <w:rPr>
                <w:sz w:val="17"/>
              </w:rPr>
              <w:t>System cost</w:t>
            </w:r>
          </w:p>
        </w:tc>
        <w:tc>
          <w:tcPr>
            <w:tcW w:type="dxa" w:w="1417"/>
            <w:shd w:val="clear" w:color="auto" w:fill="EEF3FB"/>
          </w:tcPr>
          <w:p>
            <w:r>
              <w:rPr>
                <w:sz w:val="17"/>
              </w:rPr>
              <w:t>285 $/ton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(fibers)</w:t>
            </w:r>
          </w:p>
        </w:tc>
        <w:tc>
          <w:tcPr>
            <w:tcW w:type="dxa" w:w="2551"/>
            <w:shd w:val="clear" w:color="auto" w:fill="FFFFFF"/>
          </w:tcPr>
          <w:p>
            <w:r>
              <w:rPr>
                <w:sz w:val="17"/>
              </w:rPr>
              <w:t>System cost</w:t>
            </w:r>
          </w:p>
        </w:tc>
        <w:tc>
          <w:tcPr>
            <w:tcW w:type="dxa" w:w="1417"/>
            <w:shd w:val="clear" w:color="auto" w:fill="FFFFFF"/>
          </w:tcPr>
          <w:p>
            <w:r>
              <w:rPr>
                <w:sz w:val="17"/>
              </w:rPr>
              <w:t>285 $/ton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(fruits)</w:t>
            </w:r>
          </w:p>
        </w:tc>
        <w:tc>
          <w:tcPr>
            <w:tcW w:type="dxa" w:w="2551"/>
            <w:shd w:val="clear" w:color="auto" w:fill="EEF3FB"/>
          </w:tcPr>
          <w:p>
            <w:r>
              <w:rPr>
                <w:sz w:val="17"/>
              </w:rPr>
              <w:t>System cost</w:t>
            </w:r>
          </w:p>
        </w:tc>
        <w:tc>
          <w:tcPr>
            <w:tcW w:type="dxa" w:w="1417"/>
            <w:shd w:val="clear" w:color="auto" w:fill="EEF3FB"/>
          </w:tcPr>
          <w:p>
            <w:r>
              <w:rPr>
                <w:sz w:val="17"/>
              </w:rPr>
              <w:t>300 $/ton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(herbs)</w:t>
            </w:r>
          </w:p>
        </w:tc>
        <w:tc>
          <w:tcPr>
            <w:tcW w:type="dxa" w:w="2551"/>
            <w:shd w:val="clear" w:color="auto" w:fill="FFFFFF"/>
          </w:tcPr>
          <w:p>
            <w:r>
              <w:rPr>
                <w:sz w:val="17"/>
              </w:rPr>
              <w:t>System cost</w:t>
            </w:r>
          </w:p>
        </w:tc>
        <w:tc>
          <w:tcPr>
            <w:tcW w:type="dxa" w:w="1417"/>
            <w:shd w:val="clear" w:color="auto" w:fill="FFFFFF"/>
          </w:tcPr>
          <w:p>
            <w:r>
              <w:rPr>
                <w:sz w:val="17"/>
              </w:rPr>
              <w:t>300 $/ton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(nuts)</w:t>
            </w:r>
          </w:p>
        </w:tc>
        <w:tc>
          <w:tcPr>
            <w:tcW w:type="dxa" w:w="2551"/>
            <w:shd w:val="clear" w:color="auto" w:fill="EEF3FB"/>
          </w:tcPr>
          <w:p>
            <w:r>
              <w:rPr>
                <w:sz w:val="17"/>
              </w:rPr>
              <w:t>System cost</w:t>
            </w:r>
          </w:p>
        </w:tc>
        <w:tc>
          <w:tcPr>
            <w:tcW w:type="dxa" w:w="1417"/>
            <w:shd w:val="clear" w:color="auto" w:fill="EEF3FB"/>
          </w:tcPr>
          <w:p>
            <w:r>
              <w:rPr>
                <w:sz w:val="17"/>
              </w:rPr>
              <w:t>500 $/ton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(other annual)</w:t>
            </w:r>
          </w:p>
        </w:tc>
        <w:tc>
          <w:tcPr>
            <w:tcW w:type="dxa" w:w="2551"/>
            <w:shd w:val="clear" w:color="auto" w:fill="FFFFFF"/>
          </w:tcPr>
          <w:p>
            <w:r>
              <w:rPr>
                <w:sz w:val="17"/>
              </w:rPr>
              <w:t>System cost</w:t>
            </w:r>
          </w:p>
        </w:tc>
        <w:tc>
          <w:tcPr>
            <w:tcW w:type="dxa" w:w="1417"/>
            <w:shd w:val="clear" w:color="auto" w:fill="FFFFFF"/>
          </w:tcPr>
          <w:p>
            <w:r>
              <w:rPr>
                <w:sz w:val="17"/>
              </w:rPr>
              <w:t>300 $/ton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(other woody perennial)</w:t>
            </w:r>
          </w:p>
        </w:tc>
        <w:tc>
          <w:tcPr>
            <w:tcW w:type="dxa" w:w="2551"/>
            <w:shd w:val="clear" w:color="auto" w:fill="EEF3FB"/>
          </w:tcPr>
          <w:p>
            <w:r>
              <w:rPr>
                <w:sz w:val="17"/>
              </w:rPr>
              <w:t>System cost</w:t>
            </w:r>
          </w:p>
        </w:tc>
        <w:tc>
          <w:tcPr>
            <w:tcW w:type="dxa" w:w="1417"/>
            <w:shd w:val="clear" w:color="auto" w:fill="EEF3FB"/>
          </w:tcPr>
          <w:p>
            <w:r>
              <w:rPr>
                <w:sz w:val="17"/>
              </w:rPr>
              <w:t>400 $/ton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(pulses)</w:t>
            </w:r>
          </w:p>
        </w:tc>
        <w:tc>
          <w:tcPr>
            <w:tcW w:type="dxa" w:w="2551"/>
            <w:shd w:val="clear" w:color="auto" w:fill="FFFFFF"/>
          </w:tcPr>
          <w:p>
            <w:r>
              <w:rPr>
                <w:sz w:val="17"/>
              </w:rPr>
              <w:t>System cost</w:t>
            </w:r>
          </w:p>
        </w:tc>
        <w:tc>
          <w:tcPr>
            <w:tcW w:type="dxa" w:w="1417"/>
            <w:shd w:val="clear" w:color="auto" w:fill="FFFFFF"/>
          </w:tcPr>
          <w:p>
            <w:r>
              <w:rPr>
                <w:sz w:val="17"/>
              </w:rPr>
              <w:t>500 $/ton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(rice)</w:t>
            </w:r>
          </w:p>
        </w:tc>
        <w:tc>
          <w:tcPr>
            <w:tcW w:type="dxa" w:w="2551"/>
            <w:shd w:val="clear" w:color="auto" w:fill="EEF3FB"/>
          </w:tcPr>
          <w:p>
            <w:r>
              <w:rPr>
                <w:sz w:val="17"/>
              </w:rPr>
              <w:t>System cost</w:t>
            </w:r>
          </w:p>
        </w:tc>
        <w:tc>
          <w:tcPr>
            <w:tcW w:type="dxa" w:w="1417"/>
            <w:shd w:val="clear" w:color="auto" w:fill="EEF3FB"/>
          </w:tcPr>
          <w:p>
            <w:r>
              <w:rPr>
                <w:sz w:val="17"/>
              </w:rPr>
              <w:t>300 $/ton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(sugar cane)</w:t>
            </w:r>
          </w:p>
        </w:tc>
        <w:tc>
          <w:tcPr>
            <w:tcW w:type="dxa" w:w="2551"/>
            <w:shd w:val="clear" w:color="auto" w:fill="FFFFFF"/>
          </w:tcPr>
          <w:p>
            <w:r>
              <w:rPr>
                <w:sz w:val="17"/>
              </w:rPr>
              <w:t>System cost</w:t>
            </w:r>
          </w:p>
        </w:tc>
        <w:tc>
          <w:tcPr>
            <w:tcW w:type="dxa" w:w="1417"/>
            <w:shd w:val="clear" w:color="auto" w:fill="FFFFFF"/>
          </w:tcPr>
          <w:p>
            <w:r>
              <w:rPr>
                <w:sz w:val="17"/>
              </w:rPr>
              <w:t>30 $/ton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Value of crops (tubers)</w:t>
            </w:r>
          </w:p>
        </w:tc>
        <w:tc>
          <w:tcPr>
            <w:tcW w:type="dxa" w:w="2551"/>
            <w:shd w:val="clear" w:color="auto" w:fill="EEF3FB"/>
          </w:tcPr>
          <w:p>
            <w:r>
              <w:rPr>
                <w:sz w:val="17"/>
              </w:rPr>
              <w:t>System cost</w:t>
            </w:r>
          </w:p>
        </w:tc>
        <w:tc>
          <w:tcPr>
            <w:tcW w:type="dxa" w:w="1417"/>
            <w:shd w:val="clear" w:color="auto" w:fill="EEF3FB"/>
          </w:tcPr>
          <w:p>
            <w:r>
              <w:rPr>
                <w:sz w:val="17"/>
              </w:rPr>
              <w:t>300 $/ton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crops (vegetables)</w:t>
            </w:r>
          </w:p>
        </w:tc>
        <w:tc>
          <w:tcPr>
            <w:tcW w:type="dxa" w:w="2551"/>
            <w:shd w:val="clear" w:color="auto" w:fill="FFFFFF"/>
          </w:tcPr>
          <w:p>
            <w:r>
              <w:rPr>
                <w:sz w:val="17"/>
              </w:rPr>
              <w:t>System cost</w:t>
            </w:r>
          </w:p>
        </w:tc>
        <w:tc>
          <w:tcPr>
            <w:tcW w:type="dxa" w:w="1417"/>
            <w:shd w:val="clear" w:color="auto" w:fill="FFFFFF"/>
          </w:tcPr>
          <w:p>
            <w:r>
              <w:rPr>
                <w:sz w:val="17"/>
              </w:rPr>
              <w:t>300 $/ton</w:t>
            </w:r>
          </w:p>
        </w:tc>
        <w:tc>
          <w:tcPr>
            <w:tcW w:type="dxa" w:w="1984"/>
            <w:shd w:val="clear" w:color="auto" w:fill="FFFFFF"/>
          </w:tcPr>
          <w:p>
            <w:r>
              <w:rPr>
                <w:sz w:val="17"/>
              </w:rPr>
              <w:t>Standard</w:t>
            </w:r>
          </w:p>
        </w:tc>
      </w:tr>
      <w:tr>
        <w:tc>
          <w:tcPr>
            <w:tcW w:type="dxa" w:w="2268"/>
            <w:shd w:val="clear" w:color="auto" w:fill="E8EEF7"/>
          </w:tcPr>
          <w:p>
            <w:r>
              <w:rPr>
                <w:b/>
                <w:sz w:val="17"/>
              </w:rPr>
              <w:t>Ecosystem services</w:t>
            </w:r>
          </w:p>
        </w:tc>
        <w:tc>
          <w:tcPr>
            <w:tcW w:type="dxa" w:w="3118"/>
            <w:shd w:val="clear" w:color="auto" w:fill="E8EEF7"/>
          </w:tcPr>
          <w:p>
            <w:r>
              <w:rPr>
                <w:sz w:val="17"/>
              </w:rPr>
              <w:t>Value of ecosystem services (avoided loss of primary forest)</w:t>
            </w:r>
          </w:p>
        </w:tc>
        <w:tc>
          <w:tcPr>
            <w:tcW w:type="dxa" w:w="2551"/>
            <w:shd w:val="clear" w:color="auto" w:fill="E8EEF7"/>
          </w:tcPr>
          <w:p>
            <w:r>
              <w:rPr>
                <w:sz w:val="17"/>
              </w:rPr>
              <w:t>System cost</w:t>
            </w:r>
          </w:p>
        </w:tc>
        <w:tc>
          <w:tcPr>
            <w:tcW w:type="dxa" w:w="1417"/>
            <w:shd w:val="clear" w:color="auto" w:fill="E8EEF7"/>
          </w:tcPr>
          <w:p>
            <w:r>
              <w:rPr>
                <w:sz w:val="17"/>
              </w:rPr>
              <w:t>500 $/ha</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Value of ecosystem services (conversion of pasture to secondary forest)</w:t>
            </w:r>
          </w:p>
        </w:tc>
        <w:tc>
          <w:tcPr>
            <w:tcW w:type="dxa" w:w="2551"/>
            <w:shd w:val="clear" w:color="auto" w:fill="FFFFFF"/>
          </w:tcPr>
          <w:p>
            <w:r>
              <w:rPr>
                <w:sz w:val="17"/>
              </w:rPr>
              <w:t>System cost</w:t>
            </w:r>
          </w:p>
        </w:tc>
        <w:tc>
          <w:tcPr>
            <w:tcW w:type="dxa" w:w="1417"/>
            <w:shd w:val="clear" w:color="auto" w:fill="FFFFFF"/>
          </w:tcPr>
          <w:p>
            <w:r>
              <w:rPr>
                <w:sz w:val="17"/>
              </w:rPr>
              <w:t>300 $/ha</w:t>
            </w:r>
          </w:p>
        </w:tc>
        <w:tc>
          <w:tcPr>
            <w:tcW w:type="dxa" w:w="1984"/>
            <w:shd w:val="clear" w:color="auto" w:fill="FFFFFF"/>
          </w:tcPr>
          <w:p>
            <w:r>
              <w:rPr>
                <w:sz w:val="17"/>
              </w:rPr>
              <w:t>Standard</w:t>
            </w:r>
          </w:p>
        </w:tc>
      </w:tr>
      <w:tr>
        <w:tc>
          <w:tcPr>
            <w:tcW w:type="dxa" w:w="2268"/>
            <w:shd w:val="clear" w:color="auto" w:fill="E8EEF7"/>
          </w:tcPr>
          <w:p>
            <w:r>
              <w:rPr>
                <w:b/>
                <w:sz w:val="17"/>
              </w:rPr>
              <w:t>Ecosystem services grasslands</w:t>
            </w:r>
          </w:p>
        </w:tc>
        <w:tc>
          <w:tcPr>
            <w:tcW w:type="dxa" w:w="3118"/>
            <w:shd w:val="clear" w:color="auto" w:fill="E8EEF7"/>
          </w:tcPr>
          <w:p>
            <w:r>
              <w:rPr>
                <w:sz w:val="17"/>
              </w:rPr>
              <w:t>Benefits grasslands</w:t>
            </w:r>
          </w:p>
        </w:tc>
        <w:tc>
          <w:tcPr>
            <w:tcW w:type="dxa" w:w="2551"/>
            <w:shd w:val="clear" w:color="auto" w:fill="E8EEF7"/>
          </w:tcPr>
          <w:p>
            <w:r>
              <w:rPr>
                <w:sz w:val="17"/>
              </w:rPr>
              <w:t>System cost</w:t>
            </w:r>
          </w:p>
        </w:tc>
        <w:tc>
          <w:tcPr>
            <w:tcW w:type="dxa" w:w="1417"/>
            <w:shd w:val="clear" w:color="auto" w:fill="E8EEF7"/>
          </w:tcPr>
          <w:p>
            <w:r>
              <w:rPr>
                <w:sz w:val="17"/>
              </w:rPr>
              <w:t>5,700 $/ha</w:t>
            </w:r>
          </w:p>
        </w:tc>
        <w:tc>
          <w:tcPr>
            <w:tcW w:type="dxa" w:w="1984"/>
            <w:shd w:val="clear" w:color="auto" w:fill="E8EEF7"/>
          </w:tcPr>
          <w:p>
            <w:r>
              <w:rPr>
                <w:sz w:val="17"/>
              </w:rPr>
              <w:t>Standard</w:t>
            </w:r>
          </w:p>
        </w:tc>
      </w:tr>
      <w:tr>
        <w:tc>
          <w:tcPr>
            <w:tcW w:type="dxa" w:w="2268"/>
            <w:shd w:val="clear" w:color="auto" w:fill="E8EEF7"/>
          </w:tcPr>
          <w:p>
            <w:r>
              <w:rPr>
                <w:b/>
                <w:sz w:val="17"/>
              </w:rPr>
              <w:t>Ecosystem services wetlands</w:t>
            </w:r>
          </w:p>
        </w:tc>
        <w:tc>
          <w:tcPr>
            <w:tcW w:type="dxa" w:w="3118"/>
            <w:shd w:val="clear" w:color="auto" w:fill="E8EEF7"/>
          </w:tcPr>
          <w:p>
            <w:r>
              <w:rPr>
                <w:sz w:val="17"/>
              </w:rPr>
              <w:t>Benefits wetlands</w:t>
            </w:r>
          </w:p>
        </w:tc>
        <w:tc>
          <w:tcPr>
            <w:tcW w:type="dxa" w:w="2551"/>
            <w:shd w:val="clear" w:color="auto" w:fill="E8EEF7"/>
          </w:tcPr>
          <w:p>
            <w:r>
              <w:rPr>
                <w:sz w:val="17"/>
              </w:rPr>
              <w:t>System cost</w:t>
            </w:r>
          </w:p>
        </w:tc>
        <w:tc>
          <w:tcPr>
            <w:tcW w:type="dxa" w:w="1417"/>
            <w:shd w:val="clear" w:color="auto" w:fill="E8EEF7"/>
          </w:tcPr>
          <w:p>
            <w:r>
              <w:rPr>
                <w:sz w:val="17"/>
              </w:rPr>
              <w:t>10,672 $/ha</w:t>
            </w:r>
          </w:p>
        </w:tc>
        <w:tc>
          <w:tcPr>
            <w:tcW w:type="dxa" w:w="1984"/>
            <w:shd w:val="clear" w:color="auto" w:fill="E8EEF7"/>
          </w:tcPr>
          <w:p>
            <w:r>
              <w:rPr>
                <w:sz w:val="17"/>
              </w:rPr>
              <w:t>Standard</w:t>
            </w:r>
          </w:p>
        </w:tc>
      </w:tr>
      <w:tr>
        <w:tc>
          <w:tcPr>
            <w:tcW w:type="dxa" w:w="2268"/>
            <w:shd w:val="clear" w:color="auto" w:fill="E8EEF7"/>
          </w:tcPr>
          <w:p>
            <w:r>
              <w:rPr>
                <w:b/>
                <w:sz w:val="17"/>
              </w:rPr>
              <w:t>Fuel cost savings</w:t>
            </w:r>
          </w:p>
        </w:tc>
        <w:tc>
          <w:tcPr>
            <w:tcW w:type="dxa" w:w="3118"/>
            <w:shd w:val="clear" w:color="auto" w:fill="E8EEF7"/>
          </w:tcPr>
          <w:p>
            <w:r>
              <w:rPr>
                <w:sz w:val="17"/>
              </w:rPr>
              <w:t>Cost of Energy Recovery (anaerobic)</w:t>
            </w:r>
          </w:p>
        </w:tc>
        <w:tc>
          <w:tcPr>
            <w:tcW w:type="dxa" w:w="2551"/>
            <w:shd w:val="clear" w:color="auto" w:fill="E8EEF7"/>
          </w:tcPr>
          <w:p>
            <w:r>
              <w:rPr>
                <w:sz w:val="17"/>
              </w:rPr>
              <w:t>System cost</w:t>
            </w:r>
          </w:p>
        </w:tc>
        <w:tc>
          <w:tcPr>
            <w:tcW w:type="dxa" w:w="1417"/>
            <w:shd w:val="clear" w:color="auto" w:fill="E8EEF7"/>
          </w:tcPr>
          <w:p>
            <w:r>
              <w:rPr>
                <w:sz w:val="17"/>
              </w:rPr>
              <w:t>323.529 $/ton gas</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Energy Recovery (incineration)</w:t>
            </w:r>
          </w:p>
        </w:tc>
        <w:tc>
          <w:tcPr>
            <w:tcW w:type="dxa" w:w="2551"/>
            <w:shd w:val="clear" w:color="auto" w:fill="FFFFFF"/>
          </w:tcPr>
          <w:p>
            <w:r>
              <w:rPr>
                <w:sz w:val="17"/>
              </w:rPr>
              <w:t>System cost</w:t>
            </w:r>
          </w:p>
        </w:tc>
        <w:tc>
          <w:tcPr>
            <w:tcW w:type="dxa" w:w="1417"/>
            <w:shd w:val="clear" w:color="auto" w:fill="FFFFFF"/>
          </w:tcPr>
          <w:p>
            <w:r>
              <w:rPr>
                <w:sz w:val="17"/>
              </w:rPr>
              <w:t>323.529 $/ton biogas</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Energy Recovery (landfill)</w:t>
            </w:r>
          </w:p>
        </w:tc>
        <w:tc>
          <w:tcPr>
            <w:tcW w:type="dxa" w:w="2551"/>
            <w:shd w:val="clear" w:color="auto" w:fill="EEF3FB"/>
          </w:tcPr>
          <w:p>
            <w:r>
              <w:rPr>
                <w:sz w:val="17"/>
              </w:rPr>
              <w:t>System cost</w:t>
            </w:r>
          </w:p>
        </w:tc>
        <w:tc>
          <w:tcPr>
            <w:tcW w:type="dxa" w:w="1417"/>
            <w:shd w:val="clear" w:color="auto" w:fill="EEF3FB"/>
          </w:tcPr>
          <w:p>
            <w:r>
              <w:rPr>
                <w:sz w:val="17"/>
              </w:rPr>
              <w:t>323.529 $/ton gas</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Fuel Cost (Buildings)</w:t>
            </w:r>
          </w:p>
        </w:tc>
        <w:tc>
          <w:tcPr>
            <w:tcW w:type="dxa" w:w="2551"/>
            <w:shd w:val="clear" w:color="auto" w:fill="FFFFFF"/>
          </w:tcPr>
          <w:p>
            <w:r>
              <w:rPr>
                <w:sz w:val="17"/>
              </w:rPr>
              <w:t>System cost</w:t>
            </w:r>
          </w:p>
        </w:tc>
        <w:tc>
          <w:tcPr>
            <w:tcW w:type="dxa" w:w="1417"/>
            <w:shd w:val="clear" w:color="auto" w:fill="FFFFFF"/>
          </w:tcPr>
          <w:p>
            <w:r>
              <w:rPr>
                <w:sz w:val="17"/>
              </w:rPr>
              <w:t>-500</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Fuel Cost (CCS)</w:t>
            </w:r>
          </w:p>
        </w:tc>
        <w:tc>
          <w:tcPr>
            <w:tcW w:type="dxa" w:w="2551"/>
            <w:shd w:val="clear" w:color="auto" w:fill="EEF3FB"/>
          </w:tcPr>
          <w:p>
            <w:r>
              <w:rPr>
                <w:sz w:val="17"/>
              </w:rPr>
              <w:t>System cost</w:t>
            </w:r>
          </w:p>
        </w:tc>
        <w:tc>
          <w:tcPr>
            <w:tcW w:type="dxa" w:w="1417"/>
            <w:shd w:val="clear" w:color="auto" w:fill="EEF3FB"/>
          </w:tcPr>
          <w:p>
            <w:r>
              <w:rPr>
                <w:sz w:val="17"/>
              </w:rPr>
              <w:t>-500,000</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Fuel Cost (Energy Production)</w:t>
            </w:r>
          </w:p>
        </w:tc>
        <w:tc>
          <w:tcPr>
            <w:tcW w:type="dxa" w:w="2551"/>
            <w:shd w:val="clear" w:color="auto" w:fill="FFFFFF"/>
          </w:tcPr>
          <w:p>
            <w:r>
              <w:rPr>
                <w:sz w:val="17"/>
              </w:rPr>
              <w:t>System cost</w:t>
            </w:r>
          </w:p>
        </w:tc>
        <w:tc>
          <w:tcPr>
            <w:tcW w:type="dxa" w:w="1417"/>
            <w:shd w:val="clear" w:color="auto" w:fill="FFFFFF"/>
          </w:tcPr>
          <w:p>
            <w:r>
              <w:rPr>
                <w:sz w:val="17"/>
              </w:rPr>
              <w:t>-500</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Fuel Cost (Industrial Energy)</w:t>
            </w:r>
          </w:p>
        </w:tc>
        <w:tc>
          <w:tcPr>
            <w:tcW w:type="dxa" w:w="2551"/>
            <w:shd w:val="clear" w:color="auto" w:fill="EEF3FB"/>
          </w:tcPr>
          <w:p>
            <w:r>
              <w:rPr>
                <w:sz w:val="17"/>
              </w:rPr>
              <w:t>System cost</w:t>
            </w:r>
          </w:p>
        </w:tc>
        <w:tc>
          <w:tcPr>
            <w:tcW w:type="dxa" w:w="1417"/>
            <w:shd w:val="clear" w:color="auto" w:fill="EEF3FB"/>
          </w:tcPr>
          <w:p>
            <w:r>
              <w:rPr>
                <w:sz w:val="17"/>
              </w:rPr>
              <w:t>-500</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Fuel Cost (Transport)</w:t>
            </w:r>
          </w:p>
        </w:tc>
        <w:tc>
          <w:tcPr>
            <w:tcW w:type="dxa" w:w="2551"/>
            <w:shd w:val="clear" w:color="auto" w:fill="FFFFFF"/>
          </w:tcPr>
          <w:p>
            <w:r>
              <w:rPr>
                <w:sz w:val="17"/>
              </w:rPr>
              <w:t>System cost</w:t>
            </w:r>
          </w:p>
        </w:tc>
        <w:tc>
          <w:tcPr>
            <w:tcW w:type="dxa" w:w="1417"/>
            <w:shd w:val="clear" w:color="auto" w:fill="FFFFFF"/>
          </w:tcPr>
          <w:p>
            <w:r>
              <w:rPr>
                <w:sz w:val="17"/>
              </w:rPr>
              <w:t>-500</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Fuel Cost bio fuel_biogas</w:t>
            </w:r>
          </w:p>
        </w:tc>
        <w:tc>
          <w:tcPr>
            <w:tcW w:type="dxa" w:w="2551"/>
            <w:shd w:val="clear" w:color="auto" w:fill="EEF3FB"/>
          </w:tcPr>
          <w:p>
            <w:r>
              <w:rPr>
                <w:sz w:val="17"/>
              </w:rPr>
              <w:t>System cost</w:t>
            </w:r>
          </w:p>
        </w:tc>
        <w:tc>
          <w:tcPr>
            <w:tcW w:type="dxa" w:w="1417"/>
            <w:shd w:val="clear" w:color="auto" w:fill="EEF3FB"/>
          </w:tcPr>
          <w:p>
            <w:r>
              <w:rPr>
                <w:sz w:val="17"/>
              </w:rPr>
              <w:t>-500</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Fuel Cost bio fuel_biogas</w:t>
            </w:r>
          </w:p>
        </w:tc>
        <w:tc>
          <w:tcPr>
            <w:tcW w:type="dxa" w:w="2551"/>
            <w:shd w:val="clear" w:color="auto" w:fill="FFFFFF"/>
          </w:tcPr>
          <w:p>
            <w:r>
              <w:rPr>
                <w:sz w:val="17"/>
              </w:rPr>
              <w:t>System cost</w:t>
            </w:r>
          </w:p>
        </w:tc>
        <w:tc>
          <w:tcPr>
            <w:tcW w:type="dxa" w:w="1417"/>
            <w:shd w:val="clear" w:color="auto" w:fill="FFFFFF"/>
          </w:tcPr>
          <w:p>
            <w:r>
              <w:rPr>
                <w:sz w:val="17"/>
              </w:rPr>
              <w:t>-500,000</w:t>
            </w:r>
          </w:p>
        </w:tc>
        <w:tc>
          <w:tcPr>
            <w:tcW w:type="dxa" w:w="1984"/>
            <w:shd w:val="clear" w:color="auto" w:fill="FFFFFF"/>
          </w:tcPr>
          <w:p>
            <w:r>
              <w:rPr>
                <w:sz w:val="17"/>
              </w:rPr>
              <w:t>Standard (fuel value)</w:t>
            </w:r>
          </w:p>
        </w:tc>
      </w:tr>
      <w:tr>
        <w:tc>
          <w:tcPr>
            <w:tcW w:type="dxa" w:w="2268"/>
            <w:shd w:val="clear" w:color="auto" w:fill="E8EEF7"/>
          </w:tcPr>
          <w:p>
            <w:r>
              <w:rPr>
                <w:b/>
                <w:sz w:val="17"/>
              </w:rPr>
              <w:t>Human Health</w:t>
            </w:r>
          </w:p>
        </w:tc>
        <w:tc>
          <w:tcPr>
            <w:tcW w:type="dxa" w:w="3118"/>
            <w:shd w:val="clear" w:color="auto" w:fill="E8EEF7"/>
          </w:tcPr>
          <w:p>
            <w:r>
              <w:rPr>
                <w:sz w:val="17"/>
              </w:rPr>
              <w:t>Savings from healthier diets (health)</w:t>
            </w:r>
          </w:p>
        </w:tc>
        <w:tc>
          <w:tcPr>
            <w:tcW w:type="dxa" w:w="2551"/>
            <w:shd w:val="clear" w:color="auto" w:fill="E8EEF7"/>
          </w:tcPr>
          <w:p>
            <w:r>
              <w:rPr>
                <w:sz w:val="17"/>
              </w:rPr>
              <w:t>Investment cost — TX:PFLO:INC_HEALTHIER_DIETS</w:t>
            </w:r>
          </w:p>
        </w:tc>
        <w:tc>
          <w:tcPr>
            <w:tcW w:type="dxa" w:w="1417"/>
            <w:shd w:val="clear" w:color="auto" w:fill="E8EEF7"/>
          </w:tcPr>
          <w:p>
            <w:r>
              <w:rPr>
                <w:sz w:val="17"/>
              </w:rPr>
              <w:t>350 $/person with better diet</w:t>
            </w:r>
          </w:p>
        </w:tc>
        <w:tc>
          <w:tcPr>
            <w:tcW w:type="dxa" w:w="1984"/>
            <w:shd w:val="clear" w:color="auto" w:fill="E8EEF7"/>
          </w:tcPr>
          <w:p>
            <w:r>
              <w:rPr>
                <w:sz w:val="17"/>
              </w:rPr>
              <w:t>Sector-specific</w:t>
            </w:r>
          </w:p>
        </w:tc>
      </w:tr>
      <w:tr>
        <w:tc>
          <w:tcPr>
            <w:tcW w:type="dxa" w:w="2268"/>
            <w:shd w:val="clear" w:color="auto" w:fill="FFFFFF"/>
          </w:tcPr>
          <w:p>
            <w:r>
              <w:rPr>
                <w:sz w:val="17"/>
              </w:rPr>
            </w:r>
          </w:p>
        </w:tc>
        <w:tc>
          <w:tcPr>
            <w:tcW w:type="dxa" w:w="3118"/>
            <w:shd w:val="clear" w:color="auto" w:fill="FFFFFF"/>
          </w:tcPr>
          <w:p>
            <w:r>
              <w:rPr>
                <w:sz w:val="17"/>
              </w:rPr>
              <w:t>Sanitation benefit of safely managed sanitation</w:t>
            </w:r>
          </w:p>
        </w:tc>
        <w:tc>
          <w:tcPr>
            <w:tcW w:type="dxa" w:w="2551"/>
            <w:shd w:val="clear" w:color="auto" w:fill="FFFFFF"/>
          </w:tcPr>
          <w:p>
            <w:r>
              <w:rPr>
                <w:sz w:val="17"/>
              </w:rPr>
              <w:t>System cost</w:t>
            </w:r>
          </w:p>
        </w:tc>
        <w:tc>
          <w:tcPr>
            <w:tcW w:type="dxa" w:w="1417"/>
            <w:shd w:val="clear" w:color="auto" w:fill="FFFFFF"/>
          </w:tcPr>
          <w:p>
            <w:r>
              <w:rPr>
                <w:sz w:val="17"/>
              </w:rPr>
              <w:t>200 $/capita</w:t>
            </w:r>
          </w:p>
        </w:tc>
        <w:tc>
          <w:tcPr>
            <w:tcW w:type="dxa" w:w="1984"/>
            <w:shd w:val="clear" w:color="auto" w:fill="FFFFFF"/>
          </w:tcPr>
          <w:p>
            <w:r>
              <w:rPr>
                <w:sz w:val="17"/>
              </w:rPr>
              <w:t>WALI classification table</w:t>
            </w:r>
          </w:p>
        </w:tc>
      </w:tr>
      <w:tr>
        <w:tc>
          <w:tcPr>
            <w:tcW w:type="dxa" w:w="2268"/>
            <w:shd w:val="clear" w:color="auto" w:fill="E8EEF7"/>
          </w:tcPr>
          <w:p>
            <w:r>
              <w:rPr>
                <w:b/>
                <w:sz w:val="17"/>
              </w:rPr>
              <w:t>IPPU value</w:t>
            </w:r>
          </w:p>
        </w:tc>
        <w:tc>
          <w:tcPr>
            <w:tcW w:type="dxa" w:w="3118"/>
            <w:shd w:val="clear" w:color="auto" w:fill="E8EEF7"/>
          </w:tcPr>
          <w:p>
            <w:r>
              <w:rPr>
                <w:sz w:val="17"/>
              </w:rPr>
              <w:t>Avoided production cost (cement)</w:t>
            </w:r>
          </w:p>
        </w:tc>
        <w:tc>
          <w:tcPr>
            <w:tcW w:type="dxa" w:w="2551"/>
            <w:shd w:val="clear" w:color="auto" w:fill="E8EEF7"/>
          </w:tcPr>
          <w:p>
            <w:r>
              <w:rPr>
                <w:sz w:val="17"/>
              </w:rPr>
              <w:t>System cost</w:t>
            </w:r>
          </w:p>
        </w:tc>
        <w:tc>
          <w:tcPr>
            <w:tcW w:type="dxa" w:w="1417"/>
            <w:shd w:val="clear" w:color="auto" w:fill="E8EEF7"/>
          </w:tcPr>
          <w:p>
            <w:r>
              <w:rPr>
                <w:sz w:val="17"/>
              </w:rPr>
              <w:t>-85 $/tonne</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Avoided production cost (cement)</w:t>
            </w:r>
          </w:p>
        </w:tc>
        <w:tc>
          <w:tcPr>
            <w:tcW w:type="dxa" w:w="2551"/>
            <w:shd w:val="clear" w:color="auto" w:fill="FFFFFF"/>
          </w:tcPr>
          <w:p>
            <w:r>
              <w:rPr>
                <w:sz w:val="17"/>
              </w:rPr>
              <w:t>System cost</w:t>
            </w:r>
          </w:p>
        </w:tc>
        <w:tc>
          <w:tcPr>
            <w:tcW w:type="dxa" w:w="1417"/>
            <w:shd w:val="clear" w:color="auto" w:fill="FFFFFF"/>
          </w:tcPr>
          <w:p>
            <w:r>
              <w:rPr>
                <w:sz w:val="17"/>
              </w:rPr>
              <w:t>-370 $/tonne</w:t>
            </w:r>
          </w:p>
        </w:tc>
        <w:tc>
          <w:tcPr>
            <w:tcW w:type="dxa" w:w="1984"/>
            <w:shd w:val="clear" w:color="auto" w:fill="FFFFFF"/>
          </w:tcPr>
          <w:p>
            <w:r>
              <w:rPr>
                <w:sz w:val="17"/>
              </w:rPr>
              <w:t>Standard</w:t>
            </w:r>
          </w:p>
        </w:tc>
      </w:tr>
      <w:tr>
        <w:tc>
          <w:tcPr>
            <w:tcW w:type="dxa" w:w="2268"/>
            <w:shd w:val="clear" w:color="auto" w:fill="E8EEF7"/>
          </w:tcPr>
          <w:p>
            <w:r>
              <w:rPr>
                <w:b/>
                <w:sz w:val="17"/>
              </w:rPr>
              <w:t>Livestock value</w:t>
            </w:r>
          </w:p>
        </w:tc>
        <w:tc>
          <w:tcPr>
            <w:tcW w:type="dxa" w:w="3118"/>
            <w:shd w:val="clear" w:color="auto" w:fill="E8EEF7"/>
          </w:tcPr>
          <w:p>
            <w:r>
              <w:rPr>
                <w:sz w:val="17"/>
              </w:rPr>
              <w:t xml:space="preserve">Value of livestock (buffalo) </w:t>
            </w:r>
          </w:p>
        </w:tc>
        <w:tc>
          <w:tcPr>
            <w:tcW w:type="dxa" w:w="2551"/>
            <w:shd w:val="clear" w:color="auto" w:fill="E8EEF7"/>
          </w:tcPr>
          <w:p>
            <w:r>
              <w:rPr>
                <w:sz w:val="17"/>
              </w:rPr>
              <w:t>System cost</w:t>
            </w:r>
          </w:p>
        </w:tc>
        <w:tc>
          <w:tcPr>
            <w:tcW w:type="dxa" w:w="1417"/>
            <w:shd w:val="clear" w:color="auto" w:fill="E8EEF7"/>
          </w:tcPr>
          <w:p>
            <w:r>
              <w:rPr>
                <w:sz w:val="17"/>
              </w:rPr>
              <w:t>260 $/head</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 xml:space="preserve">Value of livestock (cattle - dairy) </w:t>
            </w:r>
          </w:p>
        </w:tc>
        <w:tc>
          <w:tcPr>
            <w:tcW w:type="dxa" w:w="2551"/>
            <w:shd w:val="clear" w:color="auto" w:fill="FFFFFF"/>
          </w:tcPr>
          <w:p>
            <w:r>
              <w:rPr>
                <w:sz w:val="17"/>
              </w:rPr>
              <w:t>System cost</w:t>
            </w:r>
          </w:p>
        </w:tc>
        <w:tc>
          <w:tcPr>
            <w:tcW w:type="dxa" w:w="1417"/>
            <w:shd w:val="clear" w:color="auto" w:fill="FFFFFF"/>
          </w:tcPr>
          <w:p>
            <w:r>
              <w:rPr>
                <w:sz w:val="17"/>
              </w:rPr>
              <w:t>260 $/head</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 xml:space="preserve">Value of livestock (cattle - nondairy) </w:t>
            </w:r>
          </w:p>
        </w:tc>
        <w:tc>
          <w:tcPr>
            <w:tcW w:type="dxa" w:w="2551"/>
            <w:shd w:val="clear" w:color="auto" w:fill="EEF3FB"/>
          </w:tcPr>
          <w:p>
            <w:r>
              <w:rPr>
                <w:sz w:val="17"/>
              </w:rPr>
              <w:t>System cost</w:t>
            </w:r>
          </w:p>
        </w:tc>
        <w:tc>
          <w:tcPr>
            <w:tcW w:type="dxa" w:w="1417"/>
            <w:shd w:val="clear" w:color="auto" w:fill="EEF3FB"/>
          </w:tcPr>
          <w:p>
            <w:r>
              <w:rPr>
                <w:sz w:val="17"/>
              </w:rPr>
              <w:t>260 $/head</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 xml:space="preserve">Value of livestock (chickens) </w:t>
            </w:r>
          </w:p>
        </w:tc>
        <w:tc>
          <w:tcPr>
            <w:tcW w:type="dxa" w:w="2551"/>
            <w:shd w:val="clear" w:color="auto" w:fill="FFFFFF"/>
          </w:tcPr>
          <w:p>
            <w:r>
              <w:rPr>
                <w:sz w:val="17"/>
              </w:rPr>
              <w:t>System cost</w:t>
            </w:r>
          </w:p>
        </w:tc>
        <w:tc>
          <w:tcPr>
            <w:tcW w:type="dxa" w:w="1417"/>
            <w:shd w:val="clear" w:color="auto" w:fill="FFFFFF"/>
          </w:tcPr>
          <w:p>
            <w:r>
              <w:rPr>
                <w:sz w:val="17"/>
              </w:rPr>
              <w:t>2.6 $/head</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 xml:space="preserve">Value of livestock (goats) </w:t>
            </w:r>
          </w:p>
        </w:tc>
        <w:tc>
          <w:tcPr>
            <w:tcW w:type="dxa" w:w="2551"/>
            <w:shd w:val="clear" w:color="auto" w:fill="EEF3FB"/>
          </w:tcPr>
          <w:p>
            <w:r>
              <w:rPr>
                <w:sz w:val="17"/>
              </w:rPr>
              <w:t>System cost</w:t>
            </w:r>
          </w:p>
        </w:tc>
        <w:tc>
          <w:tcPr>
            <w:tcW w:type="dxa" w:w="1417"/>
            <w:shd w:val="clear" w:color="auto" w:fill="EEF3FB"/>
          </w:tcPr>
          <w:p>
            <w:r>
              <w:rPr>
                <w:sz w:val="17"/>
              </w:rPr>
              <w:t>26 $/head</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 xml:space="preserve">Value of livestock (horses) </w:t>
            </w:r>
          </w:p>
        </w:tc>
        <w:tc>
          <w:tcPr>
            <w:tcW w:type="dxa" w:w="2551"/>
            <w:shd w:val="clear" w:color="auto" w:fill="FFFFFF"/>
          </w:tcPr>
          <w:p>
            <w:r>
              <w:rPr>
                <w:sz w:val="17"/>
              </w:rPr>
              <w:t>System cost</w:t>
            </w:r>
          </w:p>
        </w:tc>
        <w:tc>
          <w:tcPr>
            <w:tcW w:type="dxa" w:w="1417"/>
            <w:shd w:val="clear" w:color="auto" w:fill="FFFFFF"/>
          </w:tcPr>
          <w:p>
            <w:r>
              <w:rPr>
                <w:sz w:val="17"/>
              </w:rPr>
              <w:t>200 $/head</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 xml:space="preserve">Value of livestock (mules) </w:t>
            </w:r>
          </w:p>
        </w:tc>
        <w:tc>
          <w:tcPr>
            <w:tcW w:type="dxa" w:w="2551"/>
            <w:shd w:val="clear" w:color="auto" w:fill="EEF3FB"/>
          </w:tcPr>
          <w:p>
            <w:r>
              <w:rPr>
                <w:sz w:val="17"/>
              </w:rPr>
              <w:t>System cost</w:t>
            </w:r>
          </w:p>
        </w:tc>
        <w:tc>
          <w:tcPr>
            <w:tcW w:type="dxa" w:w="1417"/>
            <w:shd w:val="clear" w:color="auto" w:fill="EEF3FB"/>
          </w:tcPr>
          <w:p>
            <w:r>
              <w:rPr>
                <w:sz w:val="17"/>
              </w:rPr>
              <w:t>200 $/head</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 xml:space="preserve">Value of livestock (pigs) </w:t>
            </w:r>
          </w:p>
        </w:tc>
        <w:tc>
          <w:tcPr>
            <w:tcW w:type="dxa" w:w="2551"/>
            <w:shd w:val="clear" w:color="auto" w:fill="FFFFFF"/>
          </w:tcPr>
          <w:p>
            <w:r>
              <w:rPr>
                <w:sz w:val="17"/>
              </w:rPr>
              <w:t>System cost</w:t>
            </w:r>
          </w:p>
        </w:tc>
        <w:tc>
          <w:tcPr>
            <w:tcW w:type="dxa" w:w="1417"/>
            <w:shd w:val="clear" w:color="auto" w:fill="FFFFFF"/>
          </w:tcPr>
          <w:p>
            <w:r>
              <w:rPr>
                <w:sz w:val="17"/>
              </w:rPr>
              <w:t>50 $/head</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 xml:space="preserve">Value of livestock (sheep) </w:t>
            </w:r>
          </w:p>
        </w:tc>
        <w:tc>
          <w:tcPr>
            <w:tcW w:type="dxa" w:w="2551"/>
            <w:shd w:val="clear" w:color="auto" w:fill="EEF3FB"/>
          </w:tcPr>
          <w:p>
            <w:r>
              <w:rPr>
                <w:sz w:val="17"/>
              </w:rPr>
              <w:t>System cost</w:t>
            </w:r>
          </w:p>
        </w:tc>
        <w:tc>
          <w:tcPr>
            <w:tcW w:type="dxa" w:w="1417"/>
            <w:shd w:val="clear" w:color="auto" w:fill="EEF3FB"/>
          </w:tcPr>
          <w:p>
            <w:r>
              <w:rPr>
                <w:sz w:val="17"/>
              </w:rPr>
              <w:t>26 $/head</w:t>
            </w:r>
          </w:p>
        </w:tc>
        <w:tc>
          <w:tcPr>
            <w:tcW w:type="dxa" w:w="1984"/>
            <w:shd w:val="clear" w:color="auto" w:fill="EEF3FB"/>
          </w:tcPr>
          <w:p>
            <w:r>
              <w:rPr>
                <w:sz w:val="17"/>
              </w:rPr>
              <w:t>Standard</w:t>
            </w:r>
          </w:p>
        </w:tc>
      </w:tr>
      <w:tr>
        <w:tc>
          <w:tcPr>
            <w:tcW w:type="dxa" w:w="2268"/>
            <w:shd w:val="clear" w:color="auto" w:fill="E8EEF7"/>
          </w:tcPr>
          <w:p>
            <w:r>
              <w:rPr>
                <w:b/>
                <w:sz w:val="17"/>
              </w:rPr>
              <w:t>O&amp;M savings</w:t>
            </w:r>
          </w:p>
        </w:tc>
        <w:tc>
          <w:tcPr>
            <w:tcW w:type="dxa" w:w="3118"/>
            <w:shd w:val="clear" w:color="auto" w:fill="E8EEF7"/>
          </w:tcPr>
          <w:p>
            <w:r>
              <w:rPr>
                <w:sz w:val="17"/>
              </w:rPr>
              <w:t>EV Maintenance</w:t>
            </w:r>
          </w:p>
        </w:tc>
        <w:tc>
          <w:tcPr>
            <w:tcW w:type="dxa" w:w="2551"/>
            <w:shd w:val="clear" w:color="auto" w:fill="E8EEF7"/>
          </w:tcPr>
          <w:p>
            <w:r>
              <w:rPr>
                <w:sz w:val="17"/>
              </w:rPr>
              <w:t>Investment cost — TX:TRNS:SHIFT_FUEL_LIGHT_DUTY</w:t>
            </w:r>
          </w:p>
        </w:tc>
        <w:tc>
          <w:tcPr>
            <w:tcW w:type="dxa" w:w="1417"/>
            <w:shd w:val="clear" w:color="auto" w:fill="E8EEF7"/>
          </w:tcPr>
          <w:p>
            <w:r>
              <w:rPr>
                <w:sz w:val="17"/>
              </w:rPr>
              <w:t>0.012 $/vkm</w:t>
            </w:r>
          </w:p>
        </w:tc>
        <w:tc>
          <w:tcPr>
            <w:tcW w:type="dxa" w:w="1984"/>
            <w:shd w:val="clear" w:color="auto" w:fill="E8EEF7"/>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EV Maintenance</w:t>
            </w:r>
          </w:p>
        </w:tc>
        <w:tc>
          <w:tcPr>
            <w:tcW w:type="dxa" w:w="2551"/>
            <w:shd w:val="clear" w:color="auto" w:fill="EEF3FB"/>
          </w:tcPr>
          <w:p>
            <w:r>
              <w:rPr>
                <w:sz w:val="17"/>
              </w:rPr>
              <w:t>Investment cost — TX:TRNS:SHIFT_FUEL_MEDIUM_DUTY</w:t>
            </w:r>
          </w:p>
        </w:tc>
        <w:tc>
          <w:tcPr>
            <w:tcW w:type="dxa" w:w="1417"/>
            <w:shd w:val="clear" w:color="auto" w:fill="EEF3FB"/>
          </w:tcPr>
          <w:p>
            <w:r>
              <w:rPr>
                <w:sz w:val="17"/>
              </w:rPr>
              <w:t>0.02 $/vkm</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Electric Rail Maintenance</w:t>
            </w:r>
          </w:p>
        </w:tc>
        <w:tc>
          <w:tcPr>
            <w:tcW w:type="dxa" w:w="2551"/>
            <w:shd w:val="clear" w:color="auto" w:fill="FFFFFF"/>
          </w:tcPr>
          <w:p>
            <w:r>
              <w:rPr>
                <w:sz w:val="17"/>
              </w:rPr>
              <w:t>Investment cost — TX:TRNS:SHIFT_FUEL_RAIL</w:t>
            </w:r>
          </w:p>
        </w:tc>
        <w:tc>
          <w:tcPr>
            <w:tcW w:type="dxa" w:w="1417"/>
            <w:shd w:val="clear" w:color="auto" w:fill="FFFFFF"/>
          </w:tcPr>
          <w:p>
            <w:r>
              <w:rPr>
                <w:sz w:val="17"/>
              </w:rPr>
              <w:t>2,377,710 $/PJ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Electricity production (OpEx)</w:t>
            </w:r>
          </w:p>
        </w:tc>
        <w:tc>
          <w:tcPr>
            <w:tcW w:type="dxa" w:w="2551"/>
            <w:shd w:val="clear" w:color="auto" w:fill="EEF3FB"/>
          </w:tcPr>
          <w:p>
            <w:r>
              <w:rPr>
                <w:sz w:val="17"/>
              </w:rPr>
              <w:t>Investment cost — TX:ENTC:TARGET_RENEWABLE_ELEC</w:t>
            </w:r>
          </w:p>
        </w:tc>
        <w:tc>
          <w:tcPr>
            <w:tcW w:type="dxa" w:w="1417"/>
            <w:shd w:val="clear" w:color="auto" w:fill="EEF3FB"/>
          </w:tcPr>
          <w:p>
            <w:r>
              <w:rPr>
                <w:sz w:val="17"/>
              </w:rPr>
              <w:t>1,000,000</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Maintenance savings of building heat pumps</w:t>
            </w:r>
          </w:p>
        </w:tc>
        <w:tc>
          <w:tcPr>
            <w:tcW w:type="dxa" w:w="2551"/>
            <w:shd w:val="clear" w:color="auto" w:fill="FFFFFF"/>
          </w:tcPr>
          <w:p>
            <w:r>
              <w:rPr>
                <w:sz w:val="17"/>
              </w:rPr>
              <w:t>Investment cost — TX:SCOE:SHIFT_FUEL_HEAT</w:t>
            </w:r>
          </w:p>
        </w:tc>
        <w:tc>
          <w:tcPr>
            <w:tcW w:type="dxa" w:w="1417"/>
            <w:shd w:val="clear" w:color="auto" w:fill="FFFFFF"/>
          </w:tcPr>
          <w:p>
            <w:r>
              <w:rPr>
                <w:sz w:val="17"/>
              </w:rPr>
              <w:t>-83,400 $/PJ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Maintenance savings of high temp heat pumps and hydrogen</w:t>
            </w:r>
          </w:p>
        </w:tc>
        <w:tc>
          <w:tcPr>
            <w:tcW w:type="dxa" w:w="2551"/>
            <w:shd w:val="clear" w:color="auto" w:fill="EEF3FB"/>
          </w:tcPr>
          <w:p>
            <w:r>
              <w:rPr>
                <w:sz w:val="17"/>
              </w:rPr>
              <w:t>Investment cost — TX:INEN:SHIFT_FUEL_HEAT</w:t>
            </w:r>
          </w:p>
        </w:tc>
        <w:tc>
          <w:tcPr>
            <w:tcW w:type="dxa" w:w="1417"/>
            <w:shd w:val="clear" w:color="auto" w:fill="EEF3FB"/>
          </w:tcPr>
          <w:p>
            <w:r>
              <w:rPr>
                <w:sz w:val="17"/>
              </w:rPr>
              <w:t>-83,400 $/PJ</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Maintenance savings of low temp heat pumps</w:t>
            </w:r>
          </w:p>
        </w:tc>
        <w:tc>
          <w:tcPr>
            <w:tcW w:type="dxa" w:w="2551"/>
            <w:shd w:val="clear" w:color="auto" w:fill="FFFFFF"/>
          </w:tcPr>
          <w:p>
            <w:r>
              <w:rPr>
                <w:sz w:val="17"/>
              </w:rPr>
              <w:t>Investment cost — TX:INEN:SHIFT_FUEL_HEAT</w:t>
            </w:r>
          </w:p>
        </w:tc>
        <w:tc>
          <w:tcPr>
            <w:tcW w:type="dxa" w:w="1417"/>
            <w:shd w:val="clear" w:color="auto" w:fill="FFFFFF"/>
          </w:tcPr>
          <w:p>
            <w:r>
              <w:rPr>
                <w:sz w:val="17"/>
              </w:rPr>
              <w:t>-83,400 $/PJ</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Saving from avoided waste (agriculture, producers)</w:t>
            </w:r>
          </w:p>
        </w:tc>
        <w:tc>
          <w:tcPr>
            <w:tcW w:type="dxa" w:w="2551"/>
            <w:shd w:val="clear" w:color="auto" w:fill="EEF3FB"/>
          </w:tcPr>
          <w:p>
            <w:r>
              <w:rPr>
                <w:sz w:val="17"/>
              </w:rPr>
              <w:t>Investment cost — TX:AGRC:DEC_LOSSES_SUPPLY_CHAIN</w:t>
            </w:r>
          </w:p>
        </w:tc>
        <w:tc>
          <w:tcPr>
            <w:tcW w:type="dxa" w:w="1417"/>
            <w:shd w:val="clear" w:color="auto" w:fill="EEF3FB"/>
          </w:tcPr>
          <w:p>
            <w:r>
              <w:rPr>
                <w:sz w:val="17"/>
              </w:rPr>
              <w:t>-500 $/ton</w:t>
            </w:r>
          </w:p>
        </w:tc>
        <w:tc>
          <w:tcPr>
            <w:tcW w:type="dxa" w:w="1984"/>
            <w:shd w:val="clear" w:color="auto" w:fill="EEF3FB"/>
          </w:tcPr>
          <w:p>
            <w:r>
              <w:rPr>
                <w:sz w:val="17"/>
              </w:rPr>
              <w:t>Vs. comparison strategy</w:t>
            </w:r>
          </w:p>
        </w:tc>
      </w:tr>
      <w:tr>
        <w:tc>
          <w:tcPr>
            <w:tcW w:type="dxa" w:w="2268"/>
            <w:shd w:val="clear" w:color="auto" w:fill="FFFFFF"/>
          </w:tcPr>
          <w:p>
            <w:r>
              <w:rPr>
                <w:sz w:val="17"/>
              </w:rPr>
            </w:r>
          </w:p>
        </w:tc>
        <w:tc>
          <w:tcPr>
            <w:tcW w:type="dxa" w:w="3118"/>
            <w:shd w:val="clear" w:color="auto" w:fill="FFFFFF"/>
          </w:tcPr>
          <w:p>
            <w:r>
              <w:rPr>
                <w:sz w:val="17"/>
              </w:rPr>
              <w:t>Savings in agriculture</w:t>
            </w:r>
          </w:p>
        </w:tc>
        <w:tc>
          <w:tcPr>
            <w:tcW w:type="dxa" w:w="2551"/>
            <w:shd w:val="clear" w:color="auto" w:fill="FFFFFF"/>
          </w:tcPr>
          <w:p>
            <w:r>
              <w:rPr>
                <w:sz w:val="17"/>
              </w:rPr>
              <w:t>Investment cost — TX:AGRC:INC_CONSERVATION_AGRICULTURE</w:t>
            </w:r>
          </w:p>
        </w:tc>
        <w:tc>
          <w:tcPr>
            <w:tcW w:type="dxa" w:w="1417"/>
            <w:shd w:val="clear" w:color="auto" w:fill="FFFFFF"/>
          </w:tcPr>
          <w:p>
            <w:r>
              <w:rPr>
                <w:sz w:val="17"/>
              </w:rPr>
              <w:t>41 $/ha</w:t>
            </w:r>
          </w:p>
        </w:tc>
        <w:tc>
          <w:tcPr>
            <w:tcW w:type="dxa" w:w="1984"/>
            <w:shd w:val="clear" w:color="auto" w:fill="FFFFFF"/>
          </w:tcPr>
          <w:p>
            <w:r>
              <w:rPr>
                <w:sz w:val="17"/>
              </w:rPr>
              <w:t>Vs. comparison strategy</w:t>
            </w:r>
          </w:p>
        </w:tc>
      </w:tr>
      <w:tr>
        <w:tc>
          <w:tcPr>
            <w:tcW w:type="dxa" w:w="2268"/>
            <w:shd w:val="clear" w:color="auto" w:fill="EEF3FB"/>
          </w:tcPr>
          <w:p>
            <w:r>
              <w:rPr>
                <w:sz w:val="17"/>
              </w:rPr>
            </w:r>
          </w:p>
        </w:tc>
        <w:tc>
          <w:tcPr>
            <w:tcW w:type="dxa" w:w="3118"/>
            <w:shd w:val="clear" w:color="auto" w:fill="EEF3FB"/>
          </w:tcPr>
          <w:p>
            <w:r>
              <w:rPr>
                <w:sz w:val="17"/>
              </w:rPr>
              <w:t>Fuel Cost (Buildings)</w:t>
            </w:r>
          </w:p>
        </w:tc>
        <w:tc>
          <w:tcPr>
            <w:tcW w:type="dxa" w:w="2551"/>
            <w:shd w:val="clear" w:color="auto" w:fill="EEF3FB"/>
          </w:tcPr>
          <w:p>
            <w:r>
              <w:rPr>
                <w:sz w:val="17"/>
              </w:rPr>
              <w:t>System cost</w:t>
            </w:r>
          </w:p>
        </w:tc>
        <w:tc>
          <w:tcPr>
            <w:tcW w:type="dxa" w:w="1417"/>
            <w:shd w:val="clear" w:color="auto" w:fill="EEF3FB"/>
          </w:tcPr>
          <w:p>
            <w:r>
              <w:rPr>
                <w:sz w:val="17"/>
              </w:rPr>
              <w:t>-1,000,000</w:t>
            </w:r>
          </w:p>
        </w:tc>
        <w:tc>
          <w:tcPr>
            <w:tcW w:type="dxa" w:w="1984"/>
            <w:shd w:val="clear" w:color="auto" w:fill="EEF3FB"/>
          </w:tcPr>
          <w:p>
            <w:r>
              <w:rPr>
                <w:sz w:val="17"/>
              </w:rPr>
              <w:t>Not computed</w:t>
            </w:r>
          </w:p>
        </w:tc>
      </w:tr>
      <w:tr>
        <w:tc>
          <w:tcPr>
            <w:tcW w:type="dxa" w:w="2268"/>
            <w:shd w:val="clear" w:color="auto" w:fill="FFFFFF"/>
          </w:tcPr>
          <w:p>
            <w:r>
              <w:rPr>
                <w:sz w:val="17"/>
              </w:rPr>
            </w:r>
          </w:p>
        </w:tc>
        <w:tc>
          <w:tcPr>
            <w:tcW w:type="dxa" w:w="3118"/>
            <w:shd w:val="clear" w:color="auto" w:fill="FFFFFF"/>
          </w:tcPr>
          <w:p>
            <w:r>
              <w:rPr>
                <w:sz w:val="17"/>
              </w:rPr>
              <w:t>Fuel Cost (CCS)</w:t>
            </w:r>
          </w:p>
        </w:tc>
        <w:tc>
          <w:tcPr>
            <w:tcW w:type="dxa" w:w="2551"/>
            <w:shd w:val="clear" w:color="auto" w:fill="FFFFFF"/>
          </w:tcPr>
          <w:p>
            <w:r>
              <w:rPr>
                <w:sz w:val="17"/>
              </w:rPr>
              <w:t>System cost</w:t>
            </w:r>
          </w:p>
        </w:tc>
        <w:tc>
          <w:tcPr>
            <w:tcW w:type="dxa" w:w="1417"/>
            <w:shd w:val="clear" w:color="auto" w:fill="FFFFFF"/>
          </w:tcPr>
          <w:p>
            <w:r>
              <w:rPr>
                <w:sz w:val="17"/>
              </w:rPr>
              <w:t>-1,000,000</w:t>
            </w:r>
          </w:p>
        </w:tc>
        <w:tc>
          <w:tcPr>
            <w:tcW w:type="dxa" w:w="1984"/>
            <w:shd w:val="clear" w:color="auto" w:fill="FFFFFF"/>
          </w:tcPr>
          <w:p>
            <w:r>
              <w:rPr>
                <w:sz w:val="17"/>
              </w:rPr>
              <w:t>Not computed</w:t>
            </w:r>
          </w:p>
        </w:tc>
      </w:tr>
      <w:tr>
        <w:tc>
          <w:tcPr>
            <w:tcW w:type="dxa" w:w="2268"/>
            <w:shd w:val="clear" w:color="auto" w:fill="EEF3FB"/>
          </w:tcPr>
          <w:p>
            <w:r>
              <w:rPr>
                <w:sz w:val="17"/>
              </w:rPr>
            </w:r>
          </w:p>
        </w:tc>
        <w:tc>
          <w:tcPr>
            <w:tcW w:type="dxa" w:w="3118"/>
            <w:shd w:val="clear" w:color="auto" w:fill="EEF3FB"/>
          </w:tcPr>
          <w:p>
            <w:r>
              <w:rPr>
                <w:sz w:val="17"/>
              </w:rPr>
              <w:t>Fuel Cost (Industrial Energy)</w:t>
            </w:r>
          </w:p>
        </w:tc>
        <w:tc>
          <w:tcPr>
            <w:tcW w:type="dxa" w:w="2551"/>
            <w:shd w:val="clear" w:color="auto" w:fill="EEF3FB"/>
          </w:tcPr>
          <w:p>
            <w:r>
              <w:rPr>
                <w:sz w:val="17"/>
              </w:rPr>
              <w:t>System cost</w:t>
            </w:r>
          </w:p>
        </w:tc>
        <w:tc>
          <w:tcPr>
            <w:tcW w:type="dxa" w:w="1417"/>
            <w:shd w:val="clear" w:color="auto" w:fill="EEF3FB"/>
          </w:tcPr>
          <w:p>
            <w:r>
              <w:rPr>
                <w:sz w:val="17"/>
              </w:rPr>
              <w:t>-1,000,000</w:t>
            </w:r>
          </w:p>
        </w:tc>
        <w:tc>
          <w:tcPr>
            <w:tcW w:type="dxa" w:w="1984"/>
            <w:shd w:val="clear" w:color="auto" w:fill="EEF3FB"/>
          </w:tcPr>
          <w:p>
            <w:r>
              <w:rPr>
                <w:sz w:val="17"/>
              </w:rPr>
              <w:t>Not computed</w:t>
            </w:r>
          </w:p>
        </w:tc>
      </w:tr>
      <w:tr>
        <w:tc>
          <w:tcPr>
            <w:tcW w:type="dxa" w:w="2268"/>
            <w:shd w:val="clear" w:color="auto" w:fill="FFFFFF"/>
          </w:tcPr>
          <w:p>
            <w:r>
              <w:rPr>
                <w:sz w:val="17"/>
              </w:rPr>
            </w:r>
          </w:p>
        </w:tc>
        <w:tc>
          <w:tcPr>
            <w:tcW w:type="dxa" w:w="3118"/>
            <w:shd w:val="clear" w:color="auto" w:fill="FFFFFF"/>
          </w:tcPr>
          <w:p>
            <w:r>
              <w:rPr>
                <w:sz w:val="17"/>
              </w:rPr>
              <w:t>Fuel Cost (Transport)</w:t>
            </w:r>
          </w:p>
        </w:tc>
        <w:tc>
          <w:tcPr>
            <w:tcW w:type="dxa" w:w="2551"/>
            <w:shd w:val="clear" w:color="auto" w:fill="FFFFFF"/>
          </w:tcPr>
          <w:p>
            <w:r>
              <w:rPr>
                <w:sz w:val="17"/>
              </w:rPr>
              <w:t>System cost</w:t>
            </w:r>
          </w:p>
        </w:tc>
        <w:tc>
          <w:tcPr>
            <w:tcW w:type="dxa" w:w="1417"/>
            <w:shd w:val="clear" w:color="auto" w:fill="FFFFFF"/>
          </w:tcPr>
          <w:p>
            <w:r>
              <w:rPr>
                <w:sz w:val="17"/>
              </w:rPr>
              <w:t>-1,000,000</w:t>
            </w:r>
          </w:p>
        </w:tc>
        <w:tc>
          <w:tcPr>
            <w:tcW w:type="dxa" w:w="1984"/>
            <w:shd w:val="clear" w:color="auto" w:fill="FFFFFF"/>
          </w:tcPr>
          <w:p>
            <w:r>
              <w:rPr>
                <w:sz w:val="17"/>
              </w:rPr>
              <w:t>Not computed</w:t>
            </w:r>
          </w:p>
        </w:tc>
      </w:tr>
      <w:tr>
        <w:tc>
          <w:tcPr>
            <w:tcW w:type="dxa" w:w="2268"/>
            <w:shd w:val="clear" w:color="auto" w:fill="E8EEF7"/>
          </w:tcPr>
          <w:p>
            <w:r>
              <w:rPr>
                <w:b/>
                <w:sz w:val="17"/>
              </w:rPr>
              <w:t>Other costs/benefits</w:t>
            </w:r>
          </w:p>
        </w:tc>
        <w:tc>
          <w:tcPr>
            <w:tcW w:type="dxa" w:w="3118"/>
            <w:shd w:val="clear" w:color="auto" w:fill="E8EEF7"/>
          </w:tcPr>
          <w:p>
            <w:r>
              <w:rPr>
                <w:sz w:val="17"/>
              </w:rPr>
              <w:t>Change in Emissions</w:t>
            </w:r>
          </w:p>
        </w:tc>
        <w:tc>
          <w:tcPr>
            <w:tcW w:type="dxa" w:w="2551"/>
            <w:shd w:val="clear" w:color="auto" w:fill="E8EEF7"/>
          </w:tcPr>
          <w:p>
            <w:r>
              <w:rPr>
                <w:sz w:val="17"/>
              </w:rPr>
              <w:t>System cost</w:t>
            </w:r>
          </w:p>
        </w:tc>
        <w:tc>
          <w:tcPr>
            <w:tcW w:type="dxa" w:w="1417"/>
            <w:shd w:val="clear" w:color="auto" w:fill="E8EEF7"/>
          </w:tcPr>
          <w:p>
            <w:r>
              <w:rPr>
                <w:sz w:val="17"/>
              </w:rPr>
              <w:t>1</w:t>
            </w:r>
          </w:p>
        </w:tc>
        <w:tc>
          <w:tcPr>
            <w:tcW w:type="dxa" w:w="1984"/>
            <w:shd w:val="clear" w:color="auto" w:fill="E8EEF7"/>
          </w:tcPr>
          <w:p>
            <w:r>
              <w:rPr>
                <w:sz w:val="17"/>
              </w:rPr>
              <w:t>Not computed</w:t>
            </w:r>
          </w:p>
        </w:tc>
      </w:tr>
      <w:tr>
        <w:tc>
          <w:tcPr>
            <w:tcW w:type="dxa" w:w="2268"/>
            <w:shd w:val="clear" w:color="auto" w:fill="FFFFFF"/>
          </w:tcPr>
          <w:p>
            <w:r>
              <w:rPr>
                <w:sz w:val="17"/>
              </w:rPr>
            </w:r>
          </w:p>
        </w:tc>
        <w:tc>
          <w:tcPr>
            <w:tcW w:type="dxa" w:w="3118"/>
            <w:shd w:val="clear" w:color="auto" w:fill="FFFFFF"/>
          </w:tcPr>
          <w:p>
            <w:r>
              <w:rPr>
                <w:sz w:val="17"/>
              </w:rPr>
              <w:t>Cost of freight transport (aviation)</w:t>
            </w:r>
          </w:p>
        </w:tc>
        <w:tc>
          <w:tcPr>
            <w:tcW w:type="dxa" w:w="2551"/>
            <w:shd w:val="clear" w:color="auto" w:fill="FFFFFF"/>
          </w:tcPr>
          <w:p>
            <w:r>
              <w:rPr>
                <w:sz w:val="17"/>
              </w:rPr>
              <w:t>System cost</w:t>
            </w:r>
          </w:p>
        </w:tc>
        <w:tc>
          <w:tcPr>
            <w:tcW w:type="dxa" w:w="1417"/>
            <w:shd w:val="clear" w:color="auto" w:fill="FFFFFF"/>
          </w:tcPr>
          <w:p>
            <w:r>
              <w:rPr>
                <w:sz w:val="17"/>
              </w:rPr>
              <w:t>-410,000 $/mtkm</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freight transport (rail)</w:t>
            </w:r>
          </w:p>
        </w:tc>
        <w:tc>
          <w:tcPr>
            <w:tcW w:type="dxa" w:w="2551"/>
            <w:shd w:val="clear" w:color="auto" w:fill="EEF3FB"/>
          </w:tcPr>
          <w:p>
            <w:r>
              <w:rPr>
                <w:sz w:val="17"/>
              </w:rPr>
              <w:t>System cost</w:t>
            </w:r>
          </w:p>
        </w:tc>
        <w:tc>
          <w:tcPr>
            <w:tcW w:type="dxa" w:w="1417"/>
            <w:shd w:val="clear" w:color="auto" w:fill="EEF3FB"/>
          </w:tcPr>
          <w:p>
            <w:r>
              <w:rPr>
                <w:sz w:val="17"/>
              </w:rPr>
              <w:t>-14,000 $/mtkm</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freight transport (road)</w:t>
            </w:r>
          </w:p>
        </w:tc>
        <w:tc>
          <w:tcPr>
            <w:tcW w:type="dxa" w:w="2551"/>
            <w:shd w:val="clear" w:color="auto" w:fill="FFFFFF"/>
          </w:tcPr>
          <w:p>
            <w:r>
              <w:rPr>
                <w:sz w:val="17"/>
              </w:rPr>
              <w:t>System cost</w:t>
            </w:r>
          </w:p>
        </w:tc>
        <w:tc>
          <w:tcPr>
            <w:tcW w:type="dxa" w:w="1417"/>
            <w:shd w:val="clear" w:color="auto" w:fill="FFFFFF"/>
          </w:tcPr>
          <w:p>
            <w:r>
              <w:rPr>
                <w:sz w:val="17"/>
              </w:rPr>
              <w:t>-53,000 $/mtkm</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freight transport (water borne)</w:t>
            </w:r>
          </w:p>
        </w:tc>
        <w:tc>
          <w:tcPr>
            <w:tcW w:type="dxa" w:w="2551"/>
            <w:shd w:val="clear" w:color="auto" w:fill="EEF3FB"/>
          </w:tcPr>
          <w:p>
            <w:r>
              <w:rPr>
                <w:sz w:val="17"/>
              </w:rPr>
              <w:t>System cost</w:t>
            </w:r>
          </w:p>
        </w:tc>
        <w:tc>
          <w:tcPr>
            <w:tcW w:type="dxa" w:w="1417"/>
            <w:shd w:val="clear" w:color="auto" w:fill="EEF3FB"/>
          </w:tcPr>
          <w:p>
            <w:r>
              <w:rPr>
                <w:sz w:val="17"/>
              </w:rPr>
              <w:t>-10,000 $/mtkm</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passenger transport (aviation)</w:t>
            </w:r>
          </w:p>
        </w:tc>
        <w:tc>
          <w:tcPr>
            <w:tcW w:type="dxa" w:w="2551"/>
            <w:shd w:val="clear" w:color="auto" w:fill="FFFFFF"/>
          </w:tcPr>
          <w:p>
            <w:r>
              <w:rPr>
                <w:sz w:val="17"/>
              </w:rPr>
              <w:t>System cost</w:t>
            </w:r>
          </w:p>
        </w:tc>
        <w:tc>
          <w:tcPr>
            <w:tcW w:type="dxa" w:w="1417"/>
            <w:shd w:val="clear" w:color="auto" w:fill="FFFFFF"/>
          </w:tcPr>
          <w:p>
            <w:r>
              <w:rPr>
                <w:sz w:val="17"/>
              </w:rPr>
              <w:t>-0.06 $/pkm</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passenger transport (bus)</w:t>
            </w:r>
          </w:p>
        </w:tc>
        <w:tc>
          <w:tcPr>
            <w:tcW w:type="dxa" w:w="2551"/>
            <w:shd w:val="clear" w:color="auto" w:fill="EEF3FB"/>
          </w:tcPr>
          <w:p>
            <w:r>
              <w:rPr>
                <w:sz w:val="17"/>
              </w:rPr>
              <w:t>System cost</w:t>
            </w:r>
          </w:p>
        </w:tc>
        <w:tc>
          <w:tcPr>
            <w:tcW w:type="dxa" w:w="1417"/>
            <w:shd w:val="clear" w:color="auto" w:fill="EEF3FB"/>
          </w:tcPr>
          <w:p>
            <w:r>
              <w:rPr>
                <w:sz w:val="17"/>
              </w:rPr>
              <w:t>-0.05 $/vkm</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passenger transport (light vehicle)</w:t>
            </w:r>
          </w:p>
        </w:tc>
        <w:tc>
          <w:tcPr>
            <w:tcW w:type="dxa" w:w="2551"/>
            <w:shd w:val="clear" w:color="auto" w:fill="FFFFFF"/>
          </w:tcPr>
          <w:p>
            <w:r>
              <w:rPr>
                <w:sz w:val="17"/>
              </w:rPr>
              <w:t>System cost</w:t>
            </w:r>
          </w:p>
        </w:tc>
        <w:tc>
          <w:tcPr>
            <w:tcW w:type="dxa" w:w="1417"/>
            <w:shd w:val="clear" w:color="auto" w:fill="FFFFFF"/>
          </w:tcPr>
          <w:p>
            <w:r>
              <w:rPr>
                <w:sz w:val="17"/>
              </w:rPr>
              <w:t>-0.01 $/vkm</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passenger transport (powered bikes)</w:t>
            </w:r>
          </w:p>
        </w:tc>
        <w:tc>
          <w:tcPr>
            <w:tcW w:type="dxa" w:w="2551"/>
            <w:shd w:val="clear" w:color="auto" w:fill="EEF3FB"/>
          </w:tcPr>
          <w:p>
            <w:r>
              <w:rPr>
                <w:sz w:val="17"/>
              </w:rPr>
              <w:t>System cost</w:t>
            </w:r>
          </w:p>
        </w:tc>
        <w:tc>
          <w:tcPr>
            <w:tcW w:type="dxa" w:w="1417"/>
            <w:shd w:val="clear" w:color="auto" w:fill="EEF3FB"/>
          </w:tcPr>
          <w:p>
            <w:r>
              <w:rPr>
                <w:sz w:val="17"/>
              </w:rPr>
              <w:t>-0.017 $/vkm</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Cost of passenger transport (public)</w:t>
            </w:r>
          </w:p>
        </w:tc>
        <w:tc>
          <w:tcPr>
            <w:tcW w:type="dxa" w:w="2551"/>
            <w:shd w:val="clear" w:color="auto" w:fill="FFFFFF"/>
          </w:tcPr>
          <w:p>
            <w:r>
              <w:rPr>
                <w:sz w:val="17"/>
              </w:rPr>
              <w:t>System cost</w:t>
            </w:r>
          </w:p>
        </w:tc>
        <w:tc>
          <w:tcPr>
            <w:tcW w:type="dxa" w:w="1417"/>
            <w:shd w:val="clear" w:color="auto" w:fill="FFFFFF"/>
          </w:tcPr>
          <w:p>
            <w:r>
              <w:rPr>
                <w:sz w:val="17"/>
              </w:rPr>
              <w:t>-0.48 $/vkm</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Cost of passenger transport (rail)</w:t>
            </w:r>
          </w:p>
        </w:tc>
        <w:tc>
          <w:tcPr>
            <w:tcW w:type="dxa" w:w="2551"/>
            <w:shd w:val="clear" w:color="auto" w:fill="EEF3FB"/>
          </w:tcPr>
          <w:p>
            <w:r>
              <w:rPr>
                <w:sz w:val="17"/>
              </w:rPr>
              <w:t>System cost</w:t>
            </w:r>
          </w:p>
        </w:tc>
        <w:tc>
          <w:tcPr>
            <w:tcW w:type="dxa" w:w="1417"/>
            <w:shd w:val="clear" w:color="auto" w:fill="EEF3FB"/>
          </w:tcPr>
          <w:p>
            <w:r>
              <w:rPr>
                <w:sz w:val="17"/>
              </w:rPr>
              <w:t>-14 $/vkm</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Transportation congestion (biofuels)</w:t>
            </w:r>
          </w:p>
        </w:tc>
        <w:tc>
          <w:tcPr>
            <w:tcW w:type="dxa" w:w="2551"/>
            <w:shd w:val="clear" w:color="auto" w:fill="FFFFFF"/>
          </w:tcPr>
          <w:p>
            <w:r>
              <w:rPr>
                <w:sz w:val="17"/>
              </w:rPr>
              <w:t>System cost</w:t>
            </w:r>
          </w:p>
        </w:tc>
        <w:tc>
          <w:tcPr>
            <w:tcW w:type="dxa" w:w="1417"/>
            <w:shd w:val="clear" w:color="auto" w:fill="FFFFFF"/>
          </w:tcPr>
          <w:p>
            <w:r>
              <w:rPr>
                <w:sz w:val="17"/>
              </w:rPr>
              <w:t>-5,712,018 $/PJ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Transportation congestion (diesel)</w:t>
            </w:r>
          </w:p>
        </w:tc>
        <w:tc>
          <w:tcPr>
            <w:tcW w:type="dxa" w:w="2551"/>
            <w:shd w:val="clear" w:color="auto" w:fill="EEF3FB"/>
          </w:tcPr>
          <w:p>
            <w:r>
              <w:rPr>
                <w:sz w:val="17"/>
              </w:rPr>
              <w:t>System cost</w:t>
            </w:r>
          </w:p>
        </w:tc>
        <w:tc>
          <w:tcPr>
            <w:tcW w:type="dxa" w:w="1417"/>
            <w:shd w:val="clear" w:color="auto" w:fill="EEF3FB"/>
          </w:tcPr>
          <w:p>
            <w:r>
              <w:rPr>
                <w:sz w:val="17"/>
              </w:rPr>
              <w:t>-4,656,642 $/PJ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Transportation congestion (electricity)</w:t>
            </w:r>
          </w:p>
        </w:tc>
        <w:tc>
          <w:tcPr>
            <w:tcW w:type="dxa" w:w="2551"/>
            <w:shd w:val="clear" w:color="auto" w:fill="FFFFFF"/>
          </w:tcPr>
          <w:p>
            <w:r>
              <w:rPr>
                <w:sz w:val="17"/>
              </w:rPr>
              <w:t>System cost</w:t>
            </w:r>
          </w:p>
        </w:tc>
        <w:tc>
          <w:tcPr>
            <w:tcW w:type="dxa" w:w="1417"/>
            <w:shd w:val="clear" w:color="auto" w:fill="FFFFFF"/>
          </w:tcPr>
          <w:p>
            <w:r>
              <w:rPr>
                <w:sz w:val="17"/>
              </w:rPr>
              <w:t>-1,428,005 $/PJ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Transportation congestion (gasoline)</w:t>
            </w:r>
          </w:p>
        </w:tc>
        <w:tc>
          <w:tcPr>
            <w:tcW w:type="dxa" w:w="2551"/>
            <w:shd w:val="clear" w:color="auto" w:fill="EEF3FB"/>
          </w:tcPr>
          <w:p>
            <w:r>
              <w:rPr>
                <w:sz w:val="17"/>
              </w:rPr>
              <w:t>System cost</w:t>
            </w:r>
          </w:p>
        </w:tc>
        <w:tc>
          <w:tcPr>
            <w:tcW w:type="dxa" w:w="1417"/>
            <w:shd w:val="clear" w:color="auto" w:fill="EEF3FB"/>
          </w:tcPr>
          <w:p>
            <w:r>
              <w:rPr>
                <w:sz w:val="17"/>
              </w:rPr>
              <w:t>-5,712,018 $/PJ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Transportation road safety (biofuels)</w:t>
            </w:r>
          </w:p>
        </w:tc>
        <w:tc>
          <w:tcPr>
            <w:tcW w:type="dxa" w:w="2551"/>
            <w:shd w:val="clear" w:color="auto" w:fill="FFFFFF"/>
          </w:tcPr>
          <w:p>
            <w:r>
              <w:rPr>
                <w:sz w:val="17"/>
              </w:rPr>
              <w:t>System cost</w:t>
            </w:r>
          </w:p>
        </w:tc>
        <w:tc>
          <w:tcPr>
            <w:tcW w:type="dxa" w:w="1417"/>
            <w:shd w:val="clear" w:color="auto" w:fill="FFFFFF"/>
          </w:tcPr>
          <w:p>
            <w:r>
              <w:rPr>
                <w:sz w:val="17"/>
              </w:rPr>
              <w:t>-9,817,684 $/PJ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Transportation road safety (diesel)</w:t>
            </w:r>
          </w:p>
        </w:tc>
        <w:tc>
          <w:tcPr>
            <w:tcW w:type="dxa" w:w="2551"/>
            <w:shd w:val="clear" w:color="auto" w:fill="EEF3FB"/>
          </w:tcPr>
          <w:p>
            <w:r>
              <w:rPr>
                <w:sz w:val="17"/>
              </w:rPr>
              <w:t>System cost</w:t>
            </w:r>
          </w:p>
        </w:tc>
        <w:tc>
          <w:tcPr>
            <w:tcW w:type="dxa" w:w="1417"/>
            <w:shd w:val="clear" w:color="auto" w:fill="EEF3FB"/>
          </w:tcPr>
          <w:p>
            <w:r>
              <w:rPr>
                <w:sz w:val="17"/>
              </w:rPr>
              <w:t>-4,622,358 $/PJ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Transportation road safety (electricity)</w:t>
            </w:r>
          </w:p>
        </w:tc>
        <w:tc>
          <w:tcPr>
            <w:tcW w:type="dxa" w:w="2551"/>
            <w:shd w:val="clear" w:color="auto" w:fill="FFFFFF"/>
          </w:tcPr>
          <w:p>
            <w:r>
              <w:rPr>
                <w:sz w:val="17"/>
              </w:rPr>
              <w:t>System cost</w:t>
            </w:r>
          </w:p>
        </w:tc>
        <w:tc>
          <w:tcPr>
            <w:tcW w:type="dxa" w:w="1417"/>
            <w:shd w:val="clear" w:color="auto" w:fill="FFFFFF"/>
          </w:tcPr>
          <w:p>
            <w:r>
              <w:rPr>
                <w:sz w:val="17"/>
              </w:rPr>
              <w:t>-2,454,421 $/PJ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Transportation road safety (gasoline)</w:t>
            </w:r>
          </w:p>
        </w:tc>
        <w:tc>
          <w:tcPr>
            <w:tcW w:type="dxa" w:w="2551"/>
            <w:shd w:val="clear" w:color="auto" w:fill="EEF3FB"/>
          </w:tcPr>
          <w:p>
            <w:r>
              <w:rPr>
                <w:sz w:val="17"/>
              </w:rPr>
              <w:t>System cost</w:t>
            </w:r>
          </w:p>
        </w:tc>
        <w:tc>
          <w:tcPr>
            <w:tcW w:type="dxa" w:w="1417"/>
            <w:shd w:val="clear" w:color="auto" w:fill="EEF3FB"/>
          </w:tcPr>
          <w:p>
            <w:r>
              <w:rPr>
                <w:sz w:val="17"/>
              </w:rPr>
              <w:t>-9,817,684 $/PJ</w:t>
            </w:r>
          </w:p>
        </w:tc>
        <w:tc>
          <w:tcPr>
            <w:tcW w:type="dxa" w:w="1984"/>
            <w:shd w:val="clear" w:color="auto" w:fill="EEF3FB"/>
          </w:tcPr>
          <w:p>
            <w:r>
              <w:rPr>
                <w:sz w:val="17"/>
              </w:rPr>
              <w:t>Standard</w:t>
            </w:r>
          </w:p>
        </w:tc>
      </w:tr>
      <w:tr>
        <w:tc>
          <w:tcPr>
            <w:tcW w:type="dxa" w:w="2268"/>
            <w:shd w:val="clear" w:color="auto" w:fill="E8EEF7"/>
          </w:tcPr>
          <w:p>
            <w:r>
              <w:rPr>
                <w:b/>
                <w:sz w:val="17"/>
              </w:rPr>
              <w:t>Pollution (air)</w:t>
            </w:r>
          </w:p>
        </w:tc>
        <w:tc>
          <w:tcPr>
            <w:tcW w:type="dxa" w:w="3118"/>
            <w:shd w:val="clear" w:color="auto" w:fill="E8EEF7"/>
          </w:tcPr>
          <w:p>
            <w:r>
              <w:rPr>
                <w:sz w:val="17"/>
              </w:rPr>
              <w:t>Avoided air pollution (cement production)</w:t>
            </w:r>
          </w:p>
        </w:tc>
        <w:tc>
          <w:tcPr>
            <w:tcW w:type="dxa" w:w="2551"/>
            <w:shd w:val="clear" w:color="auto" w:fill="E8EEF7"/>
          </w:tcPr>
          <w:p>
            <w:r>
              <w:rPr>
                <w:sz w:val="17"/>
              </w:rPr>
              <w:t>System cost</w:t>
            </w:r>
          </w:p>
        </w:tc>
        <w:tc>
          <w:tcPr>
            <w:tcW w:type="dxa" w:w="1417"/>
            <w:shd w:val="clear" w:color="auto" w:fill="E8EEF7"/>
          </w:tcPr>
          <w:p>
            <w:r>
              <w:rPr>
                <w:sz w:val="17"/>
              </w:rPr>
              <w:t>-45 $/tonne</w:t>
            </w:r>
          </w:p>
        </w:tc>
        <w:tc>
          <w:tcPr>
            <w:tcW w:type="dxa" w:w="1984"/>
            <w:shd w:val="clear" w:color="auto" w:fill="E8EEF7"/>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Industrial air pollution (biomass)</w:t>
            </w:r>
          </w:p>
        </w:tc>
        <w:tc>
          <w:tcPr>
            <w:tcW w:type="dxa" w:w="2551"/>
            <w:shd w:val="clear" w:color="auto" w:fill="EEF3FB"/>
          </w:tcPr>
          <w:p>
            <w:r>
              <w:rPr>
                <w:sz w:val="17"/>
              </w:rPr>
              <w:t>System cost</w:t>
            </w:r>
          </w:p>
        </w:tc>
        <w:tc>
          <w:tcPr>
            <w:tcW w:type="dxa" w:w="1417"/>
            <w:shd w:val="clear" w:color="auto" w:fill="EEF3FB"/>
          </w:tcPr>
          <w:p>
            <w:r>
              <w:rPr>
                <w:sz w:val="17"/>
              </w:rPr>
              <w:t>-3,055,862 $/PJ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Industrial air pollution (coal)</w:t>
            </w:r>
          </w:p>
        </w:tc>
        <w:tc>
          <w:tcPr>
            <w:tcW w:type="dxa" w:w="2551"/>
            <w:shd w:val="clear" w:color="auto" w:fill="FFFFFF"/>
          </w:tcPr>
          <w:p>
            <w:r>
              <w:rPr>
                <w:sz w:val="17"/>
              </w:rPr>
              <w:t>System cost</w:t>
            </w:r>
          </w:p>
        </w:tc>
        <w:tc>
          <w:tcPr>
            <w:tcW w:type="dxa" w:w="1417"/>
            <w:shd w:val="clear" w:color="auto" w:fill="FFFFFF"/>
          </w:tcPr>
          <w:p>
            <w:r>
              <w:rPr>
                <w:sz w:val="17"/>
              </w:rPr>
              <w:t>-2,468,365 $/PJ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Industrial air pollution (coke)</w:t>
            </w:r>
          </w:p>
        </w:tc>
        <w:tc>
          <w:tcPr>
            <w:tcW w:type="dxa" w:w="2551"/>
            <w:shd w:val="clear" w:color="auto" w:fill="EEF3FB"/>
          </w:tcPr>
          <w:p>
            <w:r>
              <w:rPr>
                <w:sz w:val="17"/>
              </w:rPr>
              <w:t>System cost</w:t>
            </w:r>
          </w:p>
        </w:tc>
        <w:tc>
          <w:tcPr>
            <w:tcW w:type="dxa" w:w="1417"/>
            <w:shd w:val="clear" w:color="auto" w:fill="EEF3FB"/>
          </w:tcPr>
          <w:p>
            <w:r>
              <w:rPr>
                <w:sz w:val="17"/>
              </w:rPr>
              <w:t>-2,468,365 $/PJ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Industrial air pollution (diesel)</w:t>
            </w:r>
          </w:p>
        </w:tc>
        <w:tc>
          <w:tcPr>
            <w:tcW w:type="dxa" w:w="2551"/>
            <w:shd w:val="clear" w:color="auto" w:fill="FFFFFF"/>
          </w:tcPr>
          <w:p>
            <w:r>
              <w:rPr>
                <w:sz w:val="17"/>
              </w:rPr>
              <w:t>System cost</w:t>
            </w:r>
          </w:p>
        </w:tc>
        <w:tc>
          <w:tcPr>
            <w:tcW w:type="dxa" w:w="1417"/>
            <w:shd w:val="clear" w:color="auto" w:fill="FFFFFF"/>
          </w:tcPr>
          <w:p>
            <w:r>
              <w:rPr>
                <w:sz w:val="17"/>
              </w:rPr>
              <w:t>-8,471,713 $/PJ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Industrial air pollution (gasoline)</w:t>
            </w:r>
          </w:p>
        </w:tc>
        <w:tc>
          <w:tcPr>
            <w:tcW w:type="dxa" w:w="2551"/>
            <w:shd w:val="clear" w:color="auto" w:fill="EEF3FB"/>
          </w:tcPr>
          <w:p>
            <w:r>
              <w:rPr>
                <w:sz w:val="17"/>
              </w:rPr>
              <w:t>System cost</w:t>
            </w:r>
          </w:p>
        </w:tc>
        <w:tc>
          <w:tcPr>
            <w:tcW w:type="dxa" w:w="1417"/>
            <w:shd w:val="clear" w:color="auto" w:fill="EEF3FB"/>
          </w:tcPr>
          <w:p>
            <w:r>
              <w:rPr>
                <w:sz w:val="17"/>
              </w:rPr>
              <w:t>-1,161,035 $/PJ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Industrial air pollution (natural gas)</w:t>
            </w:r>
          </w:p>
        </w:tc>
        <w:tc>
          <w:tcPr>
            <w:tcW w:type="dxa" w:w="2551"/>
            <w:shd w:val="clear" w:color="auto" w:fill="FFFFFF"/>
          </w:tcPr>
          <w:p>
            <w:r>
              <w:rPr>
                <w:sz w:val="17"/>
              </w:rPr>
              <w:t>System cost</w:t>
            </w:r>
          </w:p>
        </w:tc>
        <w:tc>
          <w:tcPr>
            <w:tcW w:type="dxa" w:w="1417"/>
            <w:shd w:val="clear" w:color="auto" w:fill="FFFFFF"/>
          </w:tcPr>
          <w:p>
            <w:r>
              <w:rPr>
                <w:sz w:val="17"/>
              </w:rPr>
              <w:t>-122,334 $/PJ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 air pollution (biofuels)</w:t>
            </w:r>
          </w:p>
        </w:tc>
        <w:tc>
          <w:tcPr>
            <w:tcW w:type="dxa" w:w="2551"/>
            <w:shd w:val="clear" w:color="auto" w:fill="EEF3FB"/>
          </w:tcPr>
          <w:p>
            <w:r>
              <w:rPr>
                <w:sz w:val="17"/>
              </w:rPr>
              <w:t>System cost</w:t>
            </w:r>
          </w:p>
        </w:tc>
        <w:tc>
          <w:tcPr>
            <w:tcW w:type="dxa" w:w="1417"/>
            <w:shd w:val="clear" w:color="auto" w:fill="EEF3FB"/>
          </w:tcPr>
          <w:p>
            <w:r>
              <w:rPr>
                <w:sz w:val="17"/>
              </w:rPr>
              <w:t>-1,161,035 $/PJ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 air pollution (biofuels)</w:t>
            </w:r>
          </w:p>
        </w:tc>
        <w:tc>
          <w:tcPr>
            <w:tcW w:type="dxa" w:w="2551"/>
            <w:shd w:val="clear" w:color="auto" w:fill="FFFFFF"/>
          </w:tcPr>
          <w:p>
            <w:r>
              <w:rPr>
                <w:sz w:val="17"/>
              </w:rPr>
              <w:t>System cost</w:t>
            </w:r>
          </w:p>
        </w:tc>
        <w:tc>
          <w:tcPr>
            <w:tcW w:type="dxa" w:w="1417"/>
            <w:shd w:val="clear" w:color="auto" w:fill="FFFFFF"/>
          </w:tcPr>
          <w:p>
            <w:r>
              <w:rPr>
                <w:sz w:val="17"/>
              </w:rPr>
              <w:t>-1,433,486 $/PJ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 air pollution (diesel)</w:t>
            </w:r>
          </w:p>
        </w:tc>
        <w:tc>
          <w:tcPr>
            <w:tcW w:type="dxa" w:w="2551"/>
            <w:shd w:val="clear" w:color="auto" w:fill="EEF3FB"/>
          </w:tcPr>
          <w:p>
            <w:r>
              <w:rPr>
                <w:sz w:val="17"/>
              </w:rPr>
              <w:t>System cost</w:t>
            </w:r>
          </w:p>
        </w:tc>
        <w:tc>
          <w:tcPr>
            <w:tcW w:type="dxa" w:w="1417"/>
            <w:shd w:val="clear" w:color="auto" w:fill="EEF3FB"/>
          </w:tcPr>
          <w:p>
            <w:r>
              <w:rPr>
                <w:sz w:val="17"/>
              </w:rPr>
              <w:t>-8,471,713 $/PJ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 air pollution (diesel)</w:t>
            </w:r>
          </w:p>
        </w:tc>
        <w:tc>
          <w:tcPr>
            <w:tcW w:type="dxa" w:w="2551"/>
            <w:shd w:val="clear" w:color="auto" w:fill="FFFFFF"/>
          </w:tcPr>
          <w:p>
            <w:r>
              <w:rPr>
                <w:sz w:val="17"/>
              </w:rPr>
              <w:t>System cost</w:t>
            </w:r>
          </w:p>
        </w:tc>
        <w:tc>
          <w:tcPr>
            <w:tcW w:type="dxa" w:w="1417"/>
            <w:shd w:val="clear" w:color="auto" w:fill="FFFFFF"/>
          </w:tcPr>
          <w:p>
            <w:r>
              <w:rPr>
                <w:sz w:val="17"/>
              </w:rPr>
              <w:t>-2,768,315 $/PJ</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Transport air pollution (gasoline)</w:t>
            </w:r>
          </w:p>
        </w:tc>
        <w:tc>
          <w:tcPr>
            <w:tcW w:type="dxa" w:w="2551"/>
            <w:shd w:val="clear" w:color="auto" w:fill="EEF3FB"/>
          </w:tcPr>
          <w:p>
            <w:r>
              <w:rPr>
                <w:sz w:val="17"/>
              </w:rPr>
              <w:t>System cost</w:t>
            </w:r>
          </w:p>
        </w:tc>
        <w:tc>
          <w:tcPr>
            <w:tcW w:type="dxa" w:w="1417"/>
            <w:shd w:val="clear" w:color="auto" w:fill="EEF3FB"/>
          </w:tcPr>
          <w:p>
            <w:r>
              <w:rPr>
                <w:sz w:val="17"/>
              </w:rPr>
              <w:t>-1,161,035 $/PJ</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Transport air pollution (gasoline)</w:t>
            </w:r>
          </w:p>
        </w:tc>
        <w:tc>
          <w:tcPr>
            <w:tcW w:type="dxa" w:w="2551"/>
            <w:shd w:val="clear" w:color="auto" w:fill="FFFFFF"/>
          </w:tcPr>
          <w:p>
            <w:r>
              <w:rPr>
                <w:sz w:val="17"/>
              </w:rPr>
              <w:t>System cost</w:t>
            </w:r>
          </w:p>
        </w:tc>
        <w:tc>
          <w:tcPr>
            <w:tcW w:type="dxa" w:w="1417"/>
            <w:shd w:val="clear" w:color="auto" w:fill="FFFFFF"/>
          </w:tcPr>
          <w:p>
            <w:r>
              <w:rPr>
                <w:sz w:val="17"/>
              </w:rPr>
              <w:t>-98,656 $/PJ</w:t>
            </w:r>
          </w:p>
        </w:tc>
        <w:tc>
          <w:tcPr>
            <w:tcW w:type="dxa" w:w="1984"/>
            <w:shd w:val="clear" w:color="auto" w:fill="FFFFFF"/>
          </w:tcPr>
          <w:p>
            <w:r>
              <w:rPr>
                <w:sz w:val="17"/>
              </w:rPr>
              <w:t>Standard</w:t>
            </w:r>
          </w:p>
        </w:tc>
      </w:tr>
      <w:tr>
        <w:tc>
          <w:tcPr>
            <w:tcW w:type="dxa" w:w="2268"/>
            <w:shd w:val="clear" w:color="auto" w:fill="E8EEF7"/>
          </w:tcPr>
          <w:p>
            <w:r>
              <w:rPr>
                <w:b/>
                <w:sz w:val="17"/>
              </w:rPr>
              <w:t>Pollution (environment)</w:t>
            </w:r>
          </w:p>
        </w:tc>
        <w:tc>
          <w:tcPr>
            <w:tcW w:type="dxa" w:w="3118"/>
            <w:shd w:val="clear" w:color="auto" w:fill="E8EEF7"/>
          </w:tcPr>
          <w:p>
            <w:r>
              <w:rPr>
                <w:sz w:val="17"/>
              </w:rPr>
              <w:t>Avoided cost of waste pollution (open dumping)</w:t>
            </w:r>
          </w:p>
        </w:tc>
        <w:tc>
          <w:tcPr>
            <w:tcW w:type="dxa" w:w="2551"/>
            <w:shd w:val="clear" w:color="auto" w:fill="E8EEF7"/>
          </w:tcPr>
          <w:p>
            <w:r>
              <w:rPr>
                <w:sz w:val="17"/>
              </w:rPr>
              <w:t>System cost</w:t>
            </w:r>
          </w:p>
        </w:tc>
        <w:tc>
          <w:tcPr>
            <w:tcW w:type="dxa" w:w="1417"/>
            <w:shd w:val="clear" w:color="auto" w:fill="E8EEF7"/>
          </w:tcPr>
          <w:p>
            <w:r>
              <w:rPr>
                <w:sz w:val="17"/>
              </w:rPr>
              <w:t>-115 $/ton</w:t>
            </w:r>
          </w:p>
        </w:tc>
        <w:tc>
          <w:tcPr>
            <w:tcW w:type="dxa" w:w="1984"/>
            <w:shd w:val="clear" w:color="auto" w:fill="E8EEF7"/>
          </w:tcPr>
          <w:p>
            <w:r>
              <w:rPr>
                <w:sz w:val="17"/>
              </w:rPr>
              <w:t>Standard</w:t>
            </w:r>
          </w:p>
        </w:tc>
      </w:tr>
      <w:tr>
        <w:tc>
          <w:tcPr>
            <w:tcW w:type="dxa" w:w="2268"/>
            <w:shd w:val="clear" w:color="auto" w:fill="E8EEF7"/>
          </w:tcPr>
          <w:p>
            <w:r>
              <w:rPr>
                <w:b/>
                <w:sz w:val="17"/>
              </w:rPr>
              <w:t>Pollution (land)</w:t>
            </w:r>
          </w:p>
        </w:tc>
        <w:tc>
          <w:tcPr>
            <w:tcW w:type="dxa" w:w="3118"/>
            <w:shd w:val="clear" w:color="auto" w:fill="E8EEF7"/>
          </w:tcPr>
          <w:p>
            <w:r>
              <w:rPr>
                <w:sz w:val="17"/>
              </w:rPr>
              <w:t>Cost savings (avoided fertilizer)</w:t>
            </w:r>
          </w:p>
        </w:tc>
        <w:tc>
          <w:tcPr>
            <w:tcW w:type="dxa" w:w="2551"/>
            <w:shd w:val="clear" w:color="auto" w:fill="E8EEF7"/>
          </w:tcPr>
          <w:p>
            <w:r>
              <w:rPr>
                <w:sz w:val="17"/>
              </w:rPr>
              <w:t>System cost</w:t>
            </w:r>
          </w:p>
        </w:tc>
        <w:tc>
          <w:tcPr>
            <w:tcW w:type="dxa" w:w="1417"/>
            <w:shd w:val="clear" w:color="auto" w:fill="E8EEF7"/>
          </w:tcPr>
          <w:p>
            <w:r>
              <w:rPr>
                <w:sz w:val="17"/>
              </w:rPr>
              <w:t>-60,000 $/kt</w:t>
            </w:r>
          </w:p>
        </w:tc>
        <w:tc>
          <w:tcPr>
            <w:tcW w:type="dxa" w:w="1984"/>
            <w:shd w:val="clear" w:color="auto" w:fill="E8EEF7"/>
          </w:tcPr>
          <w:p>
            <w:r>
              <w:rPr>
                <w:sz w:val="17"/>
              </w:rPr>
              <w:t>Standard</w:t>
            </w:r>
          </w:p>
        </w:tc>
      </w:tr>
      <w:tr>
        <w:tc>
          <w:tcPr>
            <w:tcW w:type="dxa" w:w="2268"/>
            <w:shd w:val="clear" w:color="auto" w:fill="E8EEF7"/>
          </w:tcPr>
          <w:p>
            <w:r>
              <w:rPr>
                <w:b/>
                <w:sz w:val="17"/>
              </w:rPr>
              <w:t>Pollution (water)</w:t>
            </w:r>
          </w:p>
        </w:tc>
        <w:tc>
          <w:tcPr>
            <w:tcW w:type="dxa" w:w="3118"/>
            <w:shd w:val="clear" w:color="auto" w:fill="E8EEF7"/>
          </w:tcPr>
          <w:p>
            <w:r>
              <w:rPr>
                <w:sz w:val="17"/>
              </w:rPr>
              <w:t>Avoided pollution cost (BOD in wastewater)</w:t>
            </w:r>
          </w:p>
        </w:tc>
        <w:tc>
          <w:tcPr>
            <w:tcW w:type="dxa" w:w="2551"/>
            <w:shd w:val="clear" w:color="auto" w:fill="E8EEF7"/>
          </w:tcPr>
          <w:p>
            <w:r>
              <w:rPr>
                <w:sz w:val="17"/>
              </w:rPr>
              <w:t>System cost</w:t>
            </w:r>
          </w:p>
        </w:tc>
        <w:tc>
          <w:tcPr>
            <w:tcW w:type="dxa" w:w="1417"/>
            <w:shd w:val="clear" w:color="auto" w:fill="E8EEF7"/>
          </w:tcPr>
          <w:p>
            <w:r>
              <w:rPr>
                <w:sz w:val="17"/>
              </w:rPr>
              <w:t>60 $/ton</w:t>
            </w:r>
          </w:p>
        </w:tc>
        <w:tc>
          <w:tcPr>
            <w:tcW w:type="dxa" w:w="1984"/>
            <w:shd w:val="clear" w:color="auto" w:fill="E8EEF7"/>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Avoided pollution cost (COD in wastewater)</w:t>
            </w:r>
          </w:p>
        </w:tc>
        <w:tc>
          <w:tcPr>
            <w:tcW w:type="dxa" w:w="2551"/>
            <w:shd w:val="clear" w:color="auto" w:fill="FFFFFF"/>
          </w:tcPr>
          <w:p>
            <w:r>
              <w:rPr>
                <w:sz w:val="17"/>
              </w:rPr>
              <w:t>System cost</w:t>
            </w:r>
          </w:p>
        </w:tc>
        <w:tc>
          <w:tcPr>
            <w:tcW w:type="dxa" w:w="1417"/>
            <w:shd w:val="clear" w:color="auto" w:fill="FFFFFF"/>
          </w:tcPr>
          <w:p>
            <w:r>
              <w:rPr>
                <w:sz w:val="17"/>
              </w:rPr>
              <w:t>130 $/ton</w:t>
            </w:r>
          </w:p>
        </w:tc>
        <w:tc>
          <w:tcPr>
            <w:tcW w:type="dxa" w:w="1984"/>
            <w:shd w:val="clear" w:color="auto" w:fill="FFFFFF"/>
          </w:tcPr>
          <w:p>
            <w:r>
              <w:rPr>
                <w:sz w:val="17"/>
              </w:rPr>
              <w:t>Standard</w:t>
            </w:r>
          </w:p>
        </w:tc>
      </w:tr>
      <w:tr>
        <w:tc>
          <w:tcPr>
            <w:tcW w:type="dxa" w:w="2268"/>
            <w:shd w:val="clear" w:color="auto" w:fill="EEF3FB"/>
          </w:tcPr>
          <w:p>
            <w:r>
              <w:rPr>
                <w:sz w:val="17"/>
              </w:rPr>
            </w:r>
          </w:p>
        </w:tc>
        <w:tc>
          <w:tcPr>
            <w:tcW w:type="dxa" w:w="3118"/>
            <w:shd w:val="clear" w:color="auto" w:fill="EEF3FB"/>
          </w:tcPr>
          <w:p>
            <w:r>
              <w:rPr>
                <w:sz w:val="17"/>
              </w:rPr>
              <w:t>Avoided pollution cost (N in wastewater)</w:t>
            </w:r>
          </w:p>
        </w:tc>
        <w:tc>
          <w:tcPr>
            <w:tcW w:type="dxa" w:w="2551"/>
            <w:shd w:val="clear" w:color="auto" w:fill="EEF3FB"/>
          </w:tcPr>
          <w:p>
            <w:r>
              <w:rPr>
                <w:sz w:val="17"/>
              </w:rPr>
              <w:t>System cost</w:t>
            </w:r>
          </w:p>
        </w:tc>
        <w:tc>
          <w:tcPr>
            <w:tcW w:type="dxa" w:w="1417"/>
            <w:shd w:val="clear" w:color="auto" w:fill="EEF3FB"/>
          </w:tcPr>
          <w:p>
            <w:r>
              <w:rPr>
                <w:sz w:val="17"/>
              </w:rPr>
              <w:t>20,000 $/ton</w:t>
            </w:r>
          </w:p>
        </w:tc>
        <w:tc>
          <w:tcPr>
            <w:tcW w:type="dxa" w:w="1984"/>
            <w:shd w:val="clear" w:color="auto" w:fill="EEF3FB"/>
          </w:tcPr>
          <w:p>
            <w:r>
              <w:rPr>
                <w:sz w:val="17"/>
              </w:rPr>
              <w:t>Standard</w:t>
            </w:r>
          </w:p>
        </w:tc>
      </w:tr>
      <w:tr>
        <w:tc>
          <w:tcPr>
            <w:tcW w:type="dxa" w:w="2268"/>
            <w:shd w:val="clear" w:color="auto" w:fill="FFFFFF"/>
          </w:tcPr>
          <w:p>
            <w:r>
              <w:rPr>
                <w:sz w:val="17"/>
              </w:rPr>
            </w:r>
          </w:p>
        </w:tc>
        <w:tc>
          <w:tcPr>
            <w:tcW w:type="dxa" w:w="3118"/>
            <w:shd w:val="clear" w:color="auto" w:fill="FFFFFF"/>
          </w:tcPr>
          <w:p>
            <w:r>
              <w:rPr>
                <w:sz w:val="17"/>
              </w:rPr>
              <w:t>Avoided pollution cost (P in wastewater)</w:t>
            </w:r>
          </w:p>
        </w:tc>
        <w:tc>
          <w:tcPr>
            <w:tcW w:type="dxa" w:w="2551"/>
            <w:shd w:val="clear" w:color="auto" w:fill="FFFFFF"/>
          </w:tcPr>
          <w:p>
            <w:r>
              <w:rPr>
                <w:sz w:val="17"/>
              </w:rPr>
              <w:t>System cost</w:t>
            </w:r>
          </w:p>
        </w:tc>
        <w:tc>
          <w:tcPr>
            <w:tcW w:type="dxa" w:w="1417"/>
            <w:shd w:val="clear" w:color="auto" w:fill="FFFFFF"/>
          </w:tcPr>
          <w:p>
            <w:r>
              <w:rPr>
                <w:sz w:val="17"/>
              </w:rPr>
              <w:t>51,000 $/ton</w:t>
            </w:r>
          </w:p>
        </w:tc>
        <w:tc>
          <w:tcPr>
            <w:tcW w:type="dxa" w:w="1984"/>
            <w:shd w:val="clear" w:color="auto" w:fill="FFFFFF"/>
          </w:tcPr>
          <w:p>
            <w:r>
              <w:rPr>
                <w:sz w:val="17"/>
              </w:rPr>
              <w:t>Standard</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