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SQL Server2014 </w:t>
      </w:r>
      <w:r>
        <w:rPr/>
        <w:t>安装出现本地语言版本环境与安装包语言版本不兼容问题：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2162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修改：</w:t>
      </w:r>
      <w:r>
        <w:rPr/>
        <w:t>win7</w:t>
      </w:r>
      <w:r>
        <w:rPr/>
        <w:t>下：控制面板</w:t>
      </w:r>
      <w:r>
        <w:rPr/>
        <w:t>&gt;</w:t>
      </w:r>
      <w:r>
        <w:rPr/>
        <w:t>区域与语言</w:t>
      </w:r>
      <w:r>
        <w:rPr/>
        <w:t>&gt;</w:t>
      </w:r>
      <w:r>
        <w:rPr/>
        <w:t>管理</w:t>
      </w:r>
      <w:r>
        <w:rPr/>
        <w:t>&gt;</w:t>
      </w:r>
      <w:r>
        <w:rPr/>
        <w:t>非</w:t>
      </w:r>
      <w:r>
        <w:rPr/>
        <w:t>Unicode</w:t>
      </w:r>
      <w:r>
        <w:rPr/>
        <w:t>程序的语言设置为英语</w:t>
      </w:r>
      <w:r>
        <w:rPr/>
        <w:t>(</w:t>
      </w:r>
      <w:r>
        <w:rPr/>
        <w:t>美国</w:t>
      </w:r>
      <w:r>
        <w:rPr/>
        <w:t>)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URL:</w:t>
      </w:r>
      <w:r>
        <w:rPr/>
        <w:t>https://msdn.microsoft.com/zh-cn/library/ms181984(v=sql.120).aspx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5086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URL:https://msdn.microsoft.com/zh-cn/library/ms186724(v=sql.120).aspx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5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URL:https://msdn.microsoft.com/zh-cn/library/ms177516(v=sql.120).aspx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4619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URL:</w:t>
      </w:r>
      <w:r>
        <w:rPr/>
        <w:t>https://msdn.microsoft.com/zh-cn/library/ms188353(v=sql.120).aspx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2457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&gt;</w:t>
      </w:r>
      <w:r>
        <w:rPr>
          <w:sz w:val="48"/>
          <w:szCs w:val="48"/>
        </w:rPr>
        <w:t>配置数据库对象的权限：</w:t>
      </w:r>
    </w:p>
    <w:p>
      <w:pPr>
        <w:pStyle w:val="Normal"/>
        <w:rPr/>
      </w:pPr>
      <w:r>
        <w:rPr>
          <w:sz w:val="48"/>
          <w:szCs w:val="48"/>
        </w:rPr>
        <w:t>url:</w:t>
      </w:r>
      <w:r>
        <w:rPr/>
        <w:t>https://msdn.microsoft.com/zh-cn/library/ms365345(v=sql.120).aspx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创建登录名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授予数据库访问权限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创建视图和存储过程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授予对数据库对象的访问权限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配置对数据库对象的权限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&gt;</w:t>
      </w:r>
      <w:r>
        <w:rPr>
          <w:sz w:val="48"/>
          <w:szCs w:val="48"/>
        </w:rPr>
        <w:t>创建视图和存储过程：</w:t>
      </w:r>
    </w:p>
    <w:p>
      <w:pPr>
        <w:pStyle w:val="Normal"/>
        <w:rPr>
          <w:caps w:val="false"/>
          <w:smallCaps w:val="false"/>
          <w:color w:val="2A2A2A"/>
          <w:spacing w:val="0"/>
        </w:rPr>
      </w:pP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  <w:szCs w:val="48"/>
        </w:rPr>
        <w:t>数据库对象（如视图和存储过程）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视图是存储的</w:t>
      </w:r>
      <w:r>
        <w:rPr>
          <w:rFonts w:eastAsia="Microsoft YaHei UI;Microsoft YaHei;SimSun;Segoe UI;Lucida Grande;Verdana;Arial;Helvetica;sans-serif"/>
          <w:caps w:val="false"/>
          <w:smallCaps w:val="false"/>
          <w:color w:val="2A2A2A"/>
          <w:spacing w:val="0"/>
        </w:rPr>
        <w:t>SELECT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语句，而存储过程是以批处理方式执行的一条或多条</w:t>
      </w:r>
      <w:r>
        <w:rPr>
          <w:rFonts w:eastAsia="Microsoft YaHei UI;Microsoft YaHei;SimSun;Segoe UI;Lucida Grande;Verdana;Arial;Helvetica;sans-serif"/>
          <w:caps w:val="false"/>
          <w:smallCaps w:val="false"/>
          <w:color w:val="2A2A2A"/>
          <w:spacing w:val="0"/>
        </w:rPr>
        <w:t xml:space="preserve">Transact-SQL 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视图像表那样进行查询，但不接受参数。存储过程比视图更复杂。存储过程可以同时具有输入参数和输出参数，并可以包括控制代码流的语句，如 </w:t>
      </w:r>
      <w:r>
        <w:rPr>
          <w:rFonts w:eastAsia="Microsoft YaHei UI;Microsoft YaHei;SimSun;Segoe UI;Lucida Grande;Verdana;Arial;Helvetica;sans-serif" w:ascii="Microsoft YaHei UI;Microsoft YaHei;SimSun;Segoe UI;Lucida Grande;Verdana;Arial;Helvetica;sans-serif" w:hAnsi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IF 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和 </w:t>
      </w:r>
      <w:r>
        <w:rPr>
          <w:rFonts w:eastAsia="Microsoft YaHei UI;Microsoft YaHei;SimSun;Segoe UI;Lucida Grande;Verdana;Arial;Helvetica;sans-serif" w:ascii="Microsoft YaHei UI;Microsoft YaHei;SimSun;Segoe UI;Lucida Grande;Verdana;Arial;Helvetica;sans-serif" w:hAnsi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WHILE 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语句。将存储过程用于数据库中的所有重复操作，是一个良好的编程做法。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&gt;</w:t>
      </w:r>
      <w:r>
        <w:rPr>
          <w:sz w:val="48"/>
          <w:szCs w:val="48"/>
        </w:rPr>
        <w:t>授予访问数据库对象的权限：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  <w:szCs w:val="22"/>
        </w:rPr>
        <w:t>执行以下语句将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szCs w:val="22"/>
          <w:highlight w:val="red"/>
        </w:rPr>
        <w:t>Mary</w:t>
      </w:r>
      <w:r>
        <w:rPr>
          <w:caps w:val="false"/>
          <w:smallCaps w:val="false"/>
          <w:color w:val="2A2A2A"/>
          <w:spacing w:val="0"/>
          <w:sz w:val="22"/>
          <w:szCs w:val="22"/>
        </w:rPr>
        <w:t> 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  <w:szCs w:val="22"/>
        </w:rPr>
        <w:t>存储过程的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szCs w:val="22"/>
          <w:highlight w:val="red"/>
        </w:rPr>
        <w:t>EXECUTE</w:t>
      </w:r>
      <w:r>
        <w:rPr>
          <w:caps w:val="false"/>
          <w:smallCaps w:val="false"/>
          <w:color w:val="2A2A2A"/>
          <w:spacing w:val="0"/>
          <w:sz w:val="22"/>
          <w:szCs w:val="22"/>
        </w:rPr>
        <w:t> 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  <w:szCs w:val="22"/>
        </w:rPr>
        <w:t>权限授予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szCs w:val="22"/>
          <w:highlight w:val="red"/>
        </w:rPr>
        <w:t>pr_Names</w:t>
      </w:r>
      <w:r>
        <w:rPr>
          <w:caps w:val="false"/>
          <w:smallCaps w:val="false"/>
          <w:color w:val="2A2A2A"/>
          <w:spacing w:val="0"/>
          <w:sz w:val="22"/>
          <w:szCs w:val="22"/>
        </w:rPr>
        <w:t> 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  <w:szCs w:val="22"/>
        </w:rPr>
        <w:t>。</w:t>
      </w:r>
    </w:p>
    <w:p>
      <w:pPr>
        <w:pStyle w:val="PreformattedText"/>
        <w:rPr>
          <w:rFonts w:ascii="Consolas;Courier;monospace" w:hAnsi="Consolas;Courier;monospace" w:eastAsia="Microsoft YaHei UI;Microsoft YaHei;SimSun;Segoe UI;Lucida Grande;Verdana;Arial;Helvetica;sans-serif"/>
          <w:b w:val="false"/>
          <w:b w:val="false"/>
          <w:i w:val="false"/>
          <w:i w:val="false"/>
          <w:caps w:val="false"/>
          <w:smallCaps w:val="false"/>
          <w:color w:val="2A2A2A"/>
          <w:spacing w:val="0"/>
          <w:sz w:val="20"/>
          <w:szCs w:val="22"/>
        </w:rPr>
      </w:pPr>
      <w:r>
        <w:rPr>
          <w:rFonts w:eastAsia="Microsoft YaHei UI;Microsoft YaHei;SimSun;Segoe UI;Lucida Grande;Verdana;Arial;Helvetica;sans-serif" w:ascii="Consolas;Courier;monospace" w:hAnsi="Consolas;Courier;monospace"/>
          <w:b w:val="false"/>
          <w:i w:val="false"/>
          <w:caps w:val="false"/>
          <w:smallCaps w:val="false"/>
          <w:color w:val="2A2A2A"/>
          <w:spacing w:val="0"/>
          <w:sz w:val="20"/>
          <w:szCs w:val="22"/>
        </w:rPr>
        <w:t xml:space="preserve">GRANT EXECUTE ON pr_Names TO Mary;  </w:t>
      </w:r>
    </w:p>
    <w:p>
      <w:pPr>
        <w:pStyle w:val="PreformattedText"/>
        <w:rPr/>
      </w:pPr>
      <w:r>
        <w:rPr/>
        <w:t xml:space="preserve">GO </w:t>
      </w:r>
    </w:p>
    <w:p>
      <w:pPr>
        <w:pStyle w:val="Normal"/>
        <w:widowControl/>
        <w:ind w:left="0" w:right="0" w:hanging="0"/>
        <w:rPr/>
      </w:pP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在这种情况下，</w:t>
      </w:r>
      <w:r>
        <w:rPr>
          <w:rFonts w:ascii="Microsoft YaHei UI;Microsoft YaHei;SimSun;Segoe UI;Lucida Grande;Verdana;Arial;Helvetica;sans-serif" w:hAnsi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Mary 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只能通过使用存储过程访问 </w:t>
      </w:r>
      <w:r>
        <w:rPr>
          <w:rStyle w:val="StrongEmphasis"/>
          <w:rFonts w:ascii="Microsoft YaHei UI;Microsoft YaHei;SimSun;Segoe UI;Lucida Grande;Verdana;Arial;Helvetica;sans-serif" w:hAnsi="Microsoft YaHei UI;Microsoft YaHei;SimSun;Segoe UI;Lucida Grande;Verdana;Arial;Helvetica;sans-serif"/>
          <w:b/>
          <w:i w:val="false"/>
          <w:caps w:val="false"/>
          <w:smallCaps w:val="false"/>
          <w:color w:val="2A2A2A"/>
          <w:spacing w:val="0"/>
          <w:sz w:val="20"/>
        </w:rPr>
        <w:t>Products</w:t>
      </w:r>
      <w:r>
        <w:rPr>
          <w:caps w:val="false"/>
          <w:smallCaps w:val="false"/>
          <w:color w:val="2A2A2A"/>
          <w:spacing w:val="0"/>
        </w:rPr>
        <w:t> 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表。如果您希望 </w:t>
      </w:r>
      <w:r>
        <w:rPr>
          <w:rFonts w:eastAsia="Microsoft YaHei UI;Microsoft YaHei;SimSun;Segoe UI;Lucida Grande;Verdana;Arial;Helvetica;sans-serif" w:ascii="Microsoft YaHei UI;Microsoft YaHei;SimSun;Segoe UI;Lucida Grande;Verdana;Arial;Helvetica;sans-serif" w:hAnsi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Mary 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能够对视图执行 </w:t>
      </w:r>
      <w:r>
        <w:rPr>
          <w:rFonts w:eastAsia="Microsoft YaHei UI;Microsoft YaHei;SimSun;Segoe UI;Lucida Grande;Verdana;Arial;Helvetica;sans-serif" w:ascii="Microsoft YaHei UI;Microsoft YaHei;SimSun;Segoe UI;Lucida Grande;Verdana;Arial;Helvetica;sans-serif" w:hAnsi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SELECT 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语句，则您还必须执行 </w:t>
      </w:r>
      <w:r>
        <w:rPr>
          <w:rStyle w:val="SourceText"/>
          <w:rFonts w:ascii="Menlo;Monaco;Consolas;Courier New;monospace" w:hAnsi="Menlo;Monaco;Consolas;Courier New;monospace"/>
          <w:caps w:val="false"/>
          <w:smallCaps w:val="false"/>
          <w:color w:val="C7254E"/>
          <w:spacing w:val="0"/>
          <w:sz w:val="18"/>
          <w:highlight w:val="red"/>
        </w:rPr>
        <w:t>GRANT SELECT ON vw_Names TO Mary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。 若要删除对数据库对象的访问权限，请使用 </w:t>
      </w:r>
      <w:r>
        <w:rPr>
          <w:rFonts w:eastAsia="Microsoft YaHei UI;Microsoft YaHei;SimSun;Segoe UI;Lucida Grande;Verdana;Arial;Helvetica;sans-serif" w:ascii="Microsoft YaHei UI;Microsoft YaHei;SimSun;Segoe UI;Lucida Grande;Verdana;Arial;Helvetica;sans-serif" w:hAnsi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REVOKE 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语句。</w:t>
      </w:r>
    </w:p>
    <w:p>
      <w:pPr>
        <w:pStyle w:val="Normal"/>
        <w:widowControl/>
        <w:ind w:left="0" w:right="0" w:hanging="0"/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</w:pP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关于</w:t>
      </w:r>
      <w:r>
        <w:rPr>
          <w:rFonts w:eastAsia="Microsoft YaHei UI;Microsoft YaHei;SimSun;Segoe UI;Lucida Grande;Verdana;Arial;Helvetica;sans-serif"/>
          <w:caps w:val="false"/>
          <w:smallCaps w:val="false"/>
          <w:color w:val="2A2A2A"/>
          <w:spacing w:val="0"/>
        </w:rPr>
        <w:t>GRANT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：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A2A2A"/>
          <w:spacing w:val="0"/>
        </w:rPr>
      </w:pP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必须具有 </w:t>
      </w:r>
      <w:r>
        <w:rPr>
          <w:rFonts w:eastAsia="Microsoft YaHei UI;Microsoft YaHei;SimSun;Segoe UI;Lucida Grande;Verdana;Arial;Helvetica;sans-serif" w:ascii="Microsoft YaHei UI;Microsoft YaHei;SimSun;Segoe UI;Lucida Grande;Verdana;Arial;Helvetica;sans-serif" w:hAnsi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EXECUTE 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权限才能执行存储过程。必须具有 </w:t>
      </w:r>
      <w:r>
        <w:rPr>
          <w:rFonts w:eastAsia="Microsoft YaHei UI;Microsoft YaHei;SimSun;Segoe UI;Lucida Grande;Verdana;Arial;Helvetica;sans-serif" w:ascii="Microsoft YaHei UI;Microsoft YaHei;SimSun;Segoe UI;Lucida Grande;Verdana;Arial;Helvetica;sans-serif" w:hAnsi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SELECT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、</w:t>
      </w:r>
      <w:r>
        <w:rPr>
          <w:rFonts w:eastAsia="Microsoft YaHei UI;Microsoft YaHei;SimSun;Segoe UI;Lucida Grande;Verdana;Arial;Helvetica;sans-serif" w:ascii="Microsoft YaHei UI;Microsoft YaHei;SimSun;Segoe UI;Lucida Grande;Verdana;Arial;Helvetica;sans-serif" w:hAnsi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INSERT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、</w:t>
      </w:r>
      <w:r>
        <w:rPr>
          <w:rFonts w:eastAsia="Microsoft YaHei UI;Microsoft YaHei;SimSun;Segoe UI;Lucida Grande;Verdana;Arial;Helvetica;sans-serif" w:ascii="Microsoft YaHei UI;Microsoft YaHei;SimSun;Segoe UI;Lucida Grande;Verdana;Arial;Helvetica;sans-serif" w:hAnsi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UPDATE 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和 </w:t>
      </w:r>
      <w:r>
        <w:rPr>
          <w:rFonts w:eastAsia="Microsoft YaHei UI;Microsoft YaHei;SimSun;Segoe UI;Lucida Grande;Verdana;Arial;Helvetica;sans-serif" w:ascii="Microsoft YaHei UI;Microsoft YaHei;SimSun;Segoe UI;Lucida Grande;Verdana;Arial;Helvetica;sans-serif" w:hAnsi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DELETE 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权限才能访问和更改数据。</w:t>
      </w:r>
      <w:r>
        <w:rPr>
          <w:rFonts w:eastAsia="Microsoft YaHei UI;Microsoft YaHei;SimSun;Segoe UI;Lucida Grande;Verdana;Arial;Helvetica;sans-serif" w:ascii="Microsoft YaHei UI;Microsoft YaHei;SimSun;Segoe UI;Lucida Grande;Verdana;Arial;Helvetica;sans-serif" w:hAnsi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 xml:space="preserve">GRANT 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语句还用于其他权限，如创建表的权限。</w:t>
      </w:r>
    </w:p>
    <w:p>
      <w:pPr>
        <w:pStyle w:val="Normal"/>
        <w:widowControl/>
        <w:ind w:left="0" w:right="0" w:hanging="0"/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48"/>
          <w:szCs w:val="48"/>
        </w:rPr>
      </w:pPr>
      <w:r>
        <w:rPr>
          <w:rFonts w:eastAsia="Microsoft YaHei UI;Microsoft YaHei;SimSun;Segoe UI;Lucida Grande;Verdana;Arial;Helvetica;sans-serif"/>
          <w:caps w:val="false"/>
          <w:smallCaps w:val="false"/>
          <w:color w:val="2A2A2A"/>
          <w:spacing w:val="0"/>
          <w:sz w:val="48"/>
          <w:szCs w:val="48"/>
        </w:rPr>
        <w:t>&gt;</w:t>
      </w:r>
      <w:r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48"/>
          <w:szCs w:val="48"/>
        </w:rPr>
        <w:t>删除数据库对象：</w:t>
      </w:r>
    </w:p>
    <w:p>
      <w:pPr>
        <w:pStyle w:val="Normal"/>
        <w:widowControl/>
        <w:ind w:left="0" w:right="0" w:hanging="0"/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48"/>
          <w:szCs w:val="48"/>
        </w:rPr>
      </w:pPr>
      <w:r>
        <w:rPr>
          <w:rFonts w:eastAsia="Microsoft YaHei UI;Microsoft YaHei;SimSun;Segoe UI;Lucida Grande;Verdana;Arial;Helvetica;sans-serif"/>
          <w:caps w:val="false"/>
          <w:smallCaps w:val="false"/>
          <w:color w:val="2A2A2A"/>
          <w:spacing w:val="0"/>
          <w:sz w:val="48"/>
          <w:szCs w:val="48"/>
        </w:rPr>
      </w:r>
    </w:p>
    <w:p>
      <w:pPr>
        <w:pStyle w:val="Normal"/>
        <w:widowControl/>
        <w:ind w:left="0" w:right="0" w:hanging="0"/>
        <w:rPr>
          <w:rFonts w:eastAsia="Microsoft YaHei UI;Microsoft YaHei;SimSun;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</w:pPr>
      <w:r>
        <w:rPr>
          <w:rFonts w:eastAsia="Microsoft YaHei UI;Microsoft YaHei;SimSun;Segoe UI;Lucida Grande;Verdana;Arial;Helvetica;sans-serif"/>
          <w:caps w:val="false"/>
          <w:smallCaps w:val="false"/>
          <w:color w:val="2A2A2A"/>
          <w:spacing w:val="0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SF Pro Display;Roboto;Noto;Arial;PingFang SC;Hiragino Sans GB;Microsoft YaHei;sans-serif" w:hAnsi="SF Pro Display;Roboto;Noto;Arial;PingFang SC;Hiragino Sans GB;Microsoft YaHei;sans-serif"/>
          <w:b/>
          <w:i w:val="false"/>
          <w:caps w:val="false"/>
          <w:smallCaps w:val="false"/>
          <w:color w:val="333333"/>
          <w:spacing w:val="0"/>
          <w:sz w:val="36"/>
          <w:szCs w:val="22"/>
        </w:rPr>
      </w:pPr>
      <w:r>
        <w:rPr>
          <w:rFonts w:ascii="SF Pro Display;Roboto;Noto;Arial;PingFang SC;Hiragino Sans GB;Microsoft YaHei;sans-serif" w:hAnsi="SF Pro Display;Roboto;Noto;Arial;PingFang SC;Hiragino Sans GB;Microsoft YaHei;sans-serif"/>
          <w:b/>
          <w:i w:val="false"/>
          <w:caps w:val="false"/>
          <w:smallCaps w:val="false"/>
          <w:color w:val="333333"/>
          <w:spacing w:val="0"/>
          <w:sz w:val="36"/>
          <w:szCs w:val="22"/>
        </w:rPr>
        <w:t>SET ANSI_NULLS ON:</w:t>
      </w:r>
    </w:p>
    <w:p>
      <w:pPr>
        <w:pStyle w:val="PreformattedText"/>
        <w:widowControl/>
        <w:pBdr/>
        <w:spacing w:lineRule="atLeast" w:line="435" w:before="150" w:after="150"/>
        <w:ind w:left="0" w:right="0" w:hanging="0"/>
        <w:rPr/>
      </w:pPr>
      <w:bookmarkStart w:id="0" w:name="best-content-98076109"/>
      <w:bookmarkEnd w:id="0"/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这是 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SQL-92 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设置语句，使 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SQL </w:t>
      </w:r>
      <w:hyperlink r:id="rId7" w:tgtFrame="_blank">
        <w:r>
          <w:rPr>
            <w:rStyle w:val="InternetLink"/>
            <w:rFonts w:ascii="PingFang SC;Lantinghei SC;Microsoft YaHei;arial;sans-serif;tahoma" w:hAnsi="PingFang SC;Lantinghei SC;Microsoft YaHei;arial;sans-serif;tahoma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Server</w:t>
        </w:r>
      </w:hyperlink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hyperlink r:id="rId8" w:tgtFrame="_blank">
        <w:r>
          <w:rPr>
            <w:rStyle w:val="InternetLink"/>
            <w:rFonts w:ascii="PingFang SC;Lantinghei SC;Microsoft YaHei;arial;sans-serif;tahoma" w:hAnsi="PingFang SC;Lantinghei SC;Microsoft YaHei;arial;sans-serif;tahoma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2000</w:t>
        </w:r>
      </w:hyperlink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/2005 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遵从 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SQL-92 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规则。</w:t>
      </w:r>
    </w:p>
    <w:p>
      <w:pPr>
        <w:pStyle w:val="TextBody"/>
        <w:rPr/>
      </w:pPr>
      <w:r>
        <w:rPr/>
        <w:t xml:space="preserve">当 </w:t>
      </w:r>
      <w:r>
        <w:rPr/>
        <w:t xml:space="preserve">SET ANSI_NULLS </w:t>
      </w:r>
      <w:r>
        <w:rPr/>
        <w:t xml:space="preserve">为 </w:t>
      </w:r>
      <w:r>
        <w:rPr/>
        <w:t xml:space="preserve">ON </w:t>
      </w:r>
      <w:r>
        <w:rPr/>
        <w:t>时，即使 </w:t>
      </w:r>
      <w:r>
        <w:rPr>
          <w:rStyle w:val="Emphasis"/>
        </w:rPr>
        <w:t>column_name</w:t>
      </w:r>
      <w:r>
        <w:rPr/>
        <w:t> </w:t>
      </w:r>
      <w:r>
        <w:rPr/>
        <w:t xml:space="preserve">中包含空值，使用 </w:t>
      </w:r>
      <w:r>
        <w:rPr/>
        <w:t>WHERE </w:t>
      </w:r>
      <w:r>
        <w:rPr>
          <w:rStyle w:val="Emphasis"/>
        </w:rPr>
        <w:t>column_name</w:t>
      </w:r>
      <w:r>
        <w:rPr/>
        <w:t> = </w:t>
      </w:r>
      <w:r>
        <w:rPr>
          <w:rStyle w:val="StrongEmphasis"/>
        </w:rPr>
        <w:t>NULL</w:t>
      </w:r>
      <w:r>
        <w:rPr/>
        <w:t> </w:t>
      </w:r>
      <w:r>
        <w:rPr/>
        <w:t xml:space="preserve">的 </w:t>
      </w:r>
      <w:r>
        <w:rPr/>
        <w:t xml:space="preserve">SELECT </w:t>
      </w:r>
      <w:r>
        <w:rPr/>
        <w:t>语句仍返回零行。即使 </w:t>
      </w:r>
      <w:r>
        <w:rPr>
          <w:rStyle w:val="Emphasis"/>
        </w:rPr>
        <w:t>column_name</w:t>
      </w:r>
      <w:r>
        <w:rPr/>
        <w:t> </w:t>
      </w:r>
      <w:r>
        <w:rPr/>
        <w:t xml:space="preserve">中包含非空值，使用 </w:t>
      </w:r>
      <w:r>
        <w:rPr/>
        <w:t>WHERE </w:t>
      </w:r>
      <w:r>
        <w:rPr>
          <w:rStyle w:val="Emphasis"/>
        </w:rPr>
        <w:t>column_name</w:t>
      </w:r>
      <w:r>
        <w:rPr/>
        <w:t> &lt;&gt; </w:t>
      </w:r>
      <w:r>
        <w:rPr>
          <w:rStyle w:val="StrongEmphasis"/>
        </w:rPr>
        <w:t>NULL</w:t>
      </w:r>
      <w:r>
        <w:rPr/>
        <w:t> </w:t>
      </w:r>
      <w:r>
        <w:rPr/>
        <w:t xml:space="preserve">的 </w:t>
      </w:r>
      <w:r>
        <w:rPr/>
        <w:t xml:space="preserve">SELECT </w:t>
      </w:r>
      <w:r>
        <w:rPr/>
        <w:t>语句仍会返回零行。</w:t>
      </w:r>
    </w:p>
    <w:p>
      <w:pPr>
        <w:pStyle w:val="TextBody"/>
        <w:rPr/>
      </w:pPr>
      <w:r>
        <w:rPr/>
        <w:t xml:space="preserve">当 </w:t>
      </w:r>
      <w:r>
        <w:rPr/>
        <w:t xml:space="preserve">SET ANSI_NULLS </w:t>
      </w:r>
      <w:r>
        <w:rPr/>
        <w:t xml:space="preserve">为 </w:t>
      </w:r>
      <w:r>
        <w:rPr/>
        <w:t xml:space="preserve">OFF </w:t>
      </w:r>
      <w:r>
        <w:rPr/>
        <w:t xml:space="preserve">时，等于 </w:t>
      </w:r>
      <w:r>
        <w:rPr/>
        <w:t xml:space="preserve">(=) </w:t>
      </w:r>
      <w:r>
        <w:rPr/>
        <w:t xml:space="preserve">和不等于 </w:t>
      </w:r>
      <w:r>
        <w:rPr/>
        <w:t xml:space="preserve">(&lt;&gt;) </w:t>
      </w:r>
      <w:r>
        <w:rPr/>
        <w:t xml:space="preserve">比较运算符不遵守 </w:t>
      </w:r>
      <w:r>
        <w:rPr/>
        <w:t xml:space="preserve">ISO </w:t>
      </w:r>
      <w:r>
        <w:rPr/>
        <w:t xml:space="preserve">标准。使用 </w:t>
      </w:r>
      <w:r>
        <w:rPr/>
        <w:t>WHERE </w:t>
      </w:r>
      <w:r>
        <w:rPr>
          <w:rStyle w:val="Emphasis"/>
        </w:rPr>
        <w:t>column_name</w:t>
      </w:r>
      <w:r>
        <w:rPr/>
        <w:t> = </w:t>
      </w:r>
      <w:r>
        <w:rPr>
          <w:rStyle w:val="StrongEmphasis"/>
        </w:rPr>
        <w:t>NULL</w:t>
      </w:r>
      <w:r>
        <w:rPr/>
        <w:t> </w:t>
      </w:r>
      <w:r>
        <w:rPr/>
        <w:t xml:space="preserve">的 </w:t>
      </w:r>
      <w:r>
        <w:rPr/>
        <w:t xml:space="preserve">SELECT </w:t>
      </w:r>
      <w:r>
        <w:rPr/>
        <w:t>语句返回 </w:t>
      </w:r>
      <w:r>
        <w:rPr>
          <w:rStyle w:val="Emphasis"/>
        </w:rPr>
        <w:t>column_name</w:t>
      </w:r>
      <w:r>
        <w:rPr/>
        <w:t> </w:t>
      </w:r>
      <w:r>
        <w:rPr/>
        <w:t xml:space="preserve">中包含空值的行。使用 </w:t>
      </w:r>
      <w:r>
        <w:rPr/>
        <w:t>WHERE </w:t>
      </w:r>
      <w:r>
        <w:rPr>
          <w:rStyle w:val="Emphasis"/>
        </w:rPr>
        <w:t>column_name</w:t>
      </w:r>
      <w:r>
        <w:rPr/>
        <w:t> &lt;&gt; </w:t>
      </w:r>
      <w:r>
        <w:rPr>
          <w:rStyle w:val="StrongEmphasis"/>
        </w:rPr>
        <w:t>NULL</w:t>
      </w:r>
      <w:r>
        <w:rPr/>
        <w:t> </w:t>
      </w:r>
      <w:r>
        <w:rPr/>
        <w:t xml:space="preserve">的 </w:t>
      </w:r>
      <w:r>
        <w:rPr/>
        <w:t xml:space="preserve">SELECT </w:t>
      </w:r>
      <w:r>
        <w:rPr/>
        <w:t>语句返回列中包含非空值的行。</w:t>
      </w:r>
    </w:p>
    <w:p>
      <w:pPr>
        <w:pStyle w:val="PreformattedText"/>
        <w:widowControl/>
        <w:pBdr/>
        <w:spacing w:lineRule="atLeast" w:line="435" w:before="150" w:after="150"/>
        <w:ind w:left="0" w:right="0" w:hanging="0"/>
        <w:rPr>
          <w:rFonts w:ascii="SF Pro Display;Roboto;Noto;Arial;PingFang SC;Hiragino Sans GB;Microsoft YaHei;sans-serif" w:hAnsi="SF Pro Display;Roboto;Noto;Arial;PingFang SC;Hiragino Sans GB;Microsoft YaHei;sans-serif"/>
          <w:b/>
          <w:i w:val="false"/>
          <w:caps w:val="false"/>
          <w:smallCaps w:val="false"/>
          <w:color w:val="333333"/>
          <w:spacing w:val="0"/>
          <w:sz w:val="36"/>
          <w:szCs w:val="22"/>
        </w:rPr>
      </w:pPr>
      <w:r>
        <w:rPr>
          <w:rFonts w:ascii="SF Pro Display;Roboto;Noto;Arial;PingFang SC;Hiragino Sans GB;Microsoft YaHei;sans-serif" w:hAnsi="SF Pro Display;Roboto;Noto;Arial;PingFang SC;Hiragino Sans GB;Microsoft YaHei;sans-serif"/>
          <w:b/>
          <w:i w:val="false"/>
          <w:caps w:val="false"/>
          <w:smallCaps w:val="false"/>
          <w:color w:val="333333"/>
          <w:spacing w:val="0"/>
          <w:sz w:val="36"/>
          <w:szCs w:val="22"/>
        </w:rPr>
        <w:t>SET QUOTED_IDENTIFIER ON:</w:t>
      </w:r>
    </w:p>
    <w:p>
      <w:pPr>
        <w:pStyle w:val="PreformattedText"/>
        <w:rPr/>
      </w:pPr>
      <w:bookmarkStart w:id="1" w:name="best-content-980761091"/>
      <w:bookmarkEnd w:id="1"/>
      <w:r>
        <w:rPr/>
        <w:t xml:space="preserve">当 </w:t>
      </w:r>
      <w:r>
        <w:rPr/>
        <w:t xml:space="preserve">SET QUOTED_IDENTIFIER </w:t>
      </w:r>
      <w:r>
        <w:rPr/>
        <w:t xml:space="preserve">为 </w:t>
      </w:r>
      <w:r>
        <w:rPr/>
        <w:t xml:space="preserve">ON </w:t>
      </w:r>
      <w:r>
        <w:rPr/>
        <w:t>时，标识符可以由双引号分隔，而文字必须由单引号分隔。可以</w:t>
      </w:r>
      <w:r>
        <w:rPr>
          <w:rFonts w:eastAsia="Helvetica;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使用加引号的标识符设置和保留字对象名</w:t>
      </w:r>
      <w:r>
        <w:rPr>
          <w:rFonts w:eastAsia="Helvetica;Tahom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PreformattedText"/>
        <w:rPr/>
      </w:pPr>
      <w:r>
        <w:rPr/>
        <w:t xml:space="preserve">当 </w:t>
      </w:r>
      <w:r>
        <w:rPr/>
        <w:t xml:space="preserve">SET QUOTED_IDENTIFIER </w:t>
      </w:r>
      <w:r>
        <w:rPr/>
        <w:t xml:space="preserve">为 </w:t>
      </w:r>
      <w:r>
        <w:rPr/>
        <w:t xml:space="preserve">OFF </w:t>
      </w:r>
      <w:r>
        <w:rPr/>
        <w:t xml:space="preserve">时，标识符不可加引号，且必须符合所有 </w:t>
      </w:r>
      <w:hyperlink r:id="rId9" w:tgtFrame="_blank">
        <w:r>
          <w:rPr>
            <w:rStyle w:val="InternetLink"/>
          </w:rPr>
          <w:t>Transact-SQL</w:t>
        </w:r>
      </w:hyperlink>
      <w:r>
        <w:rPr/>
        <w:t xml:space="preserve"> </w:t>
      </w:r>
      <w:r>
        <w:rPr/>
        <w:t xml:space="preserve">标识符规则。 </w:t>
      </w:r>
    </w:p>
    <w:p>
      <w:pPr>
        <w:pStyle w:val="PreformattedText"/>
        <w:rPr/>
      </w:pPr>
      <w:r>
        <w:rPr/>
      </w:r>
    </w:p>
    <w:p>
      <w:pPr>
        <w:pStyle w:val="PreformattedText"/>
        <w:widowControl/>
        <w:pBdr/>
        <w:spacing w:lineRule="atLeast" w:line="435" w:before="150" w:after="150"/>
        <w:ind w:left="0" w:right="0" w:hanging="0"/>
        <w:rPr>
          <w:caps w:val="false"/>
          <w:smallCaps w:val="false"/>
          <w:color w:val="333333"/>
          <w:spacing w:val="0"/>
        </w:rPr>
      </w:pPr>
      <w:bookmarkStart w:id="2" w:name="best-content-641615936"/>
      <w:bookmarkEnd w:id="2"/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@ 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表示局部变量</w:t>
      </w:r>
    </w:p>
    <w:p>
      <w:pPr>
        <w:pStyle w:val="PreformattedText"/>
        <w:widowControl/>
        <w:pBdr/>
        <w:spacing w:lineRule="atLeast" w:line="435" w:before="150" w:after="150"/>
        <w:ind w:left="0" w:right="0" w:hanging="0"/>
        <w:rPr>
          <w:caps w:val="false"/>
          <w:smallCaps w:val="false"/>
          <w:color w:val="333333"/>
          <w:spacing w:val="0"/>
        </w:rPr>
      </w:pPr>
      <w:bookmarkStart w:id="3" w:name="best-content-6416159361"/>
      <w:bookmarkEnd w:id="3"/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@@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全局变量</w:t>
      </w:r>
    </w:p>
    <w:p>
      <w:pPr>
        <w:pStyle w:val="PreformattedText"/>
        <w:widowControl/>
        <w:pBdr/>
        <w:spacing w:lineRule="atLeast" w:line="435" w:before="150" w:after="150"/>
        <w:ind w:left="0" w:right="0" w:hanging="0"/>
        <w:rPr>
          <w:caps w:val="false"/>
          <w:smallCaps w:val="false"/>
          <w:color w:val="333333"/>
          <w:spacing w:val="0"/>
        </w:rPr>
      </w:pPr>
      <w:bookmarkStart w:id="4" w:name="best-content-6416159363"/>
      <w:bookmarkEnd w:id="4"/>
      <w:r>
        <w:rPr>
          <w:rFonts w:eastAsia="PingFang SC;Lantinghei SC;Microsoft YaHei;arial;sans-serif;tahoma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#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本地临时表的名称以单个数字符号 打头；它们仅对当前的用户连接是可见的</w:t>
      </w:r>
    </w:p>
    <w:p>
      <w:pPr>
        <w:pStyle w:val="PreformattedText"/>
        <w:widowControl/>
        <w:pBdr/>
        <w:spacing w:lineRule="atLeast" w:line="435" w:before="150" w:after="150"/>
        <w:ind w:left="0" w:right="0" w:hanging="0"/>
        <w:rPr>
          <w:caps w:val="false"/>
          <w:smallCaps w:val="false"/>
          <w:color w:val="333333"/>
          <w:spacing w:val="0"/>
        </w:rPr>
      </w:pPr>
      <w:bookmarkStart w:id="5" w:name="best-content-6416159362"/>
      <w:bookmarkEnd w:id="5"/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## 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  <w:t>全局临时表</w:t>
      </w:r>
    </w:p>
    <w:p>
      <w:pPr>
        <w:pStyle w:val="PreformattedText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 UI">
    <w:altName w:val="Microsoft YaHei"/>
    <w:charset w:val="00"/>
    <w:family w:val="auto"/>
    <w:pitch w:val="default"/>
  </w:font>
  <w:font w:name="Menlo">
    <w:altName w:val="Monaco"/>
    <w:charset w:val="00"/>
    <w:family w:val="auto"/>
    <w:pitch w:val="default"/>
  </w:font>
  <w:font w:name="Consolas">
    <w:altName w:val="Courier"/>
    <w:charset w:val="00"/>
    <w:family w:val="auto"/>
    <w:pitch w:val="default"/>
  </w:font>
  <w:font w:name="SF Pro Display">
    <w:altName w:val="Roboto"/>
    <w:charset w:val="00"/>
    <w:family w:val="auto"/>
    <w:pitch w:val="default"/>
  </w:font>
  <w:font w:name="PingFang SC">
    <w:altName w:val="Lantinghei SC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文泉驿点阵正黑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文泉驿点阵正黑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www.baidu.com/s?wd=Server&amp;tn=44039180_cpr&amp;fenlei=mv6quAkxTZn0IZRqIHckPjm4nH00T1Y4uWDYnAPWP19WnWTLuywW0ZwV5Hcvrjm3rH6sPfKWUMw85HfYnjn4nH6sgvPsT6KdThsqpZwYTjCEQLGCpyw9Uz4Bmy-bIi4WUvYETgN-TLwGUv3EnWT4P16knWn" TargetMode="External"/><Relationship Id="rId8" Type="http://schemas.openxmlformats.org/officeDocument/2006/relationships/hyperlink" Target="https://www.baidu.com/s?wd=2000&amp;tn=44039180_cpr&amp;fenlei=mv6quAkxTZn0IZRqIHckPjm4nH00T1Y4uWDYnAPWP19WnWTLuywW0ZwV5Hcvrjm3rH6sPfKWUMw85HfYnjn4nH6sgvPsT6KdThsqpZwYTjCEQLGCpyw9Uz4Bmy-bIi4WUvYETgN-TLwGUv3EnWT4P16knWn" TargetMode="External"/><Relationship Id="rId9" Type="http://schemas.openxmlformats.org/officeDocument/2006/relationships/hyperlink" Target="https://www.baidu.com/s?wd=Transact-SQL&amp;tn=44039180_cpr&amp;fenlei=mv6quAkxTZn0IZRqIHckPjm4nH00T1Y4uWDYnAPWP19WnWTLuywW0ZwV5Hcvrjm3rH6sPfKWUMw85HfYnjn4nH6sgvPsT6KdThsqpZwYTjCEQLGCpyw9Uz4Bmy-bIi4WUvYETgN-TLwGUv3EnWT4P16knWn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529</TotalTime>
  <Application>LibreOffice/6.0.4.2$Linux_X86_64 LibreOffice_project/9b0d9b32d5dcda91d2f1a96dc04c645c450872bf</Application>
  <Pages>4</Pages>
  <Words>762</Words>
  <Characters>1523</Characters>
  <CharactersWithSpaces>1645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2018-05-07T16:53:51Z</dcterms:created>
  <dc:creator/>
  <dc:description/>
  <dc:language>en-US</dc:language>
  <cp:lastModifiedBy/>
  <dcterms:modified xsi:type="dcterms:W3CDTF">2018-05-09T16:36:40Z</dcterms:modified>
  <cp:revision>26</cp:revision>
  <dc:subject/>
  <dc:title/>
</cp:coreProperties>
</file>