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0"/>
        <w:shd w:val="clear" w:color="auto" w:fill="0b0b1f"/>
      </w:pPr>
    </w:p>
    <w:p/>
    <w:p/>
    <w:p/>
    <w:p/>
    <w:p>
      <w:pPr>
        <w:jc w:val="center"/>
      </w:pPr>
      <w:r>
        <w:rPr>
          <w:rFonts w:ascii="Arial" w:hAnsi="Arial"/>
          <w:b/>
          <w:color w:val="1E3A5F"/>
          <w:sz w:val="56"/>
        </w:rPr>
        <w:t>Restaurant Analytics Dashboard</w:t>
      </w:r>
    </w:p>
    <w:p>
      <w:pPr>
        <w:jc w:val="center"/>
      </w:pPr>
      <w:r>
        <w:rPr>
          <w:rFonts w:ascii="Arial" w:hAnsi="Arial"/>
          <w:color w:val="64748B"/>
          <w:sz w:val="28"/>
        </w:rPr>
        <w:t>Complete Project Documentation  |  Version 3.0</w:t>
      </w:r>
    </w:p>
    <w:p/>
    <w:p>
      <w:pPr>
        <w:pBdr>
          <w:bottom w:val="single" w:sz="6" w:space="1" w:color="3b82f6"/>
        </w:pBdr>
        <w:spacing w:after="160" w:before="40"/>
      </w:pPr>
    </w:p>
    <w:tbl>
      <w:tblPr>
        <w:tblW w:type="auto" w:w="0"/>
        <w:jc w:val="left"/>
        <w:tblLook w:firstColumn="1" w:firstRow="1" w:lastColumn="0" w:lastRow="0" w:noHBand="0" w:noVBand="1" w:val="04A0"/>
      </w:tblPr>
      <w:tblGrid>
        <w:gridCol w:w="4680"/>
        <w:gridCol w:w="4680"/>
      </w:tblGrid>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Project Title</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Restaurant Analytics Dashboard</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Version</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v3.0</w:t>
            </w:r>
          </w:p>
        </w:tc>
      </w:tr>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Tech Stack</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Python · Streamlit · Pandas · NumPy · Plotly · Folium · VADER</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Dataset</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Zomato Restaurant Dataset (Kaggle) + Custom CSV Upload</w:t>
            </w:r>
          </w:p>
        </w:tc>
      </w:tr>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Prepared By</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Sisindri Singamsetti</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Contact</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sisindrisingamsetti@gmail.com</w:t>
            </w:r>
          </w:p>
        </w:tc>
      </w:tr>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Date</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March 2026</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Document Type</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Project Report &amp; Technical Reference</w:t>
            </w:r>
          </w:p>
        </w:tc>
      </w:tr>
    </w:tbl>
    <w:p/>
    <w:p>
      <w:r>
        <w:br w:type="page"/>
      </w:r>
    </w:p>
    <w:p>
      <w:pPr>
        <w:spacing w:before="0" w:after="120"/>
      </w:pPr>
      <w:r>
        <w:rPr>
          <w:rFonts w:ascii="Arial" w:hAnsi="Arial"/>
          <w:b/>
          <w:color w:val="1E3A5F"/>
          <w:sz w:val="36"/>
        </w:rPr>
        <w:t>Table of Contents</w:t>
      </w:r>
    </w:p>
    <w:p>
      <w:pPr>
        <w:pBdr>
          <w:bottom w:val="single" w:sz="6" w:space="1" w:color="3b82f6"/>
        </w:pBdr>
        <w:spacing w:after="160" w:before="40"/>
      </w:pPr>
    </w:p>
    <w:tbl>
      <w:tblPr>
        <w:tblW w:type="auto" w:w="0"/>
        <w:jc w:val="left"/>
        <w:tblLook w:firstColumn="1" w:firstRow="1" w:lastColumn="0" w:lastRow="0" w:noHBand="0" w:noVBand="1" w:val="04A0"/>
      </w:tblPr>
      <w:tblGrid>
        <w:gridCol w:w="3120"/>
        <w:gridCol w:w="3120"/>
        <w:gridCol w:w="3120"/>
      </w:tblGrid>
      <w:tr>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center"/>
            </w:pPr>
            <w:r>
              <w:rPr>
                <w:rFonts w:ascii="Arial" w:hAnsi="Arial"/>
                <w:b/>
                <w:color w:val="64748B"/>
                <w:sz w:val="20"/>
              </w:rPr>
              <w:t>1</w:t>
            </w:r>
          </w:p>
        </w:tc>
        <w:tc>
          <w:tcPr>
            <w:tcW w:type="dxa" w:w="79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left"/>
            </w:pPr>
            <w:r>
              <w:rPr>
                <w:rFonts w:ascii="Arial" w:hAnsi="Arial"/>
                <w:color w:val="1E3A5F"/>
                <w:sz w:val="20"/>
              </w:rPr>
              <w:t>Project Overview</w:t>
            </w:r>
          </w:p>
        </w:tc>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right"/>
            </w:pPr>
            <w:r>
              <w:rPr>
                <w:rFonts w:ascii="Arial" w:hAnsi="Arial"/>
                <w:color w:val="64748B"/>
                <w:sz w:val="20"/>
              </w:rPr>
              <w:t>3</w:t>
            </w:r>
          </w:p>
        </w:tc>
      </w:tr>
      <w:tr>
        <w:tc>
          <w:tcPr>
            <w:tcW w:type="dxa" w:w="7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center"/>
            </w:pPr>
            <w:r>
              <w:rPr>
                <w:rFonts w:ascii="Arial" w:hAnsi="Arial"/>
                <w:b/>
                <w:color w:val="64748B"/>
                <w:sz w:val="20"/>
              </w:rPr>
              <w:t>2</w:t>
            </w:r>
          </w:p>
        </w:tc>
        <w:tc>
          <w:tcPr>
            <w:tcW w:type="dxa" w:w="79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left"/>
            </w:pPr>
            <w:r>
              <w:rPr>
                <w:rFonts w:ascii="Arial" w:hAnsi="Arial"/>
                <w:color w:val="1E3A5F"/>
                <w:sz w:val="20"/>
              </w:rPr>
              <w:t>Objectives &amp; Scope</w:t>
            </w:r>
          </w:p>
        </w:tc>
        <w:tc>
          <w:tcPr>
            <w:tcW w:type="dxa" w:w="7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right"/>
            </w:pPr>
            <w:r>
              <w:rPr>
                <w:rFonts w:ascii="Arial" w:hAnsi="Arial"/>
                <w:color w:val="64748B"/>
                <w:sz w:val="20"/>
              </w:rPr>
              <w:t>3</w:t>
            </w:r>
          </w:p>
        </w:tc>
      </w:tr>
      <w:tr>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center"/>
            </w:pPr>
            <w:r>
              <w:rPr>
                <w:rFonts w:ascii="Arial" w:hAnsi="Arial"/>
                <w:b/>
                <w:color w:val="64748B"/>
                <w:sz w:val="20"/>
              </w:rPr>
              <w:t>3</w:t>
            </w:r>
          </w:p>
        </w:tc>
        <w:tc>
          <w:tcPr>
            <w:tcW w:type="dxa" w:w="79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left"/>
            </w:pPr>
            <w:r>
              <w:rPr>
                <w:rFonts w:ascii="Arial" w:hAnsi="Arial"/>
                <w:color w:val="1E3A5F"/>
                <w:sz w:val="20"/>
              </w:rPr>
              <w:t>Technology Stack</w:t>
            </w:r>
          </w:p>
        </w:tc>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right"/>
            </w:pPr>
            <w:r>
              <w:rPr>
                <w:rFonts w:ascii="Arial" w:hAnsi="Arial"/>
                <w:color w:val="64748B"/>
                <w:sz w:val="20"/>
              </w:rPr>
              <w:t>4</w:t>
            </w:r>
          </w:p>
        </w:tc>
      </w:tr>
      <w:tr>
        <w:tc>
          <w:tcPr>
            <w:tcW w:type="dxa" w:w="7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center"/>
            </w:pPr>
            <w:r>
              <w:rPr>
                <w:rFonts w:ascii="Arial" w:hAnsi="Arial"/>
                <w:b/>
                <w:color w:val="64748B"/>
                <w:sz w:val="20"/>
              </w:rPr>
              <w:t>4</w:t>
            </w:r>
          </w:p>
        </w:tc>
        <w:tc>
          <w:tcPr>
            <w:tcW w:type="dxa" w:w="79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left"/>
            </w:pPr>
            <w:r>
              <w:rPr>
                <w:rFonts w:ascii="Arial" w:hAnsi="Arial"/>
                <w:color w:val="1E3A5F"/>
                <w:sz w:val="20"/>
              </w:rPr>
              <w:t>System Architecture &amp; File Structure</w:t>
            </w:r>
          </w:p>
        </w:tc>
        <w:tc>
          <w:tcPr>
            <w:tcW w:type="dxa" w:w="7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right"/>
            </w:pPr>
            <w:r>
              <w:rPr>
                <w:rFonts w:ascii="Arial" w:hAnsi="Arial"/>
                <w:color w:val="64748B"/>
                <w:sz w:val="20"/>
              </w:rPr>
              <w:t>5</w:t>
            </w:r>
          </w:p>
        </w:tc>
      </w:tr>
      <w:tr>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center"/>
            </w:pPr>
            <w:r>
              <w:rPr>
                <w:rFonts w:ascii="Arial" w:hAnsi="Arial"/>
                <w:b/>
                <w:color w:val="64748B"/>
                <w:sz w:val="20"/>
              </w:rPr>
              <w:t>5</w:t>
            </w:r>
          </w:p>
        </w:tc>
        <w:tc>
          <w:tcPr>
            <w:tcW w:type="dxa" w:w="79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left"/>
            </w:pPr>
            <w:r>
              <w:rPr>
                <w:rFonts w:ascii="Arial" w:hAnsi="Arial"/>
                <w:color w:val="1E3A5F"/>
                <w:sz w:val="20"/>
              </w:rPr>
              <w:t>Installation &amp; Setup Guide</w:t>
            </w:r>
          </w:p>
        </w:tc>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right"/>
            </w:pPr>
            <w:r>
              <w:rPr>
                <w:rFonts w:ascii="Arial" w:hAnsi="Arial"/>
                <w:color w:val="64748B"/>
                <w:sz w:val="20"/>
              </w:rPr>
              <w:t>6</w:t>
            </w:r>
          </w:p>
        </w:tc>
      </w:tr>
      <w:tr>
        <w:tc>
          <w:tcPr>
            <w:tcW w:type="dxa" w:w="7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center"/>
            </w:pPr>
            <w:r>
              <w:rPr>
                <w:rFonts w:ascii="Arial" w:hAnsi="Arial"/>
                <w:b/>
                <w:color w:val="64748B"/>
                <w:sz w:val="20"/>
              </w:rPr>
              <w:t>6</w:t>
            </w:r>
          </w:p>
        </w:tc>
        <w:tc>
          <w:tcPr>
            <w:tcW w:type="dxa" w:w="79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left"/>
            </w:pPr>
            <w:r>
              <w:rPr>
                <w:rFonts w:ascii="Arial" w:hAnsi="Arial"/>
                <w:color w:val="1E3A5F"/>
                <w:sz w:val="20"/>
              </w:rPr>
              <w:t>Features &amp; Functionality</w:t>
            </w:r>
          </w:p>
        </w:tc>
        <w:tc>
          <w:tcPr>
            <w:tcW w:type="dxa" w:w="7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right"/>
            </w:pPr>
            <w:r>
              <w:rPr>
                <w:rFonts w:ascii="Arial" w:hAnsi="Arial"/>
                <w:color w:val="64748B"/>
                <w:sz w:val="20"/>
              </w:rPr>
              <w:t>7</w:t>
            </w:r>
          </w:p>
        </w:tc>
      </w:tr>
      <w:tr>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center"/>
            </w:pPr>
            <w:r>
              <w:rPr>
                <w:rFonts w:ascii="Arial" w:hAnsi="Arial"/>
                <w:b/>
                <w:color w:val="64748B"/>
                <w:sz w:val="20"/>
              </w:rPr>
              <w:t>7</w:t>
            </w:r>
          </w:p>
        </w:tc>
        <w:tc>
          <w:tcPr>
            <w:tcW w:type="dxa" w:w="79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left"/>
            </w:pPr>
            <w:r>
              <w:rPr>
                <w:rFonts w:ascii="Arial" w:hAnsi="Arial"/>
                <w:color w:val="1E3A5F"/>
                <w:sz w:val="20"/>
              </w:rPr>
              <w:t>Dashboard Layout &amp; Navigation</w:t>
            </w:r>
          </w:p>
        </w:tc>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right"/>
            </w:pPr>
            <w:r>
              <w:rPr>
                <w:rFonts w:ascii="Arial" w:hAnsi="Arial"/>
                <w:color w:val="64748B"/>
                <w:sz w:val="20"/>
              </w:rPr>
              <w:t>8</w:t>
            </w:r>
          </w:p>
        </w:tc>
      </w:tr>
      <w:tr>
        <w:tc>
          <w:tcPr>
            <w:tcW w:type="dxa" w:w="7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center"/>
            </w:pPr>
            <w:r>
              <w:rPr>
                <w:rFonts w:ascii="Arial" w:hAnsi="Arial"/>
                <w:b/>
                <w:color w:val="64748B"/>
                <w:sz w:val="20"/>
              </w:rPr>
              <w:t>8</w:t>
            </w:r>
          </w:p>
        </w:tc>
        <w:tc>
          <w:tcPr>
            <w:tcW w:type="dxa" w:w="79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left"/>
            </w:pPr>
            <w:r>
              <w:rPr>
                <w:rFonts w:ascii="Arial" w:hAnsi="Arial"/>
                <w:color w:val="1E3A5F"/>
                <w:sz w:val="20"/>
              </w:rPr>
              <w:t>Visualizations — Complete Reference</w:t>
            </w:r>
          </w:p>
        </w:tc>
        <w:tc>
          <w:tcPr>
            <w:tcW w:type="dxa" w:w="7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right"/>
            </w:pPr>
            <w:r>
              <w:rPr>
                <w:rFonts w:ascii="Arial" w:hAnsi="Arial"/>
                <w:color w:val="64748B"/>
                <w:sz w:val="20"/>
              </w:rPr>
              <w:t>9</w:t>
            </w:r>
          </w:p>
        </w:tc>
      </w:tr>
      <w:tr>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center"/>
            </w:pPr>
            <w:r>
              <w:rPr>
                <w:rFonts w:ascii="Arial" w:hAnsi="Arial"/>
                <w:b/>
                <w:color w:val="64748B"/>
                <w:sz w:val="20"/>
              </w:rPr>
              <w:t>9</w:t>
            </w:r>
          </w:p>
        </w:tc>
        <w:tc>
          <w:tcPr>
            <w:tcW w:type="dxa" w:w="79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left"/>
            </w:pPr>
            <w:r>
              <w:rPr>
                <w:rFonts w:ascii="Arial" w:hAnsi="Arial"/>
                <w:color w:val="1E3A5F"/>
                <w:sz w:val="20"/>
              </w:rPr>
              <w:t>Data Processing &amp; Column Detection</w:t>
            </w:r>
          </w:p>
        </w:tc>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right"/>
            </w:pPr>
            <w:r>
              <w:rPr>
                <w:rFonts w:ascii="Arial" w:hAnsi="Arial"/>
                <w:color w:val="64748B"/>
                <w:sz w:val="20"/>
              </w:rPr>
              <w:t>13</w:t>
            </w:r>
          </w:p>
        </w:tc>
      </w:tr>
      <w:tr>
        <w:tc>
          <w:tcPr>
            <w:tcW w:type="dxa" w:w="7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center"/>
            </w:pPr>
            <w:r>
              <w:rPr>
                <w:rFonts w:ascii="Arial" w:hAnsi="Arial"/>
                <w:b/>
                <w:color w:val="64748B"/>
                <w:sz w:val="20"/>
              </w:rPr>
              <w:t>10</w:t>
            </w:r>
          </w:p>
        </w:tc>
        <w:tc>
          <w:tcPr>
            <w:tcW w:type="dxa" w:w="79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left"/>
            </w:pPr>
            <w:r>
              <w:rPr>
                <w:rFonts w:ascii="Arial" w:hAnsi="Arial"/>
                <w:color w:val="1E3A5F"/>
                <w:sz w:val="20"/>
              </w:rPr>
              <w:t>Theming System (Light / Dark)</w:t>
            </w:r>
          </w:p>
        </w:tc>
        <w:tc>
          <w:tcPr>
            <w:tcW w:type="dxa" w:w="7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right"/>
            </w:pPr>
            <w:r>
              <w:rPr>
                <w:rFonts w:ascii="Arial" w:hAnsi="Arial"/>
                <w:color w:val="64748B"/>
                <w:sz w:val="20"/>
              </w:rPr>
              <w:t>14</w:t>
            </w:r>
          </w:p>
        </w:tc>
      </w:tr>
      <w:tr>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center"/>
            </w:pPr>
            <w:r>
              <w:rPr>
                <w:rFonts w:ascii="Arial" w:hAnsi="Arial"/>
                <w:b/>
                <w:color w:val="64748B"/>
                <w:sz w:val="20"/>
              </w:rPr>
              <w:t>11</w:t>
            </w:r>
          </w:p>
        </w:tc>
        <w:tc>
          <w:tcPr>
            <w:tcW w:type="dxa" w:w="79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left"/>
            </w:pPr>
            <w:r>
              <w:rPr>
                <w:rFonts w:ascii="Arial" w:hAnsi="Arial"/>
                <w:color w:val="1E3A5F"/>
                <w:sz w:val="20"/>
              </w:rPr>
              <w:t>Upload System &amp; Large File Handling</w:t>
            </w:r>
          </w:p>
        </w:tc>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right"/>
            </w:pPr>
            <w:r>
              <w:rPr>
                <w:rFonts w:ascii="Arial" w:hAnsi="Arial"/>
                <w:color w:val="64748B"/>
                <w:sz w:val="20"/>
              </w:rPr>
              <w:t>14</w:t>
            </w:r>
          </w:p>
        </w:tc>
      </w:tr>
      <w:tr>
        <w:tc>
          <w:tcPr>
            <w:tcW w:type="dxa" w:w="7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center"/>
            </w:pPr>
            <w:r>
              <w:rPr>
                <w:rFonts w:ascii="Arial" w:hAnsi="Arial"/>
                <w:b/>
                <w:color w:val="64748B"/>
                <w:sz w:val="20"/>
              </w:rPr>
              <w:t>12</w:t>
            </w:r>
          </w:p>
        </w:tc>
        <w:tc>
          <w:tcPr>
            <w:tcW w:type="dxa" w:w="79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left"/>
            </w:pPr>
            <w:r>
              <w:rPr>
                <w:rFonts w:ascii="Arial" w:hAnsi="Arial"/>
                <w:color w:val="1E3A5F"/>
                <w:sz w:val="20"/>
              </w:rPr>
              <w:t>Filtering System</w:t>
            </w:r>
          </w:p>
        </w:tc>
        <w:tc>
          <w:tcPr>
            <w:tcW w:type="dxa" w:w="7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right"/>
            </w:pPr>
            <w:r>
              <w:rPr>
                <w:rFonts w:ascii="Arial" w:hAnsi="Arial"/>
                <w:color w:val="64748B"/>
                <w:sz w:val="20"/>
              </w:rPr>
              <w:t>15</w:t>
            </w:r>
          </w:p>
        </w:tc>
      </w:tr>
      <w:tr>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center"/>
            </w:pPr>
            <w:r>
              <w:rPr>
                <w:rFonts w:ascii="Arial" w:hAnsi="Arial"/>
                <w:b/>
                <w:color w:val="64748B"/>
                <w:sz w:val="20"/>
              </w:rPr>
              <w:t>13</w:t>
            </w:r>
          </w:p>
        </w:tc>
        <w:tc>
          <w:tcPr>
            <w:tcW w:type="dxa" w:w="79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left"/>
            </w:pPr>
            <w:r>
              <w:rPr>
                <w:rFonts w:ascii="Arial" w:hAnsi="Arial"/>
                <w:color w:val="1E3A5F"/>
                <w:sz w:val="20"/>
              </w:rPr>
              <w:t>KPI Cards</w:t>
            </w:r>
          </w:p>
        </w:tc>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right"/>
            </w:pPr>
            <w:r>
              <w:rPr>
                <w:rFonts w:ascii="Arial" w:hAnsi="Arial"/>
                <w:color w:val="64748B"/>
                <w:sz w:val="20"/>
              </w:rPr>
              <w:t>15</w:t>
            </w:r>
          </w:p>
        </w:tc>
      </w:tr>
      <w:tr>
        <w:tc>
          <w:tcPr>
            <w:tcW w:type="dxa" w:w="7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center"/>
            </w:pPr>
            <w:r>
              <w:rPr>
                <w:rFonts w:ascii="Arial" w:hAnsi="Arial"/>
                <w:b/>
                <w:color w:val="64748B"/>
                <w:sz w:val="20"/>
              </w:rPr>
              <w:t>14</w:t>
            </w:r>
          </w:p>
        </w:tc>
        <w:tc>
          <w:tcPr>
            <w:tcW w:type="dxa" w:w="79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left"/>
            </w:pPr>
            <w:r>
              <w:rPr>
                <w:rFonts w:ascii="Arial" w:hAnsi="Arial"/>
                <w:color w:val="1E3A5F"/>
                <w:sz w:val="20"/>
              </w:rPr>
              <w:t>Dataset Specifications</w:t>
            </w:r>
          </w:p>
        </w:tc>
        <w:tc>
          <w:tcPr>
            <w:tcW w:type="dxa" w:w="7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right"/>
            </w:pPr>
            <w:r>
              <w:rPr>
                <w:rFonts w:ascii="Arial" w:hAnsi="Arial"/>
                <w:color w:val="64748B"/>
                <w:sz w:val="20"/>
              </w:rPr>
              <w:t>16</w:t>
            </w:r>
          </w:p>
        </w:tc>
      </w:tr>
      <w:tr>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center"/>
            </w:pPr>
            <w:r>
              <w:rPr>
                <w:rFonts w:ascii="Arial" w:hAnsi="Arial"/>
                <w:b/>
                <w:color w:val="64748B"/>
                <w:sz w:val="20"/>
              </w:rPr>
              <w:t>15</w:t>
            </w:r>
          </w:p>
        </w:tc>
        <w:tc>
          <w:tcPr>
            <w:tcW w:type="dxa" w:w="79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left"/>
            </w:pPr>
            <w:r>
              <w:rPr>
                <w:rFonts w:ascii="Arial" w:hAnsi="Arial"/>
                <w:color w:val="1E3A5F"/>
                <w:sz w:val="20"/>
              </w:rPr>
              <w:t>Algorithms &amp; Logic</w:t>
            </w:r>
          </w:p>
        </w:tc>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right"/>
            </w:pPr>
            <w:r>
              <w:rPr>
                <w:rFonts w:ascii="Arial" w:hAnsi="Arial"/>
                <w:color w:val="64748B"/>
                <w:sz w:val="20"/>
              </w:rPr>
              <w:t>17</w:t>
            </w:r>
          </w:p>
        </w:tc>
      </w:tr>
      <w:tr>
        <w:tc>
          <w:tcPr>
            <w:tcW w:type="dxa" w:w="7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center"/>
            </w:pPr>
            <w:r>
              <w:rPr>
                <w:rFonts w:ascii="Arial" w:hAnsi="Arial"/>
                <w:b/>
                <w:color w:val="64748B"/>
                <w:sz w:val="20"/>
              </w:rPr>
              <w:t>16</w:t>
            </w:r>
          </w:p>
        </w:tc>
        <w:tc>
          <w:tcPr>
            <w:tcW w:type="dxa" w:w="79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left"/>
            </w:pPr>
            <w:r>
              <w:rPr>
                <w:rFonts w:ascii="Arial" w:hAnsi="Arial"/>
                <w:color w:val="1E3A5F"/>
                <w:sz w:val="20"/>
              </w:rPr>
              <w:t>Performance Optimisations</w:t>
            </w:r>
          </w:p>
        </w:tc>
        <w:tc>
          <w:tcPr>
            <w:tcW w:type="dxa" w:w="7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right"/>
            </w:pPr>
            <w:r>
              <w:rPr>
                <w:rFonts w:ascii="Arial" w:hAnsi="Arial"/>
                <w:color w:val="64748B"/>
                <w:sz w:val="20"/>
              </w:rPr>
              <w:t>18</w:t>
            </w:r>
          </w:p>
        </w:tc>
      </w:tr>
      <w:tr>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center"/>
            </w:pPr>
            <w:r>
              <w:rPr>
                <w:rFonts w:ascii="Arial" w:hAnsi="Arial"/>
                <w:b/>
                <w:color w:val="64748B"/>
                <w:sz w:val="20"/>
              </w:rPr>
              <w:t>17</w:t>
            </w:r>
          </w:p>
        </w:tc>
        <w:tc>
          <w:tcPr>
            <w:tcW w:type="dxa" w:w="79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left"/>
            </w:pPr>
            <w:r>
              <w:rPr>
                <w:rFonts w:ascii="Arial" w:hAnsi="Arial"/>
                <w:color w:val="1E3A5F"/>
                <w:sz w:val="20"/>
              </w:rPr>
              <w:t>Frequently Asked Questions (FAQ)</w:t>
            </w:r>
          </w:p>
        </w:tc>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right"/>
            </w:pPr>
            <w:r>
              <w:rPr>
                <w:rFonts w:ascii="Arial" w:hAnsi="Arial"/>
                <w:color w:val="64748B"/>
                <w:sz w:val="20"/>
              </w:rPr>
              <w:t>18</w:t>
            </w:r>
          </w:p>
        </w:tc>
      </w:tr>
      <w:tr>
        <w:tc>
          <w:tcPr>
            <w:tcW w:type="dxa" w:w="7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center"/>
            </w:pPr>
            <w:r>
              <w:rPr>
                <w:rFonts w:ascii="Arial" w:hAnsi="Arial"/>
                <w:b/>
                <w:color w:val="64748B"/>
                <w:sz w:val="20"/>
              </w:rPr>
              <w:t>18</w:t>
            </w:r>
          </w:p>
        </w:tc>
        <w:tc>
          <w:tcPr>
            <w:tcW w:type="dxa" w:w="79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left"/>
            </w:pPr>
            <w:r>
              <w:rPr>
                <w:rFonts w:ascii="Arial" w:hAnsi="Arial"/>
                <w:color w:val="1E3A5F"/>
                <w:sz w:val="20"/>
              </w:rPr>
              <w:t>Troubleshooting Guide</w:t>
            </w:r>
          </w:p>
        </w:tc>
        <w:tc>
          <w:tcPr>
            <w:tcW w:type="dxa" w:w="720"/>
            <w:shd w:val="clear" w:color="auto" w:fill="FFFFFF"/>
            <w:tcBorders>
              <w:top w:val="single" w:sz="4" w:space="0" w:color="E5E7EB"/>
              <w:left w:val="single" w:sz="4" w:space="0" w:color="E5E7EB"/>
              <w:bottom w:val="single" w:sz="4" w:space="0" w:color="E5E7EB"/>
              <w:right w:val="single" w:sz="4" w:space="0" w:color="E5E7EB"/>
            </w:tcBorders>
          </w:tcPr>
          <w:p>
            <w:pPr>
              <w:spacing w:before="60" w:after="60"/>
              <w:ind w:left="86"/>
              <w:jc w:val="right"/>
            </w:pPr>
            <w:r>
              <w:rPr>
                <w:rFonts w:ascii="Arial" w:hAnsi="Arial"/>
                <w:color w:val="64748B"/>
                <w:sz w:val="20"/>
              </w:rPr>
              <w:t>21</w:t>
            </w:r>
          </w:p>
        </w:tc>
      </w:tr>
      <w:tr>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center"/>
            </w:pPr>
            <w:r>
              <w:rPr>
                <w:rFonts w:ascii="Arial" w:hAnsi="Arial"/>
                <w:b/>
                <w:color w:val="64748B"/>
                <w:sz w:val="20"/>
              </w:rPr>
              <w:t>19</w:t>
            </w:r>
          </w:p>
        </w:tc>
        <w:tc>
          <w:tcPr>
            <w:tcW w:type="dxa" w:w="79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left"/>
            </w:pPr>
            <w:r>
              <w:rPr>
                <w:rFonts w:ascii="Arial" w:hAnsi="Arial"/>
                <w:color w:val="1E3A5F"/>
                <w:sz w:val="20"/>
              </w:rPr>
              <w:t>Glossary</w:t>
            </w:r>
          </w:p>
        </w:tc>
        <w:tc>
          <w:tcPr>
            <w:tcW w:type="dxa" w:w="720"/>
            <w:shd w:val="clear" w:color="auto" w:fill="F8FAFF"/>
            <w:tcBorders>
              <w:top w:val="single" w:sz="4" w:space="0" w:color="E5E7EB"/>
              <w:left w:val="single" w:sz="4" w:space="0" w:color="E5E7EB"/>
              <w:bottom w:val="single" w:sz="4" w:space="0" w:color="E5E7EB"/>
              <w:right w:val="single" w:sz="4" w:space="0" w:color="E5E7EB"/>
            </w:tcBorders>
          </w:tcPr>
          <w:p>
            <w:pPr>
              <w:spacing w:before="60" w:after="60"/>
              <w:ind w:left="86"/>
              <w:jc w:val="right"/>
            </w:pPr>
            <w:r>
              <w:rPr>
                <w:rFonts w:ascii="Arial" w:hAnsi="Arial"/>
                <w:color w:val="64748B"/>
                <w:sz w:val="20"/>
              </w:rPr>
              <w:t>22</w:t>
            </w:r>
          </w:p>
        </w:tc>
      </w:tr>
    </w:tbl>
    <w:p/>
    <w:p>
      <w:r>
        <w:br w:type="page"/>
      </w:r>
    </w:p>
    <w:p>
      <w:pPr>
        <w:spacing w:before="240" w:after="120"/>
      </w:pPr>
      <w:r>
        <w:rPr>
          <w:rFonts w:ascii="Arial" w:hAnsi="Arial"/>
          <w:b/>
          <w:color w:val="1E3A5F"/>
          <w:sz w:val="44"/>
        </w:rPr>
        <w:t>1.  Project Overview</w:t>
      </w:r>
    </w:p>
    <w:p>
      <w:pPr>
        <w:pBdr>
          <w:bottom w:val="single" w:sz="6" w:space="1" w:color="3b82f6"/>
        </w:pBdr>
        <w:spacing w:after="160" w:before="40"/>
      </w:pPr>
    </w:p>
    <w:p>
      <w:pPr>
        <w:spacing w:after="120" w:before="0"/>
      </w:pPr>
      <w:r>
        <w:rPr>
          <w:rFonts w:ascii="Arial" w:hAnsi="Arial"/>
          <w:b w:val="0"/>
          <w:i w:val="0"/>
          <w:color w:val="0F172A"/>
          <w:sz w:val="21"/>
        </w:rPr>
        <w:t>The Restaurant Analytics Dashboard is a full-stack, browser-based data analytics application built entirely in Python. It transforms raw restaurant CSV data into a rich set of interactive visualisations, statistical summaries, and geographic maps — all accessible through an intuitive web interface with zero installation required on the end user's machine beyond running a single command.</w:t>
      </w:r>
    </w:p>
    <w:p>
      <w:pPr>
        <w:spacing w:after="120" w:before="0"/>
      </w:pPr>
      <w:r>
        <w:rPr>
          <w:rFonts w:ascii="Arial" w:hAnsi="Arial"/>
          <w:b w:val="0"/>
          <w:i w:val="0"/>
          <w:color w:val="0F172A"/>
          <w:sz w:val="21"/>
        </w:rPr>
        <w:t>The application was developed as a college-level data analytics project with an emphasis on professional UI design, production-grade code patterns, and real-world usability. It supports both a bundled default dataset (6,593 Indian restaurants from the Zomato Kaggle dataset) and user-supplied CSV files of up to 1 GB.</w:t>
      </w:r>
    </w:p>
    <w:tbl>
      <w:tblPr>
        <w:tblW w:type="auto" w:w="0"/>
        <w:jc w:val="left"/>
        <w:tblLook w:firstColumn="1" w:firstRow="1" w:lastColumn="0" w:lastRow="0" w:noHBand="0" w:noVBand="1" w:val="04A0"/>
      </w:tblPr>
      <w:tblGrid>
        <w:gridCol w:w="9360"/>
      </w:tblGrid>
      <w:tr>
        <w:tc>
          <w:tcPr>
            <w:tcW w:type="dxa" w:w="9360"/>
            <w:shd w:val="clear" w:color="auto" w:fill="EAF2FF"/>
            <w:tcBorders>
              <w:top w:val="single" w:sz="4" w:space="0" w:color="3b82f6"/>
              <w:left w:val="single" w:sz="4" w:space="0" w:color="3b82f6"/>
              <w:bottom w:val="single" w:sz="4" w:space="0" w:color="3b82f6"/>
              <w:right w:val="single" w:sz="4" w:space="0" w:color="3b82f6"/>
            </w:tcBorders>
          </w:tcPr>
          <w:p>
            <w:pPr>
              <w:spacing w:before="80" w:after="80"/>
              <w:ind w:left="144"/>
            </w:pPr>
            <w:r>
              <w:rPr>
                <w:rFonts w:ascii="Arial" w:hAnsi="Arial"/>
                <w:b/>
                <w:color w:val="1E3A5F"/>
                <w:sz w:val="20"/>
              </w:rPr>
              <w:t xml:space="preserve">Core Identity:  </w:t>
            </w:r>
            <w:r>
              <w:rPr>
                <w:rFonts w:ascii="Arial" w:hAnsi="Arial"/>
                <w:color w:val="0F172A"/>
                <w:sz w:val="20"/>
              </w:rPr>
              <w:t>A self-contained, offline-capable restaurant analytics platform that converts structured CSV data into 20+ interactive charts, KPI cards, geo-maps, sentiment analysis, and ranking tables — all rendered live in a web browser.</w:t>
            </w:r>
          </w:p>
        </w:tc>
      </w:tr>
    </w:tbl>
    <w:p/>
    <w:p>
      <w:pPr>
        <w:spacing w:before="240" w:after="120"/>
      </w:pPr>
      <w:r>
        <w:rPr>
          <w:rFonts w:ascii="Arial" w:hAnsi="Arial"/>
          <w:b/>
          <w:color w:val="1E3A5F"/>
          <w:sz w:val="32"/>
        </w:rPr>
        <w:t>1.1  Key Highlights</w:t>
      </w:r>
    </w:p>
    <w:p>
      <w:pPr>
        <w:pStyle w:val="ListBullet"/>
        <w:spacing w:after="60"/>
        <w:ind w:left="432"/>
      </w:pPr>
      <w:r>
        <w:rPr>
          <w:rFonts w:ascii="Arial" w:hAnsi="Arial"/>
          <w:color w:val="0F172A"/>
          <w:sz w:val="21"/>
        </w:rPr>
        <w:t>20+ interactive Plotly and Folium visualisations across five functional tabs</w:t>
      </w:r>
    </w:p>
    <w:p>
      <w:pPr>
        <w:pStyle w:val="ListBullet"/>
        <w:spacing w:after="60"/>
        <w:ind w:left="432"/>
      </w:pPr>
      <w:r>
        <w:rPr>
          <w:rFonts w:ascii="Arial" w:hAnsi="Arial"/>
          <w:color w:val="0F172A"/>
          <w:sz w:val="21"/>
        </w:rPr>
        <w:t>Dual-theme UI: professional dark mode (default) and full light mode</w:t>
      </w:r>
    </w:p>
    <w:p>
      <w:pPr>
        <w:pStyle w:val="ListBullet"/>
        <w:spacing w:after="60"/>
        <w:ind w:left="432"/>
      </w:pPr>
      <w:r>
        <w:rPr>
          <w:rFonts w:ascii="Arial" w:hAnsi="Arial"/>
          <w:color w:val="0F172A"/>
          <w:sz w:val="21"/>
        </w:rPr>
        <w:t>Smart column detection: auto-maps column names from any Zomato-style CSV</w:t>
      </w:r>
    </w:p>
    <w:p>
      <w:pPr>
        <w:pStyle w:val="ListBullet"/>
        <w:spacing w:after="60"/>
        <w:ind w:left="432"/>
      </w:pPr>
      <w:r>
        <w:rPr>
          <w:rFonts w:ascii="Arial" w:hAnsi="Arial"/>
          <w:color w:val="0F172A"/>
          <w:sz w:val="21"/>
        </w:rPr>
        <w:t>Crash-safe large file upload: handles CSVs up to 1 GB using chunked reading and session-state caching</w:t>
      </w:r>
    </w:p>
    <w:p>
      <w:pPr>
        <w:pStyle w:val="ListBullet"/>
        <w:spacing w:after="60"/>
        <w:ind w:left="432"/>
      </w:pPr>
      <w:r>
        <w:rPr>
          <w:rFonts w:ascii="Arial" w:hAnsi="Arial"/>
          <w:color w:val="0F172A"/>
          <w:sz w:val="21"/>
        </w:rPr>
        <w:t>Real-time filtering with 8 simultaneous filter dimensions</w:t>
      </w:r>
    </w:p>
    <w:p>
      <w:pPr>
        <w:pStyle w:val="ListBullet"/>
        <w:spacing w:after="60"/>
        <w:ind w:left="432"/>
      </w:pPr>
      <w:r>
        <w:rPr>
          <w:rFonts w:ascii="Arial" w:hAnsi="Arial"/>
          <w:color w:val="0F172A"/>
          <w:sz w:val="21"/>
        </w:rPr>
        <w:t>Geo map with colour-coded markers and rich hover tooltips</w:t>
      </w:r>
    </w:p>
    <w:p>
      <w:pPr>
        <w:pStyle w:val="ListBullet"/>
        <w:spacing w:after="60"/>
        <w:ind w:left="432"/>
      </w:pPr>
      <w:r>
        <w:rPr>
          <w:rFonts w:ascii="Arial" w:hAnsi="Arial"/>
          <w:color w:val="0F172A"/>
          <w:sz w:val="21"/>
        </w:rPr>
        <w:t>Restaurant comparison radar chart, hidden gems finder, percentile ranking table</w:t>
      </w:r>
    </w:p>
    <w:p>
      <w:pPr>
        <w:pStyle w:val="ListBullet"/>
        <w:spacing w:after="60"/>
        <w:ind w:left="432"/>
      </w:pPr>
      <w:r>
        <w:rPr>
          <w:rFonts w:ascii="Arial" w:hAnsi="Arial"/>
          <w:color w:val="0F172A"/>
          <w:sz w:val="21"/>
        </w:rPr>
        <w:t>Landing page with dataset routing — choose default dataset or upload your own</w:t>
      </w:r>
    </w:p>
    <w:p>
      <w:pPr>
        <w:spacing w:before="240" w:after="120"/>
      </w:pPr>
      <w:r>
        <w:rPr>
          <w:rFonts w:ascii="Arial" w:hAnsi="Arial"/>
          <w:b/>
          <w:color w:val="1E3A5F"/>
          <w:sz w:val="44"/>
        </w:rPr>
        <w:t>2.  Objectives &amp; Scope</w:t>
      </w:r>
    </w:p>
    <w:p>
      <w:pPr>
        <w:pBdr>
          <w:bottom w:val="single" w:sz="6" w:space="1" w:color="3b82f6"/>
        </w:pBdr>
        <w:spacing w:after="160" w:before="40"/>
      </w:pPr>
    </w:p>
    <w:p>
      <w:pPr>
        <w:spacing w:before="240" w:after="120"/>
      </w:pPr>
      <w:r>
        <w:rPr>
          <w:rFonts w:ascii="Arial" w:hAnsi="Arial"/>
          <w:b/>
          <w:color w:val="1E3A5F"/>
          <w:sz w:val="32"/>
        </w:rPr>
        <w:t>2.1  Primary Objectives</w:t>
      </w:r>
    </w:p>
    <w:p>
      <w:pPr>
        <w:pStyle w:val="ListNumber"/>
        <w:spacing w:after="60"/>
        <w:ind w:left="432"/>
      </w:pPr>
      <w:r>
        <w:rPr>
          <w:rFonts w:ascii="Arial" w:hAnsi="Arial"/>
          <w:color w:val="0F172A"/>
          <w:sz w:val="21"/>
        </w:rPr>
        <w:t>Build a production-quality interactive analytics dashboard for restaurant data.</w:t>
      </w:r>
    </w:p>
    <w:p>
      <w:pPr>
        <w:pStyle w:val="ListNumber"/>
        <w:spacing w:after="60"/>
        <w:ind w:left="432"/>
      </w:pPr>
      <w:r>
        <w:rPr>
          <w:rFonts w:ascii="Arial" w:hAnsi="Arial"/>
          <w:color w:val="0F172A"/>
          <w:sz w:val="21"/>
        </w:rPr>
        <w:t>Implement comprehensive data visualisation covering distribution, ranking, geographic, and relational analyses.</w:t>
      </w:r>
    </w:p>
    <w:p>
      <w:pPr>
        <w:pStyle w:val="ListNumber"/>
        <w:spacing w:after="60"/>
        <w:ind w:left="432"/>
      </w:pPr>
      <w:r>
        <w:rPr>
          <w:rFonts w:ascii="Arial" w:hAnsi="Arial"/>
          <w:color w:val="0F172A"/>
          <w:sz w:val="21"/>
        </w:rPr>
        <w:t>Support user-uploaded datasets with intelligent column mapping and validation.</w:t>
      </w:r>
    </w:p>
    <w:p>
      <w:pPr>
        <w:pStyle w:val="ListNumber"/>
        <w:spacing w:after="60"/>
        <w:ind w:left="432"/>
      </w:pPr>
      <w:r>
        <w:rPr>
          <w:rFonts w:ascii="Arial" w:hAnsi="Arial"/>
          <w:color w:val="0F172A"/>
          <w:sz w:val="21"/>
        </w:rPr>
        <w:t>Provide a fully themed UI (dark/light) with professional colour design tokens.</w:t>
      </w:r>
    </w:p>
    <w:p>
      <w:pPr>
        <w:pStyle w:val="ListNumber"/>
        <w:spacing w:after="60"/>
        <w:ind w:left="432"/>
      </w:pPr>
      <w:r>
        <w:rPr>
          <w:rFonts w:ascii="Arial" w:hAnsi="Arial"/>
          <w:color w:val="0F172A"/>
          <w:sz w:val="21"/>
        </w:rPr>
        <w:t>Handle large CSV files (up to 1 GB) reliably without memory crashes.</w:t>
      </w:r>
    </w:p>
    <w:p>
      <w:pPr>
        <w:pStyle w:val="ListNumber"/>
        <w:spacing w:after="60"/>
        <w:ind w:left="432"/>
      </w:pPr>
      <w:r>
        <w:rPr>
          <w:rFonts w:ascii="Arial" w:hAnsi="Arial"/>
          <w:color w:val="0F172A"/>
          <w:sz w:val="21"/>
        </w:rPr>
        <w:t>Deliver a self-contained application that runs on Windows with a single double-click.</w:t>
      </w:r>
    </w:p>
    <w:p>
      <w:pPr>
        <w:spacing w:before="240" w:after="120"/>
      </w:pPr>
      <w:r>
        <w:rPr>
          <w:rFonts w:ascii="Arial" w:hAnsi="Arial"/>
          <w:b/>
          <w:color w:val="1E3A5F"/>
          <w:sz w:val="32"/>
        </w:rPr>
        <w:t>2.2  Scope</w:t>
      </w:r>
    </w:p>
    <w:p>
      <w:pPr>
        <w:spacing w:after="120" w:before="0"/>
      </w:pPr>
      <w:r>
        <w:rPr>
          <w:rFonts w:ascii="Arial" w:hAnsi="Arial"/>
          <w:b w:val="0"/>
          <w:i w:val="0"/>
          <w:color w:val="0F172A"/>
          <w:sz w:val="21"/>
        </w:rPr>
        <w:t>In Scope:</w:t>
      </w:r>
    </w:p>
    <w:p>
      <w:pPr>
        <w:pStyle w:val="ListBullet"/>
        <w:spacing w:after="60"/>
        <w:ind w:left="432"/>
      </w:pPr>
      <w:r>
        <w:rPr>
          <w:rFonts w:ascii="Arial" w:hAnsi="Arial"/>
          <w:color w:val="0F172A"/>
          <w:sz w:val="21"/>
        </w:rPr>
        <w:t>Data loading, preprocessing, and cleaning from CSV files</w:t>
      </w:r>
    </w:p>
    <w:p>
      <w:pPr>
        <w:pStyle w:val="ListBullet"/>
        <w:spacing w:after="60"/>
        <w:ind w:left="432"/>
      </w:pPr>
      <w:r>
        <w:rPr>
          <w:rFonts w:ascii="Arial" w:hAnsi="Arial"/>
          <w:color w:val="0F172A"/>
          <w:sz w:val="21"/>
        </w:rPr>
        <w:t>Interactive filtering across city, cuisine, rating, cost, votes, delivery, and booking dimensions</w:t>
      </w:r>
    </w:p>
    <w:p>
      <w:pPr>
        <w:pStyle w:val="ListBullet"/>
        <w:spacing w:after="60"/>
        <w:ind w:left="432"/>
      </w:pPr>
      <w:r>
        <w:rPr>
          <w:rFonts w:ascii="Arial" w:hAnsi="Arial"/>
          <w:color w:val="0F172A"/>
          <w:sz w:val="21"/>
        </w:rPr>
        <w:t>20+ chart types covering every major statistical and geographic analysis</w:t>
      </w:r>
    </w:p>
    <w:p>
      <w:pPr>
        <w:pStyle w:val="ListBullet"/>
        <w:spacing w:after="60"/>
        <w:ind w:left="432"/>
      </w:pPr>
      <w:r>
        <w:rPr>
          <w:rFonts w:ascii="Arial" w:hAnsi="Arial"/>
          <w:color w:val="0F172A"/>
          <w:sz w:val="21"/>
        </w:rPr>
        <w:t>Sentiment classification using rating-based proxy scoring</w:t>
      </w:r>
    </w:p>
    <w:p>
      <w:pPr>
        <w:pStyle w:val="ListBullet"/>
        <w:spacing w:after="60"/>
        <w:ind w:left="432"/>
      </w:pPr>
      <w:r>
        <w:rPr>
          <w:rFonts w:ascii="Arial" w:hAnsi="Arial"/>
          <w:color w:val="0F172A"/>
          <w:sz w:val="21"/>
        </w:rPr>
        <w:t>Geographic visualisation with Folium and Plotly Mapbox fallback</w:t>
      </w:r>
    </w:p>
    <w:p>
      <w:pPr>
        <w:pStyle w:val="ListBullet"/>
        <w:spacing w:after="60"/>
        <w:ind w:left="432"/>
      </w:pPr>
      <w:r>
        <w:rPr>
          <w:rFonts w:ascii="Arial" w:hAnsi="Arial"/>
          <w:color w:val="0F172A"/>
          <w:sz w:val="21"/>
        </w:rPr>
        <w:t>Windows deployment via run.bat launcher</w:t>
      </w:r>
    </w:p>
    <w:p>
      <w:pPr>
        <w:spacing w:after="120" w:before="0"/>
      </w:pPr>
      <w:r>
        <w:rPr>
          <w:rFonts w:ascii="Arial" w:hAnsi="Arial"/>
          <w:b w:val="0"/>
          <w:i w:val="0"/>
          <w:color w:val="0F172A"/>
          <w:sz w:val="21"/>
        </w:rPr>
        <w:t>Out of Scope:</w:t>
      </w:r>
    </w:p>
    <w:p>
      <w:pPr>
        <w:pStyle w:val="ListBullet"/>
        <w:spacing w:after="60"/>
        <w:ind w:left="432"/>
      </w:pPr>
      <w:r>
        <w:rPr>
          <w:rFonts w:ascii="Arial" w:hAnsi="Arial"/>
          <w:color w:val="0F172A"/>
          <w:sz w:val="21"/>
        </w:rPr>
        <w:t>Real-time data fetching from the internet or Zomato API</w:t>
      </w:r>
    </w:p>
    <w:p>
      <w:pPr>
        <w:pStyle w:val="ListBullet"/>
        <w:spacing w:after="60"/>
        <w:ind w:left="432"/>
      </w:pPr>
      <w:r>
        <w:rPr>
          <w:rFonts w:ascii="Arial" w:hAnsi="Arial"/>
          <w:color w:val="0F172A"/>
          <w:sz w:val="21"/>
        </w:rPr>
        <w:t>User authentication or multi-user sessions</w:t>
      </w:r>
    </w:p>
    <w:p>
      <w:pPr>
        <w:pStyle w:val="ListBullet"/>
        <w:spacing w:after="60"/>
        <w:ind w:left="432"/>
      </w:pPr>
      <w:r>
        <w:rPr>
          <w:rFonts w:ascii="Arial" w:hAnsi="Arial"/>
          <w:color w:val="0F172A"/>
          <w:sz w:val="21"/>
        </w:rPr>
        <w:t>Database backend (all data lives in-session memory)</w:t>
      </w:r>
    </w:p>
    <w:p>
      <w:r>
        <w:br w:type="page"/>
      </w:r>
    </w:p>
    <w:p>
      <w:pPr>
        <w:spacing w:before="240" w:after="120"/>
      </w:pPr>
      <w:r>
        <w:rPr>
          <w:rFonts w:ascii="Arial" w:hAnsi="Arial"/>
          <w:b/>
          <w:color w:val="1E3A5F"/>
          <w:sz w:val="44"/>
        </w:rPr>
        <w:t>3.  Technology Stack</w:t>
      </w:r>
    </w:p>
    <w:p>
      <w:pPr>
        <w:pBdr>
          <w:bottom w:val="single" w:sz="6" w:space="1" w:color="3b82f6"/>
        </w:pBdr>
        <w:spacing w:after="160" w:before="40"/>
      </w:pPr>
    </w:p>
    <w:p>
      <w:pPr>
        <w:spacing w:after="120" w:before="0"/>
      </w:pPr>
      <w:r>
        <w:rPr>
          <w:rFonts w:ascii="Arial" w:hAnsi="Arial"/>
          <w:b w:val="0"/>
          <w:i w:val="0"/>
          <w:color w:val="0F172A"/>
          <w:sz w:val="21"/>
        </w:rPr>
        <w:t>Every library and framework used in this project is listed below with its exact role, version requirement, and why it was chosen over alternatives.</w:t>
      </w:r>
    </w:p>
    <w:p>
      <w:pPr>
        <w:spacing w:before="240" w:after="120"/>
      </w:pPr>
      <w:r>
        <w:rPr>
          <w:rFonts w:ascii="Arial" w:hAnsi="Arial"/>
          <w:b/>
          <w:color w:val="1E3A5F"/>
          <w:sz w:val="32"/>
        </w:rPr>
        <w:t>3.1  Core Technologies</w:t>
      </w:r>
    </w:p>
    <w:tbl>
      <w:tblPr>
        <w:tblW w:type="auto" w:w="0"/>
        <w:jc w:val="left"/>
        <w:tblLook w:firstColumn="1" w:firstRow="1" w:lastColumn="0" w:lastRow="0" w:noHBand="0" w:noVBand="1" w:val="04A0"/>
      </w:tblPr>
      <w:tblGrid>
        <w:gridCol w:w="4680"/>
        <w:gridCol w:w="4680"/>
      </w:tblGrid>
      <w:tr>
        <w:tc>
          <w:tcPr>
            <w:tcW w:type="dxa" w:w="3456"/>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Library / Framework</w:t>
            </w:r>
          </w:p>
        </w:tc>
        <w:tc>
          <w:tcPr>
            <w:tcW w:type="dxa" w:w="5904"/>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Role &amp; Purpose</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Python 3.9+</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Primary programming language. Chosen for its rich data-science ecosystem and first-class Streamlit support.</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Streamlit ≥ 1.32</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Web application framework. Converts Python scripts into interactive browser applications with zero HTML/CSS/JS required.</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Pandas ≥ 2.0</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Data manipulation and analysis. Provides DataFrame operations, filtering, groupby, pivot tables, and CSV I/O.</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NumPy ≥ 1.24</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Numerical computing. Used for random coordinate generation, percentile calculation, and array operations.</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Plotly ≥ 5.18</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Interactive chart library. Provides 15+ chart types (bar, scatter, pie, treemap, sunburst, violin, box, parallel coordinates, heatmap, radar) with hover tooltips and zoom.</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Folium ≥ 0.15</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Geographic map rendering. Generates interactive Leaflet.js maps with CircleMarker overlays and tooltip popups.</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streamlit-folium ≥ 0.18</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Bridge library that embeds Folium maps directly inside a Streamlit layout.</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vaderSentiment ≥ 3.3</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Sentiment analysis library. Provides a rule-based lexicon model. Used as a proxy sentiment engine alongside rating-based classification.</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NLTK ≥ 3.8</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Natural Language Toolkit. Supporting library for text processing and tokenisation.</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TextBlob ≥ 0.17</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Alternative NLP library for text-based sentiment scoring.</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openpyxl ≥ 3.1</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Excel file support. Allows Pandas to read/write .xlsx files when needed.</w:t>
            </w:r>
          </w:p>
        </w:tc>
      </w:tr>
    </w:tbl>
    <w:p/>
    <w:p>
      <w:pPr>
        <w:spacing w:before="240" w:after="120"/>
      </w:pPr>
      <w:r>
        <w:rPr>
          <w:rFonts w:ascii="Arial" w:hAnsi="Arial"/>
          <w:b/>
          <w:color w:val="1E3A5F"/>
          <w:sz w:val="32"/>
        </w:rPr>
        <w:t>3.2  Built-in Python Modules</w:t>
      </w:r>
    </w:p>
    <w:tbl>
      <w:tblPr>
        <w:tblW w:type="auto" w:w="0"/>
        <w:jc w:val="left"/>
        <w:tblLook w:firstColumn="1" w:firstRow="1" w:lastColumn="0" w:lastRow="0" w:noHBand="0" w:noVBand="1" w:val="04A0"/>
      </w:tblPr>
      <w:tblGrid>
        <w:gridCol w:w="4680"/>
        <w:gridCol w:w="4680"/>
      </w:tblGrid>
      <w:tr>
        <w:tc>
          <w:tcPr>
            <w:tcW w:type="dxa" w:w="2016"/>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Module</w:t>
            </w:r>
          </w:p>
        </w:tc>
        <w:tc>
          <w:tcPr>
            <w:tcW w:type="dxa" w:w="7344"/>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Purpose</w:t>
            </w:r>
          </w:p>
        </w:tc>
      </w:tr>
      <w:tr>
        <w:tc>
          <w:tcPr>
            <w:tcW w:type="dxa" w:w="201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io</w:t>
            </w:r>
          </w:p>
        </w:tc>
        <w:tc>
          <w:tcPr>
            <w:tcW w:type="dxa" w:w="734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In-memory byte buffer (io.BytesIO). Used to pass uploaded file bytes to pandas.read_csv() without writing to disk.</w:t>
            </w:r>
          </w:p>
        </w:tc>
      </w:tr>
      <w:tr>
        <w:tc>
          <w:tcPr>
            <w:tcW w:type="dxa" w:w="201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warnings</w:t>
            </w:r>
          </w:p>
        </w:tc>
        <w:tc>
          <w:tcPr>
            <w:tcW w:type="dxa" w:w="734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Suppresses non-critical library warnings from appearing in the Streamlit console.</w:t>
            </w:r>
          </w:p>
        </w:tc>
      </w:tr>
    </w:tbl>
    <w:p/>
    <w:p>
      <w:pPr>
        <w:spacing w:before="240" w:after="120"/>
      </w:pPr>
      <w:r>
        <w:rPr>
          <w:rFonts w:ascii="Arial" w:hAnsi="Arial"/>
          <w:b/>
          <w:color w:val="1E3A5F"/>
          <w:sz w:val="32"/>
        </w:rPr>
        <w:t>3.3  Configuration Files</w:t>
      </w:r>
    </w:p>
    <w:tbl>
      <w:tblPr>
        <w:tblW w:type="auto" w:w="0"/>
        <w:jc w:val="left"/>
        <w:tblLook w:firstColumn="1" w:firstRow="1" w:lastColumn="0" w:lastRow="0" w:noHBand="0" w:noVBand="1" w:val="04A0"/>
      </w:tblPr>
      <w:tblGrid>
        <w:gridCol w:w="4680"/>
        <w:gridCol w:w="4680"/>
      </w:tblGrid>
      <w:tr>
        <w:tc>
          <w:tcPr>
            <w:tcW w:type="dxa" w:w="3456"/>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File</w:t>
            </w:r>
          </w:p>
        </w:tc>
        <w:tc>
          <w:tcPr>
            <w:tcW w:type="dxa" w:w="5904"/>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Purpose</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run.bat</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Windows batch launcher. Sets --server.maxUploadSize=1024 CLI flag and navigates to the correct directory before starting Streamlit.</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.streamlit/config.toml</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Streamlit server configuration. Sets maxUploadSize = 1024 (MB) and disables usage statistics collection.</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requirements.txt</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Pin file for all Python dependencies. Used with pip install -r requirements.txt for one-command environment setup.</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restaurants.csv</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Bundled default dataset. 6,593 rows from the Zomato Kaggle dataset covering 23 Indian cities.</w:t>
            </w:r>
          </w:p>
        </w:tc>
      </w:tr>
    </w:tbl>
    <w:p/>
    <w:p>
      <w:r>
        <w:br w:type="page"/>
      </w:r>
    </w:p>
    <w:p>
      <w:pPr>
        <w:spacing w:before="240" w:after="120"/>
      </w:pPr>
      <w:r>
        <w:rPr>
          <w:rFonts w:ascii="Arial" w:hAnsi="Arial"/>
          <w:b/>
          <w:color w:val="1E3A5F"/>
          <w:sz w:val="44"/>
        </w:rPr>
        <w:t>4.  System Architecture &amp; File Structure</w:t>
      </w:r>
    </w:p>
    <w:p>
      <w:pPr>
        <w:pBdr>
          <w:bottom w:val="single" w:sz="6" w:space="1" w:color="3b82f6"/>
        </w:pBdr>
        <w:spacing w:after="160" w:before="40"/>
      </w:pPr>
    </w:p>
    <w:p>
      <w:pPr>
        <w:spacing w:before="240" w:after="120"/>
      </w:pPr>
      <w:r>
        <w:rPr>
          <w:rFonts w:ascii="Arial" w:hAnsi="Arial"/>
          <w:b/>
          <w:color w:val="1E3A5F"/>
          <w:sz w:val="32"/>
        </w:rPr>
        <w:t>4.1  File Structure</w:t>
      </w:r>
    </w:p>
    <w:tbl>
      <w:tblPr>
        <w:tblW w:type="auto" w:w="0"/>
        <w:jc w:val="left"/>
        <w:tblLook w:firstColumn="1" w:firstRow="1" w:lastColumn="0" w:lastRow="0" w:noHBand="0" w:noVBand="1" w:val="04A0"/>
      </w:tblPr>
      <w:tblGrid>
        <w:gridCol w:w="4680"/>
        <w:gridCol w:w="4680"/>
      </w:tblGrid>
      <w:tr>
        <w:tc>
          <w:tcPr>
            <w:tcW w:type="dxa" w:w="3456"/>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File</w:t>
            </w:r>
          </w:p>
        </w:tc>
        <w:tc>
          <w:tcPr>
            <w:tcW w:type="dxa" w:w="5904"/>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Description</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app.py</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Main application file (~1,500 lines). Contains all logic, UI, charts, and routing.</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restaurants.csv</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Default bundled dataset (6,593 restaurants, 23 cities, India).</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run.bat</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Windows one-click launcher for Streamlit with correct server flags.</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requirements.txt</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All Python dependencies with minimum version pins.</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.streamlit/config.toml</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Streamlit server config: upload size limit, usage stats toggle.</w:t>
            </w:r>
          </w:p>
        </w:tc>
      </w:tr>
    </w:tbl>
    <w:p/>
    <w:p>
      <w:pPr>
        <w:spacing w:before="240" w:after="120"/>
      </w:pPr>
      <w:r>
        <w:rPr>
          <w:rFonts w:ascii="Arial" w:hAnsi="Arial"/>
          <w:b/>
          <w:color w:val="1E3A5F"/>
          <w:sz w:val="32"/>
        </w:rPr>
        <w:t>4.2  Application Architecture</w:t>
      </w:r>
    </w:p>
    <w:p>
      <w:pPr>
        <w:spacing w:after="120" w:before="0"/>
      </w:pPr>
      <w:r>
        <w:rPr>
          <w:rFonts w:ascii="Arial" w:hAnsi="Arial"/>
          <w:b w:val="0"/>
          <w:i w:val="0"/>
          <w:color w:val="0F172A"/>
          <w:sz w:val="21"/>
        </w:rPr>
        <w:t>The application follows a single-file, function-modular architecture with clear separation of concerns:</w:t>
      </w:r>
    </w:p>
    <w:tbl>
      <w:tblPr>
        <w:tblW w:type="auto" w:w="0"/>
        <w:jc w:val="left"/>
        <w:tblLook w:firstColumn="1" w:firstRow="1" w:lastColumn="0" w:lastRow="0" w:noHBand="0" w:noVBand="1" w:val="04A0"/>
      </w:tblPr>
      <w:tblGrid>
        <w:gridCol w:w="4680"/>
        <w:gridCol w:w="4680"/>
      </w:tblGrid>
      <w:tr>
        <w:tc>
          <w:tcPr>
            <w:tcW w:type="dxa" w:w="2880"/>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Layer</w:t>
            </w:r>
          </w:p>
        </w:tc>
        <w:tc>
          <w:tcPr>
            <w:tcW w:type="dxa" w:w="6480"/>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Responsibility</w:t>
            </w:r>
          </w:p>
        </w:tc>
      </w:tr>
      <w:tr>
        <w:tc>
          <w:tcPr>
            <w:tcW w:type="dxa" w:w="28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State Layer</w:t>
            </w:r>
          </w:p>
        </w:tc>
        <w:tc>
          <w:tcPr>
            <w:tcW w:type="dxa" w:w="64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st.session_state stores dark_mode, dataset_choice, uploaded_df, file_id, col_info, and upload_error across all reruns.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Routing Layer</w:t>
            </w:r>
          </w:p>
        </w:tc>
        <w:tc>
          <w:tcPr>
            <w:tcW w:type="dxa" w:w="64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main() inspects dataset_choice to route between landing_page() and the full dashboard.</w:t>
            </w:r>
          </w:p>
        </w:tc>
      </w:tr>
      <w:tr>
        <w:tc>
          <w:tcPr>
            <w:tcW w:type="dxa" w:w="28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Data Layer</w:t>
            </w:r>
          </w:p>
        </w:tc>
        <w:tc>
          <w:tcPr>
            <w:tcW w:type="dxa" w:w="64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_preprocess() normalises raw CSV data. load_default() is @st.cache_data cached. load_uploaded() is uncached (bytes stored in session_state).</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Filter Layer</w:t>
            </w:r>
          </w:p>
        </w:tc>
        <w:tc>
          <w:tcPr>
            <w:tcW w:type="dxa" w:w="64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apply_filters() applies 8 independent filter predicates to the active DataFrame on every rerun.</w:t>
            </w:r>
          </w:p>
        </w:tc>
      </w:tr>
      <w:tr>
        <w:tc>
          <w:tcPr>
            <w:tcW w:type="dxa" w:w="28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Theme Layer</w:t>
            </w:r>
          </w:p>
        </w:tc>
        <w:tc>
          <w:tcPr>
            <w:tcW w:type="dxa" w:w="64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 returns DARK or LIGHT token dict. inject_css() generates and injects all styles. Every chart calls _lay() for consistent theming.</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Chart Layer</w:t>
            </w:r>
          </w:p>
        </w:tc>
        <w:tc>
          <w:tcPr>
            <w:tcW w:type="dxa" w:w="64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20+ pure functions (ch_*) each return a configured Plotly figure. render_map() renders the Folium/Mapbox geo map.</w:t>
            </w:r>
          </w:p>
        </w:tc>
      </w:tr>
      <w:tr>
        <w:tc>
          <w:tcPr>
            <w:tcW w:type="dxa" w:w="28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UI Layer</w:t>
            </w:r>
          </w:p>
        </w:tc>
        <w:tc>
          <w:tcPr>
            <w:tcW w:type="dxa" w:w="64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sidebar() builds filters from the active dataset. kpi_cards() renders the 6 metric cards. Five tab functions render all charts.</w:t>
            </w:r>
          </w:p>
        </w:tc>
      </w:tr>
    </w:tbl>
    <w:p/>
    <w:p>
      <w:pPr>
        <w:spacing w:before="240" w:after="120"/>
      </w:pPr>
      <w:r>
        <w:rPr>
          <w:rFonts w:ascii="Arial" w:hAnsi="Arial"/>
          <w:b/>
          <w:color w:val="1E3A5F"/>
          <w:sz w:val="32"/>
        </w:rPr>
        <w:t>4.3  Data Flow</w:t>
      </w:r>
    </w:p>
    <w:p>
      <w:pPr>
        <w:pStyle w:val="ListNumber"/>
        <w:spacing w:after="60"/>
        <w:ind w:left="432"/>
      </w:pPr>
      <w:r>
        <w:rPr>
          <w:rFonts w:ascii="Arial" w:hAnsi="Arial"/>
          <w:color w:val="0F172A"/>
          <w:sz w:val="21"/>
        </w:rPr>
        <w:t>User opens app → landing_page() displayed (sidebar hidden via CSS).</w:t>
      </w:r>
    </w:p>
    <w:p>
      <w:pPr>
        <w:pStyle w:val="ListNumber"/>
        <w:spacing w:after="60"/>
        <w:ind w:left="432"/>
      </w:pPr>
      <w:r>
        <w:rPr>
          <w:rFonts w:ascii="Arial" w:hAnsi="Arial"/>
          <w:color w:val="0F172A"/>
          <w:sz w:val="21"/>
        </w:rPr>
        <w:t>User picks 'Default Dataset' → dataset_choice = 'default' → main() loads restaurants.csv via cached load_default().</w:t>
      </w:r>
    </w:p>
    <w:p>
      <w:pPr>
        <w:pStyle w:val="ListNumber"/>
        <w:spacing w:after="60"/>
        <w:ind w:left="432"/>
      </w:pPr>
      <w:r>
        <w:rPr>
          <w:rFonts w:ascii="Arial" w:hAnsi="Arial"/>
          <w:color w:val="0F172A"/>
          <w:sz w:val="21"/>
        </w:rPr>
        <w:t>User picks 'Upload Dataset' → file uploaded on landing page → _preprocess() + detect_columns() run once → uploaded_df stored in session_state → dashboard opens.</w:t>
      </w:r>
    </w:p>
    <w:p>
      <w:pPr>
        <w:pStyle w:val="ListNumber"/>
        <w:spacing w:after="60"/>
        <w:ind w:left="432"/>
      </w:pPr>
      <w:r>
        <w:rPr>
          <w:rFonts w:ascii="Arial" w:hAnsi="Arial"/>
          <w:color w:val="0F172A"/>
          <w:sz w:val="21"/>
        </w:rPr>
        <w:t>On every rerun: base_df determined from session_state → sidebar(base_df) builds filters → apply_filters() filters the data → all chart functions receive filtered fdf.</w:t>
      </w:r>
    </w:p>
    <w:p>
      <w:r>
        <w:br w:type="page"/>
      </w:r>
    </w:p>
    <w:p>
      <w:pPr>
        <w:spacing w:before="240" w:after="120"/>
      </w:pPr>
      <w:r>
        <w:rPr>
          <w:rFonts w:ascii="Arial" w:hAnsi="Arial"/>
          <w:b/>
          <w:color w:val="1E3A5F"/>
          <w:sz w:val="44"/>
        </w:rPr>
        <w:t>5.  Installation &amp; Setup Guide</w:t>
      </w:r>
    </w:p>
    <w:p>
      <w:pPr>
        <w:pBdr>
          <w:bottom w:val="single" w:sz="6" w:space="1" w:color="3b82f6"/>
        </w:pBdr>
        <w:spacing w:after="160" w:before="40"/>
      </w:pPr>
    </w:p>
    <w:p>
      <w:pPr>
        <w:spacing w:before="240" w:after="120"/>
      </w:pPr>
      <w:r>
        <w:rPr>
          <w:rFonts w:ascii="Arial" w:hAnsi="Arial"/>
          <w:b/>
          <w:color w:val="1E3A5F"/>
          <w:sz w:val="32"/>
        </w:rPr>
        <w:t>5.1  Prerequisites</w:t>
      </w:r>
    </w:p>
    <w:p>
      <w:pPr>
        <w:pStyle w:val="ListBullet"/>
        <w:spacing w:after="60"/>
        <w:ind w:left="432"/>
      </w:pPr>
      <w:r>
        <w:rPr>
          <w:rFonts w:ascii="Arial" w:hAnsi="Arial"/>
          <w:color w:val="0F172A"/>
          <w:sz w:val="21"/>
        </w:rPr>
        <w:t>Python 3.9 or higher installed and added to PATH</w:t>
      </w:r>
    </w:p>
    <w:p>
      <w:pPr>
        <w:pStyle w:val="ListBullet"/>
        <w:spacing w:after="60"/>
        <w:ind w:left="432"/>
      </w:pPr>
      <w:r>
        <w:rPr>
          <w:rFonts w:ascii="Arial" w:hAnsi="Arial"/>
          <w:color w:val="0F172A"/>
          <w:sz w:val="21"/>
        </w:rPr>
        <w:t>pip package manager available</w:t>
      </w:r>
    </w:p>
    <w:p>
      <w:pPr>
        <w:pStyle w:val="ListBullet"/>
        <w:spacing w:after="60"/>
        <w:ind w:left="432"/>
      </w:pPr>
      <w:r>
        <w:rPr>
          <w:rFonts w:ascii="Arial" w:hAnsi="Arial"/>
          <w:color w:val="0F172A"/>
          <w:sz w:val="21"/>
        </w:rPr>
        <w:t>Windows OS (run.bat) — or any OS via manual command</w:t>
      </w:r>
    </w:p>
    <w:p>
      <w:pPr>
        <w:pStyle w:val="ListBullet"/>
        <w:spacing w:after="60"/>
        <w:ind w:left="432"/>
      </w:pPr>
      <w:r>
        <w:rPr>
          <w:rFonts w:ascii="Arial" w:hAnsi="Arial"/>
          <w:color w:val="0F172A"/>
          <w:sz w:val="21"/>
        </w:rPr>
        <w:t>Minimum 4 GB RAM recommended for large CSV uploads</w:t>
      </w:r>
    </w:p>
    <w:p>
      <w:pPr>
        <w:pStyle w:val="ListBullet"/>
        <w:spacing w:after="60"/>
        <w:ind w:left="432"/>
      </w:pPr>
      <w:r>
        <w:rPr>
          <w:rFonts w:ascii="Arial" w:hAnsi="Arial"/>
          <w:color w:val="0F172A"/>
          <w:sz w:val="21"/>
        </w:rPr>
        <w:t>Modern web browser (Chrome, Firefox, Edge, Safari)</w:t>
      </w:r>
    </w:p>
    <w:p>
      <w:pPr>
        <w:spacing w:before="240" w:after="120"/>
      </w:pPr>
      <w:r>
        <w:rPr>
          <w:rFonts w:ascii="Arial" w:hAnsi="Arial"/>
          <w:b/>
          <w:color w:val="1E3A5F"/>
          <w:sz w:val="32"/>
        </w:rPr>
        <w:t>5.2  Step-by-Step Installation</w:t>
      </w:r>
    </w:p>
    <w:p>
      <w:pPr>
        <w:pStyle w:val="ListNumber"/>
        <w:spacing w:after="60"/>
        <w:ind w:left="432"/>
      </w:pPr>
      <w:r>
        <w:rPr>
          <w:rFonts w:ascii="Arial" w:hAnsi="Arial"/>
          <w:color w:val="0F172A"/>
          <w:sz w:val="21"/>
        </w:rPr>
        <w:t>Download / clone the project folder (Restaurant Dashboards/).</w:t>
      </w:r>
    </w:p>
    <w:p>
      <w:pPr>
        <w:pStyle w:val="ListNumber"/>
        <w:spacing w:after="60"/>
        <w:ind w:left="432"/>
      </w:pPr>
      <w:r>
        <w:rPr>
          <w:rFonts w:ascii="Arial" w:hAnsi="Arial"/>
          <w:color w:val="0F172A"/>
          <w:sz w:val="21"/>
        </w:rPr>
        <w:t>Open a terminal in that folder and run:  python -m pip install -r requirements.txt</w:t>
      </w:r>
    </w:p>
    <w:p>
      <w:pPr>
        <w:pStyle w:val="ListNumber"/>
        <w:spacing w:after="60"/>
        <w:ind w:left="432"/>
      </w:pPr>
      <w:r>
        <w:rPr>
          <w:rFonts w:ascii="Arial" w:hAnsi="Arial"/>
          <w:color w:val="0F172A"/>
          <w:sz w:val="21"/>
        </w:rPr>
        <w:t>Double-click run.bat (Windows) to launch the app.  OR run manually: python -m streamlit run app.py --server.maxUploadSize=1024</w:t>
      </w:r>
    </w:p>
    <w:p>
      <w:pPr>
        <w:pStyle w:val="ListNumber"/>
        <w:spacing w:after="60"/>
        <w:ind w:left="432"/>
      </w:pPr>
      <w:r>
        <w:rPr>
          <w:rFonts w:ascii="Arial" w:hAnsi="Arial"/>
          <w:color w:val="0F172A"/>
          <w:sz w:val="21"/>
        </w:rPr>
        <w:t>The browser opens automatically at http://localhost:8501</w:t>
      </w:r>
    </w:p>
    <w:p>
      <w:pPr>
        <w:pStyle w:val="ListNumber"/>
        <w:spacing w:after="60"/>
        <w:ind w:left="432"/>
      </w:pPr>
      <w:r>
        <w:rPr>
          <w:rFonts w:ascii="Arial" w:hAnsi="Arial"/>
          <w:color w:val="0F172A"/>
          <w:sz w:val="21"/>
        </w:rPr>
        <w:t>The landing page appears — choose Default Dataset or upload your own CSV.</w:t>
      </w:r>
    </w:p>
    <w:tbl>
      <w:tblPr>
        <w:tblW w:type="auto" w:w="0"/>
        <w:jc w:val="left"/>
        <w:tblLook w:firstColumn="1" w:firstRow="1" w:lastColumn="0" w:lastRow="0" w:noHBand="0" w:noVBand="1" w:val="04A0"/>
      </w:tblPr>
      <w:tblGrid>
        <w:gridCol w:w="9360"/>
      </w:tblGrid>
      <w:tr>
        <w:tc>
          <w:tcPr>
            <w:tcW w:type="dxa" w:w="9360"/>
            <w:shd w:val="clear" w:color="auto" w:fill="FFF8E6"/>
            <w:tcBorders>
              <w:top w:val="single" w:sz="4" w:space="0" w:color="f59e0b"/>
              <w:left w:val="single" w:sz="4" w:space="0" w:color="f59e0b"/>
              <w:bottom w:val="single" w:sz="4" w:space="0" w:color="f59e0b"/>
              <w:right w:val="single" w:sz="4" w:space="0" w:color="f59e0b"/>
            </w:tcBorders>
          </w:tcPr>
          <w:p>
            <w:pPr>
              <w:spacing w:before="80" w:after="80"/>
              <w:ind w:left="144"/>
            </w:pPr>
            <w:r>
              <w:rPr>
                <w:rFonts w:ascii="Arial" w:hAnsi="Arial"/>
                <w:b/>
                <w:color w:val="1E3A5F"/>
                <w:sz w:val="20"/>
              </w:rPr>
              <w:t xml:space="preserve">Important:  </w:t>
            </w:r>
            <w:r>
              <w:rPr>
                <w:rFonts w:ascii="Arial" w:hAnsi="Arial"/>
                <w:color w:val="0F172A"/>
                <w:sz w:val="20"/>
              </w:rPr>
              <w:t>Always use run.bat or include --server.maxUploadSize=1024 in the command. Without this flag, Streamlit enforces a 200 MB upload limit regardless of config.toml.</w:t>
            </w:r>
          </w:p>
        </w:tc>
      </w:tr>
    </w:tbl>
    <w:p/>
    <w:p>
      <w:pPr>
        <w:spacing w:before="240" w:after="120"/>
      </w:pPr>
      <w:r>
        <w:rPr>
          <w:rFonts w:ascii="Arial" w:hAnsi="Arial"/>
          <w:b/>
          <w:color w:val="1E3A5F"/>
          <w:sz w:val="32"/>
        </w:rPr>
        <w:t>5.3  Running on macOS / Linux</w:t>
      </w:r>
    </w:p>
    <w:p>
      <w:pPr>
        <w:spacing w:after="120" w:before="0"/>
      </w:pPr>
      <w:r>
        <w:rPr>
          <w:rFonts w:ascii="Arial" w:hAnsi="Arial"/>
          <w:b w:val="0"/>
          <w:i w:val="0"/>
          <w:color w:val="0F172A"/>
          <w:sz w:val="21"/>
        </w:rPr>
        <w:t>Replace run.bat with the terminal command:</w:t>
      </w:r>
    </w:p>
    <w:p>
      <w:pPr>
        <w:spacing w:after="120" w:before="0"/>
      </w:pPr>
      <w:r>
        <w:rPr>
          <w:rFonts w:ascii="Arial" w:hAnsi="Arial"/>
          <w:b/>
          <w:i w:val="0"/>
          <w:color w:val="1E3A5F"/>
          <w:sz w:val="20"/>
        </w:rPr>
        <w:t xml:space="preserve">    streamlit run app.py --server.maxUploadSize=1024 --server.port=8501</w:t>
      </w:r>
    </w:p>
    <w:p>
      <w:pPr>
        <w:spacing w:before="240" w:after="120"/>
      </w:pPr>
      <w:r>
        <w:rPr>
          <w:rFonts w:ascii="Arial" w:hAnsi="Arial"/>
          <w:b/>
          <w:color w:val="1E3A5F"/>
          <w:sz w:val="32"/>
        </w:rPr>
        <w:t>5.4  Verifying the Installation</w:t>
      </w:r>
    </w:p>
    <w:p>
      <w:pPr>
        <w:spacing w:after="120" w:before="0"/>
      </w:pPr>
      <w:r>
        <w:rPr>
          <w:rFonts w:ascii="Arial" w:hAnsi="Arial"/>
          <w:b w:val="0"/>
          <w:i w:val="0"/>
          <w:color w:val="0F172A"/>
          <w:sz w:val="21"/>
        </w:rPr>
        <w:t>After launch, the landing page should display the Restaurant Analytics Dashboard title with two cards: 'Use Default Dataset' and 'Upload Your Own Dataset'. Clicking 'Continue with Default Dataset' loads 6,593 restaurants and opens the full dashboard with KPI cards and five tabs.</w:t>
      </w:r>
    </w:p>
    <w:p>
      <w:r>
        <w:br w:type="page"/>
      </w:r>
    </w:p>
    <w:p>
      <w:pPr>
        <w:spacing w:before="240" w:after="120"/>
      </w:pPr>
      <w:r>
        <w:rPr>
          <w:rFonts w:ascii="Arial" w:hAnsi="Arial"/>
          <w:b/>
          <w:color w:val="1E3A5F"/>
          <w:sz w:val="44"/>
        </w:rPr>
        <w:t>6.  Features &amp; Functionality</w:t>
      </w:r>
    </w:p>
    <w:p>
      <w:pPr>
        <w:pBdr>
          <w:bottom w:val="single" w:sz="6" w:space="1" w:color="3b82f6"/>
        </w:pBdr>
        <w:spacing w:after="160" w:before="40"/>
      </w:pPr>
    </w:p>
    <w:p>
      <w:pPr>
        <w:spacing w:before="240" w:after="120"/>
      </w:pPr>
      <w:r>
        <w:rPr>
          <w:rFonts w:ascii="Arial" w:hAnsi="Arial"/>
          <w:b/>
          <w:color w:val="1E3A5F"/>
          <w:sz w:val="32"/>
        </w:rPr>
        <w:t>6.1  Landing / Welcome Screen</w:t>
      </w:r>
    </w:p>
    <w:p>
      <w:pPr>
        <w:spacing w:after="120" w:before="0"/>
      </w:pPr>
      <w:r>
        <w:rPr>
          <w:rFonts w:ascii="Arial" w:hAnsi="Arial"/>
          <w:b w:val="0"/>
          <w:i w:val="0"/>
          <w:color w:val="0F172A"/>
          <w:sz w:val="21"/>
        </w:rPr>
        <w:t>The first screen the user sees before any data is loaded. It serves as a routing gateway:</w:t>
      </w:r>
    </w:p>
    <w:p>
      <w:pPr>
        <w:pStyle w:val="ListBullet"/>
        <w:spacing w:after="60"/>
        <w:ind w:left="432"/>
      </w:pPr>
      <w:r>
        <w:rPr>
          <w:rFonts w:ascii="Arial" w:hAnsi="Arial"/>
          <w:color w:val="0F172A"/>
          <w:sz w:val="21"/>
        </w:rPr>
        <w:t>Sidebar is fully hidden via CSS (display:none) — clean full-width layout</w:t>
      </w:r>
    </w:p>
    <w:p>
      <w:pPr>
        <w:pStyle w:val="ListBullet"/>
        <w:spacing w:after="60"/>
        <w:ind w:left="432"/>
      </w:pPr>
      <w:r>
        <w:rPr>
          <w:rFonts w:ascii="Arial" w:hAnsi="Arial"/>
          <w:color w:val="0F172A"/>
          <w:sz w:val="21"/>
        </w:rPr>
        <w:t>Single theme toggle top-right (light/dark)</w:t>
      </w:r>
    </w:p>
    <w:p>
      <w:pPr>
        <w:pStyle w:val="ListBullet"/>
        <w:spacing w:after="60"/>
        <w:ind w:left="432"/>
      </w:pPr>
      <w:r>
        <w:rPr>
          <w:rFonts w:ascii="Arial" w:hAnsi="Arial"/>
          <w:color w:val="0F172A"/>
          <w:sz w:val="21"/>
        </w:rPr>
        <w:t>Two option cards: 'Use Default Dataset' and 'Upload Your Own Dataset'</w:t>
      </w:r>
    </w:p>
    <w:p>
      <w:pPr>
        <w:pStyle w:val="ListBullet"/>
        <w:spacing w:after="60"/>
        <w:ind w:left="432"/>
      </w:pPr>
      <w:r>
        <w:rPr>
          <w:rFonts w:ascii="Arial" w:hAnsi="Arial"/>
          <w:color w:val="0F172A"/>
          <w:sz w:val="21"/>
        </w:rPr>
        <w:t>Inline file uploader appears when upload mode is selected</w:t>
      </w:r>
    </w:p>
    <w:p>
      <w:pPr>
        <w:pStyle w:val="ListBullet"/>
        <w:spacing w:after="60"/>
        <w:ind w:left="432"/>
      </w:pPr>
      <w:r>
        <w:rPr>
          <w:rFonts w:ascii="Arial" w:hAnsi="Arial"/>
          <w:color w:val="0F172A"/>
          <w:sz w:val="21"/>
        </w:rPr>
        <w:t>Smart column detection card shows found/auto-generated/missing columns before entering the dashboard</w:t>
      </w:r>
    </w:p>
    <w:p>
      <w:pPr>
        <w:pStyle w:val="ListBullet"/>
        <w:spacing w:after="60"/>
        <w:ind w:left="432"/>
      </w:pPr>
      <w:r>
        <w:rPr>
          <w:rFonts w:ascii="Arial" w:hAnsi="Arial"/>
          <w:color w:val="0F172A"/>
          <w:sz w:val="21"/>
        </w:rPr>
        <w:t>'Open Dashboard' button appears only after a valid CSV is processed</w:t>
      </w:r>
    </w:p>
    <w:p>
      <w:pPr>
        <w:spacing w:before="240" w:after="120"/>
      </w:pPr>
      <w:r>
        <w:rPr>
          <w:rFonts w:ascii="Arial" w:hAnsi="Arial"/>
          <w:b/>
          <w:color w:val="1E3A5F"/>
          <w:sz w:val="32"/>
        </w:rPr>
        <w:t>6.2  Dashboard Mode</w:t>
      </w:r>
    </w:p>
    <w:p>
      <w:pPr>
        <w:pStyle w:val="ListBullet"/>
        <w:spacing w:after="60"/>
        <w:ind w:left="432"/>
      </w:pPr>
      <w:r>
        <w:rPr>
          <w:rFonts w:ascii="Arial" w:hAnsi="Arial"/>
          <w:color w:val="0F172A"/>
          <w:sz w:val="21"/>
        </w:rPr>
        <w:t>Full sidebar with 8 filter controls, theme toggle, and 'Change Dataset' back button</w:t>
      </w:r>
    </w:p>
    <w:p>
      <w:pPr>
        <w:pStyle w:val="ListBullet"/>
        <w:spacing w:after="60"/>
        <w:ind w:left="432"/>
      </w:pPr>
      <w:r>
        <w:rPr>
          <w:rFonts w:ascii="Arial" w:hAnsi="Arial"/>
          <w:color w:val="0F172A"/>
          <w:sz w:val="21"/>
        </w:rPr>
        <w:t>Page header showing filtered count, city count, and current theme</w:t>
      </w:r>
    </w:p>
    <w:p>
      <w:pPr>
        <w:pStyle w:val="ListBullet"/>
        <w:spacing w:after="60"/>
        <w:ind w:left="432"/>
      </w:pPr>
      <w:r>
        <w:rPr>
          <w:rFonts w:ascii="Arial" w:hAnsi="Arial"/>
          <w:color w:val="0F172A"/>
          <w:sz w:val="21"/>
        </w:rPr>
        <w:t>6 KPI metric cards refreshed on every filter change</w:t>
      </w:r>
    </w:p>
    <w:p>
      <w:pPr>
        <w:pStyle w:val="ListBullet"/>
        <w:spacing w:after="60"/>
        <w:ind w:left="432"/>
      </w:pPr>
      <w:r>
        <w:rPr>
          <w:rFonts w:ascii="Arial" w:hAnsi="Arial"/>
          <w:color w:val="0F172A"/>
          <w:sz w:val="21"/>
        </w:rPr>
        <w:t>5-tab layout: Overview, Advanced Analytics, Rankings, Insights, Map &amp; Data</w:t>
      </w:r>
    </w:p>
    <w:p>
      <w:pPr>
        <w:pStyle w:val="ListBullet"/>
        <w:spacing w:after="60"/>
        <w:ind w:left="432"/>
      </w:pPr>
      <w:r>
        <w:rPr>
          <w:rFonts w:ascii="Arial" w:hAnsi="Arial"/>
          <w:color w:val="0F172A"/>
          <w:sz w:val="21"/>
        </w:rPr>
        <w:t>20+ interactive Plotly charts and one Folium geo map</w:t>
      </w:r>
    </w:p>
    <w:p>
      <w:pPr>
        <w:spacing w:before="240" w:after="120"/>
      </w:pPr>
      <w:r>
        <w:rPr>
          <w:rFonts w:ascii="Arial" w:hAnsi="Arial"/>
          <w:b/>
          <w:color w:val="1E3A5F"/>
          <w:sz w:val="32"/>
        </w:rPr>
        <w:t>6.3  Filter System</w:t>
      </w:r>
    </w:p>
    <w:p>
      <w:pPr>
        <w:spacing w:after="120" w:before="0"/>
      </w:pPr>
      <w:r>
        <w:rPr>
          <w:rFonts w:ascii="Arial" w:hAnsi="Arial"/>
          <w:b w:val="0"/>
          <w:i w:val="0"/>
          <w:color w:val="0F172A"/>
          <w:sz w:val="21"/>
        </w:rPr>
        <w:t>All 8 filters are applied simultaneously on every user interaction:</w:t>
      </w:r>
    </w:p>
    <w:tbl>
      <w:tblPr>
        <w:tblW w:type="auto" w:w="0"/>
        <w:jc w:val="left"/>
        <w:tblLook w:firstColumn="1" w:firstRow="1" w:lastColumn="0" w:lastRow="0" w:noHBand="0" w:noVBand="1" w:val="04A0"/>
      </w:tblPr>
      <w:tblGrid>
        <w:gridCol w:w="4680"/>
        <w:gridCol w:w="4680"/>
      </w:tblGrid>
      <w:tr>
        <w:tc>
          <w:tcPr>
            <w:tcW w:type="dxa" w:w="2592"/>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Filter</w:t>
            </w:r>
          </w:p>
        </w:tc>
        <w:tc>
          <w:tcPr>
            <w:tcW w:type="dxa" w:w="6768"/>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Behaviour</w:t>
            </w:r>
          </w:p>
        </w:tc>
      </w:tr>
      <w:tr>
        <w:tc>
          <w:tcPr>
            <w:tcW w:type="dxa" w:w="25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Search</w:t>
            </w:r>
          </w:p>
        </w:tc>
        <w:tc>
          <w:tcPr>
            <w:tcW w:type="dxa" w:w="67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Text search on restaurant name (case-insensitive partial match)</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City</w:t>
            </w:r>
          </w:p>
        </w:tc>
        <w:tc>
          <w:tcPr>
            <w:tcW w:type="dxa" w:w="67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Dropdown: All Cities or a specific city from the active dataset</w:t>
            </w:r>
          </w:p>
        </w:tc>
      </w:tr>
      <w:tr>
        <w:tc>
          <w:tcPr>
            <w:tcW w:type="dxa" w:w="25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Cuisine</w:t>
            </w:r>
          </w:p>
        </w:tc>
        <w:tc>
          <w:tcPr>
            <w:tcW w:type="dxa" w:w="67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Dropdown: All Cuisines or a specific primary cuisine</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Restaurant Type</w:t>
            </w:r>
          </w:p>
        </w:tc>
        <w:tc>
          <w:tcPr>
            <w:tcW w:type="dxa" w:w="67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Dropdown: All Types or a specific type (Casual Dining, Café, etc.)</w:t>
            </w:r>
          </w:p>
        </w:tc>
      </w:tr>
      <w:tr>
        <w:tc>
          <w:tcPr>
            <w:tcW w:type="dxa" w:w="25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Rating</w:t>
            </w:r>
          </w:p>
        </w:tc>
        <w:tc>
          <w:tcPr>
            <w:tcW w:type="dxa" w:w="67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Range slider: min to max rating (e.g. 3.5 – 4.9)</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Cost for Two</w:t>
            </w:r>
          </w:p>
        </w:tc>
        <w:tc>
          <w:tcPr>
            <w:tcW w:type="dxa" w:w="67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Range slider: min to max average cost in Indian Rupees</w:t>
            </w:r>
          </w:p>
        </w:tc>
      </w:tr>
      <w:tr>
        <w:tc>
          <w:tcPr>
            <w:tcW w:type="dxa" w:w="25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Min. Votes</w:t>
            </w:r>
          </w:p>
        </w:tc>
        <w:tc>
          <w:tcPr>
            <w:tcW w:type="dxa" w:w="67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Single slider: exclude restaurants below a vote threshold</w:t>
            </w:r>
          </w:p>
        </w:tc>
      </w:tr>
      <w:tr>
        <w:tc>
          <w:tcPr>
            <w:tcW w:type="dxa" w:w="25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Online Delivery</w:t>
            </w:r>
          </w:p>
        </w:tc>
        <w:tc>
          <w:tcPr>
            <w:tcW w:type="dxa" w:w="67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Radio: All / Yes / No</w:t>
            </w:r>
          </w:p>
        </w:tc>
      </w:tr>
      <w:tr>
        <w:tc>
          <w:tcPr>
            <w:tcW w:type="dxa" w:w="25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Table Booking</w:t>
            </w:r>
          </w:p>
        </w:tc>
        <w:tc>
          <w:tcPr>
            <w:tcW w:type="dxa" w:w="67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Radio: All / Yes / No</w:t>
            </w:r>
          </w:p>
        </w:tc>
      </w:tr>
    </w:tbl>
    <w:p/>
    <w:p>
      <w:pPr>
        <w:spacing w:before="240" w:after="120"/>
      </w:pPr>
      <w:r>
        <w:rPr>
          <w:rFonts w:ascii="Arial" w:hAnsi="Arial"/>
          <w:b/>
          <w:color w:val="1E3A5F"/>
          <w:sz w:val="32"/>
        </w:rPr>
        <w:t>6.4  Theme System</w:t>
      </w:r>
    </w:p>
    <w:p>
      <w:pPr>
        <w:pStyle w:val="ListBullet"/>
        <w:spacing w:after="60"/>
        <w:ind w:left="432"/>
      </w:pPr>
      <w:r>
        <w:rPr>
          <w:rFonts w:ascii="Arial" w:hAnsi="Arial"/>
          <w:color w:val="0F172A"/>
          <w:sz w:val="21"/>
        </w:rPr>
        <w:t>Two complete colour themes: Dark (default) and Light</w:t>
      </w:r>
    </w:p>
    <w:p>
      <w:pPr>
        <w:pStyle w:val="ListBullet"/>
        <w:spacing w:after="60"/>
        <w:ind w:left="432"/>
      </w:pPr>
      <w:r>
        <w:rPr>
          <w:rFonts w:ascii="Arial" w:hAnsi="Arial"/>
          <w:color w:val="0F172A"/>
          <w:sz w:val="21"/>
        </w:rPr>
        <w:t>Theme toggled via the moon/sun button in the sidebar (or landing page)</w:t>
      </w:r>
    </w:p>
    <w:p>
      <w:pPr>
        <w:pStyle w:val="ListBullet"/>
        <w:spacing w:after="60"/>
        <w:ind w:left="432"/>
      </w:pPr>
      <w:r>
        <w:rPr>
          <w:rFonts w:ascii="Arial" w:hAnsi="Arial"/>
          <w:color w:val="0F172A"/>
          <w:sz w:val="21"/>
        </w:rPr>
        <w:t>All chart colours, backgrounds, text, borders, and input fields update immediately on toggle</w:t>
      </w:r>
    </w:p>
    <w:p>
      <w:pPr>
        <w:pStyle w:val="ListBullet"/>
        <w:spacing w:after="60"/>
        <w:ind w:left="432"/>
      </w:pPr>
      <w:r>
        <w:rPr>
          <w:rFonts w:ascii="Arial" w:hAnsi="Arial"/>
          <w:color w:val="0F172A"/>
          <w:sz w:val="21"/>
        </w:rPr>
        <w:t>Geo map tiles switch: CartoDB dark_matter (dark) vs CartoDB positron (light)</w:t>
      </w:r>
    </w:p>
    <w:p>
      <w:pPr>
        <w:pStyle w:val="ListBullet"/>
        <w:spacing w:after="60"/>
        <w:ind w:left="432"/>
      </w:pPr>
      <w:r>
        <w:rPr>
          <w:rFonts w:ascii="Arial" w:hAnsi="Arial"/>
          <w:color w:val="0F172A"/>
          <w:sz w:val="21"/>
        </w:rPr>
        <w:t>Plotly Mapbox fallback switches: carto-darkmatter vs carto-positron</w:t>
      </w:r>
    </w:p>
    <w:p>
      <w:r>
        <w:br w:type="page"/>
      </w:r>
    </w:p>
    <w:p>
      <w:pPr>
        <w:spacing w:before="240" w:after="120"/>
      </w:pPr>
      <w:r>
        <w:rPr>
          <w:rFonts w:ascii="Arial" w:hAnsi="Arial"/>
          <w:b/>
          <w:color w:val="1E3A5F"/>
          <w:sz w:val="44"/>
        </w:rPr>
        <w:t>7.  Dashboard Layout &amp; Navigation</w:t>
      </w:r>
    </w:p>
    <w:p>
      <w:pPr>
        <w:pBdr>
          <w:bottom w:val="single" w:sz="6" w:space="1" w:color="3b82f6"/>
        </w:pBdr>
        <w:spacing w:after="160" w:before="40"/>
      </w:pPr>
    </w:p>
    <w:p>
      <w:pPr>
        <w:spacing w:after="120" w:before="0"/>
      </w:pPr>
      <w:r>
        <w:rPr>
          <w:rFonts w:ascii="Arial" w:hAnsi="Arial"/>
          <w:b w:val="0"/>
          <w:i w:val="0"/>
          <w:color w:val="0F172A"/>
          <w:sz w:val="21"/>
        </w:rPr>
        <w:t>The dashboard is divided into a left sidebar (filters/controls) and a main content area with a 5-tab layout. All tabs share the same filtered dataset (fdf) produced by apply_filters().</w:t>
      </w:r>
    </w:p>
    <w:tbl>
      <w:tblPr>
        <w:tblW w:type="auto" w:w="0"/>
        <w:jc w:val="left"/>
        <w:tblLook w:firstColumn="1" w:firstRow="1" w:lastColumn="0" w:lastRow="0" w:noHBand="0" w:noVBand="1" w:val="04A0"/>
      </w:tblPr>
      <w:tblGrid>
        <w:gridCol w:w="4680"/>
        <w:gridCol w:w="4680"/>
      </w:tblGrid>
      <w:tr>
        <w:tc>
          <w:tcPr>
            <w:tcW w:type="dxa" w:w="3168"/>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Section</w:t>
            </w:r>
          </w:p>
        </w:tc>
        <w:tc>
          <w:tcPr>
            <w:tcW w:type="dxa" w:w="6192"/>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Contents</w:t>
            </w:r>
          </w:p>
        </w:tc>
      </w:tr>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Sidebar</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Upload CSV, Search, City, Cuisine, Type dropdowns; Rating, Cost, Votes sliders; Delivery and Booking radios; theme toggle; back-to-home button</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Header Strip</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Dashboard title, filtered restaurant count, city count, current theme badge</w:t>
            </w:r>
          </w:p>
        </w:tc>
      </w:tr>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KPI Row</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Six metric cards: Total Restaurants, Avg Rating, Top Cuisine, Avg Cost, Online Delivery %, Table Booking %</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Tab 1 — Overview</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City bar chart, Cuisine donut chart, Rating histogram with box, Price range bars, Cost vs Rating bubble scatter, Avg Cost by City bar</w:t>
            </w:r>
          </w:p>
        </w:tc>
      </w:tr>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Tab 2 — Advanced</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Treemap, Sunburst, Box plot, Violin, Parallel Coordinates, Cuisine×City Heatmap, Price Elasticity dual-axis chart</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Tab 3 — Rankings</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Top-10 Rated bar, Top-10 Most Reviewed bar, Hidden Gems scatter, Avg Rating by Cuisine bar, Percentile Ranking table, Restaurant Comparison radar</w:t>
            </w:r>
          </w:p>
        </w:tc>
      </w:tr>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Tab 4 — Insights</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Review Sentiment bar, Service Availability dual pie, Votes Distribution histogram+violin, Rating Bands stacked bar, Type Breakdown donut, Cost by Type violin</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Tab 5 — Map &amp; Data</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Folium interactive geo map (800-sample, colour-coded by rating), Plotly Mapbox fallback, scrollable data table, CSV download button</w:t>
            </w:r>
          </w:p>
        </w:tc>
      </w:tr>
    </w:tbl>
    <w:p/>
    <w:p>
      <w:r>
        <w:br w:type="page"/>
      </w:r>
    </w:p>
    <w:p>
      <w:pPr>
        <w:spacing w:before="240" w:after="120"/>
      </w:pPr>
      <w:r>
        <w:rPr>
          <w:rFonts w:ascii="Arial" w:hAnsi="Arial"/>
          <w:b/>
          <w:color w:val="1E3A5F"/>
          <w:sz w:val="44"/>
        </w:rPr>
        <w:t>8.  Visualisations — Complete Reference</w:t>
      </w:r>
    </w:p>
    <w:p>
      <w:pPr>
        <w:pBdr>
          <w:bottom w:val="single" w:sz="6" w:space="1" w:color="3b82f6"/>
        </w:pBdr>
        <w:spacing w:after="160" w:before="40"/>
      </w:pPr>
    </w:p>
    <w:p>
      <w:pPr>
        <w:spacing w:after="120" w:before="0"/>
      </w:pPr>
      <w:r>
        <w:rPr>
          <w:rFonts w:ascii="Arial" w:hAnsi="Arial"/>
          <w:b w:val="0"/>
          <w:i w:val="0"/>
          <w:color w:val="0F172A"/>
          <w:sz w:val="21"/>
        </w:rPr>
        <w:t>This section documents every chart in the application: what it shows, how it is built, and what insight it delivers.</w:t>
      </w:r>
    </w:p>
    <w:p>
      <w:pPr>
        <w:spacing w:before="240" w:after="120"/>
      </w:pPr>
      <w:r>
        <w:rPr>
          <w:rFonts w:ascii="Arial" w:hAnsi="Arial"/>
          <w:b/>
          <w:color w:val="1E3A5F"/>
          <w:sz w:val="32"/>
        </w:rPr>
        <w:t>8.1  Tab 1: Overview</w:t>
      </w:r>
    </w:p>
    <w:tbl>
      <w:tblPr>
        <w:tblW w:type="auto" w:w="0"/>
        <w:jc w:val="left"/>
        <w:tblLook w:firstColumn="1" w:firstRow="1" w:lastColumn="0" w:lastRow="0" w:noHBand="0" w:noVBand="1" w:val="04A0"/>
      </w:tblPr>
      <w:tblGrid>
        <w:gridCol w:w="4680"/>
        <w:gridCol w:w="4680"/>
      </w:tblGrid>
      <w:tr>
        <w:tc>
          <w:tcPr>
            <w:tcW w:type="dxa" w:w="3456"/>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Chart</w:t>
            </w:r>
          </w:p>
        </w:tc>
        <w:tc>
          <w:tcPr>
            <w:tcW w:type="dxa" w:w="5904"/>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Description &amp; Insight</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Restaurants by City (Bar)</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Horizontal/vertical bar chart of the top-15 cities ranked by restaurant count. Colour gradient from blue to green. Reveals geographic concentration of the dataset. Function: ch_city_bar().</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Cuisine Share — Top 10 (Donut Pie)</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Donut pie chart of the 10 most frequent primary cuisines. Labels show cuisine name + percentage. The hole (52%) reveals the proportional breakdown cleanly. Function: ch_cuisine_donut().</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Rating Distribution (Histogram + Box)</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Histogram with 20 bins plotting restaurant frequency by rating. A marginal box plot sits above the bars showing median, IQR, and outliers. Reveals the shape of rating quality across the dataset. Function: ch_rating_hist().</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Price Range Distribution (Bar)</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Bar chart bucketing restaurants into 5 fixed price tiers: Budget (≤₹300), Affordable (₹301–700), Mid-Range (₹701–1200), Premium (₹1201–2000), Luxury (₹2000+). Each tier has a distinct colour. Function: ch_price_bar().</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Cost vs Rating Scatter (Bubble)</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Scatter plot of up to 1,200 sampled restaurants. X-axis = Cost for Two, Y-axis = Rating, bubble size = Votes count, colour = Primary Cuisine. Reveals whether expensive restaurants are better rated. Hover shows Name, City, Votes. Function: ch_scatter().</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Avg Cost for Two by City (Horizontal Bar)</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Top-15 cities ranked by mean cost. Bar labels show exact ₹ values. Colour gradient from blue to amber. Identifies the most and least expensive dining cities. Function: ch_city_cost().</w:t>
            </w:r>
          </w:p>
        </w:tc>
      </w:tr>
    </w:tbl>
    <w:p/>
    <w:p>
      <w:pPr>
        <w:spacing w:before="240" w:after="120"/>
      </w:pPr>
      <w:r>
        <w:rPr>
          <w:rFonts w:ascii="Arial" w:hAnsi="Arial"/>
          <w:b/>
          <w:color w:val="1E3A5F"/>
          <w:sz w:val="32"/>
        </w:rPr>
        <w:t>8.2  Tab 2: Advanced Analytics</w:t>
      </w:r>
    </w:p>
    <w:tbl>
      <w:tblPr>
        <w:tblW w:type="auto" w:w="0"/>
        <w:jc w:val="left"/>
        <w:tblLook w:firstColumn="1" w:firstRow="1" w:lastColumn="0" w:lastRow="0" w:noHBand="0" w:noVBand="1" w:val="04A0"/>
      </w:tblPr>
      <w:tblGrid>
        <w:gridCol w:w="4680"/>
        <w:gridCol w:w="4680"/>
      </w:tblGrid>
      <w:tr>
        <w:tc>
          <w:tcPr>
            <w:tcW w:type="dxa" w:w="3456"/>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Chart</w:t>
            </w:r>
          </w:p>
        </w:tc>
        <w:tc>
          <w:tcPr>
            <w:tcW w:type="dxa" w:w="5904"/>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Description &amp; Insight</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Treemap — City &gt; Cuisine</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Hierarchical rectangle chart. Top level = City, second level = Primary Cuisine. Rectangle size = number of restaurants; colour = average rating (red → amber → green). Best for spotting dominant cuisine-city combinations at a glance. Function: ch_treemap().</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Sunburst — City &gt; Type &gt; Cuisine</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Multi-level radial chart. Rings: City → Restaurant Type → Primary Cuisine. Count = restaurant frequency. Only groups with ≥3 restaurants are shown. Reveals the layered structure of the restaurant ecosystem. Function: ch_sunburst().</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Box Plot — Rating by Restaurant Type</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Side-by-side box plots for each restaurant type. Shows median, IQR (25th–75th percentile), whiskers (1.5× IQR), and individual outlier points. Answers: 'Which type of restaurant consistently gets better ratings?' Function: ch_boxplot().</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Violin — Rating Spread by City</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Top-6 cities by count shown as violin plots with embedded box plots. The violin width at each rating value represents density. Reveals bimodal or skewed rating patterns that box plots alone cannot show. Function: ch_violin().</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Parallel Coordinates — Rating · Votes · Cost</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Up to 1,500 sampled restaurants drawn as polylines across three parallel axes (Rating, Votes, Cost). Lines are coloured by Rating. Brush axes to filter and reveal clusters. Excellent for spotting correlations between all three numeric dimensions simultaneously. Function: ch_parallel().</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Heatmap — Cuisine × City</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Grid of top-10 cuisines × top-10 cities. Each cell shows the mean rating (colour-coded red → green). Annotated with numeric values. Identifies which cuisine performs best in which city. Function: ch_heatmap().</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Price Elasticity — Cost Bracket vs Rating</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Dual-axis chart: bars (left Y) show restaurant count per cost bracket; a line+marker overlay (right Y) shows the average rating in that bracket. Answers: 'Does spending more mean better food?' Uses 5 standard cost bins. Function: ch_price_elasticity().</w:t>
            </w:r>
          </w:p>
        </w:tc>
      </w:tr>
    </w:tbl>
    <w:p/>
    <w:p>
      <w:pPr>
        <w:spacing w:before="240" w:after="120"/>
      </w:pPr>
      <w:r>
        <w:rPr>
          <w:rFonts w:ascii="Arial" w:hAnsi="Arial"/>
          <w:b/>
          <w:color w:val="1E3A5F"/>
          <w:sz w:val="32"/>
        </w:rPr>
        <w:t>8.3  Tab 3: Rankings</w:t>
      </w:r>
    </w:p>
    <w:tbl>
      <w:tblPr>
        <w:tblW w:type="auto" w:w="0"/>
        <w:jc w:val="left"/>
        <w:tblLook w:firstColumn="1" w:firstRow="1" w:lastColumn="0" w:lastRow="0" w:noHBand="0" w:noVBand="1" w:val="04A0"/>
      </w:tblPr>
      <w:tblGrid>
        <w:gridCol w:w="4680"/>
        <w:gridCol w:w="4680"/>
      </w:tblGrid>
      <w:tr>
        <w:tc>
          <w:tcPr>
            <w:tcW w:type="dxa" w:w="3456"/>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Chart</w:t>
            </w:r>
          </w:p>
        </w:tc>
        <w:tc>
          <w:tcPr>
            <w:tcW w:type="dxa" w:w="5904"/>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Description &amp; Insight</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Top-10 Highest Rated (Bar)</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Horizontal bars for the top-10 restaurants by rating (minimum 30 votes to exclude unreliable scores). Colour = rating score. Hover shows City, Votes, Cost. Function: ch_top10_rated().</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Top-10 Most Reviewed (Bar)</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Horizontal bars for the top-10 restaurants by vote count. Identifies the most popular/well-known establishments. Colour gradient blue → purple. Function: ch_top10_votes().</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Hidden Gems — High Rating, Low Votes (Scatter)</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Scatter of restaurants with Rating ≥ 4.0 AND Votes ≤ median votes. X = Votes, Y = Rating, bubble size = Cost, colour = City. A dashed vertical line marks the median vote threshold. These are quality restaurants that have not yet gained wide attention. Function: ch_underrated().</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Avg Rating by Cuisine (Bar)</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Top-15 cuisines by average rating (only cuisines with ≥10 restaurants included for statistical validity). Colour-coded red → green. Answers: 'Which cuisine type is most reliably good?' Function: ch_cuisine_rating().</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Percentile Ranking Table</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Top-20 restaurants by Rating Percentile (rank(pct=True)×100). Shows Name, City, Cuisine, Rating, Votes, Cost, and Rating Percentile. Cells are colour-coded: green (≥4.5), blue (≥4.0), amber (≥3.5), red (&lt;3.5). Downloadable as CSV.</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Restaurant Comparison Radar</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Multi-select up to 5 restaurants by name. Radar/spider chart with axes for Rating, Votes, Cost (all normalised 0–1 against the full dataset range). Each restaurant is a separate filled polygon. Enables direct side-by-side comparison. Function: comparison_chart().</w:t>
            </w:r>
          </w:p>
        </w:tc>
      </w:tr>
    </w:tbl>
    <w:p/>
    <w:p>
      <w:pPr>
        <w:spacing w:before="240" w:after="120"/>
      </w:pPr>
      <w:r>
        <w:rPr>
          <w:rFonts w:ascii="Arial" w:hAnsi="Arial"/>
          <w:b/>
          <w:color w:val="1E3A5F"/>
          <w:sz w:val="32"/>
        </w:rPr>
        <w:t>8.4  Tab 4: Insights</w:t>
      </w:r>
    </w:p>
    <w:tbl>
      <w:tblPr>
        <w:tblW w:type="auto" w:w="0"/>
        <w:jc w:val="left"/>
        <w:tblLook w:firstColumn="1" w:firstRow="1" w:lastColumn="0" w:lastRow="0" w:noHBand="0" w:noVBand="1" w:val="04A0"/>
      </w:tblPr>
      <w:tblGrid>
        <w:gridCol w:w="4680"/>
        <w:gridCol w:w="4680"/>
      </w:tblGrid>
      <w:tr>
        <w:tc>
          <w:tcPr>
            <w:tcW w:type="dxa" w:w="3456"/>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Chart</w:t>
            </w:r>
          </w:p>
        </w:tc>
        <w:tc>
          <w:tcPr>
            <w:tcW w:type="dxa" w:w="5904"/>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Description &amp; Insight</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Review Sentiment (Bar)</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Three bars: Positive (Rating ≥ 4.0), Neutral (3.0–3.9), Negative (&lt;3.0). Each bar labelled with count and percentage. Rating-based proxy for sentiment when no text reviews are available. Function: ch_sentiment().</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Service Availability (Dual Pie)</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Two donut pies side-by-side: Online Delivery availability and Table Booking availability. Shows Yes/No split. Answers: 'How accessible are these restaurants?' Function: ch_delivery_booking().</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Votes Distribution (Histogram + Violin)</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Histogram with 40 bins showing engagement distribution. Marginal violin plot shows the density of vote counts. Reveals that most restaurants have few votes with a long right tail (viral restaurants). Function: ch_votes_hist().</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Rating Bands by City — Stacked Bar</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Top-10 cities, each bar stacked by 5 rating bands: Excellent, Very Good, Good, Average, Below Average. Allows city-by-city quality profile comparison at a glance. Function: ch_rating_stack().</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Restaurant Type Breakdown (Donut)</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Pie/donut showing share of each restaurant type (Casual Dining, Café, Quick Bites, Dessert Shop, Bar &amp; Lounge, Buffet). Function: ch_type_donut().</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Cost Distribution by Type (Violin)</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Violin plots for the top-5 restaurant types on the Cost axis. Box plot embedded within each violin. Reveals pricing strategy differences between types. Function: ch_cost_violin().</w:t>
            </w:r>
          </w:p>
        </w:tc>
      </w:tr>
    </w:tbl>
    <w:p/>
    <w:p>
      <w:pPr>
        <w:spacing w:before="240" w:after="120"/>
      </w:pPr>
      <w:r>
        <w:rPr>
          <w:rFonts w:ascii="Arial" w:hAnsi="Arial"/>
          <w:b/>
          <w:color w:val="1E3A5F"/>
          <w:sz w:val="32"/>
        </w:rPr>
        <w:t>8.5  Tab 5: Map &amp; Data</w:t>
      </w:r>
    </w:p>
    <w:tbl>
      <w:tblPr>
        <w:tblW w:type="auto" w:w="0"/>
        <w:jc w:val="left"/>
        <w:tblLook w:firstColumn="1" w:firstRow="1" w:lastColumn="0" w:lastRow="0" w:noHBand="0" w:noVBand="1" w:val="04A0"/>
      </w:tblPr>
      <w:tblGrid>
        <w:gridCol w:w="4680"/>
        <w:gridCol w:w="4680"/>
      </w:tblGrid>
      <w:tr>
        <w:tc>
          <w:tcPr>
            <w:tcW w:type="dxa" w:w="3456"/>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Feature</w:t>
            </w:r>
          </w:p>
        </w:tc>
        <w:tc>
          <w:tcPr>
            <w:tcW w:type="dxa" w:w="5904"/>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Description</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Interactive Geo Map (Folium)</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Up to 800 randomly sampled restaurants plotted as circle markers on a Leaflet.js map. Marker colour: Green = Rating ≥ 4.0, Amber = 3.0–3.9, Red = &lt;3.0. Marker radius scaled by Votes (4–10 px). Hover tooltip: Name, City, Cuisine, Rating, Cost, Votes. Tiles switch with theme. Function: render_map().</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Plotly Mapbox Fallback</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If Folium/streamlit-folium is not installed, a Plotly scatter_mapbox chart is shown instead. Same colour scheme and hover data. Uses carto-darkmatter or carto-positron tiles.</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Scrollable Data Table</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Full filtered dataset in an interactive st.dataframe() with sortable columns and colour-coded Rating cells. Columns: Name, City, Cuisine, Rating, Votes, Cost, Online Delivery, Table Booking.</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CSV Download Button</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Blue download button exports the current filtered dataset as restaurants_filtered.csv. Uses st.download_button() with MIME type text/csv.</w:t>
            </w:r>
          </w:p>
        </w:tc>
      </w:tr>
    </w:tbl>
    <w:p/>
    <w:p>
      <w:r>
        <w:br w:type="page"/>
      </w:r>
    </w:p>
    <w:p>
      <w:pPr>
        <w:spacing w:before="240" w:after="120"/>
      </w:pPr>
      <w:r>
        <w:rPr>
          <w:rFonts w:ascii="Arial" w:hAnsi="Arial"/>
          <w:b/>
          <w:color w:val="1E3A5F"/>
          <w:sz w:val="44"/>
        </w:rPr>
        <w:t>9.  Data Processing &amp; Column Detection</w:t>
      </w:r>
    </w:p>
    <w:p>
      <w:pPr>
        <w:pBdr>
          <w:bottom w:val="single" w:sz="6" w:space="1" w:color="3b82f6"/>
        </w:pBdr>
        <w:spacing w:after="160" w:before="40"/>
      </w:pPr>
    </w:p>
    <w:p>
      <w:pPr>
        <w:spacing w:before="240" w:after="120"/>
      </w:pPr>
      <w:r>
        <w:rPr>
          <w:rFonts w:ascii="Arial" w:hAnsi="Arial"/>
          <w:b/>
          <w:color w:val="1E3A5F"/>
          <w:sz w:val="32"/>
        </w:rPr>
        <w:t>9.1  Preprocessing Pipeline (_preprocess)</w:t>
      </w:r>
    </w:p>
    <w:p>
      <w:pPr>
        <w:spacing w:after="120" w:before="0"/>
      </w:pPr>
      <w:r>
        <w:rPr>
          <w:rFonts w:ascii="Arial" w:hAnsi="Arial"/>
          <w:b w:val="0"/>
          <w:i w:val="0"/>
          <w:color w:val="0F172A"/>
          <w:sz w:val="21"/>
        </w:rPr>
        <w:t>All raw CSV data — whether from the default file or an upload — passes through _preprocess() before any chart sees it. The pipeline applies these steps in order:</w:t>
      </w:r>
    </w:p>
    <w:p>
      <w:pPr>
        <w:pStyle w:val="ListNumber"/>
        <w:spacing w:after="60"/>
        <w:ind w:left="432"/>
      </w:pPr>
      <w:r>
        <w:rPr>
          <w:rFonts w:ascii="Arial" w:hAnsi="Arial"/>
          <w:color w:val="0F172A"/>
          <w:sz w:val="21"/>
        </w:rPr>
        <w:t>Strip whitespace from all column names.</w:t>
      </w:r>
    </w:p>
    <w:p>
      <w:pPr>
        <w:pStyle w:val="ListNumber"/>
        <w:spacing w:after="60"/>
        <w:ind w:left="432"/>
      </w:pPr>
      <w:r>
        <w:rPr>
          <w:rFonts w:ascii="Arial" w:hAnsi="Arial"/>
          <w:color w:val="0F172A"/>
          <w:sz w:val="21"/>
        </w:rPr>
        <w:t>Apply alias mapping: normalise any recognised column name variant to the standard name (e.g. 'Cuisines' → 'Cuisine', 'Cost for Two' → 'Cost', 'aggregate rating' → 'Rating').</w:t>
      </w:r>
    </w:p>
    <w:p>
      <w:pPr>
        <w:pStyle w:val="ListNumber"/>
        <w:spacing w:after="60"/>
        <w:ind w:left="432"/>
      </w:pPr>
      <w:r>
        <w:rPr>
          <w:rFonts w:ascii="Arial" w:hAnsi="Arial"/>
          <w:color w:val="0F172A"/>
          <w:sz w:val="21"/>
        </w:rPr>
        <w:t>Add missing required columns as NaN (prevents KeyError downstream).</w:t>
      </w:r>
    </w:p>
    <w:p>
      <w:pPr>
        <w:pStyle w:val="ListNumber"/>
        <w:spacing w:after="60"/>
        <w:ind w:left="432"/>
      </w:pPr>
      <w:r>
        <w:rPr>
          <w:rFonts w:ascii="Arial" w:hAnsi="Arial"/>
          <w:color w:val="0F172A"/>
          <w:sz w:val="21"/>
        </w:rPr>
        <w:t>Cast Rating to float; drop rows where Rating is NaN or 0 (invalid records).</w:t>
      </w:r>
    </w:p>
    <w:p>
      <w:pPr>
        <w:pStyle w:val="ListNumber"/>
        <w:spacing w:after="60"/>
        <w:ind w:left="432"/>
      </w:pPr>
      <w:r>
        <w:rPr>
          <w:rFonts w:ascii="Arial" w:hAnsi="Arial"/>
          <w:color w:val="0F172A"/>
          <w:sz w:val="21"/>
        </w:rPr>
        <w:t>Cast Votes to int (fill NaN with 0).</w:t>
      </w:r>
    </w:p>
    <w:p>
      <w:pPr>
        <w:pStyle w:val="ListNumber"/>
        <w:spacing w:after="60"/>
        <w:ind w:left="432"/>
      </w:pPr>
      <w:r>
        <w:rPr>
          <w:rFonts w:ascii="Arial" w:hAnsi="Arial"/>
          <w:color w:val="0F172A"/>
          <w:sz w:val="21"/>
        </w:rPr>
        <w:t>Cast Cost to float by stripping commas and whitespace; fill remaining NaN with the column median.</w:t>
      </w:r>
    </w:p>
    <w:p>
      <w:pPr>
        <w:pStyle w:val="ListNumber"/>
        <w:spacing w:after="60"/>
        <w:ind w:left="432"/>
      </w:pPr>
      <w:r>
        <w:rPr>
          <w:rFonts w:ascii="Arial" w:hAnsi="Arial"/>
          <w:color w:val="0F172A"/>
          <w:sz w:val="21"/>
        </w:rPr>
        <w:t>Generate Online Delivery column if absent (random Yes/No, p=0.55/0.45, seed=42); otherwise normalise '1'/'True' → 'Yes'.</w:t>
      </w:r>
    </w:p>
    <w:p>
      <w:pPr>
        <w:pStyle w:val="ListNumber"/>
        <w:spacing w:after="60"/>
        <w:ind w:left="432"/>
      </w:pPr>
      <w:r>
        <w:rPr>
          <w:rFonts w:ascii="Arial" w:hAnsi="Arial"/>
          <w:color w:val="0F172A"/>
          <w:sz w:val="21"/>
        </w:rPr>
        <w:t>Generate Table Booking column if absent (random Yes/No, p=0.35/0.65, seed=7); otherwise normalise.</w:t>
      </w:r>
    </w:p>
    <w:p>
      <w:pPr>
        <w:pStyle w:val="ListNumber"/>
        <w:spacing w:after="60"/>
        <w:ind w:left="432"/>
      </w:pPr>
      <w:r>
        <w:rPr>
          <w:rFonts w:ascii="Arial" w:hAnsi="Arial"/>
          <w:color w:val="0F172A"/>
          <w:sz w:val="21"/>
        </w:rPr>
        <w:t>Generate Restaurant Type from cuisine keywords if absent (Café, Quick Bites, Dessert Shop, Bar &amp; Lounge, Buffet, Casual Dining).</w:t>
      </w:r>
    </w:p>
    <w:p>
      <w:pPr>
        <w:pStyle w:val="ListNumber"/>
        <w:spacing w:after="60"/>
        <w:ind w:left="432"/>
      </w:pPr>
      <w:r>
        <w:rPr>
          <w:rFonts w:ascii="Arial" w:hAnsi="Arial"/>
          <w:color w:val="0F172A"/>
          <w:sz w:val="21"/>
        </w:rPr>
        <w:t>Generate Latitude/Longitude from CITY_COORDS lookup if absent (±0.25° jitter for visual spread).</w:t>
      </w:r>
    </w:p>
    <w:p>
      <w:pPr>
        <w:pStyle w:val="ListNumber"/>
        <w:spacing w:after="60"/>
        <w:ind w:left="432"/>
      </w:pPr>
      <w:r>
        <w:rPr>
          <w:rFonts w:ascii="Arial" w:hAnsi="Arial"/>
          <w:color w:val="0F172A"/>
          <w:sz w:val="21"/>
        </w:rPr>
        <w:t>Add computed columns: Rating Band (5 bands), Price Tier (5 brackets), Primary Cuisine (first cuisine before comma), Rating Pct (percentile rank).</w:t>
      </w:r>
    </w:p>
    <w:p>
      <w:pPr>
        <w:spacing w:before="240" w:after="120"/>
      </w:pPr>
      <w:r>
        <w:rPr>
          <w:rFonts w:ascii="Arial" w:hAnsi="Arial"/>
          <w:b/>
          <w:color w:val="1E3A5F"/>
          <w:sz w:val="32"/>
        </w:rPr>
        <w:t>9.2  Smart Column Detection (detect_columns)</w:t>
      </w:r>
    </w:p>
    <w:p>
      <w:pPr>
        <w:spacing w:after="120" w:before="0"/>
      </w:pPr>
      <w:r>
        <w:rPr>
          <w:rFonts w:ascii="Arial" w:hAnsi="Arial"/>
          <w:b w:val="0"/>
          <w:i w:val="0"/>
          <w:color w:val="0F172A"/>
          <w:sz w:val="21"/>
        </w:rPr>
        <w:t>Before full preprocessing, detect_columns() scans the raw CSV headers to classify every column:</w:t>
      </w:r>
    </w:p>
    <w:p>
      <w:pPr>
        <w:pStyle w:val="ListBullet"/>
        <w:spacing w:after="60"/>
        <w:ind w:left="432"/>
      </w:pPr>
      <w:r>
        <w:rPr>
          <w:rFonts w:ascii="Arial" w:hAnsi="Arial"/>
          <w:color w:val="0F172A"/>
          <w:sz w:val="21"/>
        </w:rPr>
        <w:t>Found (green): required or optional columns matched via the alias table</w:t>
      </w:r>
    </w:p>
    <w:p>
      <w:pPr>
        <w:pStyle w:val="ListBullet"/>
        <w:spacing w:after="60"/>
        <w:ind w:left="432"/>
      </w:pPr>
      <w:r>
        <w:rPr>
          <w:rFonts w:ascii="Arial" w:hAnsi="Arial"/>
          <w:color w:val="0F172A"/>
          <w:sz w:val="21"/>
        </w:rPr>
        <w:t>Auto-generated (amber): missing optional columns that will be synthesised during preprocessing</w:t>
      </w:r>
    </w:p>
    <w:p>
      <w:pPr>
        <w:pStyle w:val="ListBullet"/>
        <w:spacing w:after="60"/>
        <w:ind w:left="432"/>
      </w:pPr>
      <w:r>
        <w:rPr>
          <w:rFonts w:ascii="Arial" w:hAnsi="Arial"/>
          <w:color w:val="0F172A"/>
          <w:sz w:val="21"/>
        </w:rPr>
        <w:t>MISSING (red): required columns not found — some charts may not render</w:t>
      </w:r>
    </w:p>
    <w:p>
      <w:pPr>
        <w:spacing w:after="120" w:before="0"/>
      </w:pPr>
      <w:r>
        <w:rPr>
          <w:rFonts w:ascii="Arial" w:hAnsi="Arial"/>
          <w:b w:val="0"/>
          <w:i w:val="0"/>
          <w:color w:val="0F172A"/>
          <w:sz w:val="21"/>
        </w:rPr>
        <w:t>This classification is stored in st.session_state.col_info and displayed on the upload screen to inform the user before they enter the dashboard.</w:t>
      </w:r>
    </w:p>
    <w:p>
      <w:pPr>
        <w:spacing w:before="240" w:after="120"/>
      </w:pPr>
      <w:r>
        <w:rPr>
          <w:rFonts w:ascii="Arial" w:hAnsi="Arial"/>
          <w:b/>
          <w:color w:val="1E3A5F"/>
          <w:sz w:val="32"/>
        </w:rPr>
        <w:t>9.3  Supported Column Name Variants</w:t>
      </w:r>
    </w:p>
    <w:tbl>
      <w:tblPr>
        <w:tblW w:type="auto" w:w="0"/>
        <w:jc w:val="left"/>
        <w:tblLook w:firstColumn="1" w:firstRow="1" w:lastColumn="0" w:lastRow="0" w:noHBand="0" w:noVBand="1" w:val="04A0"/>
      </w:tblPr>
      <w:tblGrid>
        <w:gridCol w:w="4680"/>
        <w:gridCol w:w="4680"/>
      </w:tblGrid>
      <w:tr>
        <w:tc>
          <w:tcPr>
            <w:tcW w:type="dxa" w:w="2880"/>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Standard Column</w:t>
            </w:r>
          </w:p>
        </w:tc>
        <w:tc>
          <w:tcPr>
            <w:tcW w:type="dxa" w:w="6480"/>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Accepted Input Names</w:t>
            </w:r>
          </w:p>
        </w:tc>
      </w:tr>
      <w:tr>
        <w:tc>
          <w:tcPr>
            <w:tcW w:type="dxa" w:w="28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Name</w:t>
            </w:r>
          </w:p>
        </w:tc>
        <w:tc>
          <w:tcPr>
            <w:tcW w:type="dxa" w:w="64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'restaurant name', 'name'</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City</w:t>
            </w:r>
          </w:p>
        </w:tc>
        <w:tc>
          <w:tcPr>
            <w:tcW w:type="dxa" w:w="64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'city'</w:t>
            </w:r>
          </w:p>
        </w:tc>
      </w:tr>
      <w:tr>
        <w:tc>
          <w:tcPr>
            <w:tcW w:type="dxa" w:w="28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Cuisine</w:t>
            </w:r>
          </w:p>
        </w:tc>
        <w:tc>
          <w:tcPr>
            <w:tcW w:type="dxa" w:w="64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'cuisine', 'cuisines'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Rating</w:t>
            </w:r>
          </w:p>
        </w:tc>
        <w:tc>
          <w:tcPr>
            <w:tcW w:type="dxa" w:w="64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'aggregate rating', 'rating'</w:t>
            </w:r>
          </w:p>
        </w:tc>
      </w:tr>
      <w:tr>
        <w:tc>
          <w:tcPr>
            <w:tcW w:type="dxa" w:w="28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Votes</w:t>
            </w:r>
          </w:p>
        </w:tc>
        <w:tc>
          <w:tcPr>
            <w:tcW w:type="dxa" w:w="64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'votes'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Cost</w:t>
            </w:r>
          </w:p>
        </w:tc>
        <w:tc>
          <w:tcPr>
            <w:tcW w:type="dxa" w:w="64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'average cost for two', 'cost for two', 'approx_cost(for two people)', 'cost'</w:t>
            </w:r>
          </w:p>
        </w:tc>
      </w:tr>
      <w:tr>
        <w:tc>
          <w:tcPr>
            <w:tcW w:type="dxa" w:w="28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Online Delivery</w:t>
            </w:r>
          </w:p>
        </w:tc>
        <w:tc>
          <w:tcPr>
            <w:tcW w:type="dxa" w:w="64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'online_order'</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Table Booking</w:t>
            </w:r>
          </w:p>
        </w:tc>
        <w:tc>
          <w:tcPr>
            <w:tcW w:type="dxa" w:w="64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'book_table'</w:t>
            </w:r>
          </w:p>
        </w:tc>
      </w:tr>
      <w:tr>
        <w:tc>
          <w:tcPr>
            <w:tcW w:type="dxa" w:w="28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Restaurant Type</w:t>
            </w:r>
          </w:p>
        </w:tc>
        <w:tc>
          <w:tcPr>
            <w:tcW w:type="dxa" w:w="64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'listed_in(type)'</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Latitude</w:t>
            </w:r>
          </w:p>
        </w:tc>
        <w:tc>
          <w:tcPr>
            <w:tcW w:type="dxa" w:w="64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'latitude'</w:t>
            </w:r>
          </w:p>
        </w:tc>
      </w:tr>
      <w:tr>
        <w:tc>
          <w:tcPr>
            <w:tcW w:type="dxa" w:w="28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Longitude</w:t>
            </w:r>
          </w:p>
        </w:tc>
        <w:tc>
          <w:tcPr>
            <w:tcW w:type="dxa" w:w="64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'longitude'</w:t>
            </w:r>
          </w:p>
        </w:tc>
      </w:tr>
    </w:tbl>
    <w:p/>
    <w:p>
      <w:r>
        <w:br w:type="page"/>
      </w:r>
    </w:p>
    <w:p>
      <w:pPr>
        <w:spacing w:before="240" w:after="120"/>
      </w:pPr>
      <w:r>
        <w:rPr>
          <w:rFonts w:ascii="Arial" w:hAnsi="Arial"/>
          <w:b/>
          <w:color w:val="1E3A5F"/>
          <w:sz w:val="44"/>
        </w:rPr>
        <w:t>10.  Theming System</w:t>
      </w:r>
    </w:p>
    <w:p>
      <w:pPr>
        <w:pBdr>
          <w:bottom w:val="single" w:sz="6" w:space="1" w:color="3b82f6"/>
        </w:pBdr>
        <w:spacing w:after="160" w:before="40"/>
      </w:pPr>
    </w:p>
    <w:p>
      <w:pPr>
        <w:spacing w:after="120" w:before="0"/>
      </w:pPr>
      <w:r>
        <w:rPr>
          <w:rFonts w:ascii="Arial" w:hAnsi="Arial"/>
          <w:b w:val="0"/>
          <w:i w:val="0"/>
          <w:color w:val="0F172A"/>
          <w:sz w:val="21"/>
        </w:rPr>
        <w:t>The theming system uses a token-based architecture. Two dictionaries — DARK and LIGHT — define all colour values. The T() helper function returns the active theme dict based on st.session_state.dark_mode.</w:t>
      </w:r>
    </w:p>
    <w:tbl>
      <w:tblPr>
        <w:tblW w:type="auto" w:w="0"/>
        <w:jc w:val="left"/>
        <w:tblLook w:firstColumn="1" w:firstRow="1" w:lastColumn="0" w:lastRow="0" w:noHBand="0" w:noVBand="1" w:val="04A0"/>
      </w:tblPr>
      <w:tblGrid>
        <w:gridCol w:w="4680"/>
        <w:gridCol w:w="4680"/>
      </w:tblGrid>
      <w:tr>
        <w:tc>
          <w:tcPr>
            <w:tcW w:type="dxa" w:w="2304"/>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Token</w:t>
            </w:r>
          </w:p>
        </w:tc>
        <w:tc>
          <w:tcPr>
            <w:tcW w:type="dxa" w:w="7056"/>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Usage</w:t>
            </w:r>
          </w:p>
        </w:tc>
      </w:tr>
      <w:tr>
        <w:tc>
          <w:tcPr>
            <w:tcW w:type="dxa" w:w="23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bg</w:t>
            </w:r>
          </w:p>
        </w:tc>
        <w:tc>
          <w:tcPr>
            <w:tcW w:type="dxa" w:w="70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Page background colour</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surface</w:t>
            </w:r>
          </w:p>
        </w:tc>
        <w:tc>
          <w:tcPr>
            <w:tcW w:type="dxa" w:w="70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Card, sidebar, and input background</w:t>
            </w:r>
          </w:p>
        </w:tc>
      </w:tr>
      <w:tr>
        <w:tc>
          <w:tcPr>
            <w:tcW w:type="dxa" w:w="23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border</w:t>
            </w:r>
          </w:p>
        </w:tc>
        <w:tc>
          <w:tcPr>
            <w:tcW w:type="dxa" w:w="70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All dividers, input borders, chart grid lines</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text</w:t>
            </w:r>
          </w:p>
        </w:tc>
        <w:tc>
          <w:tcPr>
            <w:tcW w:type="dxa" w:w="70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Primary text colour</w:t>
            </w:r>
          </w:p>
        </w:tc>
      </w:tr>
      <w:tr>
        <w:tc>
          <w:tcPr>
            <w:tcW w:type="dxa" w:w="23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muted</w:t>
            </w:r>
          </w:p>
        </w:tc>
        <w:tc>
          <w:tcPr>
            <w:tcW w:type="dxa" w:w="70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Secondary / label text colour</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inputbg</w:t>
            </w:r>
          </w:p>
        </w:tc>
        <w:tc>
          <w:tcPr>
            <w:tcW w:type="dxa" w:w="70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Text input and file uploader background</w:t>
            </w:r>
          </w:p>
        </w:tc>
      </w:tr>
      <w:tr>
        <w:tc>
          <w:tcPr>
            <w:tcW w:type="dxa" w:w="23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tag</w:t>
            </w:r>
          </w:p>
        </w:tc>
        <w:tc>
          <w:tcPr>
            <w:tcW w:type="dxa" w:w="70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'dark' or 'light' — Plotly colour scale hint</w:t>
            </w:r>
          </w:p>
        </w:tc>
      </w:tr>
    </w:tbl>
    <w:p/>
    <w:p>
      <w:pPr>
        <w:spacing w:after="120" w:before="0"/>
      </w:pPr>
      <w:r>
        <w:rPr>
          <w:rFonts w:ascii="Arial" w:hAnsi="Arial"/>
          <w:b w:val="0"/>
          <w:i w:val="0"/>
          <w:color w:val="0F172A"/>
          <w:sz w:val="21"/>
        </w:rPr>
        <w:t>inject_css() is called at the start of every render cycle. It reads the current theme tokens and injects a complete &lt;style&gt; block covering: page background, sidebar, tabs, KPI cards, buttons (primary and secondary), file uploader, landing page cards, column badges, footer, and scrollbar.</w:t>
      </w:r>
    </w:p>
    <w:p>
      <w:pPr>
        <w:spacing w:before="240" w:after="120"/>
      </w:pPr>
      <w:r>
        <w:rPr>
          <w:rFonts w:ascii="Arial" w:hAnsi="Arial"/>
          <w:b/>
          <w:color w:val="1E3A5F"/>
          <w:sz w:val="44"/>
        </w:rPr>
        <w:t>11.  Upload System &amp; Large File Handling</w:t>
      </w:r>
    </w:p>
    <w:p>
      <w:pPr>
        <w:pBdr>
          <w:bottom w:val="single" w:sz="6" w:space="1" w:color="3b82f6"/>
        </w:pBdr>
        <w:spacing w:after="160" w:before="40"/>
      </w:pPr>
    </w:p>
    <w:p>
      <w:pPr>
        <w:spacing w:after="120" w:before="0"/>
      </w:pPr>
      <w:r>
        <w:rPr>
          <w:rFonts w:ascii="Arial" w:hAnsi="Arial"/>
          <w:b w:val="0"/>
          <w:i w:val="0"/>
          <w:color w:val="0F172A"/>
          <w:sz w:val="21"/>
        </w:rPr>
        <w:t>The upload system uses a three-layer strategy to enforce the 1 GB limit and a file_id-based caching strategy to prevent re-reading large files on every Streamlit rerun.</w:t>
      </w:r>
    </w:p>
    <w:p>
      <w:pPr>
        <w:spacing w:before="240" w:after="120"/>
      </w:pPr>
      <w:r>
        <w:rPr>
          <w:rFonts w:ascii="Arial" w:hAnsi="Arial"/>
          <w:b/>
          <w:color w:val="1E3A5F"/>
          <w:sz w:val="32"/>
        </w:rPr>
        <w:t>11.1  Upload Size Enforcement (Three Layers)</w:t>
      </w:r>
    </w:p>
    <w:p>
      <w:pPr>
        <w:pStyle w:val="ListNumber"/>
        <w:spacing w:after="60"/>
        <w:ind w:left="432"/>
      </w:pPr>
      <w:r>
        <w:rPr>
          <w:rFonts w:ascii="Arial" w:hAnsi="Arial"/>
          <w:color w:val="0F172A"/>
          <w:sz w:val="21"/>
        </w:rPr>
        <w:t>Primary — run.bat CLI flag: --server.maxUploadSize=1024. This is the most reliable method as it is set before the server starts.</w:t>
      </w:r>
    </w:p>
    <w:p>
      <w:pPr>
        <w:pStyle w:val="ListNumber"/>
        <w:spacing w:after="60"/>
        <w:ind w:left="432"/>
      </w:pPr>
      <w:r>
        <w:rPr>
          <w:rFonts w:ascii="Arial" w:hAnsi="Arial"/>
          <w:color w:val="0F172A"/>
          <w:sz w:val="21"/>
        </w:rPr>
        <w:t>Secondary — .streamlit/config.toml: [server] maxUploadSize = 1024. Loaded automatically by Streamlit when the CWD matches the project folder.</w:t>
      </w:r>
    </w:p>
    <w:p>
      <w:pPr>
        <w:pStyle w:val="ListNumber"/>
        <w:spacing w:after="60"/>
        <w:ind w:left="432"/>
      </w:pPr>
      <w:r>
        <w:rPr>
          <w:rFonts w:ascii="Arial" w:hAnsi="Arial"/>
          <w:color w:val="0F172A"/>
          <w:sz w:val="21"/>
        </w:rPr>
        <w:t>Tertiary — Programmatic: streamlit.config.set_option('server.maxUploadSize', 1024) inside app.py. A failsafe that is silently ignored if called too late.</w:t>
      </w:r>
    </w:p>
    <w:p>
      <w:pPr>
        <w:spacing w:before="240" w:after="120"/>
      </w:pPr>
      <w:r>
        <w:rPr>
          <w:rFonts w:ascii="Arial" w:hAnsi="Arial"/>
          <w:b/>
          <w:color w:val="1E3A5F"/>
          <w:sz w:val="32"/>
        </w:rPr>
        <w:t>11.2  Zero Re-Read Caching</w:t>
      </w:r>
    </w:p>
    <w:p>
      <w:pPr>
        <w:spacing w:after="120" w:before="0"/>
      </w:pPr>
      <w:r>
        <w:rPr>
          <w:rFonts w:ascii="Arial" w:hAnsi="Arial"/>
          <w:b w:val="0"/>
          <w:i w:val="0"/>
          <w:color w:val="0F172A"/>
          <w:sz w:val="21"/>
        </w:rPr>
        <w:t>Every Streamlit widget interaction triggers a full script rerun. Without caching, uploaded.read() would re-read gigabytes of data on every button click, causing memory exhaustion and AxiosError crashes.</w:t>
      </w:r>
    </w:p>
    <w:p>
      <w:pPr>
        <w:spacing w:after="120" w:before="0"/>
      </w:pPr>
      <w:r>
        <w:rPr>
          <w:rFonts w:ascii="Arial" w:hAnsi="Arial"/>
          <w:b w:val="0"/>
          <w:i w:val="0"/>
          <w:color w:val="0F172A"/>
          <w:sz w:val="21"/>
        </w:rPr>
        <w:t>The fix:</w:t>
      </w:r>
    </w:p>
    <w:p>
      <w:pPr>
        <w:pStyle w:val="ListNumber"/>
        <w:spacing w:after="60"/>
        <w:ind w:left="432"/>
      </w:pPr>
      <w:r>
        <w:rPr>
          <w:rFonts w:ascii="Arial" w:hAnsi="Arial"/>
          <w:color w:val="0F172A"/>
          <w:sz w:val="21"/>
        </w:rPr>
        <w:t>On first upload, read file bytes once and store in st.session_state.uploaded_df.</w:t>
      </w:r>
    </w:p>
    <w:p>
      <w:pPr>
        <w:pStyle w:val="ListNumber"/>
        <w:spacing w:after="60"/>
        <w:ind w:left="432"/>
      </w:pPr>
      <w:r>
        <w:rPr>
          <w:rFonts w:ascii="Arial" w:hAnsi="Arial"/>
          <w:color w:val="0F172A"/>
          <w:sz w:val="21"/>
        </w:rPr>
        <w:t>Generate a unique file_id = uploaded.file_id (a UUID Streamlit assigns per file object).</w:t>
      </w:r>
    </w:p>
    <w:p>
      <w:pPr>
        <w:pStyle w:val="ListNumber"/>
        <w:spacing w:after="60"/>
        <w:ind w:left="432"/>
      </w:pPr>
      <w:r>
        <w:rPr>
          <w:rFonts w:ascii="Arial" w:hAnsi="Arial"/>
          <w:color w:val="0F172A"/>
          <w:sz w:val="21"/>
        </w:rPr>
        <w:t>On all subsequent reruns, compare file_id to st.session_state.file_id. If they match, skip reading entirely and use the stored DataFrame.</w:t>
      </w:r>
    </w:p>
    <w:p>
      <w:pPr>
        <w:pStyle w:val="ListNumber"/>
        <w:spacing w:after="60"/>
        <w:ind w:left="432"/>
      </w:pPr>
      <w:r>
        <w:rPr>
          <w:rFonts w:ascii="Arial" w:hAnsi="Arial"/>
          <w:color w:val="0F172A"/>
          <w:sz w:val="21"/>
        </w:rPr>
        <w:t>Immediately del raw_bytes after processing to free memory.</w:t>
      </w:r>
    </w:p>
    <w:p>
      <w:pPr>
        <w:spacing w:before="240" w:after="120"/>
      </w:pPr>
      <w:r>
        <w:rPr>
          <w:rFonts w:ascii="Arial" w:hAnsi="Arial"/>
          <w:b/>
          <w:color w:val="1E3A5F"/>
          <w:sz w:val="32"/>
        </w:rPr>
        <w:t>11.3  Large File Reading</w:t>
      </w:r>
    </w:p>
    <w:p>
      <w:pPr>
        <w:spacing w:after="120" w:before="0"/>
      </w:pPr>
      <w:r>
        <w:rPr>
          <w:rFonts w:ascii="Arial" w:hAnsi="Arial"/>
          <w:b w:val="0"/>
          <w:i w:val="0"/>
          <w:color w:val="0F172A"/>
          <w:sz w:val="21"/>
        </w:rPr>
        <w:t>Files are read using chunked pandas reading: pd.read_csv(buf, chunksize=50_000) producing a generator that is concatenated with pd.concat(). This keeps peak memory usage low for files in the hundreds of MB range.</w:t>
      </w:r>
    </w:p>
    <w:p>
      <w:r>
        <w:br w:type="page"/>
      </w:r>
    </w:p>
    <w:p>
      <w:pPr>
        <w:spacing w:before="240" w:after="120"/>
      </w:pPr>
      <w:r>
        <w:rPr>
          <w:rFonts w:ascii="Arial" w:hAnsi="Arial"/>
          <w:b/>
          <w:color w:val="1E3A5F"/>
          <w:sz w:val="44"/>
        </w:rPr>
        <w:t>12.  Filtering System</w:t>
      </w:r>
    </w:p>
    <w:p>
      <w:pPr>
        <w:pBdr>
          <w:bottom w:val="single" w:sz="6" w:space="1" w:color="3b82f6"/>
        </w:pBdr>
        <w:spacing w:after="160" w:before="40"/>
      </w:pPr>
    </w:p>
    <w:p>
      <w:pPr>
        <w:spacing w:after="120" w:before="0"/>
      </w:pPr>
      <w:r>
        <w:rPr>
          <w:rFonts w:ascii="Arial" w:hAnsi="Arial"/>
          <w:b w:val="0"/>
          <w:i w:val="0"/>
          <w:color w:val="0F172A"/>
          <w:sz w:val="21"/>
        </w:rPr>
        <w:t>All 8 filters in apply_filters() are chained as sequential boolean predicates on a copy of the active DataFrame. Each filter is independent — removing a filter instantly restores full results. The sidebar is rebuilt with filter ranges derived from the active dataset (base_df), so sliders always reflect the actual min/max of the current data, not hardcoded values.</w:t>
      </w:r>
    </w:p>
    <w:p>
      <w:pPr>
        <w:spacing w:before="240" w:after="120"/>
      </w:pPr>
      <w:r>
        <w:rPr>
          <w:rFonts w:ascii="Arial" w:hAnsi="Arial"/>
          <w:b/>
          <w:color w:val="1E3A5F"/>
          <w:sz w:val="44"/>
        </w:rPr>
        <w:t>13.  KPI Cards</w:t>
      </w:r>
    </w:p>
    <w:p>
      <w:pPr>
        <w:pBdr>
          <w:bottom w:val="single" w:sz="6" w:space="1" w:color="3b82f6"/>
        </w:pBdr>
        <w:spacing w:after="160" w:before="40"/>
      </w:pPr>
    </w:p>
    <w:p>
      <w:pPr>
        <w:spacing w:after="120" w:before="0"/>
      </w:pPr>
      <w:r>
        <w:rPr>
          <w:rFonts w:ascii="Arial" w:hAnsi="Arial"/>
          <w:b w:val="0"/>
          <w:i w:val="0"/>
          <w:color w:val="0F172A"/>
          <w:sz w:val="21"/>
        </w:rPr>
        <w:t>Six metric cards are computed from the filtered DataFrame (fdf) after every rerun:</w:t>
      </w:r>
    </w:p>
    <w:tbl>
      <w:tblPr>
        <w:tblW w:type="auto" w:w="0"/>
        <w:jc w:val="left"/>
        <w:tblLook w:firstColumn="1" w:firstRow="1" w:lastColumn="0" w:lastRow="0" w:noHBand="0" w:noVBand="1" w:val="04A0"/>
      </w:tblPr>
      <w:tblGrid>
        <w:gridCol w:w="4680"/>
        <w:gridCol w:w="4680"/>
      </w:tblGrid>
      <w:tr>
        <w:tc>
          <w:tcPr>
            <w:tcW w:type="dxa" w:w="3168"/>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KPI Card</w:t>
            </w:r>
          </w:p>
        </w:tc>
        <w:tc>
          <w:tcPr>
            <w:tcW w:type="dxa" w:w="6192"/>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Calculation</w:t>
            </w:r>
          </w:p>
        </w:tc>
      </w:tr>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Total Restaurants</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len(fdf) — count of restaurants passing all current filters</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Avg Rating</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fdf['Rating'].mean() — mean rating of filtered set</w:t>
            </w:r>
          </w:p>
        </w:tc>
      </w:tr>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Top Cuisine</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fdf['Primary Cuisine'].value_counts().index[0] — most frequent cuisine</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Avg Cost for Two</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fdf['Cost'].mean() — mean cost in Indian Rupees</w:t>
            </w:r>
          </w:p>
        </w:tc>
      </w:tr>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Online Delivery %</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(fdf['Online Delivery']=='Yes').mean() × 100</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Table Booking %</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(fdf['Table Booking']=='Yes').mean() × 100</w:t>
            </w:r>
          </w:p>
        </w:tc>
      </w:tr>
    </w:tbl>
    <w:p/>
    <w:p>
      <w:r>
        <w:br w:type="page"/>
      </w:r>
    </w:p>
    <w:p>
      <w:pPr>
        <w:spacing w:before="240" w:after="120"/>
      </w:pPr>
      <w:r>
        <w:rPr>
          <w:rFonts w:ascii="Arial" w:hAnsi="Arial"/>
          <w:b/>
          <w:color w:val="1E3A5F"/>
          <w:sz w:val="44"/>
        </w:rPr>
        <w:t>14.  Dataset Specifications</w:t>
      </w:r>
    </w:p>
    <w:p>
      <w:pPr>
        <w:pBdr>
          <w:bottom w:val="single" w:sz="6" w:space="1" w:color="3b82f6"/>
        </w:pBdr>
        <w:spacing w:after="160" w:before="40"/>
      </w:pPr>
    </w:p>
    <w:p>
      <w:pPr>
        <w:spacing w:before="240" w:after="120"/>
      </w:pPr>
      <w:r>
        <w:rPr>
          <w:rFonts w:ascii="Arial" w:hAnsi="Arial"/>
          <w:b/>
          <w:color w:val="1E3A5F"/>
          <w:sz w:val="32"/>
        </w:rPr>
        <w:t>14.1  Bundled Default Dataset (restaurants.csv)</w:t>
      </w:r>
    </w:p>
    <w:tbl>
      <w:tblPr>
        <w:tblW w:type="auto" w:w="0"/>
        <w:jc w:val="left"/>
        <w:tblLook w:firstColumn="1" w:firstRow="1" w:lastColumn="0" w:lastRow="0" w:noHBand="0" w:noVBand="1" w:val="04A0"/>
      </w:tblPr>
      <w:tblGrid>
        <w:gridCol w:w="4680"/>
        <w:gridCol w:w="4680"/>
      </w:tblGrid>
      <w:tr>
        <w:tc>
          <w:tcPr>
            <w:tcW w:type="dxa" w:w="2880"/>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Attribute</w:t>
            </w:r>
          </w:p>
        </w:tc>
        <w:tc>
          <w:tcPr>
            <w:tcW w:type="dxa" w:w="6480"/>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Value</w:t>
            </w:r>
          </w:p>
        </w:tc>
      </w:tr>
      <w:tr>
        <w:tc>
          <w:tcPr>
            <w:tcW w:type="dxa" w:w="28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Source</w:t>
            </w:r>
          </w:p>
        </w:tc>
        <w:tc>
          <w:tcPr>
            <w:tcW w:type="dxa" w:w="64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Zomato Restaurant Dataset — Kaggle</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Rows</w:t>
            </w:r>
          </w:p>
        </w:tc>
        <w:tc>
          <w:tcPr>
            <w:tcW w:type="dxa" w:w="64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6,593 restaurants</w:t>
            </w:r>
          </w:p>
        </w:tc>
      </w:tr>
      <w:tr>
        <w:tc>
          <w:tcPr>
            <w:tcW w:type="dxa" w:w="28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Cities</w:t>
            </w:r>
          </w:p>
        </w:tc>
        <w:tc>
          <w:tcPr>
            <w:tcW w:type="dxa" w:w="64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23 Indian cities including Delhi, Bangalore, Mumbai, Hyderabad, Kolkata, Pune, Chennai</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Columns</w:t>
            </w:r>
          </w:p>
        </w:tc>
        <w:tc>
          <w:tcPr>
            <w:tcW w:type="dxa" w:w="64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Name, Location, Locality, City, Cuisine, Rating, Votes, Cost</w:t>
            </w:r>
          </w:p>
        </w:tc>
      </w:tr>
      <w:tr>
        <w:tc>
          <w:tcPr>
            <w:tcW w:type="dxa" w:w="28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Rating Range</w:t>
            </w:r>
          </w:p>
        </w:tc>
        <w:tc>
          <w:tcPr>
            <w:tcW w:type="dxa" w:w="64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Approximately 1.0 – 5.0 (valid records: Rating &gt; 0)</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Cost Range</w:t>
            </w:r>
          </w:p>
        </w:tc>
        <w:tc>
          <w:tcPr>
            <w:tcW w:type="dxa" w:w="64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₹100 – ₹8,000+ (Cost for Two in Indian Rupees)</w:t>
            </w:r>
          </w:p>
        </w:tc>
      </w:tr>
    </w:tbl>
    <w:p/>
    <w:p>
      <w:pPr>
        <w:spacing w:before="240" w:after="120"/>
      </w:pPr>
      <w:r>
        <w:rPr>
          <w:rFonts w:ascii="Arial" w:hAnsi="Arial"/>
          <w:b/>
          <w:color w:val="1E3A5F"/>
          <w:sz w:val="32"/>
        </w:rPr>
        <w:t>14.2  Supported Upload Format</w:t>
      </w:r>
    </w:p>
    <w:p>
      <w:pPr>
        <w:spacing w:after="120" w:before="0"/>
      </w:pPr>
      <w:r>
        <w:rPr>
          <w:rFonts w:ascii="Arial" w:hAnsi="Arial"/>
          <w:b w:val="0"/>
          <w:i w:val="0"/>
          <w:color w:val="0F172A"/>
          <w:sz w:val="21"/>
        </w:rPr>
        <w:t>Any CSV file containing at minimum these columns (exact names OR recognised aliases):</w:t>
      </w:r>
    </w:p>
    <w:p>
      <w:pPr>
        <w:pStyle w:val="ListBullet"/>
        <w:spacing w:after="60"/>
        <w:ind w:left="432"/>
      </w:pPr>
      <w:r>
        <w:rPr>
          <w:rFonts w:ascii="Arial" w:hAnsi="Arial"/>
          <w:color w:val="0F172A"/>
          <w:sz w:val="21"/>
        </w:rPr>
        <w:t>Name — restaurant name</w:t>
      </w:r>
    </w:p>
    <w:p>
      <w:pPr>
        <w:pStyle w:val="ListBullet"/>
        <w:spacing w:after="60"/>
        <w:ind w:left="432"/>
      </w:pPr>
      <w:r>
        <w:rPr>
          <w:rFonts w:ascii="Arial" w:hAnsi="Arial"/>
          <w:color w:val="0F172A"/>
          <w:sz w:val="21"/>
        </w:rPr>
        <w:t>City — city name</w:t>
      </w:r>
    </w:p>
    <w:p>
      <w:pPr>
        <w:pStyle w:val="ListBullet"/>
        <w:spacing w:after="60"/>
        <w:ind w:left="432"/>
      </w:pPr>
      <w:r>
        <w:rPr>
          <w:rFonts w:ascii="Arial" w:hAnsi="Arial"/>
          <w:color w:val="0F172A"/>
          <w:sz w:val="21"/>
        </w:rPr>
        <w:t>Cuisine — cuisine type(s), comma-separated</w:t>
      </w:r>
    </w:p>
    <w:p>
      <w:pPr>
        <w:pStyle w:val="ListBullet"/>
        <w:spacing w:after="60"/>
        <w:ind w:left="432"/>
      </w:pPr>
      <w:r>
        <w:rPr>
          <w:rFonts w:ascii="Arial" w:hAnsi="Arial"/>
          <w:color w:val="0F172A"/>
          <w:sz w:val="21"/>
        </w:rPr>
        <w:t>Rating — numeric rating (0–5 scale)</w:t>
      </w:r>
    </w:p>
    <w:p>
      <w:pPr>
        <w:pStyle w:val="ListBullet"/>
        <w:spacing w:after="60"/>
        <w:ind w:left="432"/>
      </w:pPr>
      <w:r>
        <w:rPr>
          <w:rFonts w:ascii="Arial" w:hAnsi="Arial"/>
          <w:color w:val="0F172A"/>
          <w:sz w:val="21"/>
        </w:rPr>
        <w:t>Votes — integer vote/review count</w:t>
      </w:r>
    </w:p>
    <w:p>
      <w:pPr>
        <w:pStyle w:val="ListBullet"/>
        <w:spacing w:after="60"/>
        <w:ind w:left="432"/>
      </w:pPr>
      <w:r>
        <w:rPr>
          <w:rFonts w:ascii="Arial" w:hAnsi="Arial"/>
          <w:color w:val="0F172A"/>
          <w:sz w:val="21"/>
        </w:rPr>
        <w:t>Cost — average cost for two people (numeric)</w:t>
      </w:r>
    </w:p>
    <w:p>
      <w:pPr>
        <w:spacing w:after="120" w:before="0"/>
      </w:pPr>
      <w:r>
        <w:rPr>
          <w:rFonts w:ascii="Arial" w:hAnsi="Arial"/>
          <w:b w:val="0"/>
          <w:i w:val="0"/>
          <w:color w:val="0F172A"/>
          <w:sz w:val="21"/>
        </w:rPr>
        <w:t>Optional but enhanced if present:</w:t>
      </w:r>
    </w:p>
    <w:p>
      <w:pPr>
        <w:pStyle w:val="ListBullet"/>
        <w:spacing w:after="60"/>
        <w:ind w:left="432"/>
      </w:pPr>
      <w:r>
        <w:rPr>
          <w:rFonts w:ascii="Arial" w:hAnsi="Arial"/>
          <w:color w:val="0F172A"/>
          <w:sz w:val="21"/>
        </w:rPr>
        <w:t>Online Delivery / online_order (Yes/No or 1/0)</w:t>
      </w:r>
    </w:p>
    <w:p>
      <w:pPr>
        <w:pStyle w:val="ListBullet"/>
        <w:spacing w:after="60"/>
        <w:ind w:left="432"/>
      </w:pPr>
      <w:r>
        <w:rPr>
          <w:rFonts w:ascii="Arial" w:hAnsi="Arial"/>
          <w:color w:val="0F172A"/>
          <w:sz w:val="21"/>
        </w:rPr>
        <w:t>Table Booking / book_table (Yes/No or 1/0)</w:t>
      </w:r>
    </w:p>
    <w:p>
      <w:pPr>
        <w:pStyle w:val="ListBullet"/>
        <w:spacing w:after="60"/>
        <w:ind w:left="432"/>
      </w:pPr>
      <w:r>
        <w:rPr>
          <w:rFonts w:ascii="Arial" w:hAnsi="Arial"/>
          <w:color w:val="0F172A"/>
          <w:sz w:val="21"/>
        </w:rPr>
        <w:t>Latitude, Longitude (for geo map accuracy)</w:t>
      </w:r>
    </w:p>
    <w:p>
      <w:pPr>
        <w:pStyle w:val="ListBullet"/>
        <w:spacing w:after="60"/>
        <w:ind w:left="432"/>
      </w:pPr>
      <w:r>
        <w:rPr>
          <w:rFonts w:ascii="Arial" w:hAnsi="Arial"/>
          <w:color w:val="0F172A"/>
          <w:sz w:val="21"/>
        </w:rPr>
        <w:t>Restaurant Type / listed_in(type)</w:t>
      </w:r>
    </w:p>
    <w:p>
      <w:pPr>
        <w:spacing w:before="240" w:after="120"/>
      </w:pPr>
      <w:r>
        <w:rPr>
          <w:rFonts w:ascii="Arial" w:hAnsi="Arial"/>
          <w:b/>
          <w:color w:val="1E3A5F"/>
          <w:sz w:val="32"/>
        </w:rPr>
        <w:t>14.3  User-Uploaded Dataset (Dataset project.csv)</w:t>
      </w:r>
    </w:p>
    <w:tbl>
      <w:tblPr>
        <w:tblW w:type="auto" w:w="0"/>
        <w:jc w:val="left"/>
        <w:tblLook w:firstColumn="1" w:firstRow="1" w:lastColumn="0" w:lastRow="0" w:noHBand="0" w:noVBand="1" w:val="04A0"/>
      </w:tblPr>
      <w:tblGrid>
        <w:gridCol w:w="4680"/>
        <w:gridCol w:w="4680"/>
      </w:tblGrid>
      <w:tr>
        <w:tc>
          <w:tcPr>
            <w:tcW w:type="dxa" w:w="2880"/>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Attribute</w:t>
            </w:r>
          </w:p>
        </w:tc>
        <w:tc>
          <w:tcPr>
            <w:tcW w:type="dxa" w:w="6480"/>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Value</w:t>
            </w:r>
          </w:p>
        </w:tc>
      </w:tr>
      <w:tr>
        <w:tc>
          <w:tcPr>
            <w:tcW w:type="dxa" w:w="28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Rows</w:t>
            </w:r>
          </w:p>
        </w:tc>
        <w:tc>
          <w:tcPr>
            <w:tcW w:type="dxa" w:w="64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151 restaurants</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Cities</w:t>
            </w:r>
          </w:p>
        </w:tc>
        <w:tc>
          <w:tcPr>
            <w:tcW w:type="dxa" w:w="64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9 cities: Bangalore, Chennai, Hyderabad, Kolkata, Mumbai, Nellore, Pune, Tirupati, Vijayawada</w:t>
            </w:r>
          </w:p>
        </w:tc>
      </w:tr>
      <w:tr>
        <w:tc>
          <w:tcPr>
            <w:tcW w:type="dxa" w:w="28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Columns</w:t>
            </w:r>
          </w:p>
        </w:tc>
        <w:tc>
          <w:tcPr>
            <w:tcW w:type="dxa" w:w="64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Name, City, Region, Cuisines, Rating, Votes, Cost for Two, Online Delivery, Table Booking, Google Maps URL</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Rating Range</w:t>
            </w:r>
          </w:p>
        </w:tc>
        <w:tc>
          <w:tcPr>
            <w:tcW w:type="dxa" w:w="64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3.5 – 4.9</w:t>
            </w:r>
          </w:p>
        </w:tc>
      </w:tr>
      <w:tr>
        <w:tc>
          <w:tcPr>
            <w:tcW w:type="dxa" w:w="28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Cost Range</w:t>
            </w:r>
          </w:p>
        </w:tc>
        <w:tc>
          <w:tcPr>
            <w:tcW w:type="dxa" w:w="6480"/>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₹203 – ₹2,477</w:t>
            </w:r>
          </w:p>
        </w:tc>
      </w:tr>
      <w:tr>
        <w:tc>
          <w:tcPr>
            <w:tcW w:type="dxa" w:w="28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Detected Status</w:t>
            </w:r>
          </w:p>
        </w:tc>
        <w:tc>
          <w:tcPr>
            <w:tcW w:type="dxa" w:w="6480"/>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All 6 required columns found; Online Delivery and Table Booking from real data; Restaurant Type, Latitude, Longitude auto-generated</w:t>
            </w:r>
          </w:p>
        </w:tc>
      </w:tr>
    </w:tbl>
    <w:p/>
    <w:p>
      <w:r>
        <w:br w:type="page"/>
      </w:r>
    </w:p>
    <w:p>
      <w:pPr>
        <w:spacing w:before="240" w:after="120"/>
      </w:pPr>
      <w:r>
        <w:rPr>
          <w:rFonts w:ascii="Arial" w:hAnsi="Arial"/>
          <w:b/>
          <w:color w:val="1E3A5F"/>
          <w:sz w:val="44"/>
        </w:rPr>
        <w:t>15.  Algorithms &amp; Logic</w:t>
      </w:r>
    </w:p>
    <w:p>
      <w:pPr>
        <w:pBdr>
          <w:bottom w:val="single" w:sz="6" w:space="1" w:color="3b82f6"/>
        </w:pBdr>
        <w:spacing w:after="160" w:before="40"/>
      </w:pPr>
    </w:p>
    <w:p>
      <w:pPr>
        <w:spacing w:before="240" w:after="120"/>
      </w:pPr>
      <w:r>
        <w:rPr>
          <w:rFonts w:ascii="Arial" w:hAnsi="Arial"/>
          <w:b/>
          <w:color w:val="1E3A5F"/>
          <w:sz w:val="32"/>
        </w:rPr>
        <w:t>15.1  Rating Bands</w:t>
      </w:r>
    </w:p>
    <w:tbl>
      <w:tblPr>
        <w:tblW w:type="auto" w:w="0"/>
        <w:jc w:val="left"/>
        <w:tblLook w:firstColumn="1" w:firstRow="1" w:lastColumn="0" w:lastRow="0" w:noHBand="0" w:noVBand="1" w:val="04A0"/>
      </w:tblPr>
      <w:tblGrid>
        <w:gridCol w:w="4680"/>
        <w:gridCol w:w="4680"/>
      </w:tblGrid>
      <w:tr>
        <w:tc>
          <w:tcPr>
            <w:tcW w:type="dxa" w:w="3744"/>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Band Label</w:t>
            </w:r>
          </w:p>
        </w:tc>
        <w:tc>
          <w:tcPr>
            <w:tcW w:type="dxa" w:w="5616"/>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Condition</w:t>
            </w:r>
          </w:p>
        </w:tc>
      </w:tr>
      <w:tr>
        <w:tc>
          <w:tcPr>
            <w:tcW w:type="dxa" w:w="374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Excellent  4.5+</w:t>
            </w:r>
          </w:p>
        </w:tc>
        <w:tc>
          <w:tcPr>
            <w:tcW w:type="dxa" w:w="561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Rating &gt;= 4.5</w:t>
            </w:r>
          </w:p>
        </w:tc>
      </w:tr>
      <w:tr>
        <w:tc>
          <w:tcPr>
            <w:tcW w:type="dxa" w:w="374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Very Good  4.0–4.4</w:t>
            </w:r>
          </w:p>
        </w:tc>
        <w:tc>
          <w:tcPr>
            <w:tcW w:type="dxa" w:w="561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4.0 &lt;= Rating &lt; 4.5</w:t>
            </w:r>
          </w:p>
        </w:tc>
      </w:tr>
      <w:tr>
        <w:tc>
          <w:tcPr>
            <w:tcW w:type="dxa" w:w="374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Good  3.5–3.9</w:t>
            </w:r>
          </w:p>
        </w:tc>
        <w:tc>
          <w:tcPr>
            <w:tcW w:type="dxa" w:w="561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3.5 &lt;= Rating &lt; 4.0</w:t>
            </w:r>
          </w:p>
        </w:tc>
      </w:tr>
      <w:tr>
        <w:tc>
          <w:tcPr>
            <w:tcW w:type="dxa" w:w="374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Average  3.0–3.4</w:t>
            </w:r>
          </w:p>
        </w:tc>
        <w:tc>
          <w:tcPr>
            <w:tcW w:type="dxa" w:w="561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3.0 &lt;= Rating &lt; 3.5</w:t>
            </w:r>
          </w:p>
        </w:tc>
      </w:tr>
      <w:tr>
        <w:tc>
          <w:tcPr>
            <w:tcW w:type="dxa" w:w="374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Below Avg  &lt;3.0</w:t>
            </w:r>
          </w:p>
        </w:tc>
        <w:tc>
          <w:tcPr>
            <w:tcW w:type="dxa" w:w="561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Rating &lt; 3.0</w:t>
            </w:r>
          </w:p>
        </w:tc>
      </w:tr>
    </w:tbl>
    <w:p/>
    <w:p>
      <w:pPr>
        <w:spacing w:before="240" w:after="120"/>
      </w:pPr>
      <w:r>
        <w:rPr>
          <w:rFonts w:ascii="Arial" w:hAnsi="Arial"/>
          <w:b/>
          <w:color w:val="1E3A5F"/>
          <w:sz w:val="32"/>
        </w:rPr>
        <w:t>15.2  Price Tiers</w:t>
      </w:r>
    </w:p>
    <w:tbl>
      <w:tblPr>
        <w:tblW w:type="auto" w:w="0"/>
        <w:jc w:val="left"/>
        <w:tblLook w:firstColumn="1" w:firstRow="1" w:lastColumn="0" w:lastRow="0" w:noHBand="0" w:noVBand="1" w:val="04A0"/>
      </w:tblPr>
      <w:tblGrid>
        <w:gridCol w:w="4680"/>
        <w:gridCol w:w="4680"/>
      </w:tblGrid>
      <w:tr>
        <w:tc>
          <w:tcPr>
            <w:tcW w:type="dxa" w:w="3744"/>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Tier Label</w:t>
            </w:r>
          </w:p>
        </w:tc>
        <w:tc>
          <w:tcPr>
            <w:tcW w:type="dxa" w:w="5616"/>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Condition</w:t>
            </w:r>
          </w:p>
        </w:tc>
      </w:tr>
      <w:tr>
        <w:tc>
          <w:tcPr>
            <w:tcW w:type="dxa" w:w="374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Budget  ≤₹300</w:t>
            </w:r>
          </w:p>
        </w:tc>
        <w:tc>
          <w:tcPr>
            <w:tcW w:type="dxa" w:w="561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Cost &lt;= 300</w:t>
            </w:r>
          </w:p>
        </w:tc>
      </w:tr>
      <w:tr>
        <w:tc>
          <w:tcPr>
            <w:tcW w:type="dxa" w:w="374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Affordable  ₹301–700</w:t>
            </w:r>
          </w:p>
        </w:tc>
        <w:tc>
          <w:tcPr>
            <w:tcW w:type="dxa" w:w="561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301 &lt;= Cost &lt;= 700</w:t>
            </w:r>
          </w:p>
        </w:tc>
      </w:tr>
      <w:tr>
        <w:tc>
          <w:tcPr>
            <w:tcW w:type="dxa" w:w="374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Mid-Range  ₹701–1200</w:t>
            </w:r>
          </w:p>
        </w:tc>
        <w:tc>
          <w:tcPr>
            <w:tcW w:type="dxa" w:w="561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701 &lt;= Cost &lt;= 1200</w:t>
            </w:r>
          </w:p>
        </w:tc>
      </w:tr>
      <w:tr>
        <w:tc>
          <w:tcPr>
            <w:tcW w:type="dxa" w:w="374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Premium  ₹1201–2000</w:t>
            </w:r>
          </w:p>
        </w:tc>
        <w:tc>
          <w:tcPr>
            <w:tcW w:type="dxa" w:w="561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1201 &lt;= Cost &lt;= 2000</w:t>
            </w:r>
          </w:p>
        </w:tc>
      </w:tr>
      <w:tr>
        <w:tc>
          <w:tcPr>
            <w:tcW w:type="dxa" w:w="374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Luxury  ₹2000+</w:t>
            </w:r>
          </w:p>
        </w:tc>
        <w:tc>
          <w:tcPr>
            <w:tcW w:type="dxa" w:w="561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Cost &gt; 2000</w:t>
            </w:r>
          </w:p>
        </w:tc>
      </w:tr>
    </w:tbl>
    <w:p/>
    <w:p>
      <w:pPr>
        <w:spacing w:before="240" w:after="120"/>
      </w:pPr>
      <w:r>
        <w:rPr>
          <w:rFonts w:ascii="Arial" w:hAnsi="Arial"/>
          <w:b/>
          <w:color w:val="1E3A5F"/>
          <w:sz w:val="32"/>
        </w:rPr>
        <w:t>15.3  Sentiment Classification</w:t>
      </w:r>
    </w:p>
    <w:tbl>
      <w:tblPr>
        <w:tblW w:type="auto" w:w="0"/>
        <w:jc w:val="left"/>
        <w:tblLook w:firstColumn="1" w:firstRow="1" w:lastColumn="0" w:lastRow="0" w:noHBand="0" w:noVBand="1" w:val="04A0"/>
      </w:tblPr>
      <w:tblGrid>
        <w:gridCol w:w="4680"/>
        <w:gridCol w:w="4680"/>
      </w:tblGrid>
      <w:tr>
        <w:tc>
          <w:tcPr>
            <w:tcW w:type="dxa" w:w="2304"/>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Sentiment</w:t>
            </w:r>
          </w:p>
        </w:tc>
        <w:tc>
          <w:tcPr>
            <w:tcW w:type="dxa" w:w="7056"/>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Rating Proxy Rule</w:t>
            </w:r>
          </w:p>
        </w:tc>
      </w:tr>
      <w:tr>
        <w:tc>
          <w:tcPr>
            <w:tcW w:type="dxa" w:w="23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Positive</w:t>
            </w:r>
          </w:p>
        </w:tc>
        <w:tc>
          <w:tcPr>
            <w:tcW w:type="dxa" w:w="70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Rating &gt;= 4.0  (happy customer signal)</w:t>
            </w:r>
          </w:p>
        </w:tc>
      </w:tr>
      <w:tr>
        <w:tc>
          <w:tcPr>
            <w:tcW w:type="dxa" w:w="23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Neutral</w:t>
            </w:r>
          </w:p>
        </w:tc>
        <w:tc>
          <w:tcPr>
            <w:tcW w:type="dxa" w:w="70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3.0 &lt;= Rating &lt; 4.0  (satisfied but not enthusiastic)</w:t>
            </w:r>
          </w:p>
        </w:tc>
      </w:tr>
      <w:tr>
        <w:tc>
          <w:tcPr>
            <w:tcW w:type="dxa" w:w="23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Negative</w:t>
            </w:r>
          </w:p>
        </w:tc>
        <w:tc>
          <w:tcPr>
            <w:tcW w:type="dxa" w:w="70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Rating &lt; 3.0  (dissatisfied customer signal)</w:t>
            </w:r>
          </w:p>
        </w:tc>
      </w:tr>
    </w:tbl>
    <w:p/>
    <w:p>
      <w:pPr>
        <w:spacing w:before="240" w:after="120"/>
      </w:pPr>
      <w:r>
        <w:rPr>
          <w:rFonts w:ascii="Arial" w:hAnsi="Arial"/>
          <w:b/>
          <w:color w:val="1E3A5F"/>
          <w:sz w:val="32"/>
        </w:rPr>
        <w:t>15.4  Hidden Gems Algorithm</w:t>
      </w:r>
    </w:p>
    <w:p>
      <w:pPr>
        <w:spacing w:after="120" w:before="0"/>
      </w:pPr>
      <w:r>
        <w:rPr>
          <w:rFonts w:ascii="Arial" w:hAnsi="Arial"/>
          <w:b w:val="0"/>
          <w:i w:val="0"/>
          <w:color w:val="0F172A"/>
          <w:sz w:val="21"/>
        </w:rPr>
        <w:t>A restaurant is classified as a Hidden Gem if:</w:t>
      </w:r>
    </w:p>
    <w:p>
      <w:pPr>
        <w:pStyle w:val="ListBullet"/>
        <w:spacing w:after="60"/>
        <w:ind w:left="432"/>
      </w:pPr>
      <w:r>
        <w:rPr>
          <w:rFonts w:ascii="Arial" w:hAnsi="Arial"/>
          <w:color w:val="0F172A"/>
          <w:sz w:val="21"/>
        </w:rPr>
        <w:t>Rating &gt;= 4.0  (objectively high quality)</w:t>
      </w:r>
    </w:p>
    <w:p>
      <w:pPr>
        <w:pStyle w:val="ListBullet"/>
        <w:spacing w:after="60"/>
        <w:ind w:left="432"/>
      </w:pPr>
      <w:r>
        <w:rPr>
          <w:rFonts w:ascii="Arial" w:hAnsi="Arial"/>
          <w:color w:val="0F172A"/>
          <w:sz w:val="21"/>
        </w:rPr>
        <w:t>Votes &lt;= median(Votes of all filtered restaurants)  (relatively undiscovered)</w:t>
      </w:r>
    </w:p>
    <w:p>
      <w:pPr>
        <w:spacing w:after="120" w:before="0"/>
      </w:pPr>
      <w:r>
        <w:rPr>
          <w:rFonts w:ascii="Arial" w:hAnsi="Arial"/>
          <w:b w:val="0"/>
          <w:i w:val="0"/>
          <w:color w:val="0F172A"/>
          <w:sz w:val="21"/>
        </w:rPr>
        <w:t>This produces a list of high-quality establishments that have not yet gone viral — useful for food bloggers, tourists, and locals seeking authentic experiences.</w:t>
      </w:r>
    </w:p>
    <w:p>
      <w:pPr>
        <w:spacing w:before="240" w:after="120"/>
      </w:pPr>
      <w:r>
        <w:rPr>
          <w:rFonts w:ascii="Arial" w:hAnsi="Arial"/>
          <w:b/>
          <w:color w:val="1E3A5F"/>
          <w:sz w:val="32"/>
        </w:rPr>
        <w:t>15.5  Radar Chart Normalisation</w:t>
      </w:r>
    </w:p>
    <w:p>
      <w:pPr>
        <w:spacing w:after="120" w:before="0"/>
      </w:pPr>
      <w:r>
        <w:rPr>
          <w:rFonts w:ascii="Arial" w:hAnsi="Arial"/>
          <w:b w:val="0"/>
          <w:i w:val="0"/>
          <w:color w:val="0F172A"/>
          <w:sz w:val="21"/>
        </w:rPr>
        <w:t>For the Restaurant Comparison radar chart, all three dimensions (Rating, Votes, Cost) are normalised to a 0–1 scale using min-max normalisation:</w:t>
      </w:r>
    </w:p>
    <w:p>
      <w:pPr>
        <w:spacing w:after="120" w:before="0"/>
      </w:pPr>
      <w:r>
        <w:rPr>
          <w:rFonts w:ascii="Arial" w:hAnsi="Arial"/>
          <w:b/>
          <w:i w:val="0"/>
          <w:color w:val="3B82F6"/>
          <w:sz w:val="21"/>
        </w:rPr>
        <w:t xml:space="preserve">    normalised = (value - dataset_min) / (dataset_max - dataset_min + ε)</w:t>
      </w:r>
    </w:p>
    <w:p>
      <w:pPr>
        <w:spacing w:after="120" w:before="0"/>
      </w:pPr>
      <w:r>
        <w:rPr>
          <w:rFonts w:ascii="Arial" w:hAnsi="Arial"/>
          <w:b w:val="0"/>
          <w:i w:val="0"/>
          <w:color w:val="0F172A"/>
          <w:sz w:val="21"/>
        </w:rPr>
        <w:t>where ε = 1×10⁻⁹ prevents division by zero when all values are equal. This allows restaurants with vastly different vote counts and costs to be fairly compared on the same axes.</w:t>
      </w:r>
    </w:p>
    <w:p>
      <w:pPr>
        <w:spacing w:before="240" w:after="120"/>
      </w:pPr>
      <w:r>
        <w:rPr>
          <w:rFonts w:ascii="Arial" w:hAnsi="Arial"/>
          <w:b/>
          <w:color w:val="1E3A5F"/>
          <w:sz w:val="32"/>
        </w:rPr>
        <w:t>15.6  Geographic Coordinate Generation</w:t>
      </w:r>
    </w:p>
    <w:p>
      <w:pPr>
        <w:spacing w:after="120" w:before="0"/>
      </w:pPr>
      <w:r>
        <w:rPr>
          <w:rFonts w:ascii="Arial" w:hAnsi="Arial"/>
          <w:b w:val="0"/>
          <w:i w:val="0"/>
          <w:color w:val="0F172A"/>
          <w:sz w:val="21"/>
        </w:rPr>
        <w:t>When a dataset does not include Latitude/Longitude columns, coordinates are generated from a lookup table of 23 Indian city centre coordinates with ±0.25° uniform random jitter (NumPy default_rng seed=13). This creates a visually spread-out cluster of markers near the correct city location on the geo map.</w:t>
      </w:r>
    </w:p>
    <w:p>
      <w:r>
        <w:br w:type="page"/>
      </w:r>
    </w:p>
    <w:p>
      <w:pPr>
        <w:spacing w:before="240" w:after="120"/>
      </w:pPr>
      <w:r>
        <w:rPr>
          <w:rFonts w:ascii="Arial" w:hAnsi="Arial"/>
          <w:b/>
          <w:color w:val="1E3A5F"/>
          <w:sz w:val="44"/>
        </w:rPr>
        <w:t>16.  Performance Optimisations</w:t>
      </w:r>
    </w:p>
    <w:p>
      <w:pPr>
        <w:pBdr>
          <w:bottom w:val="single" w:sz="6" w:space="1" w:color="3b82f6"/>
        </w:pBdr>
        <w:spacing w:after="160" w:before="40"/>
      </w:pPr>
    </w:p>
    <w:tbl>
      <w:tblPr>
        <w:tblW w:type="auto" w:w="0"/>
        <w:jc w:val="left"/>
        <w:tblLook w:firstColumn="1" w:firstRow="1" w:lastColumn="0" w:lastRow="0" w:noHBand="0" w:noVBand="1" w:val="04A0"/>
      </w:tblPr>
      <w:tblGrid>
        <w:gridCol w:w="4680"/>
        <w:gridCol w:w="4680"/>
      </w:tblGrid>
      <w:tr>
        <w:tc>
          <w:tcPr>
            <w:tcW w:type="dxa" w:w="3456"/>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Optimisation</w:t>
            </w:r>
          </w:p>
        </w:tc>
        <w:tc>
          <w:tcPr>
            <w:tcW w:type="dxa" w:w="5904"/>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Effect</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@st.cache_data on load_default()</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The default CSV is read and preprocessed only once per server session. Subsequent reruns retrieve the cached DataFrame in microseconds.</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file_id session-state caching</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Uploaded files are read exactly once. Reruns check file_id before calling .read(), preventing multi-GB re-reads on every widget interaction.</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Chunked CSV reading (chunksize=50,000)</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Large uploaded files are read in 50,000-row chunks and concatenated. This keeps peak RAM usage proportional to chunk size, not file size.</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Immediate memory release (del raw)</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Raw byte buffer is deleted immediately after the DataFrame is built, allowing Python's garbage collector to reclaim memory.</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Chart sampling (sample(n, random_state))</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Scatter and map charts sample up to 1,200–1,500 rows for rendering performance while preserving the statistical shape of the data.</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Lazy chart rendering (tab-scoped)</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Charts are only rendered when the user navigates to a tab. Streamlit's lazy execution means off-screen tabs do not consume CPU.</w:t>
            </w:r>
          </w:p>
        </w:tc>
      </w:tr>
    </w:tbl>
    <w:p/>
    <w:p>
      <w:pPr>
        <w:spacing w:before="240" w:after="120"/>
      </w:pPr>
      <w:r>
        <w:rPr>
          <w:rFonts w:ascii="Arial" w:hAnsi="Arial"/>
          <w:b/>
          <w:color w:val="1E3A5F"/>
          <w:sz w:val="44"/>
        </w:rPr>
        <w:t>17.  Frequently Asked Questions (FAQ)</w:t>
      </w:r>
    </w:p>
    <w:p>
      <w:pPr>
        <w:pBdr>
          <w:bottom w:val="single" w:sz="6" w:space="1" w:color="3b82f6"/>
        </w:pBdr>
        <w:spacing w:after="160" w:before="40"/>
      </w:pPr>
    </w:p>
    <w:p>
      <w:pPr>
        <w:spacing w:before="160" w:after="40"/>
      </w:pPr>
      <w:r>
        <w:rPr>
          <w:rFonts w:ascii="Arial" w:hAnsi="Arial"/>
          <w:b/>
          <w:color w:val="1E3A5F"/>
          <w:sz w:val="22"/>
        </w:rPr>
        <w:t>Q1. What is this project?</w:t>
      </w:r>
    </w:p>
    <w:p>
      <w:pPr>
        <w:spacing w:after="160" w:before="0"/>
      </w:pPr>
      <w:r>
        <w:rPr>
          <w:rFonts w:ascii="Arial" w:hAnsi="Arial"/>
          <w:b w:val="0"/>
          <w:i w:val="0"/>
          <w:color w:val="0F172A"/>
          <w:sz w:val="21"/>
        </w:rPr>
        <w:t>The Restaurant Analytics Dashboard is an interactive web application that visualises restaurant data. It accepts CSV files containing restaurant information and produces 20+ interactive charts, KPI metrics, geo maps, sentiment analysis, and ranking tables — all viewable in a web browser without any coding.</w:t>
      </w:r>
    </w:p>
    <w:p>
      <w:pPr>
        <w:spacing w:before="160" w:after="40"/>
      </w:pPr>
      <w:r>
        <w:rPr>
          <w:rFonts w:ascii="Arial" w:hAnsi="Arial"/>
          <w:b/>
          <w:color w:val="1E3A5F"/>
          <w:sz w:val="22"/>
        </w:rPr>
        <w:t>Q2. What technology stack does this project use?</w:t>
      </w:r>
    </w:p>
    <w:p>
      <w:pPr>
        <w:spacing w:after="160" w:before="0"/>
      </w:pPr>
      <w:r>
        <w:rPr>
          <w:rFonts w:ascii="Arial" w:hAnsi="Arial"/>
          <w:b w:val="0"/>
          <w:i w:val="0"/>
          <w:color w:val="0F172A"/>
          <w:sz w:val="21"/>
        </w:rPr>
        <w:t>Python 3.9+, Streamlit (web UI), Pandas (data processing), NumPy (numerics), Plotly (interactive charts), Folium + streamlit-folium (geo maps), VADER Sentiment + TextBlob + NLTK (NLP/sentiment), and openpyxl (Excel support). All dependencies are listed in requirements.txt.</w:t>
      </w:r>
    </w:p>
    <w:p>
      <w:pPr>
        <w:spacing w:before="160" w:after="40"/>
      </w:pPr>
      <w:r>
        <w:rPr>
          <w:rFonts w:ascii="Arial" w:hAnsi="Arial"/>
          <w:b/>
          <w:color w:val="1E3A5F"/>
          <w:sz w:val="22"/>
        </w:rPr>
        <w:t>Q3. How do I run the project?</w:t>
      </w:r>
    </w:p>
    <w:p>
      <w:pPr>
        <w:spacing w:after="160" w:before="0"/>
      </w:pPr>
      <w:r>
        <w:rPr>
          <w:rFonts w:ascii="Arial" w:hAnsi="Arial"/>
          <w:b w:val="0"/>
          <w:i w:val="0"/>
          <w:color w:val="0F172A"/>
          <w:sz w:val="21"/>
        </w:rPr>
        <w:t>Install dependencies with: python -m pip install -r requirements.txt. Then double-click run.bat (Windows) or run: python -m streamlit run app.py --server.maxUploadSize=1024. The app opens at http://localhost:8501.</w:t>
      </w:r>
    </w:p>
    <w:p>
      <w:pPr>
        <w:spacing w:before="160" w:after="40"/>
      </w:pPr>
      <w:r>
        <w:rPr>
          <w:rFonts w:ascii="Arial" w:hAnsi="Arial"/>
          <w:b/>
          <w:color w:val="1E3A5F"/>
          <w:sz w:val="22"/>
        </w:rPr>
        <w:t>Q4. What dataset does the project use?</w:t>
      </w:r>
    </w:p>
    <w:p>
      <w:pPr>
        <w:spacing w:after="160" w:before="0"/>
      </w:pPr>
      <w:r>
        <w:rPr>
          <w:rFonts w:ascii="Arial" w:hAnsi="Arial"/>
          <w:b w:val="0"/>
          <w:i w:val="0"/>
          <w:color w:val="0F172A"/>
          <w:sz w:val="21"/>
        </w:rPr>
        <w:t>By default it uses the Zomato Restaurant Dataset from Kaggle (6,593 Indian restaurants, 23 cities). Users can also upload any Zomato-style CSV containing Name, City, Cuisine, Rating, Votes, and Cost columns.</w:t>
      </w:r>
    </w:p>
    <w:p>
      <w:pPr>
        <w:spacing w:before="160" w:after="40"/>
      </w:pPr>
      <w:r>
        <w:rPr>
          <w:rFonts w:ascii="Arial" w:hAnsi="Arial"/>
          <w:b/>
          <w:color w:val="1E3A5F"/>
          <w:sz w:val="22"/>
        </w:rPr>
        <w:t>Q5. Can I upload my own dataset?</w:t>
      </w:r>
    </w:p>
    <w:p>
      <w:pPr>
        <w:spacing w:after="160" w:before="0"/>
      </w:pPr>
      <w:r>
        <w:rPr>
          <w:rFonts w:ascii="Arial" w:hAnsi="Arial"/>
          <w:b w:val="0"/>
          <w:i w:val="0"/>
          <w:color w:val="0F172A"/>
          <w:sz w:val="21"/>
        </w:rPr>
        <w:t>Yes. From the landing page, click 'Upload Your Own Dataset'. Accepted format: CSV up to 1 GB. Required columns: Name, City, Cuisine, Rating, Votes, Cost (or any recognised alias — see Section 9.3). Missing optional columns are auto-generated.</w:t>
      </w:r>
    </w:p>
    <w:p>
      <w:r>
        <w:br w:type="page"/>
      </w:r>
    </w:p>
    <w:p>
      <w:pPr>
        <w:spacing w:before="160" w:after="40"/>
      </w:pPr>
      <w:r>
        <w:rPr>
          <w:rFonts w:ascii="Arial" w:hAnsi="Arial"/>
          <w:b/>
          <w:color w:val="1E3A5F"/>
          <w:sz w:val="22"/>
        </w:rPr>
        <w:t>Q6. What is the maximum file size for upload?</w:t>
      </w:r>
    </w:p>
    <w:p>
      <w:pPr>
        <w:spacing w:after="160" w:before="0"/>
      </w:pPr>
      <w:r>
        <w:rPr>
          <w:rFonts w:ascii="Arial" w:hAnsi="Arial"/>
          <w:b w:val="0"/>
          <w:i w:val="0"/>
          <w:color w:val="0F172A"/>
          <w:sz w:val="21"/>
        </w:rPr>
        <w:t>1 GB (1,024 MB). Enforced at three levels: CLI flag --server.maxUploadSize=1024, .streamlit/config.toml, and a programmatic fallback inside app.py.</w:t>
      </w:r>
    </w:p>
    <w:p>
      <w:pPr>
        <w:spacing w:before="160" w:after="40"/>
      </w:pPr>
      <w:r>
        <w:rPr>
          <w:rFonts w:ascii="Arial" w:hAnsi="Arial"/>
          <w:b/>
          <w:color w:val="1E3A5F"/>
          <w:sz w:val="22"/>
        </w:rPr>
        <w:t>Q7. Why does the dashboard sometimes show default data after uploading?</w:t>
      </w:r>
    </w:p>
    <w:p>
      <w:pPr>
        <w:spacing w:after="160" w:before="0"/>
      </w:pPr>
      <w:r>
        <w:rPr>
          <w:rFonts w:ascii="Arial" w:hAnsi="Arial"/>
          <w:b w:val="0"/>
          <w:i w:val="0"/>
          <w:color w:val="0F172A"/>
          <w:sz w:val="21"/>
        </w:rPr>
        <w:t>This was a known bug (now fixed). The root cause was that the sidebar's filter dropdowns were always built from the default dataset, and the else-branch wiped uploaded_df when the sidebar uploader was empty. The fix establishes base_df before calling sidebar() and protects uploaded_df from being cleared.</w:t>
      </w:r>
    </w:p>
    <w:p>
      <w:pPr>
        <w:spacing w:before="160" w:after="40"/>
      </w:pPr>
      <w:r>
        <w:rPr>
          <w:rFonts w:ascii="Arial" w:hAnsi="Arial"/>
          <w:b/>
          <w:color w:val="1E3A5F"/>
          <w:sz w:val="22"/>
        </w:rPr>
        <w:t>Q8. How many charts does the dashboard have?</w:t>
      </w:r>
    </w:p>
    <w:p>
      <w:pPr>
        <w:spacing w:after="160" w:before="0"/>
      </w:pPr>
      <w:r>
        <w:rPr>
          <w:rFonts w:ascii="Arial" w:hAnsi="Arial"/>
          <w:b w:val="0"/>
          <w:i w:val="0"/>
          <w:color w:val="0F172A"/>
          <w:sz w:val="21"/>
        </w:rPr>
        <w:t>20+ interactive Plotly charts plus one Folium geo map (or Plotly Mapbox fallback). These span bar, pie/donut, histogram, scatter/bubble, treemap, sunburst, box, violin, parallel coordinates, heatmap, dual-axis, radar, and stacked bar chart types.</w:t>
      </w:r>
    </w:p>
    <w:p>
      <w:pPr>
        <w:spacing w:before="160" w:after="40"/>
      </w:pPr>
      <w:r>
        <w:rPr>
          <w:rFonts w:ascii="Arial" w:hAnsi="Arial"/>
          <w:b/>
          <w:color w:val="1E3A5F"/>
          <w:sz w:val="22"/>
        </w:rPr>
        <w:t>Q9. How does the theme toggle work?</w:t>
      </w:r>
    </w:p>
    <w:p>
      <w:pPr>
        <w:spacing w:after="160" w:before="0"/>
      </w:pPr>
      <w:r>
        <w:rPr>
          <w:rFonts w:ascii="Arial" w:hAnsi="Arial"/>
          <w:b w:val="0"/>
          <w:i w:val="0"/>
          <w:color w:val="0F172A"/>
          <w:sz w:val="21"/>
        </w:rPr>
        <w:t>Clicking the moon/sun button sets st.session_state.dark_mode to True/False. On the next rerun, T() returns the appropriate colour dictionary. inject_css() regenerates all CSS using those colour tokens. All Plotly charts call _lay() which reads T() for chart colours. The geo map tiles also switch accordingly.</w:t>
      </w:r>
    </w:p>
    <w:p>
      <w:pPr>
        <w:spacing w:before="160" w:after="40"/>
      </w:pPr>
      <w:r>
        <w:rPr>
          <w:rFonts w:ascii="Arial" w:hAnsi="Arial"/>
          <w:b/>
          <w:color w:val="1E3A5F"/>
          <w:sz w:val="22"/>
        </w:rPr>
        <w:t>Q10. What is the Hidden Gems feature?</w:t>
      </w:r>
    </w:p>
    <w:p>
      <w:pPr>
        <w:spacing w:after="160" w:before="0"/>
      </w:pPr>
      <w:r>
        <w:rPr>
          <w:rFonts w:ascii="Arial" w:hAnsi="Arial"/>
          <w:b w:val="0"/>
          <w:i w:val="0"/>
          <w:color w:val="0F172A"/>
          <w:sz w:val="21"/>
        </w:rPr>
        <w:t>Hidden Gems are restaurants with Rating &gt;= 4.0 AND Votes &lt;= median votes. These are high-quality establishments that have not yet gained wide recognition — ideal for discovering underrated dining experiences.</w:t>
      </w:r>
    </w:p>
    <w:p>
      <w:r>
        <w:br w:type="page"/>
      </w:r>
    </w:p>
    <w:p>
      <w:pPr>
        <w:spacing w:before="160" w:after="40"/>
      </w:pPr>
      <w:r>
        <w:rPr>
          <w:rFonts w:ascii="Arial" w:hAnsi="Arial"/>
          <w:b/>
          <w:color w:val="1E3A5F"/>
          <w:sz w:val="22"/>
        </w:rPr>
        <w:t>Q11. How does sentiment analysis work?</w:t>
      </w:r>
    </w:p>
    <w:p>
      <w:pPr>
        <w:spacing w:after="160" w:before="0"/>
      </w:pPr>
      <w:r>
        <w:rPr>
          <w:rFonts w:ascii="Arial" w:hAnsi="Arial"/>
          <w:b w:val="0"/>
          <w:i w:val="0"/>
          <w:color w:val="0F172A"/>
          <w:sz w:val="21"/>
        </w:rPr>
        <w:t>The dashboard uses a rating-based proxy: Positive (Rating &gt;= 4.0), Neutral (3.0–3.9), Negative (&lt;3.0). This approach works when text reviews are not available in the dataset. vaderSentiment, TextBlob, and NLTK are available in the stack for text-based analysis if review text columns are present in future datasets.</w:t>
      </w:r>
    </w:p>
    <w:p>
      <w:pPr>
        <w:spacing w:before="160" w:after="40"/>
      </w:pPr>
      <w:r>
        <w:rPr>
          <w:rFonts w:ascii="Arial" w:hAnsi="Arial"/>
          <w:b/>
          <w:color w:val="1E3A5F"/>
          <w:sz w:val="22"/>
        </w:rPr>
        <w:t>Q12. How are coordinates generated for the geo map?</w:t>
      </w:r>
    </w:p>
    <w:p>
      <w:pPr>
        <w:spacing w:after="160" w:before="0"/>
      </w:pPr>
      <w:r>
        <w:rPr>
          <w:rFonts w:ascii="Arial" w:hAnsi="Arial"/>
          <w:b w:val="0"/>
          <w:i w:val="0"/>
          <w:color w:val="0F172A"/>
          <w:sz w:val="21"/>
        </w:rPr>
        <w:t>If Latitude/Longitude columns are not in the dataset, coordinates are derived from a lookup table of 23 Indian city centres. Random jitter of ±0.25° is applied (NumPy seed=13) to spread markers visually. For the uploaded dataset, if real coordinates are absent, this auto-generation places markers correctly near the city centres.</w:t>
      </w:r>
    </w:p>
    <w:p>
      <w:pPr>
        <w:spacing w:before="160" w:after="40"/>
      </w:pPr>
      <w:r>
        <w:rPr>
          <w:rFonts w:ascii="Arial" w:hAnsi="Arial"/>
          <w:b/>
          <w:color w:val="1E3A5F"/>
          <w:sz w:val="22"/>
        </w:rPr>
        <w:t>Q13. What does the Parallel Coordinates chart show?</w:t>
      </w:r>
    </w:p>
    <w:p>
      <w:pPr>
        <w:spacing w:after="160" w:before="0"/>
      </w:pPr>
      <w:r>
        <w:rPr>
          <w:rFonts w:ascii="Arial" w:hAnsi="Arial"/>
          <w:b w:val="0"/>
          <w:i w:val="0"/>
          <w:color w:val="0F172A"/>
          <w:sz w:val="21"/>
        </w:rPr>
        <w:t>It shows up to 1,500 restaurants as polylines across three axes: Rating, Votes, and Cost. Each line represents one restaurant. Colour = Rating score. Users can drag axis ranges to filter and reveal correlations — for example, brushing Rating 4.5–5.0 to see the cost and vote patterns of top-rated restaurants.</w:t>
      </w:r>
    </w:p>
    <w:p>
      <w:pPr>
        <w:spacing w:before="160" w:after="40"/>
      </w:pPr>
      <w:r>
        <w:rPr>
          <w:rFonts w:ascii="Arial" w:hAnsi="Arial"/>
          <w:b/>
          <w:color w:val="1E3A5F"/>
          <w:sz w:val="22"/>
        </w:rPr>
        <w:t>Q14. How does the Restaurant Comparison radar work?</w:t>
      </w:r>
    </w:p>
    <w:p>
      <w:pPr>
        <w:spacing w:after="160" w:before="0"/>
      </w:pPr>
      <w:r>
        <w:rPr>
          <w:rFonts w:ascii="Arial" w:hAnsi="Arial"/>
          <w:b w:val="0"/>
          <w:i w:val="0"/>
          <w:color w:val="0F172A"/>
          <w:sz w:val="21"/>
        </w:rPr>
        <w:t>Select 2–5 restaurants from the multi-select dropdown. Each restaurant is drawn as a filled polygon on a radar chart with axes for Rating, Votes, and Cost. All values are normalised 0–1 against the full dataset range, allowing fair comparison across very different scales.</w:t>
      </w:r>
    </w:p>
    <w:p>
      <w:pPr>
        <w:spacing w:before="160" w:after="40"/>
      </w:pPr>
      <w:r>
        <w:rPr>
          <w:rFonts w:ascii="Arial" w:hAnsi="Arial"/>
          <w:b/>
          <w:color w:val="1E3A5F"/>
          <w:sz w:val="22"/>
        </w:rPr>
        <w:t>Q15. Why do some columns show as 'auto-generated' in the upload screen?</w:t>
      </w:r>
    </w:p>
    <w:p>
      <w:pPr>
        <w:spacing w:after="160" w:before="0"/>
      </w:pPr>
      <w:r>
        <w:rPr>
          <w:rFonts w:ascii="Arial" w:hAnsi="Arial"/>
          <w:b w:val="0"/>
          <w:i w:val="0"/>
          <w:color w:val="0F172A"/>
          <w:sz w:val="21"/>
        </w:rPr>
        <w:t>When a CSV does not contain Online Delivery, Table Booking, Restaurant Type, Latitude, or Longitude columns, the dashboard generates them automatically during preprocessing. Online Delivery and Table Booking are randomly assigned (seeded for reproducibility). Restaurant Type is inferred from cuisine keywords. Coordinates come from city-centre lookup.</w:t>
      </w:r>
    </w:p>
    <w:p>
      <w:r>
        <w:br w:type="page"/>
      </w:r>
    </w:p>
    <w:p>
      <w:pPr>
        <w:spacing w:before="160" w:after="40"/>
      </w:pPr>
      <w:r>
        <w:rPr>
          <w:rFonts w:ascii="Arial" w:hAnsi="Arial"/>
          <w:b/>
          <w:color w:val="1E3A5F"/>
          <w:sz w:val="22"/>
        </w:rPr>
        <w:t>Q16. What happens if a required column is missing in my CSV?</w:t>
      </w:r>
    </w:p>
    <w:p>
      <w:pPr>
        <w:spacing w:after="160" w:before="0"/>
      </w:pPr>
      <w:r>
        <w:rPr>
          <w:rFonts w:ascii="Arial" w:hAnsi="Arial"/>
          <w:b w:val="0"/>
          <w:i w:val="0"/>
          <w:color w:val="0F172A"/>
          <w:sz w:val="21"/>
        </w:rPr>
        <w:t>A red 'MISSING' badge appears in the column detection card. The dashboard will still load, but charts that depend on the missing column will be empty or may show errors. The required columns are: Name, City, Cuisine, Rating, Votes, Cost.</w:t>
      </w:r>
    </w:p>
    <w:p>
      <w:pPr>
        <w:spacing w:before="160" w:after="40"/>
      </w:pPr>
      <w:r>
        <w:rPr>
          <w:rFonts w:ascii="Arial" w:hAnsi="Arial"/>
          <w:b/>
          <w:color w:val="1E3A5F"/>
          <w:sz w:val="22"/>
        </w:rPr>
        <w:t>Q17. Can I download the filtered data?</w:t>
      </w:r>
    </w:p>
    <w:p>
      <w:pPr>
        <w:spacing w:after="160" w:before="0"/>
      </w:pPr>
      <w:r>
        <w:rPr>
          <w:rFonts w:ascii="Arial" w:hAnsi="Arial"/>
          <w:b w:val="0"/>
          <w:i w:val="0"/>
          <w:color w:val="0F172A"/>
          <w:sz w:val="21"/>
        </w:rPr>
        <w:t>Yes. In Tab 5 (Map &amp; Data), a blue 'Download filtered data (CSV)' button exports the current filtered dataset as restaurants_filtered.csv including all active filter conditions.</w:t>
      </w:r>
    </w:p>
    <w:p>
      <w:pPr>
        <w:spacing w:before="160" w:after="40"/>
      </w:pPr>
      <w:r>
        <w:rPr>
          <w:rFonts w:ascii="Arial" w:hAnsi="Arial"/>
          <w:b/>
          <w:color w:val="1E3A5F"/>
          <w:sz w:val="22"/>
        </w:rPr>
        <w:t>Q18. How do I reset filters?</w:t>
      </w:r>
    </w:p>
    <w:p>
      <w:pPr>
        <w:spacing w:after="160" w:before="0"/>
      </w:pPr>
      <w:r>
        <w:rPr>
          <w:rFonts w:ascii="Arial" w:hAnsi="Arial"/>
          <w:b w:val="0"/>
          <w:i w:val="0"/>
          <w:color w:val="0F172A"/>
          <w:sz w:val="21"/>
        </w:rPr>
        <w:t>All filters default to their full range (All Cities, All Cuisines, etc.) when the dashboard first loads. To reset individual filters, use the sidebar controls. To start completely fresh, click '← Change Dataset / Home' in the sidebar to return to the landing page.</w:t>
      </w:r>
    </w:p>
    <w:p>
      <w:pPr>
        <w:spacing w:before="160" w:after="40"/>
      </w:pPr>
      <w:r>
        <w:rPr>
          <w:rFonts w:ascii="Arial" w:hAnsi="Arial"/>
          <w:b/>
          <w:color w:val="1E3A5F"/>
          <w:sz w:val="22"/>
        </w:rPr>
        <w:t>Q19. What is Price Elasticity in this context?</w:t>
      </w:r>
    </w:p>
    <w:p>
      <w:pPr>
        <w:spacing w:after="160" w:before="0"/>
      </w:pPr>
      <w:r>
        <w:rPr>
          <w:rFonts w:ascii="Arial" w:hAnsi="Arial"/>
          <w:b w:val="0"/>
          <w:i w:val="0"/>
          <w:color w:val="0F172A"/>
          <w:sz w:val="21"/>
        </w:rPr>
        <w:t>The Price Elasticity chart shows whether paying more for a restaurant correlates with a higher average rating. Bars show the count of restaurants in each cost bracket (Budget / Affordable / Mid-Range / Premium / Luxury). The overlaid line shows the average rating per bracket. If the line trends upward, premium dining correlates with better ratings in this dataset.</w:t>
      </w:r>
    </w:p>
    <w:p>
      <w:pPr>
        <w:spacing w:before="160" w:after="40"/>
      </w:pPr>
      <w:r>
        <w:rPr>
          <w:rFonts w:ascii="Arial" w:hAnsi="Arial"/>
          <w:b/>
          <w:color w:val="1E3A5F"/>
          <w:sz w:val="22"/>
        </w:rPr>
        <w:t>Q20. Is the application offline?</w:t>
      </w:r>
    </w:p>
    <w:p>
      <w:pPr>
        <w:spacing w:after="160" w:before="0"/>
      </w:pPr>
      <w:r>
        <w:rPr>
          <w:rFonts w:ascii="Arial" w:hAnsi="Arial"/>
          <w:b w:val="0"/>
          <w:i w:val="0"/>
          <w:color w:val="0F172A"/>
          <w:sz w:val="21"/>
        </w:rPr>
        <w:t>Yes, fully offline. All processing runs locally. No data is sent to any server. The only external resource is the Plotly/Folium JavaScript rendering library loaded from CDN, which may require an internet connection for first-time tile loading in Folium. Charts work fully offline; the map tiles may be blank without connectivity.</w:t>
      </w:r>
    </w:p>
    <w:p>
      <w:r>
        <w:br w:type="page"/>
      </w:r>
    </w:p>
    <w:p>
      <w:pPr>
        <w:spacing w:before="240" w:after="120"/>
      </w:pPr>
      <w:r>
        <w:rPr>
          <w:rFonts w:ascii="Arial" w:hAnsi="Arial"/>
          <w:b/>
          <w:color w:val="1E3A5F"/>
          <w:sz w:val="44"/>
        </w:rPr>
        <w:t>18.  Troubleshooting Guide</w:t>
      </w:r>
    </w:p>
    <w:p>
      <w:pPr>
        <w:pBdr>
          <w:bottom w:val="single" w:sz="6" w:space="1" w:color="3b82f6"/>
        </w:pBdr>
        <w:spacing w:after="160" w:before="40"/>
      </w:pPr>
    </w:p>
    <w:tbl>
      <w:tblPr>
        <w:tblW w:type="auto" w:w="0"/>
        <w:jc w:val="left"/>
        <w:tblLook w:firstColumn="1" w:firstRow="1" w:lastColumn="0" w:lastRow="0" w:noHBand="0" w:noVBand="1" w:val="04A0"/>
      </w:tblPr>
      <w:tblGrid>
        <w:gridCol w:w="4680"/>
        <w:gridCol w:w="4680"/>
      </w:tblGrid>
      <w:tr>
        <w:tc>
          <w:tcPr>
            <w:tcW w:type="dxa" w:w="3456"/>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Error / Symptom</w:t>
            </w:r>
          </w:p>
        </w:tc>
        <w:tc>
          <w:tcPr>
            <w:tcW w:type="dxa" w:w="5904"/>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Cause &amp; Fix</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pip: command not found</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Use: python -m pip install -r requirements.txt  (add Python to PATH or use the full path to pip)</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streamlit: command not found</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Use: python -m streamlit run app.py  instead of just streamlit run app.py</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AxiosError: Network Error on upload</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Launch via run.bat (not directly). This ensures --server.maxUploadSize=1024 is set before the server starts. The error occurs when Streamlit rejects files above its default 200 MB limit.</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Dashboard shows default data after upload</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Ensure you are using the latest version of app.py. The old bug wiped uploaded_df when the sidebar uploader was empty. Fixed by using base_df routing and protecting session state.</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ImportError: background_gradient requires matplotlib</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Old code used df.style.background_gradient(). Fixed: replaced with df.style.applymap(_colour_rating) which uses inline hex strings only.</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StreamlitAPIException: value is not a valid emoji</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Old code used icon='checkmark'. Fixed: replaced with icon='✅' and icon='📂' (must be actual emoji characters).</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TypeError: update_layout() got multiple values for 'yaxis'</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Old code passed yaxis= twice in one update_layout() call. Fixed: split into two sequential update_layout() calls.</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Blank map tiles</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Requires internet connection for CartoDB tile loading. Charts render fully offline; map tiles are served from CartoDB CDN.</w:t>
            </w:r>
          </w:p>
        </w:tc>
      </w:tr>
      <w:tr>
        <w:tc>
          <w:tcPr>
            <w:tcW w:type="dxa" w:w="3456"/>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Raw HTML showing in column info card</w:t>
            </w:r>
          </w:p>
        </w:tc>
        <w:tc>
          <w:tcPr>
            <w:tcW w:type="dxa" w:w="5904"/>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Old code had 4-space-indented lines inside the f-string, triggering Markdown code-block treatment. Fixed: pre-compute HTML strings as variables before the f-string.</w:t>
            </w:r>
          </w:p>
        </w:tc>
      </w:tr>
      <w:tr>
        <w:tc>
          <w:tcPr>
            <w:tcW w:type="dxa" w:w="3456"/>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Module not found: folium / streamlit_folium</w:t>
            </w:r>
          </w:p>
        </w:tc>
        <w:tc>
          <w:tcPr>
            <w:tcW w:type="dxa" w:w="5904"/>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Run: pip install folium streamlit-folium --break-system-packages. The app falls back to Plotly Mapbox automatically if these are missing.</w:t>
            </w:r>
          </w:p>
        </w:tc>
      </w:tr>
    </w:tbl>
    <w:p/>
    <w:p>
      <w:r>
        <w:br w:type="page"/>
      </w:r>
    </w:p>
    <w:p>
      <w:pPr>
        <w:spacing w:before="240" w:after="120"/>
      </w:pPr>
      <w:r>
        <w:rPr>
          <w:rFonts w:ascii="Arial" w:hAnsi="Arial"/>
          <w:b/>
          <w:color w:val="1E3A5F"/>
          <w:sz w:val="44"/>
        </w:rPr>
        <w:t>19.  Glossary</w:t>
      </w:r>
    </w:p>
    <w:p>
      <w:pPr>
        <w:pBdr>
          <w:bottom w:val="single" w:sz="6" w:space="1" w:color="3b82f6"/>
        </w:pBdr>
        <w:spacing w:after="160" w:before="40"/>
      </w:pPr>
    </w:p>
    <w:tbl>
      <w:tblPr>
        <w:tblW w:type="auto" w:w="0"/>
        <w:jc w:val="left"/>
        <w:tblLook w:firstColumn="1" w:firstRow="1" w:lastColumn="0" w:lastRow="0" w:noHBand="0" w:noVBand="1" w:val="04A0"/>
      </w:tblPr>
      <w:tblGrid>
        <w:gridCol w:w="4680"/>
        <w:gridCol w:w="4680"/>
      </w:tblGrid>
      <w:tr>
        <w:tc>
          <w:tcPr>
            <w:tcW w:type="dxa" w:w="3168"/>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Term</w:t>
            </w:r>
          </w:p>
        </w:tc>
        <w:tc>
          <w:tcPr>
            <w:tcW w:type="dxa" w:w="6192"/>
            <w:shd w:val="clear" w:color="auto" w:fill="1e3a5f"/>
            <w:tcBorders>
              <w:top w:val="single" w:sz="4" w:space="0" w:color="FFFFFF"/>
              <w:left w:val="single" w:sz="4" w:space="0" w:color="FFFFFF"/>
              <w:bottom w:val="single" w:sz="4" w:space="0" w:color="FFFFFF"/>
              <w:right w:val="single" w:sz="4" w:space="0" w:color="FFFFFF"/>
            </w:tcBorders>
          </w:tcPr>
          <w:p>
            <w:pPr>
              <w:ind w:left="115"/>
            </w:pPr>
            <w:r>
              <w:rPr>
                <w:rFonts w:ascii="Arial" w:hAnsi="Arial"/>
                <w:b/>
                <w:color w:val="FFFFFF"/>
                <w:sz w:val="20"/>
              </w:rPr>
              <w:t>Definition</w:t>
            </w:r>
          </w:p>
        </w:tc>
      </w:tr>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Streamlit</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Open-source Python framework for building interactive data web apps. Converts Python scripts into browser-based UIs with automatic rerun on widget changes.</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st.session_state</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Streamlit's built-in key-value store that persists data across reruns. Used to store dark_mode, dataset_choice, uploaded_df, file_id, and col_info.</w:t>
            </w:r>
          </w:p>
        </w:tc>
      </w:tr>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@st.cache_data</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Streamlit decorator that caches function return values by input arguments. Used on load_default() to avoid re-reading the CSV on every rerun.</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file_id</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 UUID that Streamlit assigns to each uploaded file object. Used as a cache key to detect when a new file is uploaded vs. a rerun from widget interaction.</w:t>
            </w:r>
          </w:p>
        </w:tc>
      </w:tr>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Plotly Express (px)</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High-level Plotly API for creating common chart types with a single function call. Provides bar, scatter, pie, histogram, violin, box, treemap, sunburst, parallel_coordinates.</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Plotly Graph Objects (go)</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Low-level Plotly API for building complex custom charts (heatmap, dual-axis, radar). Used when Express cannot easily produce the required layout.</w:t>
            </w:r>
          </w:p>
        </w:tc>
      </w:tr>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Folium</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Python library that generates interactive Leaflet.js HTML maps. Used for the geo map with CircleMarker overlays.</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VADER</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Valence Aware Dictionary and sEntiment Reasoner. A rule-based sentiment analyser optimised for social media text. Included in the stack for future text-based analysis.</w:t>
            </w:r>
          </w:p>
        </w:tc>
      </w:tr>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DXA</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Document eXchange Architecture units. 1 inch = 1,440 DXA. Used in Word document layout calculations.</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KPI Card</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Key Performance Indicator card. A compact metric tile displaying a single summary statistic (total count, average, percentage) with a label, value, subtitle, and colour accent.</w:t>
            </w:r>
          </w:p>
        </w:tc>
      </w:tr>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Price Elasticity</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In this context: the relationship between price bracket (cost for two) and average customer rating. A dual-axis chart showing both frequency and quality per price band.</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Hidden Gem</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 restaurant with Rating &gt;= 4.0 AND Votes &lt;= dataset median votes. High quality but relatively undiscovered.</w:t>
            </w:r>
          </w:p>
        </w:tc>
      </w:tr>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Radar / Spider Chart</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 chart type with multiple axes radiating from a centre point. Used to compare multiple entities across the same set of normalised dimensions.</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Parallel Coordinates</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 multivariate chart where each variable has its own vertical axis and each data point is a polyline crossing all axes. Effective for spotting correlations across 3+ variables.</w:t>
            </w:r>
          </w:p>
        </w:tc>
      </w:tr>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Treemap</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 space-filling hierarchical chart using nested rectangles. Rectangle area = count; colour = another metric (e.g. average rating).</w:t>
            </w:r>
          </w:p>
        </w:tc>
      </w:tr>
      <w:tr>
        <w:tc>
          <w:tcPr>
            <w:tcW w:type="dxa" w:w="3168"/>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Sunburst</w:t>
            </w:r>
          </w:p>
        </w:tc>
        <w:tc>
          <w:tcPr>
            <w:tcW w:type="dxa" w:w="6192"/>
            <w:shd w:val="clear" w:color="auto" w:fill="FFFF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 radial hierarchical chart with concentric rings. Each ring is a level of the hierarchy. Analogous to a treemap but in a circular layout.</w:t>
            </w:r>
          </w:p>
        </w:tc>
      </w:tr>
      <w:tr>
        <w:tc>
          <w:tcPr>
            <w:tcW w:type="dxa" w:w="3168"/>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Violin Plot</w:t>
            </w:r>
          </w:p>
        </w:tc>
        <w:tc>
          <w:tcPr>
            <w:tcW w:type="dxa" w:w="6192"/>
            <w:shd w:val="clear" w:color="auto" w:fill="F8FAFF"/>
            <w:tcBorders>
              <w:top w:val="single" w:sz="4" w:space="0" w:color="DDDDDD"/>
              <w:left w:val="single" w:sz="4" w:space="0" w:color="DDDDDD"/>
              <w:bottom w:val="single" w:sz="4" w:space="0" w:color="DDDDDD"/>
              <w:right w:val="single" w:sz="4" w:space="0" w:color="DDDDDD"/>
            </w:tcBorders>
          </w:tcPr>
          <w:p>
            <w:pPr>
              <w:spacing w:before="60" w:after="60"/>
              <w:ind w:left="115"/>
            </w:pPr>
            <w:r>
              <w:rPr>
                <w:rFonts w:ascii="Arial" w:hAnsi="Arial"/>
                <w:color w:val="0F172A"/>
                <w:sz w:val="19"/>
              </w:rPr>
              <w:t>A combination of a box plot and a kernel density estimate. The width of the 'violin' at each value represents the density of data points there.</w:t>
            </w:r>
          </w:p>
        </w:tc>
      </w:tr>
    </w:tbl>
    <w:p/>
    <w:p/>
    <w:p>
      <w:pPr>
        <w:pBdr>
          <w:bottom w:val="single" w:sz="6" w:space="1" w:color="3b82f6"/>
        </w:pBdr>
        <w:spacing w:after="160" w:before="40"/>
      </w:pPr>
    </w:p>
    <w:p>
      <w:pPr>
        <w:jc w:val="center"/>
      </w:pPr>
      <w:r>
        <w:rPr>
          <w:rFonts w:ascii="Arial" w:hAnsi="Arial"/>
          <w:color w:val="64748B"/>
          <w:sz w:val="17"/>
        </w:rPr>
        <w:t>Restaurant Analytics Dashboard  |  Complete Project Documentation  |  v3.0  |  March 2026</w:t>
      </w:r>
    </w:p>
    <w:sectPr w:rsidR="00FC693F" w:rsidRPr="0006063C" w:rsidSect="00034616">
      <w:pgSz w:w="12240" w:h="15840"/>
      <w:pgMar w:top="1440"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