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6" w:lineRule="auto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„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DualPay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Calculator“ – PWA за изчисляване на ресто в две валути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u w:val="single"/>
          <w:rtl w:val="0"/>
        </w:rPr>
        <w:t xml:space="preserve">Инструкции за ученика:</w:t>
      </w: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 Попълни описанията в квадратните скоби [...] с думи (напр. "небесно синьо", "тъмен шоколад", "бързо", "нежно"), преди да копираш промпта в </w:t>
      </w:r>
      <w:r w:rsidDel="00000000" w:rsidR="00000000" w:rsidRPr="00000000">
        <w:rPr>
          <w:b w:val="1"/>
          <w:bCs w:val="1"/>
          <w:i w:val="1"/>
          <w:iCs w:val="1"/>
          <w:color w:val="ee0000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 модела.</w:t>
      </w:r>
    </w:p>
    <w:p w:rsidR="00000000" w:rsidDel="00000000" w:rsidP="00000000" w:rsidRDefault="00000000" w:rsidRPr="00000000" w14:paraId="00000003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Създай професионално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Single-file PWA</w:t>
      </w:r>
      <w:r w:rsidDel="00000000" w:rsidR="00000000" w:rsidRPr="00000000">
        <w:rPr>
          <w:rtl w:val="0"/>
        </w:rPr>
        <w:t xml:space="preserve"> приложение за изчисляване на </w:t>
      </w:r>
      <w:r w:rsidDel="00000000" w:rsidR="00000000" w:rsidRPr="00000000">
        <w:rPr>
          <w:b w:val="1"/>
          <w:bCs w:val="1"/>
          <w:rtl w:val="0"/>
        </w:rPr>
        <w:t xml:space="preserve">ресто в две валути (BGN и EUR)</w:t>
      </w:r>
      <w:r w:rsidDel="00000000" w:rsidR="00000000" w:rsidRPr="00000000">
        <w:rPr>
          <w:rtl w:val="0"/>
        </w:rPr>
        <w:t xml:space="preserve"> при фиксиран курс </w:t>
      </w:r>
      <w:r w:rsidDel="00000000" w:rsidR="00000000" w:rsidRPr="00000000">
        <w:rPr>
          <w:b w:val="1"/>
          <w:bCs w:val="1"/>
          <w:rtl w:val="0"/>
        </w:rPr>
        <w:t xml:space="preserve">1.95583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57" w:right="0" w:hanging="35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Визуален дизайн и цветова схема: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Интерфейс:</w:t>
      </w:r>
      <w:r w:rsidDel="00000000" w:rsidR="00000000" w:rsidRPr="00000000">
        <w:rPr>
          <w:rtl w:val="0"/>
        </w:rPr>
        <w:t xml:space="preserve"> Интерфейсът трябва да е оптимизиран за работа с една ръка на мобилни устройства.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lineRule="auto"/>
        <w:ind w:left="697.3228346456693" w:hanging="357.1653543307087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"App-like"</w:t>
      </w:r>
      <w:r w:rsidDel="00000000" w:rsidR="00000000" w:rsidRPr="00000000">
        <w:rPr>
          <w:rtl w:val="0"/>
        </w:rPr>
        <w:t xml:space="preserve"> прозорец със заоблени ъгли, основен цвят на фона </w:t>
      </w:r>
      <w:r w:rsidDel="00000000" w:rsidR="00000000" w:rsidRPr="00000000">
        <w:rPr>
          <w:shd w:fill="fff2cc" w:val="clear"/>
          <w:rtl w:val="0"/>
        </w:rPr>
        <w:t xml:space="preserve">[морско синьо]</w:t>
      </w:r>
      <w:r w:rsidDel="00000000" w:rsidR="00000000" w:rsidRPr="00000000">
        <w:rPr>
          <w:rtl w:val="0"/>
        </w:rPr>
        <w:t xml:space="preserve"> , фин стъклен ефект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backdrop-filter</w:t>
      </w:r>
      <w:r w:rsidDel="00000000" w:rsidR="00000000" w:rsidRPr="00000000">
        <w:rPr>
          <w:rtl w:val="0"/>
        </w:rPr>
        <w:t xml:space="preserve">) и дълбоки сенки.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60" w:lineRule="auto"/>
        <w:ind w:left="697.3228346456693" w:hanging="357.1653543307087"/>
        <w:rPr/>
      </w:pPr>
      <w:r w:rsidDel="00000000" w:rsidR="00000000" w:rsidRPr="00000000">
        <w:rPr>
          <w:b w:val="1"/>
          <w:bCs w:val="1"/>
          <w:rtl w:val="0"/>
        </w:rPr>
        <w:t xml:space="preserve">Динамичен фон:</w:t>
      </w:r>
      <w:r w:rsidDel="00000000" w:rsidR="00000000" w:rsidRPr="00000000">
        <w:rPr>
          <w:rtl w:val="0"/>
        </w:rPr>
        <w:t xml:space="preserve"> Динамична шахматна мрежа от символи или фигури, свързани с контекста на приложението</w:t>
      </w:r>
      <w:r w:rsidDel="00000000" w:rsidR="00000000" w:rsidRPr="00000000">
        <w:rPr>
          <w:shd w:fill="ffe599" w:val="clear"/>
          <w:rtl w:val="0"/>
        </w:rPr>
        <w:t xml:space="preserve"> </w:t>
      </w:r>
      <w:r w:rsidDel="00000000" w:rsidR="00000000" w:rsidRPr="00000000">
        <w:rPr>
          <w:shd w:fill="fff2cc" w:val="clear"/>
          <w:rtl w:val="0"/>
        </w:rPr>
        <w:t xml:space="preserve">["€" и "лв"]</w:t>
      </w:r>
      <w:r w:rsidDel="00000000" w:rsidR="00000000" w:rsidRPr="00000000">
        <w:rPr>
          <w:rtl w:val="0"/>
        </w:rPr>
        <w:t xml:space="preserve">, които стриктно се редуват.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94.1732283464569" w:right="0" w:hanging="357.1653543307087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Видимост на символите във фона: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 [ясно открояващи се]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1094.1732283464569" w:right="0" w:hanging="357.1653543307087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Плавна анимация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включваща движение по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X/Y,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лека ротация и мащабиране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lineRule="auto"/>
        <w:ind w:left="697.3228346456693" w:hanging="357.165354330708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Икона и Лого: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lineRule="auto"/>
        <w:ind w:left="1094.1732283464569" w:hanging="357.16535433070874"/>
        <w:rPr/>
      </w:pPr>
      <w:r w:rsidDel="00000000" w:rsidR="00000000" w:rsidRPr="00000000">
        <w:rPr>
          <w:rtl w:val="0"/>
        </w:rPr>
        <w:t xml:space="preserve">Лого: Плочка с цвят </w:t>
      </w:r>
      <w:r w:rsidDel="00000000" w:rsidR="00000000" w:rsidRPr="00000000">
        <w:rPr>
          <w:shd w:fill="fff2cc" w:val="clear"/>
          <w:rtl w:val="0"/>
        </w:rPr>
        <w:t xml:space="preserve">[светло лилаво, със заоблени ъгли, съдържаща символите "€" и "лв"]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lineRule="auto"/>
        <w:ind w:left="1094.1732283464569" w:hanging="357.16535433070874"/>
        <w:rPr/>
      </w:pPr>
      <w:r w:rsidDel="00000000" w:rsidR="00000000" w:rsidRPr="00000000">
        <w:rPr>
          <w:rtl w:val="0"/>
        </w:rPr>
        <w:t xml:space="preserve">акценти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60" w:lineRule="auto"/>
        <w:ind w:left="1094.1732283464569" w:hanging="357.16535433070874"/>
        <w:rPr/>
      </w:pPr>
      <w:r w:rsidDel="00000000" w:rsidR="00000000" w:rsidRPr="00000000">
        <w:rPr>
          <w:rtl w:val="0"/>
        </w:rPr>
        <w:t xml:space="preserve">Основен цвят за бутоните, логото и акцентите: </w:t>
      </w:r>
      <w:r w:rsidDel="00000000" w:rsidR="00000000" w:rsidRPr="00000000">
        <w:rPr>
          <w:shd w:fill="fff2cc" w:val="clear"/>
          <w:rtl w:val="0"/>
        </w:rPr>
        <w:t xml:space="preserve">[черно]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97.3228346456693" w:right="0" w:hanging="357.165354330708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Footer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Вместо стандартни надписи, постави официалния курс: „Курс: 1 EUR = 1.95583 BGN“ и добави текст: "© [</w:t>
      </w:r>
      <w:r w:rsidDel="00000000" w:rsidR="00000000" w:rsidRPr="00000000">
        <w:rPr>
          <w:rtl w:val="0"/>
        </w:rPr>
        <w:t xml:space="preserve">Силвия Георгиева]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57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 изисквания: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14" w:hanging="357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Стек:</w:t>
      </w:r>
      <w:r w:rsidDel="00000000" w:rsidR="00000000" w:rsidRPr="00000000">
        <w:rPr>
          <w:rtl w:val="0"/>
        </w:rPr>
        <w:t xml:space="preserve"> Един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файл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Single-file</w:t>
      </w:r>
      <w:r w:rsidDel="00000000" w:rsidR="00000000" w:rsidRPr="00000000">
        <w:rPr>
          <w:rtl w:val="0"/>
        </w:rPr>
        <w:t xml:space="preserve">) с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20" w:lineRule="auto"/>
        <w:ind w:left="714" w:hanging="357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Шрифтове: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'Comfortaa'</w:t>
      </w:r>
      <w:r w:rsidDel="00000000" w:rsidR="00000000" w:rsidRPr="00000000">
        <w:rPr>
          <w:rtl w:val="0"/>
        </w:rPr>
        <w:t xml:space="preserve"> за заглавия 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'Montserrat'</w:t>
      </w:r>
      <w:r w:rsidDel="00000000" w:rsidR="00000000" w:rsidRPr="00000000">
        <w:rPr>
          <w:rtl w:val="0"/>
        </w:rPr>
        <w:t xml:space="preserve"> за данни.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PWA: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З</w:t>
      </w:r>
      <w:r w:rsidDel="00000000" w:rsidR="00000000" w:rsidRPr="00000000">
        <w:rPr>
          <w:b w:val="1"/>
          <w:bCs w:val="1"/>
          <w:u w:val="single"/>
          <w:rtl w:val="0"/>
        </w:rPr>
        <w:t xml:space="preserve">адължително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генерирай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Web Manifest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Service Worker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чрез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JavaScript Blob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обекти, за да може приложението да се инсталира на телефон директно от този файл.  Вграден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Web Manifest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и динамична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икона за инсталация.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Rule="auto"/>
        <w:ind w:left="714" w:hanging="357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Лого:</w:t>
      </w:r>
      <w:r w:rsidDel="00000000" w:rsidR="00000000" w:rsidRPr="00000000">
        <w:rPr>
          <w:rtl w:val="0"/>
        </w:rPr>
        <w:t xml:space="preserve"> Плочка в избрания акцентен цвят със заоблени ъгли и символи </w:t>
      </w:r>
      <w:r w:rsidDel="00000000" w:rsidR="00000000" w:rsidRPr="00000000">
        <w:rPr>
          <w:b w:val="1"/>
          <w:bCs w:val="1"/>
          <w:rtl w:val="0"/>
        </w:rPr>
        <w:t xml:space="preserve">"€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лв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използвай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шрифт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Comfortaa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120" w:lineRule="auto"/>
        <w:ind w:left="714" w:hanging="357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Икона:</w:t>
      </w:r>
      <w:r w:rsidDel="00000000" w:rsidR="00000000" w:rsidRPr="00000000">
        <w:rPr>
          <w:rtl w:val="0"/>
        </w:rPr>
        <w:t xml:space="preserve"> Използвай &lt;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&gt;, за да нарисуваш икона с надпис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DualPay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или символите "€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⇄ </w:t>
      </w:r>
      <w:r w:rsidDel="00000000" w:rsidR="00000000" w:rsidRPr="00000000">
        <w:rPr>
          <w:rtl w:val="0"/>
        </w:rPr>
        <w:t xml:space="preserve">лв" и я задай за икона на приложението.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57" w:right="0" w:hanging="35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Функционалност: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lineRule="auto"/>
        <w:ind w:left="717" w:hanging="357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Входни данни: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1071" w:hanging="357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Поле за „</w:t>
      </w:r>
      <w:r w:rsidDel="00000000" w:rsidR="00000000" w:rsidRPr="00000000">
        <w:rPr>
          <w:b w:val="1"/>
          <w:bCs w:val="1"/>
          <w:rtl w:val="0"/>
        </w:rPr>
        <w:t xml:space="preserve">Сума за плащане</w:t>
      </w:r>
      <w:r w:rsidDel="00000000" w:rsidR="00000000" w:rsidRPr="00000000">
        <w:rPr>
          <w:rtl w:val="0"/>
        </w:rPr>
        <w:t xml:space="preserve">“ цвят на фона [лилаво]  с избор на валута (BGN/EUR).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1071" w:hanging="357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Две отделни полета за платена сума: „</w:t>
      </w:r>
      <w:r w:rsidDel="00000000" w:rsidR="00000000" w:rsidRPr="00000000">
        <w:rPr>
          <w:b w:val="1"/>
          <w:bCs w:val="1"/>
          <w:rtl w:val="0"/>
        </w:rPr>
        <w:t xml:space="preserve">Платено в лв</w:t>
      </w:r>
      <w:r w:rsidDel="00000000" w:rsidR="00000000" w:rsidRPr="00000000">
        <w:rPr>
          <w:rtl w:val="0"/>
        </w:rPr>
        <w:t xml:space="preserve">“ и „</w:t>
      </w:r>
      <w:r w:rsidDel="00000000" w:rsidR="00000000" w:rsidRPr="00000000">
        <w:rPr>
          <w:b w:val="1"/>
          <w:bCs w:val="1"/>
          <w:rtl w:val="0"/>
        </w:rPr>
        <w:t xml:space="preserve">Платено в €</w:t>
      </w:r>
      <w:r w:rsidDel="00000000" w:rsidR="00000000" w:rsidRPr="00000000">
        <w:rPr>
          <w:rtl w:val="0"/>
        </w:rPr>
        <w:t xml:space="preserve">“.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lineRule="auto"/>
        <w:ind w:left="717" w:hanging="357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Изчисляване:</w:t>
      </w:r>
      <w:r w:rsidDel="00000000" w:rsidR="00000000" w:rsidRPr="00000000">
        <w:rPr>
          <w:rtl w:val="0"/>
        </w:rPr>
        <w:t xml:space="preserve"> Автоматично смятане в реално време. При недостатъчна сума се показва червен бокс за грешка.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120" w:lineRule="auto"/>
        <w:ind w:left="717" w:hanging="357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Резултати:</w:t>
      </w:r>
      <w:r w:rsidDel="00000000" w:rsidR="00000000" w:rsidRPr="00000000">
        <w:rPr>
          <w:rtl w:val="0"/>
        </w:rPr>
        <w:t xml:space="preserve"> Поле за </w:t>
      </w:r>
      <w:r w:rsidDel="00000000" w:rsidR="00000000" w:rsidRPr="00000000">
        <w:rPr>
          <w:b w:val="1"/>
          <w:bCs w:val="1"/>
          <w:rtl w:val="0"/>
        </w:rPr>
        <w:t xml:space="preserve">„Ресто</w:t>
      </w:r>
      <w:r w:rsidDel="00000000" w:rsidR="00000000" w:rsidRPr="00000000">
        <w:rPr>
          <w:rtl w:val="0"/>
        </w:rPr>
        <w:t xml:space="preserve">“, което се появява плавно. Потребителят може да избира в каква валута да види рестото (EUR или BGN) чрез сегментиран бутон. Да се вижда и еквивалентната стойност в другата валута като второстепенна информация.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57" w:right="0" w:hanging="35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Език на интерфейса: Български</w:t>
      </w:r>
    </w:p>
    <w:p w:rsidR="00000000" w:rsidDel="00000000" w:rsidP="00000000" w:rsidRDefault="00000000" w:rsidRPr="00000000" w14:paraId="0000001C">
      <w:pPr>
        <w:spacing w:after="120" w:lineRule="auto"/>
        <w:rPr>
          <w:b w:val="1"/>
          <w:bCs w:val="1"/>
          <w:i w:val="1"/>
          <w:i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113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14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✔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✔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508" w:hanging="36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decimal"/>
      <w:lvlText w:val="%5."/>
      <w:lvlJc w:val="left"/>
      <w:pPr>
        <w:ind w:left="3948" w:hanging="360"/>
      </w:pPr>
      <w:rPr/>
    </w:lvl>
    <w:lvl w:ilvl="5">
      <w:start w:val="1"/>
      <w:numFmt w:val="decimal"/>
      <w:lvlText w:val="%6."/>
      <w:lvlJc w:val="left"/>
      <w:pPr>
        <w:ind w:left="4668" w:hanging="36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decimal"/>
      <w:lvlText w:val="%8."/>
      <w:lvlJc w:val="left"/>
      <w:pPr>
        <w:ind w:left="6108" w:hanging="360"/>
      </w:pPr>
      <w:rPr/>
    </w:lvl>
    <w:lvl w:ilvl="8">
      <w:start w:val="1"/>
      <w:numFmt w:val="decimal"/>
      <w:lvlText w:val="%9."/>
      <w:lvlJc w:val="left"/>
      <w:pPr>
        <w:ind w:left="6828" w:hanging="360"/>
      </w:pPr>
      <w:rPr/>
    </w:lvl>
  </w:abstractNum>
  <w:abstractNum w:abstractNumId="7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52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decimal"/>
      <w:lvlText w:val="%5."/>
      <w:lvlJc w:val="left"/>
      <w:pPr>
        <w:ind w:left="3960" w:hanging="360"/>
      </w:pPr>
      <w:rPr/>
    </w:lvl>
    <w:lvl w:ilvl="5">
      <w:start w:val="1"/>
      <w:numFmt w:val="decimal"/>
      <w:lvlText w:val="%6."/>
      <w:lvlJc w:val="left"/>
      <w:pPr>
        <w:ind w:left="468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decimal"/>
      <w:lvlText w:val="%8."/>
      <w:lvlJc w:val="left"/>
      <w:pPr>
        <w:ind w:left="6120" w:hanging="360"/>
      </w:pPr>
      <w:rPr/>
    </w:lvl>
    <w:lvl w:ilvl="8">
      <w:start w:val="1"/>
      <w:numFmt w:val="decimal"/>
      <w:lvlText w:val="%9."/>
      <w:lvlJc w:val="left"/>
      <w:pPr>
        <w:ind w:left="684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788" w:hanging="360"/>
      </w:pPr>
      <w:rPr/>
    </w:lvl>
    <w:lvl w:ilvl="2">
      <w:start w:val="1"/>
      <w:numFmt w:val="decimal"/>
      <w:lvlText w:val="%3."/>
      <w:lvlJc w:val="left"/>
      <w:pPr>
        <w:ind w:left="2508" w:hanging="36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decimal"/>
      <w:lvlText w:val="%5."/>
      <w:lvlJc w:val="left"/>
      <w:pPr>
        <w:ind w:left="3948" w:hanging="360"/>
      </w:pPr>
      <w:rPr/>
    </w:lvl>
    <w:lvl w:ilvl="5">
      <w:start w:val="1"/>
      <w:numFmt w:val="decimal"/>
      <w:lvlText w:val="%6."/>
      <w:lvlJc w:val="left"/>
      <w:pPr>
        <w:ind w:left="4668" w:hanging="36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decimal"/>
      <w:lvlText w:val="%8."/>
      <w:lvlJc w:val="left"/>
      <w:pPr>
        <w:ind w:left="6108" w:hanging="360"/>
      </w:pPr>
      <w:rPr/>
    </w:lvl>
    <w:lvl w:ilvl="8">
      <w:start w:val="1"/>
      <w:numFmt w:val="decimal"/>
      <w:lvlText w:val="%9."/>
      <w:lvlJc w:val="left"/>
      <w:pPr>
        <w:ind w:left="6828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