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91CDE92" w14:textId="6237EECF" w:rsidR="1FD6EABE" w:rsidRDefault="1FD6EABE" w:rsidP="4C124B23">
      <w:pPr>
        <w:pStyle w:val="Heading1"/>
        <w:jc w:val="center"/>
      </w:pPr>
      <w:r w:rsidRPr="4C124B23">
        <w:t>Assessment Philosophy</w:t>
      </w:r>
    </w:p>
    <w:p w14:paraId="15FD90AA" w14:textId="3F0B509F" w:rsidR="00C56840" w:rsidRPr="00B63FF0" w:rsidRDefault="05D9047D" w:rsidP="0D38A505">
      <w:pPr>
        <w:pStyle w:val="Default"/>
        <w:numPr>
          <w:ilvl w:val="0"/>
          <w:numId w:val="2"/>
        </w:numPr>
        <w:rPr>
          <w:rFonts w:asciiTheme="minorHAnsi" w:hAnsiTheme="minorHAnsi" w:cstheme="minorBidi"/>
        </w:rPr>
      </w:pPr>
      <w:r w:rsidRPr="00B63FF0">
        <w:rPr>
          <w:rFonts w:asciiTheme="minorHAnsi" w:hAnsiTheme="minorHAnsi" w:cstheme="minorBidi"/>
          <w:b/>
          <w:bCs/>
        </w:rPr>
        <w:t>What is assessment?</w:t>
      </w:r>
    </w:p>
    <w:p w14:paraId="699BF69B" w14:textId="70D7A87B" w:rsidR="00C56840" w:rsidRDefault="05D9047D" w:rsidP="00B63FF0">
      <w:pPr>
        <w:spacing w:before="240" w:after="240"/>
        <w:rPr>
          <w:rFonts w:eastAsiaTheme="minorEastAsia"/>
          <w:color w:val="000000" w:themeColor="text1"/>
          <w:sz w:val="24"/>
          <w:szCs w:val="24"/>
        </w:rPr>
      </w:pPr>
      <w:r w:rsidRPr="606D531D">
        <w:rPr>
          <w:rFonts w:eastAsiaTheme="minorEastAsia"/>
          <w:color w:val="000000" w:themeColor="text1"/>
          <w:sz w:val="24"/>
          <w:szCs w:val="24"/>
        </w:rPr>
        <w:t xml:space="preserve">Assessment of </w:t>
      </w:r>
      <w:r w:rsidRPr="606D531D">
        <w:rPr>
          <w:rFonts w:eastAsiaTheme="minorEastAsia"/>
          <w:sz w:val="24"/>
          <w:szCs w:val="24"/>
        </w:rPr>
        <w:t xml:space="preserve">Student Learning Outcomes is the process by which the college can improve college programs. It is an ongoing and cyclical process aimed at understanding and improving student learning through continuous </w:t>
      </w:r>
      <w:r w:rsidR="7BA19D8E" w:rsidRPr="606D531D">
        <w:rPr>
          <w:rFonts w:eastAsiaTheme="minorEastAsia"/>
          <w:sz w:val="24"/>
          <w:szCs w:val="24"/>
        </w:rPr>
        <w:t>refinement</w:t>
      </w:r>
      <w:r w:rsidRPr="606D531D">
        <w:rPr>
          <w:rFonts w:eastAsiaTheme="minorEastAsia"/>
          <w:sz w:val="24"/>
          <w:szCs w:val="24"/>
        </w:rPr>
        <w:t xml:space="preserve"> of our instructional practices. It involves making expectations explicit and </w:t>
      </w:r>
      <w:r w:rsidR="1330401B" w:rsidRPr="606D531D">
        <w:rPr>
          <w:rFonts w:eastAsiaTheme="minorEastAsia"/>
          <w:sz w:val="24"/>
          <w:szCs w:val="24"/>
        </w:rPr>
        <w:t>transparen</w:t>
      </w:r>
      <w:r w:rsidR="71E17448" w:rsidRPr="606D531D">
        <w:rPr>
          <w:rFonts w:eastAsiaTheme="minorEastAsia"/>
          <w:sz w:val="24"/>
          <w:szCs w:val="24"/>
        </w:rPr>
        <w:t>t</w:t>
      </w:r>
      <w:r w:rsidRPr="606D531D">
        <w:rPr>
          <w:rFonts w:eastAsiaTheme="minorEastAsia"/>
          <w:sz w:val="24"/>
          <w:szCs w:val="24"/>
        </w:rPr>
        <w:t xml:space="preserve">; setting appropriate criteria and high standards for learning quality; systematically gathering, analyzing, and interpreting evidence to determine how well student performance matches those expectations and standards; and using the resulting information to document, explain, and improve instruction. </w:t>
      </w:r>
      <w:r w:rsidRPr="606D531D">
        <w:rPr>
          <w:rFonts w:eastAsiaTheme="minorEastAsia"/>
          <w:color w:val="000000" w:themeColor="text1"/>
          <w:sz w:val="24"/>
          <w:szCs w:val="24"/>
        </w:rPr>
        <w:t xml:space="preserve">Assessment involves collecting a sample of behavior from your students that can be observed and evaluated on the basis of specific </w:t>
      </w:r>
      <w:r w:rsidR="0BB96687" w:rsidRPr="606D531D">
        <w:rPr>
          <w:rFonts w:eastAsiaTheme="minorEastAsia"/>
          <w:color w:val="000000" w:themeColor="text1"/>
          <w:sz w:val="24"/>
          <w:szCs w:val="24"/>
        </w:rPr>
        <w:t>criteria and</w:t>
      </w:r>
      <w:r w:rsidRPr="606D531D">
        <w:rPr>
          <w:rFonts w:eastAsiaTheme="minorEastAsia"/>
          <w:color w:val="000000" w:themeColor="text1"/>
          <w:sz w:val="24"/>
          <w:szCs w:val="24"/>
        </w:rPr>
        <w:t xml:space="preserve"> developed and assessed in multiple modes and contexts with a focus on the learning process. As such, the measures used by department/programs may vary across the college. </w:t>
      </w:r>
      <w:r w:rsidR="72874B65" w:rsidRPr="606D531D">
        <w:rPr>
          <w:rFonts w:eastAsiaTheme="minorEastAsia"/>
          <w:color w:val="000000" w:themeColor="text1"/>
          <w:sz w:val="24"/>
          <w:szCs w:val="24"/>
        </w:rPr>
        <w:t>For example, a</w:t>
      </w:r>
      <w:r w:rsidR="4493CD26" w:rsidRPr="606D531D">
        <w:rPr>
          <w:rFonts w:eastAsiaTheme="minorEastAsia"/>
          <w:color w:val="000000" w:themeColor="text1"/>
          <w:sz w:val="24"/>
          <w:szCs w:val="24"/>
        </w:rPr>
        <w:t>rtifacts</w:t>
      </w:r>
      <w:r w:rsidRPr="606D531D">
        <w:rPr>
          <w:rFonts w:eastAsiaTheme="minorEastAsia"/>
          <w:color w:val="000000" w:themeColor="text1"/>
          <w:sz w:val="24"/>
          <w:szCs w:val="24"/>
        </w:rPr>
        <w:t xml:space="preserve"> of student learning can be expressed as narratives, a performance,</w:t>
      </w:r>
      <w:r w:rsidR="1D09BFD7" w:rsidRPr="606D531D">
        <w:rPr>
          <w:rFonts w:eastAsiaTheme="minorEastAsia"/>
          <w:color w:val="000000" w:themeColor="text1"/>
          <w:sz w:val="24"/>
          <w:szCs w:val="24"/>
        </w:rPr>
        <w:t xml:space="preserve"> skills demonstration</w:t>
      </w:r>
      <w:r w:rsidRPr="606D531D">
        <w:rPr>
          <w:rFonts w:eastAsiaTheme="minorEastAsia"/>
          <w:color w:val="000000" w:themeColor="text1"/>
          <w:sz w:val="24"/>
          <w:szCs w:val="24"/>
        </w:rPr>
        <w:t xml:space="preserve"> or numbers. </w:t>
      </w:r>
    </w:p>
    <w:p w14:paraId="62D4C4DA" w14:textId="77777777" w:rsidR="00B63FF0" w:rsidRPr="00B63FF0" w:rsidRDefault="05D9047D" w:rsidP="0D38A505">
      <w:pPr>
        <w:pStyle w:val="ListParagraph"/>
        <w:numPr>
          <w:ilvl w:val="0"/>
          <w:numId w:val="20"/>
        </w:numPr>
        <w:spacing w:after="0"/>
      </w:pPr>
      <w:r w:rsidRPr="00B63FF0">
        <w:rPr>
          <w:rFonts w:eastAsiaTheme="minorEastAsia"/>
          <w:b/>
          <w:bCs/>
          <w:color w:val="000000" w:themeColor="text1"/>
          <w:sz w:val="24"/>
          <w:szCs w:val="24"/>
        </w:rPr>
        <w:t>Why assess student learning outcomes?</w:t>
      </w:r>
    </w:p>
    <w:p w14:paraId="3EFE36D2" w14:textId="77777777" w:rsidR="00B63FF0" w:rsidRDefault="05D9047D" w:rsidP="00B63FF0">
      <w:pPr>
        <w:spacing w:before="240" w:after="240"/>
        <w:rPr>
          <w:rFonts w:eastAsiaTheme="minorEastAsia"/>
          <w:sz w:val="24"/>
          <w:szCs w:val="24"/>
        </w:rPr>
      </w:pPr>
      <w:r w:rsidRPr="00B63FF0">
        <w:rPr>
          <w:rFonts w:eastAsiaTheme="minorEastAsia"/>
          <w:color w:val="000000" w:themeColor="text1"/>
          <w:sz w:val="24"/>
          <w:szCs w:val="24"/>
        </w:rPr>
        <w:t xml:space="preserve">When we assess student learning, we </w:t>
      </w:r>
      <w:r w:rsidRPr="00B63FF0">
        <w:rPr>
          <w:rFonts w:eastAsiaTheme="minorEastAsia"/>
          <w:sz w:val="24"/>
          <w:szCs w:val="24"/>
        </w:rPr>
        <w:t>identify which of our teaching practices are successful</w:t>
      </w:r>
      <w:r w:rsidRPr="00B63FF0">
        <w:rPr>
          <w:rFonts w:eastAsiaTheme="minorEastAsia"/>
          <w:color w:val="000000" w:themeColor="text1"/>
          <w:sz w:val="24"/>
          <w:szCs w:val="24"/>
        </w:rPr>
        <w:t xml:space="preserve"> and which ones are</w:t>
      </w:r>
      <w:r w:rsidRPr="00B63FF0">
        <w:rPr>
          <w:rFonts w:eastAsiaTheme="minorEastAsia"/>
          <w:sz w:val="24"/>
          <w:szCs w:val="24"/>
        </w:rPr>
        <w:t xml:space="preserve"> not, enabling us to modify our teaching practices to improve student success. When we share student learning outcomes with students, we empower them to become more actively involved in their own learning. Regular assessments help maintain and enhance the quality of education for students. </w:t>
      </w:r>
      <w:r w:rsidR="76B0153E" w:rsidRPr="00B63FF0">
        <w:rPr>
          <w:rFonts w:eastAsiaTheme="minorEastAsia"/>
          <w:color w:val="000000" w:themeColor="text1"/>
          <w:sz w:val="24"/>
          <w:szCs w:val="24"/>
        </w:rPr>
        <w:t xml:space="preserve">Assessment helps us create a shared academic culture dedicated to assuring and improving the quality of higher education (AAHE Bulletin, 1995). </w:t>
      </w:r>
      <w:r w:rsidRPr="00B63FF0">
        <w:rPr>
          <w:rFonts w:eastAsiaTheme="minorEastAsia"/>
          <w:sz w:val="24"/>
          <w:szCs w:val="24"/>
        </w:rPr>
        <w:t xml:space="preserve">Assessment promotes dialogue among the stakeholders, including faculty, students, administrators, and accrediting bodies. This communication fosters transparency and accountability within our processes. </w:t>
      </w:r>
    </w:p>
    <w:p w14:paraId="6704E5E8" w14:textId="108AFF91" w:rsidR="00C56840" w:rsidRPr="00B63FF0" w:rsidRDefault="05D9047D" w:rsidP="0D38A505">
      <w:pPr>
        <w:pStyle w:val="ListParagraph"/>
        <w:numPr>
          <w:ilvl w:val="0"/>
          <w:numId w:val="19"/>
        </w:numPr>
        <w:spacing w:after="0"/>
      </w:pPr>
      <w:r w:rsidRPr="00B63FF0">
        <w:rPr>
          <w:rFonts w:eastAsiaTheme="minorEastAsia"/>
          <w:b/>
          <w:bCs/>
          <w:color w:val="000000" w:themeColor="text1"/>
          <w:sz w:val="24"/>
          <w:szCs w:val="24"/>
        </w:rPr>
        <w:t xml:space="preserve">Who will conduct outcomes assessment? </w:t>
      </w:r>
    </w:p>
    <w:p w14:paraId="468881AA" w14:textId="2B3CD82B" w:rsidR="00C56840" w:rsidRDefault="05D9047D" w:rsidP="00B63FF0">
      <w:pPr>
        <w:pStyle w:val="Default"/>
        <w:spacing w:before="240" w:after="240"/>
        <w:rPr>
          <w:rFonts w:asciiTheme="minorHAnsi" w:hAnsiTheme="minorHAnsi" w:cstheme="minorBidi"/>
        </w:rPr>
      </w:pPr>
      <w:r w:rsidRPr="0D38A505">
        <w:rPr>
          <w:rFonts w:asciiTheme="minorHAnsi" w:hAnsiTheme="minorHAnsi" w:cstheme="minorBidi"/>
        </w:rPr>
        <w:t xml:space="preserve">It is within the purview of the faculty of College of the Siskiyous to identify the core knowledge and skills that students need to master, and to shape, design, and disseminate institutional assessment as instructed by the Academic Senate. Only faculty can identify the learning outcome, or what they expect to happen for the student in college courses and programs. Only faculty can interpret the results of assessment and recommend improvements in instructional practices and curriculum. Faculty shall maintain ownership of student learning outcomes and assessment processes. Assessment should be completed by all faculty regardless of part-time or full-time status.  </w:t>
      </w:r>
    </w:p>
    <w:p w14:paraId="2E80CA35" w14:textId="77777777" w:rsidR="00B63FF0" w:rsidRDefault="00B63FF0">
      <w:pPr>
        <w:rPr>
          <w:rFonts w:eastAsiaTheme="minorEastAsia"/>
          <w:b/>
          <w:bCs/>
          <w:color w:val="000000" w:themeColor="text1"/>
          <w:sz w:val="24"/>
          <w:szCs w:val="24"/>
        </w:rPr>
      </w:pPr>
      <w:r>
        <w:rPr>
          <w:b/>
          <w:bCs/>
        </w:rPr>
        <w:br w:type="page"/>
      </w:r>
    </w:p>
    <w:p w14:paraId="4A73E1FF" w14:textId="0EE97D83" w:rsidR="00C56840" w:rsidRPr="00B63FF0" w:rsidRDefault="05D9047D" w:rsidP="0D38A505">
      <w:pPr>
        <w:pStyle w:val="Default"/>
        <w:numPr>
          <w:ilvl w:val="0"/>
          <w:numId w:val="19"/>
        </w:numPr>
      </w:pPr>
      <w:r w:rsidRPr="00B63FF0">
        <w:rPr>
          <w:rFonts w:asciiTheme="minorHAnsi" w:hAnsiTheme="minorHAnsi" w:cstheme="minorBidi"/>
          <w:b/>
          <w:bCs/>
        </w:rPr>
        <w:lastRenderedPageBreak/>
        <w:t>What will assessment be used for?</w:t>
      </w:r>
      <w:r w:rsidRPr="00B63FF0">
        <w:rPr>
          <w:rFonts w:asciiTheme="minorHAnsi" w:hAnsiTheme="minorHAnsi" w:cstheme="minorBidi"/>
        </w:rPr>
        <w:t xml:space="preserve"> </w:t>
      </w:r>
    </w:p>
    <w:p w14:paraId="2CA21DCF" w14:textId="4D9A0475" w:rsidR="00C56840" w:rsidRDefault="05D9047D" w:rsidP="00B63FF0">
      <w:pPr>
        <w:pStyle w:val="Default"/>
        <w:spacing w:before="240" w:after="240"/>
        <w:rPr>
          <w:rFonts w:asciiTheme="minorHAnsi" w:hAnsiTheme="minorHAnsi" w:cstheme="minorBidi"/>
        </w:rPr>
      </w:pPr>
      <w:r w:rsidRPr="0D38A505">
        <w:rPr>
          <w:rFonts w:asciiTheme="minorHAnsi" w:hAnsiTheme="minorHAnsi" w:cstheme="minorBidi"/>
        </w:rPr>
        <w:t xml:space="preserve">At College of the Siskiyous, ongoing assessment of student learning outcomes helps us understand, and thereby improve, student learning through informed decision making and planning. Assessment at College of the Siskiyous will be used to:  </w:t>
      </w:r>
    </w:p>
    <w:p w14:paraId="2493D523" w14:textId="522D71EB" w:rsidR="00C56840" w:rsidRDefault="05D9047D" w:rsidP="00B63FF0">
      <w:pPr>
        <w:pStyle w:val="ListParagraph"/>
        <w:numPr>
          <w:ilvl w:val="0"/>
          <w:numId w:val="17"/>
        </w:numPr>
        <w:spacing w:before="240" w:after="240"/>
        <w:rPr>
          <w:rFonts w:eastAsiaTheme="minorEastAsia"/>
          <w:color w:val="000000" w:themeColor="text1"/>
          <w:sz w:val="24"/>
          <w:szCs w:val="24"/>
        </w:rPr>
      </w:pPr>
      <w:r w:rsidRPr="0D38A505">
        <w:rPr>
          <w:rFonts w:eastAsiaTheme="minorEastAsia"/>
          <w:color w:val="000000" w:themeColor="text1"/>
          <w:sz w:val="24"/>
          <w:szCs w:val="24"/>
        </w:rPr>
        <w:t>Improve services, feedback, guidance, and mentoring to students.</w:t>
      </w:r>
    </w:p>
    <w:p w14:paraId="41A17519" w14:textId="2CC00B25" w:rsidR="00C56840" w:rsidRDefault="05D9047D" w:rsidP="00B63FF0">
      <w:pPr>
        <w:pStyle w:val="ListParagraph"/>
        <w:numPr>
          <w:ilvl w:val="0"/>
          <w:numId w:val="17"/>
        </w:numPr>
        <w:spacing w:before="240" w:after="240"/>
        <w:rPr>
          <w:rFonts w:eastAsiaTheme="minorEastAsia"/>
          <w:color w:val="000000" w:themeColor="text1"/>
          <w:sz w:val="24"/>
          <w:szCs w:val="24"/>
        </w:rPr>
      </w:pPr>
      <w:r w:rsidRPr="0D38A505">
        <w:rPr>
          <w:rFonts w:eastAsiaTheme="minorEastAsia"/>
          <w:color w:val="000000" w:themeColor="text1"/>
          <w:sz w:val="24"/>
          <w:szCs w:val="24"/>
        </w:rPr>
        <w:t xml:space="preserve">Design and improve programs and courses.  </w:t>
      </w:r>
    </w:p>
    <w:p w14:paraId="5FB5A185" w14:textId="2EC0EAD2" w:rsidR="00C56840" w:rsidRDefault="05D9047D" w:rsidP="00B63FF0">
      <w:pPr>
        <w:pStyle w:val="ListParagraph"/>
        <w:numPr>
          <w:ilvl w:val="0"/>
          <w:numId w:val="17"/>
        </w:numPr>
        <w:spacing w:before="240" w:after="240"/>
        <w:rPr>
          <w:rFonts w:eastAsiaTheme="minorEastAsia"/>
          <w:color w:val="000000" w:themeColor="text1"/>
          <w:sz w:val="24"/>
          <w:szCs w:val="24"/>
        </w:rPr>
      </w:pPr>
      <w:r w:rsidRPr="0D38A505">
        <w:rPr>
          <w:rFonts w:eastAsiaTheme="minorEastAsia"/>
          <w:color w:val="000000" w:themeColor="text1"/>
          <w:sz w:val="24"/>
          <w:szCs w:val="24"/>
        </w:rPr>
        <w:t xml:space="preserve">Plan at the department and program level including resource allocation, based on evidence from assessment.  </w:t>
      </w:r>
    </w:p>
    <w:p w14:paraId="04875B40" w14:textId="627ABDED" w:rsidR="00C56840" w:rsidRDefault="05D9047D" w:rsidP="00B63FF0">
      <w:pPr>
        <w:pStyle w:val="ListParagraph"/>
        <w:numPr>
          <w:ilvl w:val="0"/>
          <w:numId w:val="17"/>
        </w:numPr>
        <w:spacing w:before="240" w:after="240"/>
        <w:rPr>
          <w:rFonts w:eastAsiaTheme="minorEastAsia"/>
          <w:color w:val="000000" w:themeColor="text1"/>
          <w:sz w:val="24"/>
          <w:szCs w:val="24"/>
        </w:rPr>
      </w:pPr>
      <w:r w:rsidRPr="0D38A505">
        <w:rPr>
          <w:rFonts w:eastAsiaTheme="minorEastAsia"/>
          <w:color w:val="000000" w:themeColor="text1"/>
          <w:sz w:val="24"/>
          <w:szCs w:val="24"/>
        </w:rPr>
        <w:t xml:space="preserve">Identify shared definitions and measurable benchmarks for evaluating student abilities.  </w:t>
      </w:r>
    </w:p>
    <w:p w14:paraId="23FC75A4" w14:textId="51301533" w:rsidR="00C56840" w:rsidRDefault="05D9047D" w:rsidP="00B63FF0">
      <w:pPr>
        <w:pStyle w:val="ListParagraph"/>
        <w:numPr>
          <w:ilvl w:val="0"/>
          <w:numId w:val="17"/>
        </w:numPr>
        <w:spacing w:before="240" w:after="240"/>
        <w:rPr>
          <w:rFonts w:eastAsiaTheme="minorEastAsia"/>
          <w:color w:val="000000" w:themeColor="text1"/>
          <w:sz w:val="24"/>
          <w:szCs w:val="24"/>
        </w:rPr>
      </w:pPr>
      <w:r w:rsidRPr="0D38A505">
        <w:rPr>
          <w:rFonts w:eastAsiaTheme="minorEastAsia"/>
          <w:color w:val="000000" w:themeColor="text1"/>
          <w:sz w:val="24"/>
          <w:szCs w:val="24"/>
        </w:rPr>
        <w:t xml:space="preserve">Understand how groups of students experience the college differently and respond appropriately to the needs of all students.  </w:t>
      </w:r>
    </w:p>
    <w:p w14:paraId="1FB3CDCE" w14:textId="12CA5BDF" w:rsidR="00C56840" w:rsidRDefault="05D9047D" w:rsidP="00B63FF0">
      <w:pPr>
        <w:pStyle w:val="ListParagraph"/>
        <w:numPr>
          <w:ilvl w:val="0"/>
          <w:numId w:val="17"/>
        </w:numPr>
        <w:spacing w:before="240" w:after="240"/>
        <w:rPr>
          <w:rFonts w:eastAsiaTheme="minorEastAsia"/>
          <w:color w:val="000000" w:themeColor="text1"/>
          <w:sz w:val="24"/>
          <w:szCs w:val="24"/>
        </w:rPr>
      </w:pPr>
      <w:r w:rsidRPr="0D38A505">
        <w:rPr>
          <w:rFonts w:eastAsiaTheme="minorEastAsia"/>
          <w:color w:val="000000" w:themeColor="text1"/>
          <w:sz w:val="24"/>
          <w:szCs w:val="24"/>
        </w:rPr>
        <w:t xml:space="preserve">Align and coordinate courses within and across disciplines.  </w:t>
      </w:r>
    </w:p>
    <w:p w14:paraId="73D8719E" w14:textId="475A37E3" w:rsidR="00C56840" w:rsidRDefault="05D9047D" w:rsidP="00B63FF0">
      <w:pPr>
        <w:pStyle w:val="ListParagraph"/>
        <w:numPr>
          <w:ilvl w:val="0"/>
          <w:numId w:val="17"/>
        </w:numPr>
        <w:spacing w:before="240" w:after="240"/>
        <w:rPr>
          <w:rFonts w:eastAsiaTheme="minorEastAsia"/>
          <w:color w:val="000000" w:themeColor="text1"/>
          <w:sz w:val="24"/>
          <w:szCs w:val="24"/>
        </w:rPr>
      </w:pPr>
      <w:r w:rsidRPr="0D38A505">
        <w:rPr>
          <w:rFonts w:eastAsiaTheme="minorEastAsia"/>
          <w:color w:val="000000" w:themeColor="text1"/>
          <w:sz w:val="24"/>
          <w:szCs w:val="24"/>
        </w:rPr>
        <w:t xml:space="preserve">Align and coordinate courses and programs with external institutions’ requirements as necessary.  </w:t>
      </w:r>
    </w:p>
    <w:p w14:paraId="15A0E586" w14:textId="20043244" w:rsidR="00C56840" w:rsidRPr="00B63FF0" w:rsidRDefault="05D9047D" w:rsidP="00B63FF0">
      <w:pPr>
        <w:pStyle w:val="ListParagraph"/>
        <w:numPr>
          <w:ilvl w:val="0"/>
          <w:numId w:val="17"/>
        </w:numPr>
        <w:spacing w:before="240" w:after="240"/>
      </w:pPr>
      <w:r w:rsidRPr="00B63FF0">
        <w:rPr>
          <w:rFonts w:eastAsiaTheme="minorEastAsia"/>
          <w:color w:val="000000" w:themeColor="text1"/>
          <w:sz w:val="24"/>
          <w:szCs w:val="24"/>
        </w:rPr>
        <w:t xml:space="preserve">Continuously reflect, refine and modify teaching and learning practices. </w:t>
      </w:r>
    </w:p>
    <w:p w14:paraId="7C0B780D" w14:textId="2A54454C" w:rsidR="00C56840" w:rsidRPr="00B63FF0" w:rsidRDefault="05D9047D" w:rsidP="0D38A505">
      <w:pPr>
        <w:pStyle w:val="Default"/>
        <w:numPr>
          <w:ilvl w:val="0"/>
          <w:numId w:val="19"/>
        </w:numPr>
        <w:rPr>
          <w:rFonts w:asciiTheme="minorHAnsi" w:hAnsiTheme="minorHAnsi" w:cstheme="minorBidi"/>
        </w:rPr>
      </w:pPr>
      <w:r w:rsidRPr="00B63FF0">
        <w:rPr>
          <w:rFonts w:asciiTheme="minorHAnsi" w:hAnsiTheme="minorHAnsi" w:cstheme="minorBidi"/>
          <w:b/>
          <w:bCs/>
        </w:rPr>
        <w:t xml:space="preserve">What will assessment not be used for?  </w:t>
      </w:r>
    </w:p>
    <w:p w14:paraId="6FE04F5E" w14:textId="72BB7479" w:rsidR="00C56840" w:rsidRDefault="05D9047D" w:rsidP="00655424">
      <w:pPr>
        <w:pStyle w:val="Default"/>
        <w:spacing w:before="240" w:after="240"/>
        <w:rPr>
          <w:rFonts w:asciiTheme="minorHAnsi" w:hAnsiTheme="minorHAnsi" w:cstheme="minorBidi"/>
        </w:rPr>
      </w:pPr>
      <w:r w:rsidRPr="0D38A505">
        <w:rPr>
          <w:rFonts w:asciiTheme="minorHAnsi" w:hAnsiTheme="minorHAnsi" w:cstheme="minorBidi"/>
        </w:rPr>
        <w:t>Effective assessment relies upon a climate of trust and freedom of inquiry. As faculty at College of the Siskiyous, we perform assessments of student learning and control the results of our assessments.</w:t>
      </w:r>
    </w:p>
    <w:p w14:paraId="4CC3AE9D" w14:textId="6D70DBBA" w:rsidR="00C56840" w:rsidRDefault="05D9047D" w:rsidP="002D1A7C">
      <w:pPr>
        <w:pStyle w:val="Default"/>
        <w:spacing w:before="240" w:after="240"/>
        <w:rPr>
          <w:rFonts w:asciiTheme="minorHAnsi" w:hAnsiTheme="minorHAnsi" w:cstheme="minorBidi"/>
        </w:rPr>
      </w:pPr>
      <w:r w:rsidRPr="0D38A505">
        <w:rPr>
          <w:rFonts w:asciiTheme="minorHAnsi" w:hAnsiTheme="minorHAnsi" w:cstheme="minorBidi"/>
        </w:rPr>
        <w:t xml:space="preserve">Therefore, at College of the Siskiyous, we </w:t>
      </w:r>
      <w:r w:rsidR="00B63FF0">
        <w:rPr>
          <w:rFonts w:asciiTheme="minorHAnsi" w:hAnsiTheme="minorHAnsi" w:cstheme="minorBidi"/>
        </w:rPr>
        <w:t>encourage faculty to not</w:t>
      </w:r>
      <w:r w:rsidRPr="0D38A505">
        <w:rPr>
          <w:rFonts w:asciiTheme="minorHAnsi" w:hAnsiTheme="minorHAnsi" w:cstheme="minorBidi"/>
        </w:rPr>
        <w:t xml:space="preserve">: </w:t>
      </w:r>
    </w:p>
    <w:p w14:paraId="6F4D19EA" w14:textId="2A049A32" w:rsidR="00C56840" w:rsidRDefault="57A68C8B" w:rsidP="0D38A505">
      <w:pPr>
        <w:pStyle w:val="Default"/>
        <w:numPr>
          <w:ilvl w:val="0"/>
          <w:numId w:val="3"/>
        </w:numPr>
        <w:rPr>
          <w:rFonts w:asciiTheme="minorHAnsi" w:hAnsiTheme="minorHAnsi" w:cstheme="minorBidi"/>
        </w:rPr>
      </w:pPr>
      <w:r w:rsidRPr="606D531D">
        <w:rPr>
          <w:rFonts w:asciiTheme="minorHAnsi" w:hAnsiTheme="minorHAnsi" w:cstheme="minorBidi"/>
        </w:rPr>
        <w:t xml:space="preserve">Use assessment of student learning as an end in itself. Assessment that does not promote student learning is </w:t>
      </w:r>
      <w:r w:rsidR="3784663F" w:rsidRPr="606D531D">
        <w:rPr>
          <w:rFonts w:asciiTheme="minorHAnsi" w:hAnsiTheme="minorHAnsi" w:cstheme="minorBidi"/>
        </w:rPr>
        <w:t>a misallocation of efforts</w:t>
      </w:r>
      <w:r w:rsidRPr="606D531D">
        <w:rPr>
          <w:rFonts w:asciiTheme="minorHAnsi" w:hAnsiTheme="minorHAnsi" w:cstheme="minorBidi"/>
        </w:rPr>
        <w:t xml:space="preserve">.  </w:t>
      </w:r>
    </w:p>
    <w:p w14:paraId="3C0FB79C" w14:textId="57B507F7" w:rsidR="00C56840" w:rsidRDefault="05D9047D" w:rsidP="0D38A505">
      <w:pPr>
        <w:pStyle w:val="Default"/>
        <w:numPr>
          <w:ilvl w:val="0"/>
          <w:numId w:val="3"/>
        </w:numPr>
        <w:rPr>
          <w:rFonts w:asciiTheme="minorHAnsi" w:hAnsiTheme="minorHAnsi" w:cstheme="minorBidi"/>
        </w:rPr>
      </w:pPr>
      <w:r w:rsidRPr="0D38A505">
        <w:rPr>
          <w:rFonts w:asciiTheme="minorHAnsi" w:hAnsiTheme="minorHAnsi" w:cstheme="minorBidi"/>
        </w:rPr>
        <w:t xml:space="preserve">Use any single mode of assessment to answer all questions or strictly determine program decisions.  </w:t>
      </w:r>
    </w:p>
    <w:p w14:paraId="747AEEB7" w14:textId="081B8E2D" w:rsidR="00C56840" w:rsidRDefault="05D9047D" w:rsidP="0D38A505">
      <w:pPr>
        <w:pStyle w:val="Default"/>
        <w:numPr>
          <w:ilvl w:val="0"/>
          <w:numId w:val="3"/>
        </w:numPr>
        <w:rPr>
          <w:rFonts w:asciiTheme="minorHAnsi" w:hAnsiTheme="minorHAnsi" w:cstheme="minorBidi"/>
        </w:rPr>
      </w:pPr>
      <w:r w:rsidRPr="0D38A505">
        <w:rPr>
          <w:rFonts w:asciiTheme="minorHAnsi" w:hAnsiTheme="minorHAnsi" w:cstheme="minorBidi"/>
        </w:rPr>
        <w:t xml:space="preserve">Use assessment in a way that will impinge upon the academic freedom or professional rights of faculty. Individual faculty members must continue to exercise professional judgment in matters of assessment and grading.  </w:t>
      </w:r>
    </w:p>
    <w:p w14:paraId="0D4A7B63" w14:textId="28282C24" w:rsidR="00C56840" w:rsidRDefault="00655424" w:rsidP="0D38A505">
      <w:pPr>
        <w:pStyle w:val="ListParagraph"/>
        <w:numPr>
          <w:ilvl w:val="0"/>
          <w:numId w:val="12"/>
        </w:numPr>
        <w:spacing w:after="0"/>
        <w:rPr>
          <w:rFonts w:eastAsiaTheme="minorEastAsia"/>
          <w:color w:val="000000" w:themeColor="text1"/>
          <w:sz w:val="24"/>
          <w:szCs w:val="24"/>
        </w:rPr>
      </w:pPr>
      <w:r>
        <w:rPr>
          <w:rFonts w:eastAsiaTheme="minorEastAsia"/>
          <w:color w:val="000000" w:themeColor="text1"/>
          <w:sz w:val="24"/>
          <w:szCs w:val="24"/>
        </w:rPr>
        <w:t>A</w:t>
      </w:r>
      <w:r w:rsidR="05D9047D" w:rsidRPr="0D38A505">
        <w:rPr>
          <w:rFonts w:eastAsiaTheme="minorEastAsia"/>
          <w:color w:val="000000" w:themeColor="text1"/>
          <w:sz w:val="24"/>
          <w:szCs w:val="24"/>
        </w:rPr>
        <w:t xml:space="preserve">ssess all students in order to learn about the effectiveness of our programs and policies; a subset is sufficient.  </w:t>
      </w:r>
    </w:p>
    <w:p w14:paraId="70D8D7E9" w14:textId="143B3F9B" w:rsidR="00C56840" w:rsidRDefault="05D9047D" w:rsidP="0D38A505">
      <w:pPr>
        <w:pStyle w:val="Default"/>
        <w:numPr>
          <w:ilvl w:val="0"/>
          <w:numId w:val="12"/>
        </w:numPr>
        <w:rPr>
          <w:rFonts w:asciiTheme="minorHAnsi" w:hAnsiTheme="minorHAnsi" w:cstheme="minorBidi"/>
        </w:rPr>
      </w:pPr>
      <w:r w:rsidRPr="0D38A505">
        <w:rPr>
          <w:rFonts w:asciiTheme="minorHAnsi" w:hAnsiTheme="minorHAnsi" w:cstheme="minorBidi"/>
        </w:rPr>
        <w:t xml:space="preserve">Assume that assessment is only quantitative. While numerical scales or rubrics can be useful, their accuracy always depends upon the clear understanding of the concepts behind the numbers. </w:t>
      </w:r>
    </w:p>
    <w:p w14:paraId="47D4D728" w14:textId="31864507" w:rsidR="00C56840" w:rsidRDefault="05D9047D" w:rsidP="0D38A505">
      <w:pPr>
        <w:pStyle w:val="Default"/>
        <w:numPr>
          <w:ilvl w:val="0"/>
          <w:numId w:val="12"/>
        </w:numPr>
        <w:rPr>
          <w:rFonts w:asciiTheme="minorHAnsi" w:hAnsiTheme="minorHAnsi" w:cstheme="minorBidi"/>
        </w:rPr>
      </w:pPr>
      <w:r w:rsidRPr="0D38A505">
        <w:rPr>
          <w:rFonts w:asciiTheme="minorHAnsi" w:hAnsiTheme="minorHAnsi" w:cstheme="minorBidi"/>
        </w:rPr>
        <w:t xml:space="preserve">Use assessment only to evaluate the end of the student’s experience or merely to be accountable to outside parties.  </w:t>
      </w:r>
    </w:p>
    <w:p w14:paraId="0A38AB03" w14:textId="34903C0E" w:rsidR="00C56840" w:rsidRPr="00577391" w:rsidRDefault="05D9047D" w:rsidP="0D38A505">
      <w:pPr>
        <w:pStyle w:val="Default"/>
        <w:numPr>
          <w:ilvl w:val="0"/>
          <w:numId w:val="12"/>
        </w:numPr>
        <w:rPr>
          <w:rFonts w:asciiTheme="minorHAnsi" w:hAnsiTheme="minorHAnsi" w:cstheme="minorBidi"/>
        </w:rPr>
      </w:pPr>
      <w:r w:rsidRPr="00577391">
        <w:rPr>
          <w:rFonts w:asciiTheme="minorHAnsi" w:hAnsiTheme="minorHAnsi" w:cstheme="minorBidi"/>
        </w:rPr>
        <w:t xml:space="preserve">Use </w:t>
      </w:r>
      <w:r w:rsidR="603A0DC7" w:rsidRPr="00577391">
        <w:rPr>
          <w:rFonts w:asciiTheme="minorHAnsi" w:hAnsiTheme="minorHAnsi" w:cstheme="minorBidi"/>
        </w:rPr>
        <w:t xml:space="preserve">results of </w:t>
      </w:r>
      <w:r w:rsidRPr="00577391">
        <w:rPr>
          <w:rFonts w:asciiTheme="minorHAnsi" w:hAnsiTheme="minorHAnsi" w:cstheme="minorBidi"/>
        </w:rPr>
        <w:t xml:space="preserve">assessment of student learning as a means of </w:t>
      </w:r>
      <w:r w:rsidR="482EF7FC" w:rsidRPr="00577391">
        <w:rPr>
          <w:rFonts w:asciiTheme="minorHAnsi" w:hAnsiTheme="minorHAnsi" w:cstheme="minorBidi"/>
        </w:rPr>
        <w:t>evaluating faculty</w:t>
      </w:r>
      <w:r w:rsidR="7D293B08" w:rsidRPr="00577391">
        <w:rPr>
          <w:rFonts w:asciiTheme="minorHAnsi" w:hAnsiTheme="minorHAnsi" w:cstheme="minorBidi"/>
        </w:rPr>
        <w:t>.</w:t>
      </w:r>
      <w:r w:rsidRPr="00577391">
        <w:rPr>
          <w:rFonts w:asciiTheme="minorHAnsi" w:hAnsiTheme="minorHAnsi" w:cstheme="minorBidi"/>
        </w:rPr>
        <w:t xml:space="preserve"> </w:t>
      </w:r>
    </w:p>
    <w:p w14:paraId="16783C95" w14:textId="6A899C42" w:rsidR="00C56840" w:rsidRPr="00655424" w:rsidRDefault="00655424" w:rsidP="00655424">
      <w:pPr>
        <w:pStyle w:val="ListParagraph"/>
        <w:numPr>
          <w:ilvl w:val="0"/>
          <w:numId w:val="19"/>
        </w:numPr>
        <w:rPr>
          <w:rFonts w:eastAsiaTheme="minorEastAsia"/>
          <w:b/>
          <w:bCs/>
          <w:color w:val="000000" w:themeColor="text1"/>
          <w:sz w:val="24"/>
          <w:szCs w:val="24"/>
        </w:rPr>
      </w:pPr>
      <w:r w:rsidRPr="00655424">
        <w:rPr>
          <w:b/>
          <w:bCs/>
        </w:rPr>
        <w:br w:type="page"/>
      </w:r>
      <w:r w:rsidR="00577391" w:rsidRPr="00577391">
        <w:rPr>
          <w:b/>
          <w:bCs/>
          <w:sz w:val="24"/>
          <w:szCs w:val="24"/>
        </w:rPr>
        <w:lastRenderedPageBreak/>
        <w:t>What are</w:t>
      </w:r>
      <w:r w:rsidR="00577391">
        <w:rPr>
          <w:b/>
          <w:bCs/>
        </w:rPr>
        <w:t xml:space="preserve"> b</w:t>
      </w:r>
      <w:r w:rsidR="05D9047D" w:rsidRPr="00655424">
        <w:rPr>
          <w:rFonts w:eastAsiaTheme="minorEastAsia"/>
          <w:b/>
          <w:bCs/>
          <w:sz w:val="24"/>
          <w:szCs w:val="24"/>
        </w:rPr>
        <w:t>est practices</w:t>
      </w:r>
      <w:r w:rsidR="00577391">
        <w:rPr>
          <w:rFonts w:eastAsiaTheme="minorEastAsia"/>
          <w:b/>
          <w:bCs/>
          <w:sz w:val="24"/>
          <w:szCs w:val="24"/>
        </w:rPr>
        <w:t xml:space="preserve"> in assessment?</w:t>
      </w:r>
    </w:p>
    <w:p w14:paraId="3A00F35B" w14:textId="3D37F576" w:rsidR="00C56840" w:rsidRDefault="00655424" w:rsidP="00655424">
      <w:pPr>
        <w:rPr>
          <w:rFonts w:eastAsiaTheme="minorEastAsia"/>
          <w:color w:val="000000" w:themeColor="text1"/>
          <w:sz w:val="24"/>
          <w:szCs w:val="24"/>
        </w:rPr>
      </w:pPr>
      <w:r w:rsidRPr="00655424">
        <w:rPr>
          <w:rFonts w:eastAsiaTheme="minorEastAsia"/>
          <w:bCs/>
          <w:color w:val="000000" w:themeColor="text1"/>
          <w:sz w:val="24"/>
          <w:szCs w:val="24"/>
        </w:rPr>
        <w:t xml:space="preserve">We encourage faculty to: </w:t>
      </w:r>
      <w:r w:rsidR="05D9047D" w:rsidRPr="0D38A505">
        <w:rPr>
          <w:rFonts w:eastAsiaTheme="minorEastAsia"/>
          <w:color w:val="000000" w:themeColor="text1"/>
          <w:sz w:val="24"/>
          <w:szCs w:val="24"/>
        </w:rPr>
        <w:t xml:space="preserve"> </w:t>
      </w:r>
    </w:p>
    <w:p w14:paraId="5B8B015A" w14:textId="3700706E" w:rsidR="00C56840" w:rsidRDefault="00655424" w:rsidP="00655424">
      <w:pPr>
        <w:pStyle w:val="ListParagraph"/>
        <w:numPr>
          <w:ilvl w:val="0"/>
          <w:numId w:val="8"/>
        </w:numPr>
        <w:spacing w:before="240" w:after="240"/>
        <w:rPr>
          <w:rFonts w:eastAsiaTheme="minorEastAsia"/>
          <w:color w:val="000000" w:themeColor="text1"/>
          <w:sz w:val="24"/>
          <w:szCs w:val="24"/>
        </w:rPr>
      </w:pPr>
      <w:r>
        <w:rPr>
          <w:rFonts w:eastAsiaTheme="minorEastAsia"/>
          <w:color w:val="000000" w:themeColor="text1"/>
          <w:sz w:val="24"/>
          <w:szCs w:val="24"/>
        </w:rPr>
        <w:t>Use</w:t>
      </w:r>
      <w:r w:rsidR="156E0CA6" w:rsidRPr="606D531D">
        <w:rPr>
          <w:rFonts w:eastAsiaTheme="minorEastAsia"/>
          <w:color w:val="000000" w:themeColor="text1"/>
          <w:sz w:val="24"/>
          <w:szCs w:val="24"/>
        </w:rPr>
        <w:t xml:space="preserve"> multiple modes of assessing student learning, where appropriate, </w:t>
      </w:r>
      <w:r w:rsidR="05D9047D" w:rsidRPr="606D531D">
        <w:rPr>
          <w:rFonts w:eastAsiaTheme="minorEastAsia"/>
          <w:color w:val="000000" w:themeColor="text1"/>
          <w:sz w:val="24"/>
          <w:szCs w:val="24"/>
        </w:rPr>
        <w:t xml:space="preserve">rather than relying on any </w:t>
      </w:r>
      <w:r w:rsidR="05D9047D" w:rsidRPr="606D531D">
        <w:rPr>
          <w:rFonts w:eastAsiaTheme="minorEastAsia"/>
          <w:sz w:val="24"/>
          <w:szCs w:val="24"/>
        </w:rPr>
        <w:t xml:space="preserve">single method. </w:t>
      </w:r>
      <w:r w:rsidR="05D9047D" w:rsidRPr="606D531D">
        <w:rPr>
          <w:rFonts w:eastAsiaTheme="minorEastAsia"/>
          <w:color w:val="000000" w:themeColor="text1"/>
          <w:sz w:val="24"/>
          <w:szCs w:val="24"/>
        </w:rPr>
        <w:t xml:space="preserve"> </w:t>
      </w:r>
    </w:p>
    <w:p w14:paraId="45BBF80D" w14:textId="3DD4E2DE" w:rsidR="00C56840" w:rsidRDefault="05D9047D" w:rsidP="00655424">
      <w:pPr>
        <w:pStyle w:val="ListParagraph"/>
        <w:numPr>
          <w:ilvl w:val="0"/>
          <w:numId w:val="8"/>
        </w:numPr>
        <w:spacing w:before="240" w:after="240"/>
        <w:rPr>
          <w:rFonts w:eastAsiaTheme="minorEastAsia"/>
          <w:color w:val="000000" w:themeColor="text1"/>
          <w:sz w:val="24"/>
          <w:szCs w:val="24"/>
        </w:rPr>
      </w:pPr>
      <w:r w:rsidRPr="0D38A505">
        <w:rPr>
          <w:rFonts w:eastAsiaTheme="minorEastAsia"/>
          <w:color w:val="000000" w:themeColor="text1"/>
          <w:sz w:val="24"/>
          <w:szCs w:val="24"/>
        </w:rPr>
        <w:t xml:space="preserve">Assess those skills, attitudes, </w:t>
      </w:r>
      <w:r w:rsidRPr="0D38A505">
        <w:rPr>
          <w:rFonts w:eastAsiaTheme="minorEastAsia"/>
          <w:sz w:val="24"/>
          <w:szCs w:val="24"/>
        </w:rPr>
        <w:t xml:space="preserve">behaviors and knowledge that are important and valuable. </w:t>
      </w:r>
      <w:r w:rsidRPr="0D38A505">
        <w:rPr>
          <w:rFonts w:eastAsiaTheme="minorEastAsia"/>
          <w:color w:val="000000" w:themeColor="text1"/>
          <w:sz w:val="24"/>
          <w:szCs w:val="24"/>
        </w:rPr>
        <w:t xml:space="preserve"> </w:t>
      </w:r>
    </w:p>
    <w:p w14:paraId="31D56F39" w14:textId="14EB1120" w:rsidR="00C56840" w:rsidRDefault="05D9047D" w:rsidP="00655424">
      <w:pPr>
        <w:pStyle w:val="ListParagraph"/>
        <w:numPr>
          <w:ilvl w:val="0"/>
          <w:numId w:val="8"/>
        </w:numPr>
        <w:spacing w:before="240" w:after="240"/>
        <w:rPr>
          <w:rFonts w:eastAsiaTheme="minorEastAsia"/>
          <w:color w:val="000000" w:themeColor="text1"/>
          <w:sz w:val="24"/>
          <w:szCs w:val="24"/>
        </w:rPr>
      </w:pPr>
      <w:r w:rsidRPr="0D38A505">
        <w:rPr>
          <w:rFonts w:eastAsiaTheme="minorEastAsia"/>
          <w:color w:val="000000" w:themeColor="text1"/>
          <w:sz w:val="24"/>
          <w:szCs w:val="24"/>
        </w:rPr>
        <w:t xml:space="preserve">Assess the ongoing progress of students throughout their experience at College of the </w:t>
      </w:r>
      <w:r w:rsidRPr="0D38A505">
        <w:rPr>
          <w:rFonts w:eastAsiaTheme="minorEastAsia"/>
          <w:sz w:val="24"/>
          <w:szCs w:val="24"/>
        </w:rPr>
        <w:t xml:space="preserve">Siskiyous. </w:t>
      </w:r>
    </w:p>
    <w:p w14:paraId="5D5631B6" w14:textId="5D9BF59E" w:rsidR="00C56840" w:rsidRDefault="05D9047D" w:rsidP="00655424">
      <w:pPr>
        <w:pStyle w:val="ListParagraph"/>
        <w:numPr>
          <w:ilvl w:val="0"/>
          <w:numId w:val="8"/>
        </w:numPr>
        <w:spacing w:before="240" w:after="240"/>
        <w:rPr>
          <w:rFonts w:eastAsiaTheme="minorEastAsia"/>
          <w:color w:val="000000" w:themeColor="text1"/>
          <w:sz w:val="24"/>
          <w:szCs w:val="24"/>
        </w:rPr>
      </w:pPr>
      <w:r w:rsidRPr="0D38A505">
        <w:rPr>
          <w:rFonts w:eastAsiaTheme="minorEastAsia"/>
          <w:color w:val="000000" w:themeColor="text1"/>
          <w:sz w:val="24"/>
          <w:szCs w:val="24"/>
        </w:rPr>
        <w:t xml:space="preserve">Use assessment processes and instruments that accommodate and encourage creativity and originality shown by students.  </w:t>
      </w:r>
    </w:p>
    <w:p w14:paraId="01EB5932" w14:textId="06CBC8D3" w:rsidR="00B63FF0" w:rsidRPr="00655424" w:rsidRDefault="05D9047D" w:rsidP="00655424">
      <w:pPr>
        <w:pStyle w:val="ListParagraph"/>
        <w:numPr>
          <w:ilvl w:val="0"/>
          <w:numId w:val="8"/>
        </w:numPr>
        <w:spacing w:before="240" w:after="240"/>
        <w:rPr>
          <w:rFonts w:eastAsiaTheme="minorEastAsia"/>
          <w:b/>
          <w:bCs/>
          <w:sz w:val="24"/>
          <w:szCs w:val="24"/>
        </w:rPr>
      </w:pPr>
      <w:r w:rsidRPr="00B63FF0">
        <w:rPr>
          <w:rFonts w:eastAsiaTheme="minorEastAsia"/>
          <w:color w:val="000000" w:themeColor="text1"/>
          <w:sz w:val="24"/>
          <w:szCs w:val="24"/>
        </w:rPr>
        <w:t>Explain the purposes of assessment so that staff, students, and the community can see why assessment is being used</w:t>
      </w:r>
      <w:r w:rsidR="00B63FF0">
        <w:rPr>
          <w:rFonts w:eastAsiaTheme="minorEastAsia"/>
          <w:color w:val="000000" w:themeColor="text1"/>
          <w:sz w:val="24"/>
          <w:szCs w:val="24"/>
        </w:rPr>
        <w:t>.</w:t>
      </w:r>
    </w:p>
    <w:p w14:paraId="52E3E84B" w14:textId="77777777" w:rsidR="00655424" w:rsidRPr="00B63FF0" w:rsidRDefault="00655424" w:rsidP="00655424">
      <w:pPr>
        <w:pStyle w:val="ListParagraph"/>
        <w:spacing w:before="240" w:after="240"/>
        <w:rPr>
          <w:rFonts w:eastAsiaTheme="minorEastAsia"/>
          <w:b/>
          <w:bCs/>
          <w:sz w:val="24"/>
          <w:szCs w:val="24"/>
        </w:rPr>
      </w:pPr>
    </w:p>
    <w:p w14:paraId="2A976048" w14:textId="2E95EFFE" w:rsidR="00B63FF0" w:rsidRPr="00B63FF0" w:rsidRDefault="05D9047D" w:rsidP="00655424">
      <w:pPr>
        <w:pStyle w:val="ListParagraph"/>
        <w:numPr>
          <w:ilvl w:val="0"/>
          <w:numId w:val="19"/>
        </w:numPr>
        <w:spacing w:before="240" w:after="0"/>
      </w:pPr>
      <w:r w:rsidRPr="00B63FF0">
        <w:rPr>
          <w:rFonts w:eastAsiaTheme="minorEastAsia"/>
          <w:b/>
          <w:bCs/>
          <w:color w:val="000000" w:themeColor="text1"/>
          <w:sz w:val="24"/>
          <w:szCs w:val="24"/>
        </w:rPr>
        <w:t xml:space="preserve">What is the difference between grades and assessment of learning outcomes? </w:t>
      </w:r>
      <w:r w:rsidRPr="00B63FF0">
        <w:rPr>
          <w:rFonts w:eastAsiaTheme="minorEastAsia"/>
          <w:b/>
          <w:bCs/>
          <w:sz w:val="24"/>
          <w:szCs w:val="24"/>
        </w:rPr>
        <w:t xml:space="preserve"> </w:t>
      </w:r>
    </w:p>
    <w:p w14:paraId="7E29B702" w14:textId="0C537471" w:rsidR="00C56840" w:rsidRDefault="05D9047D" w:rsidP="00655424">
      <w:pPr>
        <w:pStyle w:val="Default"/>
        <w:spacing w:before="240" w:after="240"/>
      </w:pPr>
      <w:r w:rsidRPr="606D531D">
        <w:rPr>
          <w:rFonts w:asciiTheme="minorHAnsi" w:hAnsiTheme="minorHAnsi" w:cstheme="minorBidi"/>
        </w:rPr>
        <w:t xml:space="preserve">Assessment data collection is organized to target specific outcomes and is focused on how a whole group of students are learning, rather than the individual student. Final grades are based on multiple criteria and </w:t>
      </w:r>
      <w:r w:rsidR="41F5CC09" w:rsidRPr="606D531D">
        <w:rPr>
          <w:rFonts w:asciiTheme="minorHAnsi" w:hAnsiTheme="minorHAnsi" w:cstheme="minorBidi"/>
        </w:rPr>
        <w:t>may</w:t>
      </w:r>
      <w:r w:rsidRPr="606D531D">
        <w:rPr>
          <w:rFonts w:asciiTheme="minorHAnsi" w:hAnsiTheme="minorHAnsi" w:cstheme="minorBidi"/>
        </w:rPr>
        <w:t xml:space="preserve"> not give specific information about the learning that happens.  Student learning outcomes are generic abilities that can be developed, improved upon, and assessed.</w:t>
      </w:r>
      <w:r w:rsidRPr="0D38A505">
        <w:rPr>
          <w:rFonts w:asciiTheme="minorHAnsi" w:hAnsiTheme="minorHAnsi" w:cstheme="minorBidi"/>
        </w:rPr>
        <w:t xml:space="preserve"> </w:t>
      </w:r>
    </w:p>
    <w:p w14:paraId="6D389A88" w14:textId="5C903DCA" w:rsidR="00C56840" w:rsidRDefault="00BC77A9" w:rsidP="0D38A505">
      <w:pPr>
        <w:spacing w:line="257" w:lineRule="auto"/>
        <w:rPr>
          <w:rFonts w:eastAsiaTheme="minorEastAsia"/>
          <w:sz w:val="24"/>
          <w:szCs w:val="24"/>
        </w:rPr>
      </w:pPr>
      <w:r>
        <w:rPr>
          <w:rFonts w:eastAsiaTheme="minorEastAsia"/>
          <w:i/>
          <w:iCs/>
          <w:color w:val="000000" w:themeColor="text1"/>
          <w:sz w:val="24"/>
          <w:szCs w:val="24"/>
        </w:rPr>
        <w:t>Approved by Academic Senate, March 2024.</w:t>
      </w:r>
      <w:bookmarkStart w:id="0" w:name="_GoBack"/>
      <w:bookmarkEnd w:id="0"/>
    </w:p>
    <w:p w14:paraId="2C078E63" w14:textId="4D31CAAE" w:rsidR="00C56840" w:rsidRDefault="00C56840" w:rsidP="0D38A505">
      <w:pPr>
        <w:rPr>
          <w:rFonts w:eastAsiaTheme="minorEastAsia"/>
          <w:sz w:val="24"/>
          <w:szCs w:val="24"/>
        </w:rPr>
      </w:pPr>
    </w:p>
    <w:sectPr w:rsidR="00C56840">
      <w:pgSz w:w="12240" w:h="15840"/>
      <w:pgMar w:top="1440" w:right="1440" w:bottom="1440" w:left="1440" w:header="720" w:footer="720" w:gutter="0"/>
      <w:cols w:space="720"/>
      <w:docGrid w:linePitch="360"/>
    </w:sectPr>
  </w:body>
</w:document>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1801BDCF" w16cex:dateUtc="2023-12-06T17:21:25.095Z"/>
</w16cex:commentsExtensibl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A84E32"/>
    <w:multiLevelType w:val="hybridMultilevel"/>
    <w:tmpl w:val="3DAAEE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4AAC47"/>
    <w:multiLevelType w:val="hybridMultilevel"/>
    <w:tmpl w:val="9D1266BA"/>
    <w:lvl w:ilvl="0" w:tplc="8384E8AA">
      <w:start w:val="1"/>
      <w:numFmt w:val="bullet"/>
      <w:lvlText w:val="·"/>
      <w:lvlJc w:val="left"/>
      <w:pPr>
        <w:ind w:left="720" w:hanging="360"/>
      </w:pPr>
      <w:rPr>
        <w:rFonts w:ascii="Symbol" w:hAnsi="Symbol" w:hint="default"/>
      </w:rPr>
    </w:lvl>
    <w:lvl w:ilvl="1" w:tplc="68BC91B6">
      <w:start w:val="1"/>
      <w:numFmt w:val="bullet"/>
      <w:lvlText w:val="o"/>
      <w:lvlJc w:val="left"/>
      <w:pPr>
        <w:ind w:left="1440" w:hanging="360"/>
      </w:pPr>
      <w:rPr>
        <w:rFonts w:ascii="Courier New" w:hAnsi="Courier New" w:hint="default"/>
      </w:rPr>
    </w:lvl>
    <w:lvl w:ilvl="2" w:tplc="7E46AA6E">
      <w:start w:val="1"/>
      <w:numFmt w:val="bullet"/>
      <w:lvlText w:val=""/>
      <w:lvlJc w:val="left"/>
      <w:pPr>
        <w:ind w:left="2160" w:hanging="360"/>
      </w:pPr>
      <w:rPr>
        <w:rFonts w:ascii="Wingdings" w:hAnsi="Wingdings" w:hint="default"/>
      </w:rPr>
    </w:lvl>
    <w:lvl w:ilvl="3" w:tplc="ABD0FBB6">
      <w:start w:val="1"/>
      <w:numFmt w:val="bullet"/>
      <w:lvlText w:val=""/>
      <w:lvlJc w:val="left"/>
      <w:pPr>
        <w:ind w:left="2880" w:hanging="360"/>
      </w:pPr>
      <w:rPr>
        <w:rFonts w:ascii="Symbol" w:hAnsi="Symbol" w:hint="default"/>
      </w:rPr>
    </w:lvl>
    <w:lvl w:ilvl="4" w:tplc="F940B024">
      <w:start w:val="1"/>
      <w:numFmt w:val="bullet"/>
      <w:lvlText w:val="o"/>
      <w:lvlJc w:val="left"/>
      <w:pPr>
        <w:ind w:left="3600" w:hanging="360"/>
      </w:pPr>
      <w:rPr>
        <w:rFonts w:ascii="Courier New" w:hAnsi="Courier New" w:hint="default"/>
      </w:rPr>
    </w:lvl>
    <w:lvl w:ilvl="5" w:tplc="005C0482">
      <w:start w:val="1"/>
      <w:numFmt w:val="bullet"/>
      <w:lvlText w:val=""/>
      <w:lvlJc w:val="left"/>
      <w:pPr>
        <w:ind w:left="4320" w:hanging="360"/>
      </w:pPr>
      <w:rPr>
        <w:rFonts w:ascii="Wingdings" w:hAnsi="Wingdings" w:hint="default"/>
      </w:rPr>
    </w:lvl>
    <w:lvl w:ilvl="6" w:tplc="3C1C5DBA">
      <w:start w:val="1"/>
      <w:numFmt w:val="bullet"/>
      <w:lvlText w:val=""/>
      <w:lvlJc w:val="left"/>
      <w:pPr>
        <w:ind w:left="5040" w:hanging="360"/>
      </w:pPr>
      <w:rPr>
        <w:rFonts w:ascii="Symbol" w:hAnsi="Symbol" w:hint="default"/>
      </w:rPr>
    </w:lvl>
    <w:lvl w:ilvl="7" w:tplc="03D0A48A">
      <w:start w:val="1"/>
      <w:numFmt w:val="bullet"/>
      <w:lvlText w:val="o"/>
      <w:lvlJc w:val="left"/>
      <w:pPr>
        <w:ind w:left="5760" w:hanging="360"/>
      </w:pPr>
      <w:rPr>
        <w:rFonts w:ascii="Courier New" w:hAnsi="Courier New" w:hint="default"/>
      </w:rPr>
    </w:lvl>
    <w:lvl w:ilvl="8" w:tplc="C94A8E60">
      <w:start w:val="1"/>
      <w:numFmt w:val="bullet"/>
      <w:lvlText w:val=""/>
      <w:lvlJc w:val="left"/>
      <w:pPr>
        <w:ind w:left="6480" w:hanging="360"/>
      </w:pPr>
      <w:rPr>
        <w:rFonts w:ascii="Wingdings" w:hAnsi="Wingdings" w:hint="default"/>
      </w:rPr>
    </w:lvl>
  </w:abstractNum>
  <w:abstractNum w:abstractNumId="2" w15:restartNumberingAfterBreak="0">
    <w:nsid w:val="0C114A1C"/>
    <w:multiLevelType w:val="hybridMultilevel"/>
    <w:tmpl w:val="C4FC6DE8"/>
    <w:lvl w:ilvl="0" w:tplc="CD7A58FA">
      <w:start w:val="1"/>
      <w:numFmt w:val="bullet"/>
      <w:lvlText w:val="·"/>
      <w:lvlJc w:val="left"/>
      <w:pPr>
        <w:ind w:left="720" w:hanging="360"/>
      </w:pPr>
      <w:rPr>
        <w:rFonts w:ascii="Symbol" w:hAnsi="Symbol" w:hint="default"/>
      </w:rPr>
    </w:lvl>
    <w:lvl w:ilvl="1" w:tplc="FE7228AC">
      <w:start w:val="1"/>
      <w:numFmt w:val="bullet"/>
      <w:lvlText w:val="o"/>
      <w:lvlJc w:val="left"/>
      <w:pPr>
        <w:ind w:left="1440" w:hanging="360"/>
      </w:pPr>
      <w:rPr>
        <w:rFonts w:ascii="Courier New" w:hAnsi="Courier New" w:hint="default"/>
      </w:rPr>
    </w:lvl>
    <w:lvl w:ilvl="2" w:tplc="D3C48156">
      <w:start w:val="1"/>
      <w:numFmt w:val="bullet"/>
      <w:lvlText w:val=""/>
      <w:lvlJc w:val="left"/>
      <w:pPr>
        <w:ind w:left="2160" w:hanging="360"/>
      </w:pPr>
      <w:rPr>
        <w:rFonts w:ascii="Wingdings" w:hAnsi="Wingdings" w:hint="default"/>
      </w:rPr>
    </w:lvl>
    <w:lvl w:ilvl="3" w:tplc="242C2066">
      <w:start w:val="1"/>
      <w:numFmt w:val="bullet"/>
      <w:lvlText w:val=""/>
      <w:lvlJc w:val="left"/>
      <w:pPr>
        <w:ind w:left="2880" w:hanging="360"/>
      </w:pPr>
      <w:rPr>
        <w:rFonts w:ascii="Symbol" w:hAnsi="Symbol" w:hint="default"/>
      </w:rPr>
    </w:lvl>
    <w:lvl w:ilvl="4" w:tplc="5A6C4696">
      <w:start w:val="1"/>
      <w:numFmt w:val="bullet"/>
      <w:lvlText w:val="o"/>
      <w:lvlJc w:val="left"/>
      <w:pPr>
        <w:ind w:left="3600" w:hanging="360"/>
      </w:pPr>
      <w:rPr>
        <w:rFonts w:ascii="Courier New" w:hAnsi="Courier New" w:hint="default"/>
      </w:rPr>
    </w:lvl>
    <w:lvl w:ilvl="5" w:tplc="76C4E15C">
      <w:start w:val="1"/>
      <w:numFmt w:val="bullet"/>
      <w:lvlText w:val=""/>
      <w:lvlJc w:val="left"/>
      <w:pPr>
        <w:ind w:left="4320" w:hanging="360"/>
      </w:pPr>
      <w:rPr>
        <w:rFonts w:ascii="Wingdings" w:hAnsi="Wingdings" w:hint="default"/>
      </w:rPr>
    </w:lvl>
    <w:lvl w:ilvl="6" w:tplc="208E4EE8">
      <w:start w:val="1"/>
      <w:numFmt w:val="bullet"/>
      <w:lvlText w:val=""/>
      <w:lvlJc w:val="left"/>
      <w:pPr>
        <w:ind w:left="5040" w:hanging="360"/>
      </w:pPr>
      <w:rPr>
        <w:rFonts w:ascii="Symbol" w:hAnsi="Symbol" w:hint="default"/>
      </w:rPr>
    </w:lvl>
    <w:lvl w:ilvl="7" w:tplc="6C24349C">
      <w:start w:val="1"/>
      <w:numFmt w:val="bullet"/>
      <w:lvlText w:val="o"/>
      <w:lvlJc w:val="left"/>
      <w:pPr>
        <w:ind w:left="5760" w:hanging="360"/>
      </w:pPr>
      <w:rPr>
        <w:rFonts w:ascii="Courier New" w:hAnsi="Courier New" w:hint="default"/>
      </w:rPr>
    </w:lvl>
    <w:lvl w:ilvl="8" w:tplc="AE881BCC">
      <w:start w:val="1"/>
      <w:numFmt w:val="bullet"/>
      <w:lvlText w:val=""/>
      <w:lvlJc w:val="left"/>
      <w:pPr>
        <w:ind w:left="6480" w:hanging="360"/>
      </w:pPr>
      <w:rPr>
        <w:rFonts w:ascii="Wingdings" w:hAnsi="Wingdings" w:hint="default"/>
      </w:rPr>
    </w:lvl>
  </w:abstractNum>
  <w:abstractNum w:abstractNumId="3" w15:restartNumberingAfterBreak="0">
    <w:nsid w:val="1F314578"/>
    <w:multiLevelType w:val="hybridMultilevel"/>
    <w:tmpl w:val="B8842A82"/>
    <w:lvl w:ilvl="0" w:tplc="2D1AB234">
      <w:start w:val="1"/>
      <w:numFmt w:val="bullet"/>
      <w:lvlText w:val="·"/>
      <w:lvlJc w:val="left"/>
      <w:pPr>
        <w:ind w:left="720" w:hanging="360"/>
      </w:pPr>
      <w:rPr>
        <w:rFonts w:ascii="Symbol" w:hAnsi="Symbol" w:hint="default"/>
      </w:rPr>
    </w:lvl>
    <w:lvl w:ilvl="1" w:tplc="26EC89B8">
      <w:start w:val="1"/>
      <w:numFmt w:val="bullet"/>
      <w:lvlText w:val="o"/>
      <w:lvlJc w:val="left"/>
      <w:pPr>
        <w:ind w:left="1440" w:hanging="360"/>
      </w:pPr>
      <w:rPr>
        <w:rFonts w:ascii="Courier New" w:hAnsi="Courier New" w:hint="default"/>
      </w:rPr>
    </w:lvl>
    <w:lvl w:ilvl="2" w:tplc="E4647698">
      <w:start w:val="1"/>
      <w:numFmt w:val="bullet"/>
      <w:lvlText w:val=""/>
      <w:lvlJc w:val="left"/>
      <w:pPr>
        <w:ind w:left="2160" w:hanging="360"/>
      </w:pPr>
      <w:rPr>
        <w:rFonts w:ascii="Wingdings" w:hAnsi="Wingdings" w:hint="default"/>
      </w:rPr>
    </w:lvl>
    <w:lvl w:ilvl="3" w:tplc="078CCF66">
      <w:start w:val="1"/>
      <w:numFmt w:val="bullet"/>
      <w:lvlText w:val=""/>
      <w:lvlJc w:val="left"/>
      <w:pPr>
        <w:ind w:left="2880" w:hanging="360"/>
      </w:pPr>
      <w:rPr>
        <w:rFonts w:ascii="Symbol" w:hAnsi="Symbol" w:hint="default"/>
      </w:rPr>
    </w:lvl>
    <w:lvl w:ilvl="4" w:tplc="2A4C02C0">
      <w:start w:val="1"/>
      <w:numFmt w:val="bullet"/>
      <w:lvlText w:val="o"/>
      <w:lvlJc w:val="left"/>
      <w:pPr>
        <w:ind w:left="3600" w:hanging="360"/>
      </w:pPr>
      <w:rPr>
        <w:rFonts w:ascii="Courier New" w:hAnsi="Courier New" w:hint="default"/>
      </w:rPr>
    </w:lvl>
    <w:lvl w:ilvl="5" w:tplc="D2E433F0">
      <w:start w:val="1"/>
      <w:numFmt w:val="bullet"/>
      <w:lvlText w:val=""/>
      <w:lvlJc w:val="left"/>
      <w:pPr>
        <w:ind w:left="4320" w:hanging="360"/>
      </w:pPr>
      <w:rPr>
        <w:rFonts w:ascii="Wingdings" w:hAnsi="Wingdings" w:hint="default"/>
      </w:rPr>
    </w:lvl>
    <w:lvl w:ilvl="6" w:tplc="EE4C586C">
      <w:start w:val="1"/>
      <w:numFmt w:val="bullet"/>
      <w:lvlText w:val=""/>
      <w:lvlJc w:val="left"/>
      <w:pPr>
        <w:ind w:left="5040" w:hanging="360"/>
      </w:pPr>
      <w:rPr>
        <w:rFonts w:ascii="Symbol" w:hAnsi="Symbol" w:hint="default"/>
      </w:rPr>
    </w:lvl>
    <w:lvl w:ilvl="7" w:tplc="9D8A2CF0">
      <w:start w:val="1"/>
      <w:numFmt w:val="bullet"/>
      <w:lvlText w:val="o"/>
      <w:lvlJc w:val="left"/>
      <w:pPr>
        <w:ind w:left="5760" w:hanging="360"/>
      </w:pPr>
      <w:rPr>
        <w:rFonts w:ascii="Courier New" w:hAnsi="Courier New" w:hint="default"/>
      </w:rPr>
    </w:lvl>
    <w:lvl w:ilvl="8" w:tplc="72301160">
      <w:start w:val="1"/>
      <w:numFmt w:val="bullet"/>
      <w:lvlText w:val=""/>
      <w:lvlJc w:val="left"/>
      <w:pPr>
        <w:ind w:left="6480" w:hanging="360"/>
      </w:pPr>
      <w:rPr>
        <w:rFonts w:ascii="Wingdings" w:hAnsi="Wingdings" w:hint="default"/>
      </w:rPr>
    </w:lvl>
  </w:abstractNum>
  <w:abstractNum w:abstractNumId="4" w15:restartNumberingAfterBreak="0">
    <w:nsid w:val="1F880E65"/>
    <w:multiLevelType w:val="hybridMultilevel"/>
    <w:tmpl w:val="0FAC91BA"/>
    <w:lvl w:ilvl="0" w:tplc="2DB876BA">
      <w:start w:val="1"/>
      <w:numFmt w:val="bullet"/>
      <w:lvlText w:val="·"/>
      <w:lvlJc w:val="left"/>
      <w:pPr>
        <w:ind w:left="720" w:hanging="360"/>
      </w:pPr>
      <w:rPr>
        <w:rFonts w:ascii="Symbol" w:hAnsi="Symbol" w:hint="default"/>
      </w:rPr>
    </w:lvl>
    <w:lvl w:ilvl="1" w:tplc="53020732">
      <w:start w:val="1"/>
      <w:numFmt w:val="bullet"/>
      <w:lvlText w:val="o"/>
      <w:lvlJc w:val="left"/>
      <w:pPr>
        <w:ind w:left="1440" w:hanging="360"/>
      </w:pPr>
      <w:rPr>
        <w:rFonts w:ascii="Courier New" w:hAnsi="Courier New" w:hint="default"/>
      </w:rPr>
    </w:lvl>
    <w:lvl w:ilvl="2" w:tplc="4460A37E">
      <w:start w:val="1"/>
      <w:numFmt w:val="bullet"/>
      <w:lvlText w:val=""/>
      <w:lvlJc w:val="left"/>
      <w:pPr>
        <w:ind w:left="2160" w:hanging="360"/>
      </w:pPr>
      <w:rPr>
        <w:rFonts w:ascii="Wingdings" w:hAnsi="Wingdings" w:hint="default"/>
      </w:rPr>
    </w:lvl>
    <w:lvl w:ilvl="3" w:tplc="C13A59F6">
      <w:start w:val="1"/>
      <w:numFmt w:val="bullet"/>
      <w:lvlText w:val=""/>
      <w:lvlJc w:val="left"/>
      <w:pPr>
        <w:ind w:left="2880" w:hanging="360"/>
      </w:pPr>
      <w:rPr>
        <w:rFonts w:ascii="Symbol" w:hAnsi="Symbol" w:hint="default"/>
      </w:rPr>
    </w:lvl>
    <w:lvl w:ilvl="4" w:tplc="9B72D8C4">
      <w:start w:val="1"/>
      <w:numFmt w:val="bullet"/>
      <w:lvlText w:val="o"/>
      <w:lvlJc w:val="left"/>
      <w:pPr>
        <w:ind w:left="3600" w:hanging="360"/>
      </w:pPr>
      <w:rPr>
        <w:rFonts w:ascii="Courier New" w:hAnsi="Courier New" w:hint="default"/>
      </w:rPr>
    </w:lvl>
    <w:lvl w:ilvl="5" w:tplc="6ABE8028">
      <w:start w:val="1"/>
      <w:numFmt w:val="bullet"/>
      <w:lvlText w:val=""/>
      <w:lvlJc w:val="left"/>
      <w:pPr>
        <w:ind w:left="4320" w:hanging="360"/>
      </w:pPr>
      <w:rPr>
        <w:rFonts w:ascii="Wingdings" w:hAnsi="Wingdings" w:hint="default"/>
      </w:rPr>
    </w:lvl>
    <w:lvl w:ilvl="6" w:tplc="F2761FC6">
      <w:start w:val="1"/>
      <w:numFmt w:val="bullet"/>
      <w:lvlText w:val=""/>
      <w:lvlJc w:val="left"/>
      <w:pPr>
        <w:ind w:left="5040" w:hanging="360"/>
      </w:pPr>
      <w:rPr>
        <w:rFonts w:ascii="Symbol" w:hAnsi="Symbol" w:hint="default"/>
      </w:rPr>
    </w:lvl>
    <w:lvl w:ilvl="7" w:tplc="698C9756">
      <w:start w:val="1"/>
      <w:numFmt w:val="bullet"/>
      <w:lvlText w:val="o"/>
      <w:lvlJc w:val="left"/>
      <w:pPr>
        <w:ind w:left="5760" w:hanging="360"/>
      </w:pPr>
      <w:rPr>
        <w:rFonts w:ascii="Courier New" w:hAnsi="Courier New" w:hint="default"/>
      </w:rPr>
    </w:lvl>
    <w:lvl w:ilvl="8" w:tplc="60C26F2A">
      <w:start w:val="1"/>
      <w:numFmt w:val="bullet"/>
      <w:lvlText w:val=""/>
      <w:lvlJc w:val="left"/>
      <w:pPr>
        <w:ind w:left="6480" w:hanging="360"/>
      </w:pPr>
      <w:rPr>
        <w:rFonts w:ascii="Wingdings" w:hAnsi="Wingdings" w:hint="default"/>
      </w:rPr>
    </w:lvl>
  </w:abstractNum>
  <w:abstractNum w:abstractNumId="5" w15:restartNumberingAfterBreak="0">
    <w:nsid w:val="2568C153"/>
    <w:multiLevelType w:val="hybridMultilevel"/>
    <w:tmpl w:val="697C1ECA"/>
    <w:lvl w:ilvl="0" w:tplc="8052679E">
      <w:start w:val="1"/>
      <w:numFmt w:val="decimal"/>
      <w:lvlText w:val="%1."/>
      <w:lvlJc w:val="left"/>
      <w:pPr>
        <w:ind w:left="720" w:hanging="360"/>
      </w:pPr>
    </w:lvl>
    <w:lvl w:ilvl="1" w:tplc="76D8C262">
      <w:start w:val="1"/>
      <w:numFmt w:val="lowerLetter"/>
      <w:lvlText w:val="%2."/>
      <w:lvlJc w:val="left"/>
      <w:pPr>
        <w:ind w:left="1440" w:hanging="360"/>
      </w:pPr>
    </w:lvl>
    <w:lvl w:ilvl="2" w:tplc="C1B6D3E6">
      <w:start w:val="1"/>
      <w:numFmt w:val="lowerRoman"/>
      <w:lvlText w:val="%3."/>
      <w:lvlJc w:val="right"/>
      <w:pPr>
        <w:ind w:left="2160" w:hanging="180"/>
      </w:pPr>
    </w:lvl>
    <w:lvl w:ilvl="3" w:tplc="9C1EA84C">
      <w:start w:val="1"/>
      <w:numFmt w:val="decimal"/>
      <w:lvlText w:val="%4."/>
      <w:lvlJc w:val="left"/>
      <w:pPr>
        <w:ind w:left="2880" w:hanging="360"/>
      </w:pPr>
    </w:lvl>
    <w:lvl w:ilvl="4" w:tplc="07BAC7C4">
      <w:start w:val="1"/>
      <w:numFmt w:val="lowerLetter"/>
      <w:lvlText w:val="%5."/>
      <w:lvlJc w:val="left"/>
      <w:pPr>
        <w:ind w:left="3600" w:hanging="360"/>
      </w:pPr>
    </w:lvl>
    <w:lvl w:ilvl="5" w:tplc="4E823784">
      <w:start w:val="1"/>
      <w:numFmt w:val="lowerRoman"/>
      <w:lvlText w:val="%6."/>
      <w:lvlJc w:val="right"/>
      <w:pPr>
        <w:ind w:left="4320" w:hanging="180"/>
      </w:pPr>
    </w:lvl>
    <w:lvl w:ilvl="6" w:tplc="506CB542">
      <w:start w:val="1"/>
      <w:numFmt w:val="decimal"/>
      <w:lvlText w:val="%7."/>
      <w:lvlJc w:val="left"/>
      <w:pPr>
        <w:ind w:left="5040" w:hanging="360"/>
      </w:pPr>
    </w:lvl>
    <w:lvl w:ilvl="7" w:tplc="574C62B8">
      <w:start w:val="1"/>
      <w:numFmt w:val="lowerLetter"/>
      <w:lvlText w:val="%8."/>
      <w:lvlJc w:val="left"/>
      <w:pPr>
        <w:ind w:left="5760" w:hanging="360"/>
      </w:pPr>
    </w:lvl>
    <w:lvl w:ilvl="8" w:tplc="C302DB80">
      <w:start w:val="1"/>
      <w:numFmt w:val="lowerRoman"/>
      <w:lvlText w:val="%9."/>
      <w:lvlJc w:val="right"/>
      <w:pPr>
        <w:ind w:left="6480" w:hanging="180"/>
      </w:pPr>
    </w:lvl>
  </w:abstractNum>
  <w:abstractNum w:abstractNumId="6" w15:restartNumberingAfterBreak="0">
    <w:nsid w:val="2A7D765C"/>
    <w:multiLevelType w:val="hybridMultilevel"/>
    <w:tmpl w:val="BE288A3C"/>
    <w:lvl w:ilvl="0" w:tplc="97E83256">
      <w:start w:val="1"/>
      <w:numFmt w:val="bullet"/>
      <w:lvlText w:val="·"/>
      <w:lvlJc w:val="left"/>
      <w:pPr>
        <w:ind w:left="720" w:hanging="360"/>
      </w:pPr>
      <w:rPr>
        <w:rFonts w:ascii="Symbol" w:hAnsi="Symbol" w:hint="default"/>
      </w:rPr>
    </w:lvl>
    <w:lvl w:ilvl="1" w:tplc="66D0B670">
      <w:start w:val="1"/>
      <w:numFmt w:val="bullet"/>
      <w:lvlText w:val="o"/>
      <w:lvlJc w:val="left"/>
      <w:pPr>
        <w:ind w:left="1440" w:hanging="360"/>
      </w:pPr>
      <w:rPr>
        <w:rFonts w:ascii="Courier New" w:hAnsi="Courier New" w:hint="default"/>
      </w:rPr>
    </w:lvl>
    <w:lvl w:ilvl="2" w:tplc="999A19A0">
      <w:start w:val="1"/>
      <w:numFmt w:val="bullet"/>
      <w:lvlText w:val=""/>
      <w:lvlJc w:val="left"/>
      <w:pPr>
        <w:ind w:left="2160" w:hanging="360"/>
      </w:pPr>
      <w:rPr>
        <w:rFonts w:ascii="Wingdings" w:hAnsi="Wingdings" w:hint="default"/>
      </w:rPr>
    </w:lvl>
    <w:lvl w:ilvl="3" w:tplc="522E4932">
      <w:start w:val="1"/>
      <w:numFmt w:val="bullet"/>
      <w:lvlText w:val=""/>
      <w:lvlJc w:val="left"/>
      <w:pPr>
        <w:ind w:left="2880" w:hanging="360"/>
      </w:pPr>
      <w:rPr>
        <w:rFonts w:ascii="Symbol" w:hAnsi="Symbol" w:hint="default"/>
      </w:rPr>
    </w:lvl>
    <w:lvl w:ilvl="4" w:tplc="750E2C8E">
      <w:start w:val="1"/>
      <w:numFmt w:val="bullet"/>
      <w:lvlText w:val="o"/>
      <w:lvlJc w:val="left"/>
      <w:pPr>
        <w:ind w:left="3600" w:hanging="360"/>
      </w:pPr>
      <w:rPr>
        <w:rFonts w:ascii="Courier New" w:hAnsi="Courier New" w:hint="default"/>
      </w:rPr>
    </w:lvl>
    <w:lvl w:ilvl="5" w:tplc="95E64474">
      <w:start w:val="1"/>
      <w:numFmt w:val="bullet"/>
      <w:lvlText w:val=""/>
      <w:lvlJc w:val="left"/>
      <w:pPr>
        <w:ind w:left="4320" w:hanging="360"/>
      </w:pPr>
      <w:rPr>
        <w:rFonts w:ascii="Wingdings" w:hAnsi="Wingdings" w:hint="default"/>
      </w:rPr>
    </w:lvl>
    <w:lvl w:ilvl="6" w:tplc="9A66C17E">
      <w:start w:val="1"/>
      <w:numFmt w:val="bullet"/>
      <w:lvlText w:val=""/>
      <w:lvlJc w:val="left"/>
      <w:pPr>
        <w:ind w:left="5040" w:hanging="360"/>
      </w:pPr>
      <w:rPr>
        <w:rFonts w:ascii="Symbol" w:hAnsi="Symbol" w:hint="default"/>
      </w:rPr>
    </w:lvl>
    <w:lvl w:ilvl="7" w:tplc="9A66DE06">
      <w:start w:val="1"/>
      <w:numFmt w:val="bullet"/>
      <w:lvlText w:val="o"/>
      <w:lvlJc w:val="left"/>
      <w:pPr>
        <w:ind w:left="5760" w:hanging="360"/>
      </w:pPr>
      <w:rPr>
        <w:rFonts w:ascii="Courier New" w:hAnsi="Courier New" w:hint="default"/>
      </w:rPr>
    </w:lvl>
    <w:lvl w:ilvl="8" w:tplc="0D70D892">
      <w:start w:val="1"/>
      <w:numFmt w:val="bullet"/>
      <w:lvlText w:val=""/>
      <w:lvlJc w:val="left"/>
      <w:pPr>
        <w:ind w:left="6480" w:hanging="360"/>
      </w:pPr>
      <w:rPr>
        <w:rFonts w:ascii="Wingdings" w:hAnsi="Wingdings" w:hint="default"/>
      </w:rPr>
    </w:lvl>
  </w:abstractNum>
  <w:abstractNum w:abstractNumId="7" w15:restartNumberingAfterBreak="0">
    <w:nsid w:val="311B7472"/>
    <w:multiLevelType w:val="hybridMultilevel"/>
    <w:tmpl w:val="3958619C"/>
    <w:lvl w:ilvl="0" w:tplc="19D6984C">
      <w:start w:val="1"/>
      <w:numFmt w:val="bullet"/>
      <w:lvlText w:val=""/>
      <w:lvlJc w:val="left"/>
      <w:pPr>
        <w:ind w:left="720" w:hanging="360"/>
      </w:pPr>
      <w:rPr>
        <w:rFonts w:ascii="Symbol" w:hAnsi="Symbol" w:hint="default"/>
      </w:rPr>
    </w:lvl>
    <w:lvl w:ilvl="1" w:tplc="18A01D68">
      <w:start w:val="1"/>
      <w:numFmt w:val="bullet"/>
      <w:lvlText w:val="o"/>
      <w:lvlJc w:val="left"/>
      <w:pPr>
        <w:ind w:left="1440" w:hanging="360"/>
      </w:pPr>
      <w:rPr>
        <w:rFonts w:ascii="Courier New" w:hAnsi="Courier New" w:hint="default"/>
      </w:rPr>
    </w:lvl>
    <w:lvl w:ilvl="2" w:tplc="8934061C">
      <w:start w:val="1"/>
      <w:numFmt w:val="bullet"/>
      <w:lvlText w:val=""/>
      <w:lvlJc w:val="left"/>
      <w:pPr>
        <w:ind w:left="2160" w:hanging="360"/>
      </w:pPr>
      <w:rPr>
        <w:rFonts w:ascii="Wingdings" w:hAnsi="Wingdings" w:hint="default"/>
      </w:rPr>
    </w:lvl>
    <w:lvl w:ilvl="3" w:tplc="9A7AD234">
      <w:start w:val="1"/>
      <w:numFmt w:val="bullet"/>
      <w:lvlText w:val=""/>
      <w:lvlJc w:val="left"/>
      <w:pPr>
        <w:ind w:left="2880" w:hanging="360"/>
      </w:pPr>
      <w:rPr>
        <w:rFonts w:ascii="Symbol" w:hAnsi="Symbol" w:hint="default"/>
      </w:rPr>
    </w:lvl>
    <w:lvl w:ilvl="4" w:tplc="BA6EAE92">
      <w:start w:val="1"/>
      <w:numFmt w:val="bullet"/>
      <w:lvlText w:val="o"/>
      <w:lvlJc w:val="left"/>
      <w:pPr>
        <w:ind w:left="3600" w:hanging="360"/>
      </w:pPr>
      <w:rPr>
        <w:rFonts w:ascii="Courier New" w:hAnsi="Courier New" w:hint="default"/>
      </w:rPr>
    </w:lvl>
    <w:lvl w:ilvl="5" w:tplc="C9648032">
      <w:start w:val="1"/>
      <w:numFmt w:val="bullet"/>
      <w:lvlText w:val=""/>
      <w:lvlJc w:val="left"/>
      <w:pPr>
        <w:ind w:left="4320" w:hanging="360"/>
      </w:pPr>
      <w:rPr>
        <w:rFonts w:ascii="Wingdings" w:hAnsi="Wingdings" w:hint="default"/>
      </w:rPr>
    </w:lvl>
    <w:lvl w:ilvl="6" w:tplc="A70E6C20">
      <w:start w:val="1"/>
      <w:numFmt w:val="bullet"/>
      <w:lvlText w:val=""/>
      <w:lvlJc w:val="left"/>
      <w:pPr>
        <w:ind w:left="5040" w:hanging="360"/>
      </w:pPr>
      <w:rPr>
        <w:rFonts w:ascii="Symbol" w:hAnsi="Symbol" w:hint="default"/>
      </w:rPr>
    </w:lvl>
    <w:lvl w:ilvl="7" w:tplc="64209F3E">
      <w:start w:val="1"/>
      <w:numFmt w:val="bullet"/>
      <w:lvlText w:val="o"/>
      <w:lvlJc w:val="left"/>
      <w:pPr>
        <w:ind w:left="5760" w:hanging="360"/>
      </w:pPr>
      <w:rPr>
        <w:rFonts w:ascii="Courier New" w:hAnsi="Courier New" w:hint="default"/>
      </w:rPr>
    </w:lvl>
    <w:lvl w:ilvl="8" w:tplc="8BE43F88">
      <w:start w:val="1"/>
      <w:numFmt w:val="bullet"/>
      <w:lvlText w:val=""/>
      <w:lvlJc w:val="left"/>
      <w:pPr>
        <w:ind w:left="6480" w:hanging="360"/>
      </w:pPr>
      <w:rPr>
        <w:rFonts w:ascii="Wingdings" w:hAnsi="Wingdings" w:hint="default"/>
      </w:rPr>
    </w:lvl>
  </w:abstractNum>
  <w:abstractNum w:abstractNumId="8" w15:restartNumberingAfterBreak="0">
    <w:nsid w:val="32C1407B"/>
    <w:multiLevelType w:val="hybridMultilevel"/>
    <w:tmpl w:val="3ED6F246"/>
    <w:lvl w:ilvl="0" w:tplc="E6A6F32C">
      <w:start w:val="1"/>
      <w:numFmt w:val="bullet"/>
      <w:lvlText w:val="·"/>
      <w:lvlJc w:val="left"/>
      <w:pPr>
        <w:ind w:left="720" w:hanging="360"/>
      </w:pPr>
      <w:rPr>
        <w:rFonts w:ascii="Symbol" w:hAnsi="Symbol" w:hint="default"/>
      </w:rPr>
    </w:lvl>
    <w:lvl w:ilvl="1" w:tplc="9B6ABC7E">
      <w:start w:val="1"/>
      <w:numFmt w:val="bullet"/>
      <w:lvlText w:val="o"/>
      <w:lvlJc w:val="left"/>
      <w:pPr>
        <w:ind w:left="1440" w:hanging="360"/>
      </w:pPr>
      <w:rPr>
        <w:rFonts w:ascii="Courier New" w:hAnsi="Courier New" w:hint="default"/>
      </w:rPr>
    </w:lvl>
    <w:lvl w:ilvl="2" w:tplc="D25A57F8">
      <w:start w:val="1"/>
      <w:numFmt w:val="bullet"/>
      <w:lvlText w:val=""/>
      <w:lvlJc w:val="left"/>
      <w:pPr>
        <w:ind w:left="2160" w:hanging="360"/>
      </w:pPr>
      <w:rPr>
        <w:rFonts w:ascii="Wingdings" w:hAnsi="Wingdings" w:hint="default"/>
      </w:rPr>
    </w:lvl>
    <w:lvl w:ilvl="3" w:tplc="3F40D424">
      <w:start w:val="1"/>
      <w:numFmt w:val="bullet"/>
      <w:lvlText w:val=""/>
      <w:lvlJc w:val="left"/>
      <w:pPr>
        <w:ind w:left="2880" w:hanging="360"/>
      </w:pPr>
      <w:rPr>
        <w:rFonts w:ascii="Symbol" w:hAnsi="Symbol" w:hint="default"/>
      </w:rPr>
    </w:lvl>
    <w:lvl w:ilvl="4" w:tplc="EEC48148">
      <w:start w:val="1"/>
      <w:numFmt w:val="bullet"/>
      <w:lvlText w:val="o"/>
      <w:lvlJc w:val="left"/>
      <w:pPr>
        <w:ind w:left="3600" w:hanging="360"/>
      </w:pPr>
      <w:rPr>
        <w:rFonts w:ascii="Courier New" w:hAnsi="Courier New" w:hint="default"/>
      </w:rPr>
    </w:lvl>
    <w:lvl w:ilvl="5" w:tplc="46524D5A">
      <w:start w:val="1"/>
      <w:numFmt w:val="bullet"/>
      <w:lvlText w:val=""/>
      <w:lvlJc w:val="left"/>
      <w:pPr>
        <w:ind w:left="4320" w:hanging="360"/>
      </w:pPr>
      <w:rPr>
        <w:rFonts w:ascii="Wingdings" w:hAnsi="Wingdings" w:hint="default"/>
      </w:rPr>
    </w:lvl>
    <w:lvl w:ilvl="6" w:tplc="FAD67B80">
      <w:start w:val="1"/>
      <w:numFmt w:val="bullet"/>
      <w:lvlText w:val=""/>
      <w:lvlJc w:val="left"/>
      <w:pPr>
        <w:ind w:left="5040" w:hanging="360"/>
      </w:pPr>
      <w:rPr>
        <w:rFonts w:ascii="Symbol" w:hAnsi="Symbol" w:hint="default"/>
      </w:rPr>
    </w:lvl>
    <w:lvl w:ilvl="7" w:tplc="61F45318">
      <w:start w:val="1"/>
      <w:numFmt w:val="bullet"/>
      <w:lvlText w:val="o"/>
      <w:lvlJc w:val="left"/>
      <w:pPr>
        <w:ind w:left="5760" w:hanging="360"/>
      </w:pPr>
      <w:rPr>
        <w:rFonts w:ascii="Courier New" w:hAnsi="Courier New" w:hint="default"/>
      </w:rPr>
    </w:lvl>
    <w:lvl w:ilvl="8" w:tplc="34C856CE">
      <w:start w:val="1"/>
      <w:numFmt w:val="bullet"/>
      <w:lvlText w:val=""/>
      <w:lvlJc w:val="left"/>
      <w:pPr>
        <w:ind w:left="6480" w:hanging="360"/>
      </w:pPr>
      <w:rPr>
        <w:rFonts w:ascii="Wingdings" w:hAnsi="Wingdings" w:hint="default"/>
      </w:rPr>
    </w:lvl>
  </w:abstractNum>
  <w:abstractNum w:abstractNumId="9" w15:restartNumberingAfterBreak="0">
    <w:nsid w:val="34710380"/>
    <w:multiLevelType w:val="hybridMultilevel"/>
    <w:tmpl w:val="27041112"/>
    <w:lvl w:ilvl="0" w:tplc="216461AC">
      <w:start w:val="6"/>
      <w:numFmt w:val="decimal"/>
      <w:lvlText w:val="%1."/>
      <w:lvlJc w:val="left"/>
      <w:pPr>
        <w:ind w:left="720" w:hanging="360"/>
      </w:pPr>
    </w:lvl>
    <w:lvl w:ilvl="1" w:tplc="A00C605E">
      <w:start w:val="1"/>
      <w:numFmt w:val="lowerLetter"/>
      <w:lvlText w:val="%2."/>
      <w:lvlJc w:val="left"/>
      <w:pPr>
        <w:ind w:left="1440" w:hanging="360"/>
      </w:pPr>
    </w:lvl>
    <w:lvl w:ilvl="2" w:tplc="8F5643BA">
      <w:start w:val="1"/>
      <w:numFmt w:val="lowerRoman"/>
      <w:lvlText w:val="%3."/>
      <w:lvlJc w:val="right"/>
      <w:pPr>
        <w:ind w:left="2160" w:hanging="180"/>
      </w:pPr>
    </w:lvl>
    <w:lvl w:ilvl="3" w:tplc="AB72DD30">
      <w:start w:val="1"/>
      <w:numFmt w:val="decimal"/>
      <w:lvlText w:val="%4."/>
      <w:lvlJc w:val="left"/>
      <w:pPr>
        <w:ind w:left="2880" w:hanging="360"/>
      </w:pPr>
    </w:lvl>
    <w:lvl w:ilvl="4" w:tplc="2FF4EA06">
      <w:start w:val="1"/>
      <w:numFmt w:val="lowerLetter"/>
      <w:lvlText w:val="%5."/>
      <w:lvlJc w:val="left"/>
      <w:pPr>
        <w:ind w:left="3600" w:hanging="360"/>
      </w:pPr>
    </w:lvl>
    <w:lvl w:ilvl="5" w:tplc="A3B4AA8C">
      <w:start w:val="1"/>
      <w:numFmt w:val="lowerRoman"/>
      <w:lvlText w:val="%6."/>
      <w:lvlJc w:val="right"/>
      <w:pPr>
        <w:ind w:left="4320" w:hanging="180"/>
      </w:pPr>
    </w:lvl>
    <w:lvl w:ilvl="6" w:tplc="5F0A883C">
      <w:start w:val="1"/>
      <w:numFmt w:val="decimal"/>
      <w:lvlText w:val="%7."/>
      <w:lvlJc w:val="left"/>
      <w:pPr>
        <w:ind w:left="5040" w:hanging="360"/>
      </w:pPr>
    </w:lvl>
    <w:lvl w:ilvl="7" w:tplc="EAEC2448">
      <w:start w:val="1"/>
      <w:numFmt w:val="lowerLetter"/>
      <w:lvlText w:val="%8."/>
      <w:lvlJc w:val="left"/>
      <w:pPr>
        <w:ind w:left="5760" w:hanging="360"/>
      </w:pPr>
    </w:lvl>
    <w:lvl w:ilvl="8" w:tplc="2E68A494">
      <w:start w:val="1"/>
      <w:numFmt w:val="lowerRoman"/>
      <w:lvlText w:val="%9."/>
      <w:lvlJc w:val="right"/>
      <w:pPr>
        <w:ind w:left="6480" w:hanging="180"/>
      </w:pPr>
    </w:lvl>
  </w:abstractNum>
  <w:abstractNum w:abstractNumId="10" w15:restartNumberingAfterBreak="0">
    <w:nsid w:val="41E53F6F"/>
    <w:multiLevelType w:val="hybridMultilevel"/>
    <w:tmpl w:val="86F881A0"/>
    <w:lvl w:ilvl="0" w:tplc="39AC0A5C">
      <w:start w:val="1"/>
      <w:numFmt w:val="decimal"/>
      <w:lvlText w:val="%1."/>
      <w:lvlJc w:val="left"/>
      <w:pPr>
        <w:ind w:left="720" w:hanging="360"/>
      </w:pPr>
    </w:lvl>
    <w:lvl w:ilvl="1" w:tplc="D590B7FA">
      <w:start w:val="1"/>
      <w:numFmt w:val="lowerLetter"/>
      <w:lvlText w:val="%2."/>
      <w:lvlJc w:val="left"/>
      <w:pPr>
        <w:ind w:left="1440" w:hanging="360"/>
      </w:pPr>
    </w:lvl>
    <w:lvl w:ilvl="2" w:tplc="A25AF664">
      <w:start w:val="1"/>
      <w:numFmt w:val="lowerRoman"/>
      <w:lvlText w:val="%3."/>
      <w:lvlJc w:val="right"/>
      <w:pPr>
        <w:ind w:left="2160" w:hanging="180"/>
      </w:pPr>
    </w:lvl>
    <w:lvl w:ilvl="3" w:tplc="1026CFD6">
      <w:start w:val="1"/>
      <w:numFmt w:val="decimal"/>
      <w:lvlText w:val="%4."/>
      <w:lvlJc w:val="left"/>
      <w:pPr>
        <w:ind w:left="2880" w:hanging="360"/>
      </w:pPr>
    </w:lvl>
    <w:lvl w:ilvl="4" w:tplc="015A3EDA">
      <w:start w:val="1"/>
      <w:numFmt w:val="lowerLetter"/>
      <w:lvlText w:val="%5."/>
      <w:lvlJc w:val="left"/>
      <w:pPr>
        <w:ind w:left="3600" w:hanging="360"/>
      </w:pPr>
    </w:lvl>
    <w:lvl w:ilvl="5" w:tplc="8B326404">
      <w:start w:val="1"/>
      <w:numFmt w:val="lowerRoman"/>
      <w:lvlText w:val="%6."/>
      <w:lvlJc w:val="right"/>
      <w:pPr>
        <w:ind w:left="4320" w:hanging="180"/>
      </w:pPr>
    </w:lvl>
    <w:lvl w:ilvl="6" w:tplc="5C243C40">
      <w:start w:val="1"/>
      <w:numFmt w:val="decimal"/>
      <w:lvlText w:val="%7."/>
      <w:lvlJc w:val="left"/>
      <w:pPr>
        <w:ind w:left="5040" w:hanging="360"/>
      </w:pPr>
    </w:lvl>
    <w:lvl w:ilvl="7" w:tplc="B8CAD762">
      <w:start w:val="1"/>
      <w:numFmt w:val="lowerLetter"/>
      <w:lvlText w:val="%8."/>
      <w:lvlJc w:val="left"/>
      <w:pPr>
        <w:ind w:left="5760" w:hanging="360"/>
      </w:pPr>
    </w:lvl>
    <w:lvl w:ilvl="8" w:tplc="6976326C">
      <w:start w:val="1"/>
      <w:numFmt w:val="lowerRoman"/>
      <w:lvlText w:val="%9."/>
      <w:lvlJc w:val="right"/>
      <w:pPr>
        <w:ind w:left="6480" w:hanging="180"/>
      </w:pPr>
    </w:lvl>
  </w:abstractNum>
  <w:abstractNum w:abstractNumId="11" w15:restartNumberingAfterBreak="0">
    <w:nsid w:val="4612288C"/>
    <w:multiLevelType w:val="hybridMultilevel"/>
    <w:tmpl w:val="8F949134"/>
    <w:lvl w:ilvl="0" w:tplc="F4003C5E">
      <w:start w:val="2"/>
      <w:numFmt w:val="decimal"/>
      <w:lvlText w:val="%1."/>
      <w:lvlJc w:val="left"/>
      <w:pPr>
        <w:ind w:left="720" w:hanging="360"/>
      </w:pPr>
      <w:rPr>
        <w:b/>
        <w:sz w:val="24"/>
        <w:szCs w:val="24"/>
      </w:rPr>
    </w:lvl>
    <w:lvl w:ilvl="1" w:tplc="6C542CE2">
      <w:start w:val="1"/>
      <w:numFmt w:val="lowerLetter"/>
      <w:lvlText w:val="%2."/>
      <w:lvlJc w:val="left"/>
      <w:pPr>
        <w:ind w:left="1440" w:hanging="360"/>
      </w:pPr>
    </w:lvl>
    <w:lvl w:ilvl="2" w:tplc="28DAA1EA">
      <w:start w:val="1"/>
      <w:numFmt w:val="lowerRoman"/>
      <w:lvlText w:val="%3."/>
      <w:lvlJc w:val="right"/>
      <w:pPr>
        <w:ind w:left="2160" w:hanging="180"/>
      </w:pPr>
    </w:lvl>
    <w:lvl w:ilvl="3" w:tplc="20165C10">
      <w:start w:val="1"/>
      <w:numFmt w:val="decimal"/>
      <w:lvlText w:val="%4."/>
      <w:lvlJc w:val="left"/>
      <w:pPr>
        <w:ind w:left="2880" w:hanging="360"/>
      </w:pPr>
    </w:lvl>
    <w:lvl w:ilvl="4" w:tplc="6AF2358A">
      <w:start w:val="1"/>
      <w:numFmt w:val="lowerLetter"/>
      <w:lvlText w:val="%5."/>
      <w:lvlJc w:val="left"/>
      <w:pPr>
        <w:ind w:left="3600" w:hanging="360"/>
      </w:pPr>
    </w:lvl>
    <w:lvl w:ilvl="5" w:tplc="49D62F7E">
      <w:start w:val="1"/>
      <w:numFmt w:val="lowerRoman"/>
      <w:lvlText w:val="%6."/>
      <w:lvlJc w:val="right"/>
      <w:pPr>
        <w:ind w:left="4320" w:hanging="180"/>
      </w:pPr>
    </w:lvl>
    <w:lvl w:ilvl="6" w:tplc="62EC776A">
      <w:start w:val="1"/>
      <w:numFmt w:val="decimal"/>
      <w:lvlText w:val="%7."/>
      <w:lvlJc w:val="left"/>
      <w:pPr>
        <w:ind w:left="5040" w:hanging="360"/>
      </w:pPr>
    </w:lvl>
    <w:lvl w:ilvl="7" w:tplc="A39045B8">
      <w:start w:val="1"/>
      <w:numFmt w:val="lowerLetter"/>
      <w:lvlText w:val="%8."/>
      <w:lvlJc w:val="left"/>
      <w:pPr>
        <w:ind w:left="5760" w:hanging="360"/>
      </w:pPr>
    </w:lvl>
    <w:lvl w:ilvl="8" w:tplc="F5F4561A">
      <w:start w:val="1"/>
      <w:numFmt w:val="lowerRoman"/>
      <w:lvlText w:val="%9."/>
      <w:lvlJc w:val="right"/>
      <w:pPr>
        <w:ind w:left="6480" w:hanging="180"/>
      </w:pPr>
    </w:lvl>
  </w:abstractNum>
  <w:abstractNum w:abstractNumId="12" w15:restartNumberingAfterBreak="0">
    <w:nsid w:val="46C3DC8F"/>
    <w:multiLevelType w:val="hybridMultilevel"/>
    <w:tmpl w:val="FC6A10B4"/>
    <w:lvl w:ilvl="0" w:tplc="23F6112A">
      <w:start w:val="3"/>
      <w:numFmt w:val="decimal"/>
      <w:lvlText w:val="%1."/>
      <w:lvlJc w:val="left"/>
      <w:pPr>
        <w:ind w:left="720" w:hanging="360"/>
      </w:pPr>
      <w:rPr>
        <w:rFonts w:asciiTheme="minorHAnsi" w:hAnsiTheme="minorHAnsi" w:cstheme="minorHAnsi" w:hint="default"/>
        <w:b/>
        <w:sz w:val="24"/>
        <w:szCs w:val="24"/>
      </w:rPr>
    </w:lvl>
    <w:lvl w:ilvl="1" w:tplc="A64413CA">
      <w:start w:val="1"/>
      <w:numFmt w:val="lowerLetter"/>
      <w:lvlText w:val="%2."/>
      <w:lvlJc w:val="left"/>
      <w:pPr>
        <w:ind w:left="1440" w:hanging="360"/>
      </w:pPr>
    </w:lvl>
    <w:lvl w:ilvl="2" w:tplc="7DD26B88">
      <w:start w:val="1"/>
      <w:numFmt w:val="lowerRoman"/>
      <w:lvlText w:val="%3."/>
      <w:lvlJc w:val="right"/>
      <w:pPr>
        <w:ind w:left="2160" w:hanging="180"/>
      </w:pPr>
    </w:lvl>
    <w:lvl w:ilvl="3" w:tplc="B6BE4F68">
      <w:start w:val="1"/>
      <w:numFmt w:val="decimal"/>
      <w:lvlText w:val="%4."/>
      <w:lvlJc w:val="left"/>
      <w:pPr>
        <w:ind w:left="2880" w:hanging="360"/>
      </w:pPr>
    </w:lvl>
    <w:lvl w:ilvl="4" w:tplc="B28E7498">
      <w:start w:val="1"/>
      <w:numFmt w:val="lowerLetter"/>
      <w:lvlText w:val="%5."/>
      <w:lvlJc w:val="left"/>
      <w:pPr>
        <w:ind w:left="3600" w:hanging="360"/>
      </w:pPr>
    </w:lvl>
    <w:lvl w:ilvl="5" w:tplc="6FEE8B84">
      <w:start w:val="1"/>
      <w:numFmt w:val="lowerRoman"/>
      <w:lvlText w:val="%6."/>
      <w:lvlJc w:val="right"/>
      <w:pPr>
        <w:ind w:left="4320" w:hanging="180"/>
      </w:pPr>
    </w:lvl>
    <w:lvl w:ilvl="6" w:tplc="E05855D4">
      <w:start w:val="1"/>
      <w:numFmt w:val="decimal"/>
      <w:lvlText w:val="%7."/>
      <w:lvlJc w:val="left"/>
      <w:pPr>
        <w:ind w:left="5040" w:hanging="360"/>
      </w:pPr>
    </w:lvl>
    <w:lvl w:ilvl="7" w:tplc="2EEEA6B4">
      <w:start w:val="1"/>
      <w:numFmt w:val="lowerLetter"/>
      <w:lvlText w:val="%8."/>
      <w:lvlJc w:val="left"/>
      <w:pPr>
        <w:ind w:left="5760" w:hanging="360"/>
      </w:pPr>
    </w:lvl>
    <w:lvl w:ilvl="8" w:tplc="B324F874">
      <w:start w:val="1"/>
      <w:numFmt w:val="lowerRoman"/>
      <w:lvlText w:val="%9."/>
      <w:lvlJc w:val="right"/>
      <w:pPr>
        <w:ind w:left="6480" w:hanging="180"/>
      </w:pPr>
    </w:lvl>
  </w:abstractNum>
  <w:abstractNum w:abstractNumId="13" w15:restartNumberingAfterBreak="0">
    <w:nsid w:val="47625CEA"/>
    <w:multiLevelType w:val="hybridMultilevel"/>
    <w:tmpl w:val="8B6C4180"/>
    <w:lvl w:ilvl="0" w:tplc="2CE81E3C">
      <w:start w:val="1"/>
      <w:numFmt w:val="bullet"/>
      <w:lvlText w:val="·"/>
      <w:lvlJc w:val="left"/>
      <w:pPr>
        <w:ind w:left="720" w:hanging="360"/>
      </w:pPr>
      <w:rPr>
        <w:rFonts w:ascii="Symbol" w:hAnsi="Symbol" w:hint="default"/>
      </w:rPr>
    </w:lvl>
    <w:lvl w:ilvl="1" w:tplc="687A79AC">
      <w:start w:val="1"/>
      <w:numFmt w:val="bullet"/>
      <w:lvlText w:val="o"/>
      <w:lvlJc w:val="left"/>
      <w:pPr>
        <w:ind w:left="1440" w:hanging="360"/>
      </w:pPr>
      <w:rPr>
        <w:rFonts w:ascii="Courier New" w:hAnsi="Courier New" w:hint="default"/>
      </w:rPr>
    </w:lvl>
    <w:lvl w:ilvl="2" w:tplc="2360904C">
      <w:start w:val="1"/>
      <w:numFmt w:val="bullet"/>
      <w:lvlText w:val=""/>
      <w:lvlJc w:val="left"/>
      <w:pPr>
        <w:ind w:left="2160" w:hanging="360"/>
      </w:pPr>
      <w:rPr>
        <w:rFonts w:ascii="Wingdings" w:hAnsi="Wingdings" w:hint="default"/>
      </w:rPr>
    </w:lvl>
    <w:lvl w:ilvl="3" w:tplc="54F0E776">
      <w:start w:val="1"/>
      <w:numFmt w:val="bullet"/>
      <w:lvlText w:val=""/>
      <w:lvlJc w:val="left"/>
      <w:pPr>
        <w:ind w:left="2880" w:hanging="360"/>
      </w:pPr>
      <w:rPr>
        <w:rFonts w:ascii="Symbol" w:hAnsi="Symbol" w:hint="default"/>
      </w:rPr>
    </w:lvl>
    <w:lvl w:ilvl="4" w:tplc="5E8A422A">
      <w:start w:val="1"/>
      <w:numFmt w:val="bullet"/>
      <w:lvlText w:val="o"/>
      <w:lvlJc w:val="left"/>
      <w:pPr>
        <w:ind w:left="3600" w:hanging="360"/>
      </w:pPr>
      <w:rPr>
        <w:rFonts w:ascii="Courier New" w:hAnsi="Courier New" w:hint="default"/>
      </w:rPr>
    </w:lvl>
    <w:lvl w:ilvl="5" w:tplc="D4D6A7DC">
      <w:start w:val="1"/>
      <w:numFmt w:val="bullet"/>
      <w:lvlText w:val=""/>
      <w:lvlJc w:val="left"/>
      <w:pPr>
        <w:ind w:left="4320" w:hanging="360"/>
      </w:pPr>
      <w:rPr>
        <w:rFonts w:ascii="Wingdings" w:hAnsi="Wingdings" w:hint="default"/>
      </w:rPr>
    </w:lvl>
    <w:lvl w:ilvl="6" w:tplc="401823A4">
      <w:start w:val="1"/>
      <w:numFmt w:val="bullet"/>
      <w:lvlText w:val=""/>
      <w:lvlJc w:val="left"/>
      <w:pPr>
        <w:ind w:left="5040" w:hanging="360"/>
      </w:pPr>
      <w:rPr>
        <w:rFonts w:ascii="Symbol" w:hAnsi="Symbol" w:hint="default"/>
      </w:rPr>
    </w:lvl>
    <w:lvl w:ilvl="7" w:tplc="A436578C">
      <w:start w:val="1"/>
      <w:numFmt w:val="bullet"/>
      <w:lvlText w:val="o"/>
      <w:lvlJc w:val="left"/>
      <w:pPr>
        <w:ind w:left="5760" w:hanging="360"/>
      </w:pPr>
      <w:rPr>
        <w:rFonts w:ascii="Courier New" w:hAnsi="Courier New" w:hint="default"/>
      </w:rPr>
    </w:lvl>
    <w:lvl w:ilvl="8" w:tplc="2CAABD32">
      <w:start w:val="1"/>
      <w:numFmt w:val="bullet"/>
      <w:lvlText w:val=""/>
      <w:lvlJc w:val="left"/>
      <w:pPr>
        <w:ind w:left="6480" w:hanging="360"/>
      </w:pPr>
      <w:rPr>
        <w:rFonts w:ascii="Wingdings" w:hAnsi="Wingdings" w:hint="default"/>
      </w:rPr>
    </w:lvl>
  </w:abstractNum>
  <w:abstractNum w:abstractNumId="14" w15:restartNumberingAfterBreak="0">
    <w:nsid w:val="50270ABC"/>
    <w:multiLevelType w:val="hybridMultilevel"/>
    <w:tmpl w:val="E1CE5056"/>
    <w:lvl w:ilvl="0" w:tplc="6D26CA84">
      <w:start w:val="1"/>
      <w:numFmt w:val="bullet"/>
      <w:lvlText w:val="·"/>
      <w:lvlJc w:val="left"/>
      <w:pPr>
        <w:ind w:left="720" w:hanging="360"/>
      </w:pPr>
      <w:rPr>
        <w:rFonts w:ascii="Symbol" w:hAnsi="Symbol" w:hint="default"/>
      </w:rPr>
    </w:lvl>
    <w:lvl w:ilvl="1" w:tplc="C34A6B26">
      <w:start w:val="1"/>
      <w:numFmt w:val="bullet"/>
      <w:lvlText w:val="o"/>
      <w:lvlJc w:val="left"/>
      <w:pPr>
        <w:ind w:left="1440" w:hanging="360"/>
      </w:pPr>
      <w:rPr>
        <w:rFonts w:ascii="Courier New" w:hAnsi="Courier New" w:hint="default"/>
      </w:rPr>
    </w:lvl>
    <w:lvl w:ilvl="2" w:tplc="E7148D82">
      <w:start w:val="1"/>
      <w:numFmt w:val="bullet"/>
      <w:lvlText w:val=""/>
      <w:lvlJc w:val="left"/>
      <w:pPr>
        <w:ind w:left="2160" w:hanging="360"/>
      </w:pPr>
      <w:rPr>
        <w:rFonts w:ascii="Wingdings" w:hAnsi="Wingdings" w:hint="default"/>
      </w:rPr>
    </w:lvl>
    <w:lvl w:ilvl="3" w:tplc="4AE80F12">
      <w:start w:val="1"/>
      <w:numFmt w:val="bullet"/>
      <w:lvlText w:val=""/>
      <w:lvlJc w:val="left"/>
      <w:pPr>
        <w:ind w:left="2880" w:hanging="360"/>
      </w:pPr>
      <w:rPr>
        <w:rFonts w:ascii="Symbol" w:hAnsi="Symbol" w:hint="default"/>
      </w:rPr>
    </w:lvl>
    <w:lvl w:ilvl="4" w:tplc="6C660FCA">
      <w:start w:val="1"/>
      <w:numFmt w:val="bullet"/>
      <w:lvlText w:val="o"/>
      <w:lvlJc w:val="left"/>
      <w:pPr>
        <w:ind w:left="3600" w:hanging="360"/>
      </w:pPr>
      <w:rPr>
        <w:rFonts w:ascii="Courier New" w:hAnsi="Courier New" w:hint="default"/>
      </w:rPr>
    </w:lvl>
    <w:lvl w:ilvl="5" w:tplc="241CA852">
      <w:start w:val="1"/>
      <w:numFmt w:val="bullet"/>
      <w:lvlText w:val=""/>
      <w:lvlJc w:val="left"/>
      <w:pPr>
        <w:ind w:left="4320" w:hanging="360"/>
      </w:pPr>
      <w:rPr>
        <w:rFonts w:ascii="Wingdings" w:hAnsi="Wingdings" w:hint="default"/>
      </w:rPr>
    </w:lvl>
    <w:lvl w:ilvl="6" w:tplc="F286B576">
      <w:start w:val="1"/>
      <w:numFmt w:val="bullet"/>
      <w:lvlText w:val=""/>
      <w:lvlJc w:val="left"/>
      <w:pPr>
        <w:ind w:left="5040" w:hanging="360"/>
      </w:pPr>
      <w:rPr>
        <w:rFonts w:ascii="Symbol" w:hAnsi="Symbol" w:hint="default"/>
      </w:rPr>
    </w:lvl>
    <w:lvl w:ilvl="7" w:tplc="0E263964">
      <w:start w:val="1"/>
      <w:numFmt w:val="bullet"/>
      <w:lvlText w:val="o"/>
      <w:lvlJc w:val="left"/>
      <w:pPr>
        <w:ind w:left="5760" w:hanging="360"/>
      </w:pPr>
      <w:rPr>
        <w:rFonts w:ascii="Courier New" w:hAnsi="Courier New" w:hint="default"/>
      </w:rPr>
    </w:lvl>
    <w:lvl w:ilvl="8" w:tplc="178A865E">
      <w:start w:val="1"/>
      <w:numFmt w:val="bullet"/>
      <w:lvlText w:val=""/>
      <w:lvlJc w:val="left"/>
      <w:pPr>
        <w:ind w:left="6480" w:hanging="360"/>
      </w:pPr>
      <w:rPr>
        <w:rFonts w:ascii="Wingdings" w:hAnsi="Wingdings" w:hint="default"/>
      </w:rPr>
    </w:lvl>
  </w:abstractNum>
  <w:abstractNum w:abstractNumId="15" w15:restartNumberingAfterBreak="0">
    <w:nsid w:val="512EB44A"/>
    <w:multiLevelType w:val="hybridMultilevel"/>
    <w:tmpl w:val="3EE8A652"/>
    <w:lvl w:ilvl="0" w:tplc="1D3611CE">
      <w:start w:val="1"/>
      <w:numFmt w:val="bullet"/>
      <w:lvlText w:val="·"/>
      <w:lvlJc w:val="left"/>
      <w:pPr>
        <w:ind w:left="720" w:hanging="360"/>
      </w:pPr>
      <w:rPr>
        <w:rFonts w:ascii="Symbol" w:hAnsi="Symbol" w:hint="default"/>
      </w:rPr>
    </w:lvl>
    <w:lvl w:ilvl="1" w:tplc="7BB8B05C">
      <w:start w:val="1"/>
      <w:numFmt w:val="bullet"/>
      <w:lvlText w:val="o"/>
      <w:lvlJc w:val="left"/>
      <w:pPr>
        <w:ind w:left="1440" w:hanging="360"/>
      </w:pPr>
      <w:rPr>
        <w:rFonts w:ascii="Courier New" w:hAnsi="Courier New" w:hint="default"/>
      </w:rPr>
    </w:lvl>
    <w:lvl w:ilvl="2" w:tplc="4664F676">
      <w:start w:val="1"/>
      <w:numFmt w:val="bullet"/>
      <w:lvlText w:val=""/>
      <w:lvlJc w:val="left"/>
      <w:pPr>
        <w:ind w:left="2160" w:hanging="360"/>
      </w:pPr>
      <w:rPr>
        <w:rFonts w:ascii="Wingdings" w:hAnsi="Wingdings" w:hint="default"/>
      </w:rPr>
    </w:lvl>
    <w:lvl w:ilvl="3" w:tplc="A96C2BF8">
      <w:start w:val="1"/>
      <w:numFmt w:val="bullet"/>
      <w:lvlText w:val=""/>
      <w:lvlJc w:val="left"/>
      <w:pPr>
        <w:ind w:left="2880" w:hanging="360"/>
      </w:pPr>
      <w:rPr>
        <w:rFonts w:ascii="Symbol" w:hAnsi="Symbol" w:hint="default"/>
      </w:rPr>
    </w:lvl>
    <w:lvl w:ilvl="4" w:tplc="22D0D288">
      <w:start w:val="1"/>
      <w:numFmt w:val="bullet"/>
      <w:lvlText w:val="o"/>
      <w:lvlJc w:val="left"/>
      <w:pPr>
        <w:ind w:left="3600" w:hanging="360"/>
      </w:pPr>
      <w:rPr>
        <w:rFonts w:ascii="Courier New" w:hAnsi="Courier New" w:hint="default"/>
      </w:rPr>
    </w:lvl>
    <w:lvl w:ilvl="5" w:tplc="3A8EBF5A">
      <w:start w:val="1"/>
      <w:numFmt w:val="bullet"/>
      <w:lvlText w:val=""/>
      <w:lvlJc w:val="left"/>
      <w:pPr>
        <w:ind w:left="4320" w:hanging="360"/>
      </w:pPr>
      <w:rPr>
        <w:rFonts w:ascii="Wingdings" w:hAnsi="Wingdings" w:hint="default"/>
      </w:rPr>
    </w:lvl>
    <w:lvl w:ilvl="6" w:tplc="774C179C">
      <w:start w:val="1"/>
      <w:numFmt w:val="bullet"/>
      <w:lvlText w:val=""/>
      <w:lvlJc w:val="left"/>
      <w:pPr>
        <w:ind w:left="5040" w:hanging="360"/>
      </w:pPr>
      <w:rPr>
        <w:rFonts w:ascii="Symbol" w:hAnsi="Symbol" w:hint="default"/>
      </w:rPr>
    </w:lvl>
    <w:lvl w:ilvl="7" w:tplc="43323804">
      <w:start w:val="1"/>
      <w:numFmt w:val="bullet"/>
      <w:lvlText w:val="o"/>
      <w:lvlJc w:val="left"/>
      <w:pPr>
        <w:ind w:left="5760" w:hanging="360"/>
      </w:pPr>
      <w:rPr>
        <w:rFonts w:ascii="Courier New" w:hAnsi="Courier New" w:hint="default"/>
      </w:rPr>
    </w:lvl>
    <w:lvl w:ilvl="8" w:tplc="46DA81BE">
      <w:start w:val="1"/>
      <w:numFmt w:val="bullet"/>
      <w:lvlText w:val=""/>
      <w:lvlJc w:val="left"/>
      <w:pPr>
        <w:ind w:left="6480" w:hanging="360"/>
      </w:pPr>
      <w:rPr>
        <w:rFonts w:ascii="Wingdings" w:hAnsi="Wingdings" w:hint="default"/>
      </w:rPr>
    </w:lvl>
  </w:abstractNum>
  <w:abstractNum w:abstractNumId="16" w15:restartNumberingAfterBreak="0">
    <w:nsid w:val="57A36163"/>
    <w:multiLevelType w:val="hybridMultilevel"/>
    <w:tmpl w:val="C7A48798"/>
    <w:lvl w:ilvl="0" w:tplc="57082E5C">
      <w:start w:val="7"/>
      <w:numFmt w:val="decimal"/>
      <w:lvlText w:val="%1."/>
      <w:lvlJc w:val="left"/>
      <w:pPr>
        <w:ind w:left="720" w:hanging="360"/>
      </w:pPr>
    </w:lvl>
    <w:lvl w:ilvl="1" w:tplc="EF9CF4AA">
      <w:start w:val="1"/>
      <w:numFmt w:val="lowerLetter"/>
      <w:lvlText w:val="%2."/>
      <w:lvlJc w:val="left"/>
      <w:pPr>
        <w:ind w:left="1440" w:hanging="360"/>
      </w:pPr>
    </w:lvl>
    <w:lvl w:ilvl="2" w:tplc="9DC057C4">
      <w:start w:val="1"/>
      <w:numFmt w:val="lowerRoman"/>
      <w:lvlText w:val="%3."/>
      <w:lvlJc w:val="right"/>
      <w:pPr>
        <w:ind w:left="2160" w:hanging="180"/>
      </w:pPr>
    </w:lvl>
    <w:lvl w:ilvl="3" w:tplc="92D2FE12">
      <w:start w:val="1"/>
      <w:numFmt w:val="decimal"/>
      <w:lvlText w:val="%4."/>
      <w:lvlJc w:val="left"/>
      <w:pPr>
        <w:ind w:left="2880" w:hanging="360"/>
      </w:pPr>
    </w:lvl>
    <w:lvl w:ilvl="4" w:tplc="97B0D868">
      <w:start w:val="1"/>
      <w:numFmt w:val="lowerLetter"/>
      <w:lvlText w:val="%5."/>
      <w:lvlJc w:val="left"/>
      <w:pPr>
        <w:ind w:left="3600" w:hanging="360"/>
      </w:pPr>
    </w:lvl>
    <w:lvl w:ilvl="5" w:tplc="B18AA474">
      <w:start w:val="1"/>
      <w:numFmt w:val="lowerRoman"/>
      <w:lvlText w:val="%6."/>
      <w:lvlJc w:val="right"/>
      <w:pPr>
        <w:ind w:left="4320" w:hanging="180"/>
      </w:pPr>
    </w:lvl>
    <w:lvl w:ilvl="6" w:tplc="A5289218">
      <w:start w:val="1"/>
      <w:numFmt w:val="decimal"/>
      <w:lvlText w:val="%7."/>
      <w:lvlJc w:val="left"/>
      <w:pPr>
        <w:ind w:left="5040" w:hanging="360"/>
      </w:pPr>
    </w:lvl>
    <w:lvl w:ilvl="7" w:tplc="2AC8BF78">
      <w:start w:val="1"/>
      <w:numFmt w:val="lowerLetter"/>
      <w:lvlText w:val="%8."/>
      <w:lvlJc w:val="left"/>
      <w:pPr>
        <w:ind w:left="5760" w:hanging="360"/>
      </w:pPr>
    </w:lvl>
    <w:lvl w:ilvl="8" w:tplc="F870ADA0">
      <w:start w:val="1"/>
      <w:numFmt w:val="lowerRoman"/>
      <w:lvlText w:val="%9."/>
      <w:lvlJc w:val="right"/>
      <w:pPr>
        <w:ind w:left="6480" w:hanging="180"/>
      </w:pPr>
    </w:lvl>
  </w:abstractNum>
  <w:abstractNum w:abstractNumId="17" w15:restartNumberingAfterBreak="0">
    <w:nsid w:val="5B3685AE"/>
    <w:multiLevelType w:val="hybridMultilevel"/>
    <w:tmpl w:val="06982E6A"/>
    <w:lvl w:ilvl="0" w:tplc="F966699C">
      <w:start w:val="1"/>
      <w:numFmt w:val="decimal"/>
      <w:lvlText w:val="%1."/>
      <w:lvlJc w:val="left"/>
      <w:pPr>
        <w:ind w:left="720" w:hanging="360"/>
      </w:pPr>
      <w:rPr>
        <w:b/>
        <w:sz w:val="24"/>
        <w:szCs w:val="24"/>
      </w:rPr>
    </w:lvl>
    <w:lvl w:ilvl="1" w:tplc="92CAFD36">
      <w:start w:val="1"/>
      <w:numFmt w:val="lowerLetter"/>
      <w:lvlText w:val="%2."/>
      <w:lvlJc w:val="left"/>
      <w:pPr>
        <w:ind w:left="1440" w:hanging="360"/>
      </w:pPr>
    </w:lvl>
    <w:lvl w:ilvl="2" w:tplc="9AECD10C">
      <w:start w:val="1"/>
      <w:numFmt w:val="lowerRoman"/>
      <w:lvlText w:val="%3."/>
      <w:lvlJc w:val="right"/>
      <w:pPr>
        <w:ind w:left="2160" w:hanging="180"/>
      </w:pPr>
    </w:lvl>
    <w:lvl w:ilvl="3" w:tplc="5D3415BA">
      <w:start w:val="1"/>
      <w:numFmt w:val="decimal"/>
      <w:lvlText w:val="%4."/>
      <w:lvlJc w:val="left"/>
      <w:pPr>
        <w:ind w:left="2880" w:hanging="360"/>
      </w:pPr>
    </w:lvl>
    <w:lvl w:ilvl="4" w:tplc="DB54E110">
      <w:start w:val="1"/>
      <w:numFmt w:val="lowerLetter"/>
      <w:lvlText w:val="%5."/>
      <w:lvlJc w:val="left"/>
      <w:pPr>
        <w:ind w:left="3600" w:hanging="360"/>
      </w:pPr>
    </w:lvl>
    <w:lvl w:ilvl="5" w:tplc="D4DEF964">
      <w:start w:val="1"/>
      <w:numFmt w:val="lowerRoman"/>
      <w:lvlText w:val="%6."/>
      <w:lvlJc w:val="right"/>
      <w:pPr>
        <w:ind w:left="4320" w:hanging="180"/>
      </w:pPr>
    </w:lvl>
    <w:lvl w:ilvl="6" w:tplc="047426C4">
      <w:start w:val="1"/>
      <w:numFmt w:val="decimal"/>
      <w:lvlText w:val="%7."/>
      <w:lvlJc w:val="left"/>
      <w:pPr>
        <w:ind w:left="5040" w:hanging="360"/>
      </w:pPr>
    </w:lvl>
    <w:lvl w:ilvl="7" w:tplc="9A32D620">
      <w:start w:val="1"/>
      <w:numFmt w:val="lowerLetter"/>
      <w:lvlText w:val="%8."/>
      <w:lvlJc w:val="left"/>
      <w:pPr>
        <w:ind w:left="5760" w:hanging="360"/>
      </w:pPr>
    </w:lvl>
    <w:lvl w:ilvl="8" w:tplc="2BBC569C">
      <w:start w:val="1"/>
      <w:numFmt w:val="lowerRoman"/>
      <w:lvlText w:val="%9."/>
      <w:lvlJc w:val="right"/>
      <w:pPr>
        <w:ind w:left="6480" w:hanging="180"/>
      </w:pPr>
    </w:lvl>
  </w:abstractNum>
  <w:abstractNum w:abstractNumId="18" w15:restartNumberingAfterBreak="0">
    <w:nsid w:val="5F32A1EE"/>
    <w:multiLevelType w:val="hybridMultilevel"/>
    <w:tmpl w:val="A2669514"/>
    <w:lvl w:ilvl="0" w:tplc="897E3936">
      <w:start w:val="5"/>
      <w:numFmt w:val="decimal"/>
      <w:lvlText w:val="%1."/>
      <w:lvlJc w:val="left"/>
      <w:pPr>
        <w:ind w:left="720" w:hanging="360"/>
      </w:pPr>
    </w:lvl>
    <w:lvl w:ilvl="1" w:tplc="45A4FCB6">
      <w:start w:val="1"/>
      <w:numFmt w:val="lowerLetter"/>
      <w:lvlText w:val="%2."/>
      <w:lvlJc w:val="left"/>
      <w:pPr>
        <w:ind w:left="1440" w:hanging="360"/>
      </w:pPr>
    </w:lvl>
    <w:lvl w:ilvl="2" w:tplc="9F7279F0">
      <w:start w:val="1"/>
      <w:numFmt w:val="lowerRoman"/>
      <w:lvlText w:val="%3."/>
      <w:lvlJc w:val="right"/>
      <w:pPr>
        <w:ind w:left="2160" w:hanging="180"/>
      </w:pPr>
    </w:lvl>
    <w:lvl w:ilvl="3" w:tplc="63E6EDA2">
      <w:start w:val="1"/>
      <w:numFmt w:val="decimal"/>
      <w:lvlText w:val="%4."/>
      <w:lvlJc w:val="left"/>
      <w:pPr>
        <w:ind w:left="2880" w:hanging="360"/>
      </w:pPr>
    </w:lvl>
    <w:lvl w:ilvl="4" w:tplc="DDDE34BC">
      <w:start w:val="1"/>
      <w:numFmt w:val="lowerLetter"/>
      <w:lvlText w:val="%5."/>
      <w:lvlJc w:val="left"/>
      <w:pPr>
        <w:ind w:left="3600" w:hanging="360"/>
      </w:pPr>
    </w:lvl>
    <w:lvl w:ilvl="5" w:tplc="8C32EC38">
      <w:start w:val="1"/>
      <w:numFmt w:val="lowerRoman"/>
      <w:lvlText w:val="%6."/>
      <w:lvlJc w:val="right"/>
      <w:pPr>
        <w:ind w:left="4320" w:hanging="180"/>
      </w:pPr>
    </w:lvl>
    <w:lvl w:ilvl="6" w:tplc="C9AC8288">
      <w:start w:val="1"/>
      <w:numFmt w:val="decimal"/>
      <w:lvlText w:val="%7."/>
      <w:lvlJc w:val="left"/>
      <w:pPr>
        <w:ind w:left="5040" w:hanging="360"/>
      </w:pPr>
    </w:lvl>
    <w:lvl w:ilvl="7" w:tplc="0B9E2F70">
      <w:start w:val="1"/>
      <w:numFmt w:val="lowerLetter"/>
      <w:lvlText w:val="%8."/>
      <w:lvlJc w:val="left"/>
      <w:pPr>
        <w:ind w:left="5760" w:hanging="360"/>
      </w:pPr>
    </w:lvl>
    <w:lvl w:ilvl="8" w:tplc="4F76C7CE">
      <w:start w:val="1"/>
      <w:numFmt w:val="lowerRoman"/>
      <w:lvlText w:val="%9."/>
      <w:lvlJc w:val="right"/>
      <w:pPr>
        <w:ind w:left="6480" w:hanging="180"/>
      </w:pPr>
    </w:lvl>
  </w:abstractNum>
  <w:abstractNum w:abstractNumId="19" w15:restartNumberingAfterBreak="0">
    <w:nsid w:val="71908478"/>
    <w:multiLevelType w:val="hybridMultilevel"/>
    <w:tmpl w:val="DA0C8978"/>
    <w:lvl w:ilvl="0" w:tplc="5674086A">
      <w:start w:val="1"/>
      <w:numFmt w:val="bullet"/>
      <w:lvlText w:val="·"/>
      <w:lvlJc w:val="left"/>
      <w:pPr>
        <w:ind w:left="720" w:hanging="360"/>
      </w:pPr>
      <w:rPr>
        <w:rFonts w:ascii="Symbol" w:hAnsi="Symbol" w:hint="default"/>
      </w:rPr>
    </w:lvl>
    <w:lvl w:ilvl="1" w:tplc="10B0A232">
      <w:start w:val="1"/>
      <w:numFmt w:val="bullet"/>
      <w:lvlText w:val="o"/>
      <w:lvlJc w:val="left"/>
      <w:pPr>
        <w:ind w:left="1440" w:hanging="360"/>
      </w:pPr>
      <w:rPr>
        <w:rFonts w:ascii="Courier New" w:hAnsi="Courier New" w:hint="default"/>
      </w:rPr>
    </w:lvl>
    <w:lvl w:ilvl="2" w:tplc="E758A328">
      <w:start w:val="1"/>
      <w:numFmt w:val="bullet"/>
      <w:lvlText w:val=""/>
      <w:lvlJc w:val="left"/>
      <w:pPr>
        <w:ind w:left="2160" w:hanging="360"/>
      </w:pPr>
      <w:rPr>
        <w:rFonts w:ascii="Wingdings" w:hAnsi="Wingdings" w:hint="default"/>
      </w:rPr>
    </w:lvl>
    <w:lvl w:ilvl="3" w:tplc="A2B0A702">
      <w:start w:val="1"/>
      <w:numFmt w:val="bullet"/>
      <w:lvlText w:val=""/>
      <w:lvlJc w:val="left"/>
      <w:pPr>
        <w:ind w:left="2880" w:hanging="360"/>
      </w:pPr>
      <w:rPr>
        <w:rFonts w:ascii="Symbol" w:hAnsi="Symbol" w:hint="default"/>
      </w:rPr>
    </w:lvl>
    <w:lvl w:ilvl="4" w:tplc="6A387E5A">
      <w:start w:val="1"/>
      <w:numFmt w:val="bullet"/>
      <w:lvlText w:val="o"/>
      <w:lvlJc w:val="left"/>
      <w:pPr>
        <w:ind w:left="3600" w:hanging="360"/>
      </w:pPr>
      <w:rPr>
        <w:rFonts w:ascii="Courier New" w:hAnsi="Courier New" w:hint="default"/>
      </w:rPr>
    </w:lvl>
    <w:lvl w:ilvl="5" w:tplc="AFC47B00">
      <w:start w:val="1"/>
      <w:numFmt w:val="bullet"/>
      <w:lvlText w:val=""/>
      <w:lvlJc w:val="left"/>
      <w:pPr>
        <w:ind w:left="4320" w:hanging="360"/>
      </w:pPr>
      <w:rPr>
        <w:rFonts w:ascii="Wingdings" w:hAnsi="Wingdings" w:hint="default"/>
      </w:rPr>
    </w:lvl>
    <w:lvl w:ilvl="6" w:tplc="16EE0196">
      <w:start w:val="1"/>
      <w:numFmt w:val="bullet"/>
      <w:lvlText w:val=""/>
      <w:lvlJc w:val="left"/>
      <w:pPr>
        <w:ind w:left="5040" w:hanging="360"/>
      </w:pPr>
      <w:rPr>
        <w:rFonts w:ascii="Symbol" w:hAnsi="Symbol" w:hint="default"/>
      </w:rPr>
    </w:lvl>
    <w:lvl w:ilvl="7" w:tplc="1B2853DA">
      <w:start w:val="1"/>
      <w:numFmt w:val="bullet"/>
      <w:lvlText w:val="o"/>
      <w:lvlJc w:val="left"/>
      <w:pPr>
        <w:ind w:left="5760" w:hanging="360"/>
      </w:pPr>
      <w:rPr>
        <w:rFonts w:ascii="Courier New" w:hAnsi="Courier New" w:hint="default"/>
      </w:rPr>
    </w:lvl>
    <w:lvl w:ilvl="8" w:tplc="53820422">
      <w:start w:val="1"/>
      <w:numFmt w:val="bullet"/>
      <w:lvlText w:val=""/>
      <w:lvlJc w:val="left"/>
      <w:pPr>
        <w:ind w:left="6480" w:hanging="360"/>
      </w:pPr>
      <w:rPr>
        <w:rFonts w:ascii="Wingdings" w:hAnsi="Wingdings" w:hint="default"/>
      </w:rPr>
    </w:lvl>
  </w:abstractNum>
  <w:abstractNum w:abstractNumId="20" w15:restartNumberingAfterBreak="0">
    <w:nsid w:val="7D94CB97"/>
    <w:multiLevelType w:val="hybridMultilevel"/>
    <w:tmpl w:val="5ABC4D02"/>
    <w:lvl w:ilvl="0" w:tplc="DE0892B2">
      <w:start w:val="1"/>
      <w:numFmt w:val="bullet"/>
      <w:lvlText w:val="·"/>
      <w:lvlJc w:val="left"/>
      <w:pPr>
        <w:ind w:left="720" w:hanging="360"/>
      </w:pPr>
      <w:rPr>
        <w:rFonts w:ascii="Symbol" w:hAnsi="Symbol" w:hint="default"/>
      </w:rPr>
    </w:lvl>
    <w:lvl w:ilvl="1" w:tplc="30FECF6C">
      <w:start w:val="1"/>
      <w:numFmt w:val="bullet"/>
      <w:lvlText w:val="o"/>
      <w:lvlJc w:val="left"/>
      <w:pPr>
        <w:ind w:left="1440" w:hanging="360"/>
      </w:pPr>
      <w:rPr>
        <w:rFonts w:ascii="Courier New" w:hAnsi="Courier New" w:hint="default"/>
      </w:rPr>
    </w:lvl>
    <w:lvl w:ilvl="2" w:tplc="0636B358">
      <w:start w:val="1"/>
      <w:numFmt w:val="bullet"/>
      <w:lvlText w:val=""/>
      <w:lvlJc w:val="left"/>
      <w:pPr>
        <w:ind w:left="2160" w:hanging="360"/>
      </w:pPr>
      <w:rPr>
        <w:rFonts w:ascii="Wingdings" w:hAnsi="Wingdings" w:hint="default"/>
      </w:rPr>
    </w:lvl>
    <w:lvl w:ilvl="3" w:tplc="CA26AE32">
      <w:start w:val="1"/>
      <w:numFmt w:val="bullet"/>
      <w:lvlText w:val=""/>
      <w:lvlJc w:val="left"/>
      <w:pPr>
        <w:ind w:left="2880" w:hanging="360"/>
      </w:pPr>
      <w:rPr>
        <w:rFonts w:ascii="Symbol" w:hAnsi="Symbol" w:hint="default"/>
      </w:rPr>
    </w:lvl>
    <w:lvl w:ilvl="4" w:tplc="32427548">
      <w:start w:val="1"/>
      <w:numFmt w:val="bullet"/>
      <w:lvlText w:val="o"/>
      <w:lvlJc w:val="left"/>
      <w:pPr>
        <w:ind w:left="3600" w:hanging="360"/>
      </w:pPr>
      <w:rPr>
        <w:rFonts w:ascii="Courier New" w:hAnsi="Courier New" w:hint="default"/>
      </w:rPr>
    </w:lvl>
    <w:lvl w:ilvl="5" w:tplc="E79A8126">
      <w:start w:val="1"/>
      <w:numFmt w:val="bullet"/>
      <w:lvlText w:val=""/>
      <w:lvlJc w:val="left"/>
      <w:pPr>
        <w:ind w:left="4320" w:hanging="360"/>
      </w:pPr>
      <w:rPr>
        <w:rFonts w:ascii="Wingdings" w:hAnsi="Wingdings" w:hint="default"/>
      </w:rPr>
    </w:lvl>
    <w:lvl w:ilvl="6" w:tplc="10A4D25E">
      <w:start w:val="1"/>
      <w:numFmt w:val="bullet"/>
      <w:lvlText w:val=""/>
      <w:lvlJc w:val="left"/>
      <w:pPr>
        <w:ind w:left="5040" w:hanging="360"/>
      </w:pPr>
      <w:rPr>
        <w:rFonts w:ascii="Symbol" w:hAnsi="Symbol" w:hint="default"/>
      </w:rPr>
    </w:lvl>
    <w:lvl w:ilvl="7" w:tplc="1F7E8740">
      <w:start w:val="1"/>
      <w:numFmt w:val="bullet"/>
      <w:lvlText w:val="o"/>
      <w:lvlJc w:val="left"/>
      <w:pPr>
        <w:ind w:left="5760" w:hanging="360"/>
      </w:pPr>
      <w:rPr>
        <w:rFonts w:ascii="Courier New" w:hAnsi="Courier New" w:hint="default"/>
      </w:rPr>
    </w:lvl>
    <w:lvl w:ilvl="8" w:tplc="2946D324">
      <w:start w:val="1"/>
      <w:numFmt w:val="bullet"/>
      <w:lvlText w:val=""/>
      <w:lvlJc w:val="left"/>
      <w:pPr>
        <w:ind w:left="6480" w:hanging="360"/>
      </w:pPr>
      <w:rPr>
        <w:rFonts w:ascii="Wingdings" w:hAnsi="Wingdings" w:hint="default"/>
      </w:rPr>
    </w:lvl>
  </w:abstractNum>
  <w:abstractNum w:abstractNumId="21" w15:restartNumberingAfterBreak="0">
    <w:nsid w:val="7EF419A4"/>
    <w:multiLevelType w:val="hybridMultilevel"/>
    <w:tmpl w:val="F8F21700"/>
    <w:lvl w:ilvl="0" w:tplc="C8EE028E">
      <w:start w:val="4"/>
      <w:numFmt w:val="decimal"/>
      <w:lvlText w:val="%1."/>
      <w:lvlJc w:val="left"/>
      <w:pPr>
        <w:ind w:left="720" w:hanging="360"/>
      </w:pPr>
    </w:lvl>
    <w:lvl w:ilvl="1" w:tplc="7D303102">
      <w:start w:val="1"/>
      <w:numFmt w:val="lowerLetter"/>
      <w:lvlText w:val="%2."/>
      <w:lvlJc w:val="left"/>
      <w:pPr>
        <w:ind w:left="1440" w:hanging="360"/>
      </w:pPr>
    </w:lvl>
    <w:lvl w:ilvl="2" w:tplc="8878F350">
      <w:start w:val="1"/>
      <w:numFmt w:val="lowerRoman"/>
      <w:lvlText w:val="%3."/>
      <w:lvlJc w:val="right"/>
      <w:pPr>
        <w:ind w:left="2160" w:hanging="180"/>
      </w:pPr>
    </w:lvl>
    <w:lvl w:ilvl="3" w:tplc="EDAC9206">
      <w:start w:val="1"/>
      <w:numFmt w:val="decimal"/>
      <w:lvlText w:val="%4."/>
      <w:lvlJc w:val="left"/>
      <w:pPr>
        <w:ind w:left="2880" w:hanging="360"/>
      </w:pPr>
    </w:lvl>
    <w:lvl w:ilvl="4" w:tplc="7A8A87E0">
      <w:start w:val="1"/>
      <w:numFmt w:val="lowerLetter"/>
      <w:lvlText w:val="%5."/>
      <w:lvlJc w:val="left"/>
      <w:pPr>
        <w:ind w:left="3600" w:hanging="360"/>
      </w:pPr>
    </w:lvl>
    <w:lvl w:ilvl="5" w:tplc="3F2A9598">
      <w:start w:val="1"/>
      <w:numFmt w:val="lowerRoman"/>
      <w:lvlText w:val="%6."/>
      <w:lvlJc w:val="right"/>
      <w:pPr>
        <w:ind w:left="4320" w:hanging="180"/>
      </w:pPr>
    </w:lvl>
    <w:lvl w:ilvl="6" w:tplc="54AA83DC">
      <w:start w:val="1"/>
      <w:numFmt w:val="decimal"/>
      <w:lvlText w:val="%7."/>
      <w:lvlJc w:val="left"/>
      <w:pPr>
        <w:ind w:left="5040" w:hanging="360"/>
      </w:pPr>
    </w:lvl>
    <w:lvl w:ilvl="7" w:tplc="019C2828">
      <w:start w:val="1"/>
      <w:numFmt w:val="lowerLetter"/>
      <w:lvlText w:val="%8."/>
      <w:lvlJc w:val="left"/>
      <w:pPr>
        <w:ind w:left="5760" w:hanging="360"/>
      </w:pPr>
    </w:lvl>
    <w:lvl w:ilvl="8" w:tplc="10501AB4">
      <w:start w:val="1"/>
      <w:numFmt w:val="lowerRoman"/>
      <w:lvlText w:val="%9."/>
      <w:lvlJc w:val="right"/>
      <w:pPr>
        <w:ind w:left="6480" w:hanging="180"/>
      </w:pPr>
    </w:lvl>
  </w:abstractNum>
  <w:num w:numId="1">
    <w:abstractNumId w:val="5"/>
  </w:num>
  <w:num w:numId="2">
    <w:abstractNumId w:val="17"/>
  </w:num>
  <w:num w:numId="3">
    <w:abstractNumId w:val="7"/>
  </w:num>
  <w:num w:numId="4">
    <w:abstractNumId w:val="16"/>
  </w:num>
  <w:num w:numId="5">
    <w:abstractNumId w:val="20"/>
  </w:num>
  <w:num w:numId="6">
    <w:abstractNumId w:val="1"/>
  </w:num>
  <w:num w:numId="7">
    <w:abstractNumId w:val="13"/>
  </w:num>
  <w:num w:numId="8">
    <w:abstractNumId w:val="14"/>
  </w:num>
  <w:num w:numId="9">
    <w:abstractNumId w:val="9"/>
  </w:num>
  <w:num w:numId="10">
    <w:abstractNumId w:val="15"/>
  </w:num>
  <w:num w:numId="11">
    <w:abstractNumId w:val="19"/>
  </w:num>
  <w:num w:numId="12">
    <w:abstractNumId w:val="2"/>
  </w:num>
  <w:num w:numId="13">
    <w:abstractNumId w:val="6"/>
  </w:num>
  <w:num w:numId="14">
    <w:abstractNumId w:val="4"/>
  </w:num>
  <w:num w:numId="15">
    <w:abstractNumId w:val="8"/>
  </w:num>
  <w:num w:numId="16">
    <w:abstractNumId w:val="18"/>
  </w:num>
  <w:num w:numId="17">
    <w:abstractNumId w:val="3"/>
  </w:num>
  <w:num w:numId="18">
    <w:abstractNumId w:val="21"/>
  </w:num>
  <w:num w:numId="19">
    <w:abstractNumId w:val="12"/>
  </w:num>
  <w:num w:numId="20">
    <w:abstractNumId w:val="11"/>
  </w:num>
  <w:num w:numId="21">
    <w:abstractNumId w:val="10"/>
  </w:num>
  <w:num w:numId="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A5B5F42"/>
    <w:rsid w:val="002D1A7C"/>
    <w:rsid w:val="003E43FB"/>
    <w:rsid w:val="00577391"/>
    <w:rsid w:val="00655424"/>
    <w:rsid w:val="00B63FF0"/>
    <w:rsid w:val="00BC77A9"/>
    <w:rsid w:val="00C56840"/>
    <w:rsid w:val="055BD0FE"/>
    <w:rsid w:val="05D9047D"/>
    <w:rsid w:val="0673CA82"/>
    <w:rsid w:val="0BB96687"/>
    <w:rsid w:val="0CD42CC5"/>
    <w:rsid w:val="0D38A505"/>
    <w:rsid w:val="0E6DD191"/>
    <w:rsid w:val="1113A436"/>
    <w:rsid w:val="1330401B"/>
    <w:rsid w:val="14F8E328"/>
    <w:rsid w:val="156E0CA6"/>
    <w:rsid w:val="1643C698"/>
    <w:rsid w:val="1694B389"/>
    <w:rsid w:val="1827F9D9"/>
    <w:rsid w:val="183083EA"/>
    <w:rsid w:val="1CBBD0E2"/>
    <w:rsid w:val="1D09BFD7"/>
    <w:rsid w:val="1FD6EABE"/>
    <w:rsid w:val="2172BB1F"/>
    <w:rsid w:val="22549449"/>
    <w:rsid w:val="23F064AA"/>
    <w:rsid w:val="280DC622"/>
    <w:rsid w:val="30FB8007"/>
    <w:rsid w:val="3784663F"/>
    <w:rsid w:val="3B3B0D3E"/>
    <w:rsid w:val="3D7F3EBD"/>
    <w:rsid w:val="416686C3"/>
    <w:rsid w:val="41F5CC09"/>
    <w:rsid w:val="4493CD26"/>
    <w:rsid w:val="454E2279"/>
    <w:rsid w:val="46E9F2DA"/>
    <w:rsid w:val="4818B506"/>
    <w:rsid w:val="482EF7FC"/>
    <w:rsid w:val="4C124B23"/>
    <w:rsid w:val="54DE0FB1"/>
    <w:rsid w:val="57A68C8B"/>
    <w:rsid w:val="58A51ADD"/>
    <w:rsid w:val="5A5B5F42"/>
    <w:rsid w:val="603A0DC7"/>
    <w:rsid w:val="606D531D"/>
    <w:rsid w:val="63FDEC88"/>
    <w:rsid w:val="640AD2F3"/>
    <w:rsid w:val="67A1E6E5"/>
    <w:rsid w:val="71E17448"/>
    <w:rsid w:val="72874B65"/>
    <w:rsid w:val="76B0153E"/>
    <w:rsid w:val="7BA19D8E"/>
    <w:rsid w:val="7D293B08"/>
    <w:rsid w:val="7E6B9053"/>
    <w:rsid w:val="7EA273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5B5F42"/>
  <w15:chartTrackingRefBased/>
  <w15:docId w15:val="{A36D9AA1-12B0-4964-8196-512FD2123E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basedOn w:val="Normal"/>
    <w:uiPriority w:val="1"/>
    <w:rsid w:val="0D38A505"/>
    <w:pPr>
      <w:spacing w:after="0"/>
    </w:pPr>
    <w:rPr>
      <w:rFonts w:ascii="Arial" w:eastAsiaTheme="minorEastAsia" w:hAnsi="Arial" w:cs="Arial"/>
      <w:color w:val="000000" w:themeColor="text1"/>
      <w:sz w:val="24"/>
      <w:szCs w:val="24"/>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pPr>
      <w:ind w:left="720"/>
      <w:contextualSpacing/>
    </w:p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B63FF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63FF0"/>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253bc18da0d048a4" Type="http://schemas.microsoft.com/office/2018/08/relationships/commentsExtensible" Target="commentsExtensible.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b66c5b3f-5546-4837-876d-001134e8ad24">
      <Terms xmlns="http://schemas.microsoft.com/office/infopath/2007/PartnerControls"/>
    </lcf76f155ced4ddcb4097134ff3c332f>
    <TaxCatchAll xmlns="1911ab06-9b27-4282-b358-fa98fac7866b"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0F06AE1541E2C45882A176FA3CB7215" ma:contentTypeVersion="12" ma:contentTypeDescription="Create a new document." ma:contentTypeScope="" ma:versionID="caeac27b41e44225ccd717492c0b2eac">
  <xsd:schema xmlns:xsd="http://www.w3.org/2001/XMLSchema" xmlns:xs="http://www.w3.org/2001/XMLSchema" xmlns:p="http://schemas.microsoft.com/office/2006/metadata/properties" xmlns:ns2="b66c5b3f-5546-4837-876d-001134e8ad24" xmlns:ns3="1911ab06-9b27-4282-b358-fa98fac7866b" targetNamespace="http://schemas.microsoft.com/office/2006/metadata/properties" ma:root="true" ma:fieldsID="0832d4756bf506e2022da02393a815ce" ns2:_="" ns3:_="">
    <xsd:import namespace="b66c5b3f-5546-4837-876d-001134e8ad24"/>
    <xsd:import namespace="1911ab06-9b27-4282-b358-fa98fac7866b"/>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66c5b3f-5546-4837-876d-001134e8ad2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8bab2007-2cf3-4537-a36c-70a171a2e974"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911ab06-9b27-4282-b358-fa98fac7866b"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164e3213-e82b-4f47-a948-673ae272b474}" ma:internalName="TaxCatchAll" ma:showField="CatchAllData" ma:web="1911ab06-9b27-4282-b358-fa98fac7866b">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090DCB2-4E28-439F-8D9A-3A9797B86411}">
  <ds:schemaRefs>
    <ds:schemaRef ds:uri="http://schemas.microsoft.com/office/2006/metadata/properties"/>
    <ds:schemaRef ds:uri="http://schemas.microsoft.com/office/infopath/2007/PartnerControls"/>
    <ds:schemaRef ds:uri="b66c5b3f-5546-4837-876d-001134e8ad24"/>
    <ds:schemaRef ds:uri="1911ab06-9b27-4282-b358-fa98fac7866b"/>
  </ds:schemaRefs>
</ds:datastoreItem>
</file>

<file path=customXml/itemProps2.xml><?xml version="1.0" encoding="utf-8"?>
<ds:datastoreItem xmlns:ds="http://schemas.openxmlformats.org/officeDocument/2006/customXml" ds:itemID="{F1789FC4-0031-48D8-8FEC-CDD0F33B33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66c5b3f-5546-4837-876d-001134e8ad24"/>
    <ds:schemaRef ds:uri="1911ab06-9b27-4282-b358-fa98fac7866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29134B0-9900-4214-9181-F783DF78EED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885</Words>
  <Characters>5045</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Carlyle, Elizabeth</dc:creator>
  <cp:keywords/>
  <dc:description/>
  <cp:lastModifiedBy>Carlyle, Elizabeth</cp:lastModifiedBy>
  <cp:revision>5</cp:revision>
  <dcterms:created xsi:type="dcterms:W3CDTF">2024-03-19T18:29:00Z</dcterms:created>
  <dcterms:modified xsi:type="dcterms:W3CDTF">2024-04-11T05:07:00Z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0x010100B0F06AE1541E2C45882A176FA3CB7215</vt:lpwstr>
  </property>
  <property fmtid="{D5CDD505-2E9C-101B-9397-08002B2CF9AE}" pid="3" name="MediaServiceImageTags">
    <vt:lpwstr/>
  </property>
</Properties>
</file>