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3D49F4E9" wp14:paraId="6743C91B" wp14:textId="2C54A066">
      <w:pPr>
        <w:pStyle w:val="Heading2"/>
        <w:keepNext w:val="1"/>
        <w:keepLines w:val="1"/>
        <w:spacing w:before="40" w:after="0" w:line="259" w:lineRule="auto"/>
        <w:rPr>
          <w:rFonts w:ascii="Calibri Light" w:hAnsi="Calibri Light" w:eastAsia="Calibri Light" w:cs="Calibri Light"/>
          <w:noProof w:val="0"/>
          <w:color w:val="2F5496"/>
          <w:sz w:val="26"/>
          <w:szCs w:val="26"/>
          <w:lang w:val="en-US"/>
        </w:rPr>
      </w:pPr>
      <w:r w:rsidRPr="3D49F4E9" w:rsidR="70F5115F">
        <w:rPr>
          <w:rFonts w:ascii="Calibri Light" w:hAnsi="Calibri Light" w:eastAsia="Calibri Light" w:cs="Calibri Light"/>
          <w:b w:val="1"/>
          <w:bCs w:val="1"/>
          <w:noProof w:val="0"/>
          <w:color w:val="2F5496"/>
          <w:sz w:val="26"/>
          <w:szCs w:val="26"/>
          <w:lang w:val="en-US"/>
        </w:rPr>
        <w:t>Institution-level SLOs</w:t>
      </w:r>
    </w:p>
    <w:p xmlns:wp14="http://schemas.microsoft.com/office/word/2010/wordml" w:rsidP="3D49F4E9" wp14:paraId="1DE26B49" wp14:textId="271EE4C3">
      <w:pPr>
        <w:spacing w:after="160" w:line="259" w:lineRule="auto"/>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Institution-level student learning outcomes (ISLOs) will be assessed according to the schedule determined by the College (below).</w:t>
      </w:r>
    </w:p>
    <w:p xmlns:wp14="http://schemas.microsoft.com/office/word/2010/wordml" w:rsidP="3D49F4E9" wp14:paraId="5618C95C" wp14:textId="053DD337">
      <w:pPr>
        <w:spacing w:after="160" w:line="259" w:lineRule="auto"/>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highlight w:val="yellow"/>
          <w:lang w:val="en-US"/>
        </w:rPr>
        <w:t>According to the current approved schedule, each GE and ISLO will be assessed every two years. Like PSLOs, GESLOs and ISLOs can be assessed indirectly by mapping CSLOs to the appropriate ISLOs and GESLOs. ISLOs and GESLOs can also be assessed directly.</w:t>
      </w:r>
    </w:p>
    <w:p xmlns:wp14="http://schemas.microsoft.com/office/word/2010/wordml" w:rsidP="3D49F4E9" wp14:paraId="596C1A57" wp14:textId="601E2B5E">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p>
    <w:p xmlns:wp14="http://schemas.microsoft.com/office/word/2010/wordml" w:rsidP="3D49F4E9" wp14:paraId="0D5B577D" wp14:textId="09C621BA">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highlight w:val="yellow"/>
          <w:lang w:val="en-US"/>
        </w:rPr>
        <w:t xml:space="preserve">SLO Coordinator recommendation is to assess ISLOs directly in our courses on a four-year cycle, one ISLO per year. Each program will select one course per program that best aligns with the focal ISLO for the year. </w:t>
      </w:r>
    </w:p>
    <w:p xmlns:wp14="http://schemas.microsoft.com/office/word/2010/wordml" w:rsidP="3D49F4E9" wp14:paraId="62071BF0" wp14:textId="7FD38073">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p>
    <w:p xmlns:wp14="http://schemas.microsoft.com/office/word/2010/wordml" w:rsidP="3D49F4E9" wp14:paraId="51461B08" wp14:textId="2D925A2F">
      <w:pPr>
        <w:spacing w:after="160" w:line="259" w:lineRule="auto"/>
        <w:rPr>
          <w:rFonts w:ascii="Lato" w:hAnsi="Lato" w:eastAsia="Lato" w:cs="Lato"/>
          <w:noProof w:val="0"/>
          <w:sz w:val="24"/>
          <w:szCs w:val="24"/>
          <w:lang w:val="en-US"/>
        </w:rPr>
      </w:pPr>
      <w:r w:rsidRPr="3D49F4E9" w:rsidR="70F5115F">
        <w:rPr>
          <w:rFonts w:ascii="Lato" w:hAnsi="Lato" w:eastAsia="Lato" w:cs="Lato"/>
          <w:noProof w:val="0"/>
          <w:sz w:val="24"/>
          <w:szCs w:val="24"/>
          <w:lang w:val="en-US"/>
        </w:rPr>
        <w:t>Discussion of ISLO assessment data will occur in collaboration with other areas on campus. The timing and format for those discussions are yet to be determined.</w:t>
      </w:r>
    </w:p>
    <w:p xmlns:wp14="http://schemas.microsoft.com/office/word/2010/wordml" w:rsidP="3D49F4E9" wp14:paraId="2C078E63" wp14:textId="3DAFC118">
      <w:pPr>
        <w:pStyle w:val="Normal"/>
      </w:pPr>
    </w:p>
    <w:p w:rsidR="3D49F4E9" w:rsidP="3D49F4E9" w:rsidRDefault="3D49F4E9" w14:paraId="56BDF9C0" w14:textId="34841421">
      <w:pPr>
        <w:pStyle w:val="Normal"/>
      </w:pPr>
    </w:p>
    <w:p w:rsidR="70F5115F" w:rsidP="3D49F4E9" w:rsidRDefault="70F5115F" w14:paraId="527B3ED0" w14:textId="36D21A67">
      <w:pPr>
        <w:pStyle w:val="Heading2"/>
        <w:keepNext w:val="1"/>
        <w:keepLines w:val="1"/>
        <w:spacing w:before="40" w:after="0" w:line="259" w:lineRule="auto"/>
        <w:rPr>
          <w:rFonts w:ascii="Calibri Light" w:hAnsi="Calibri Light" w:eastAsia="Calibri Light" w:cs="Calibri Light"/>
          <w:noProof w:val="0"/>
          <w:color w:val="2F5496"/>
          <w:sz w:val="26"/>
          <w:szCs w:val="26"/>
          <w:lang w:val="en-US"/>
        </w:rPr>
      </w:pPr>
      <w:r w:rsidRPr="3D49F4E9" w:rsidR="70F5115F">
        <w:rPr>
          <w:rFonts w:ascii="Calibri Light" w:hAnsi="Calibri Light" w:eastAsia="Calibri Light" w:cs="Calibri Light"/>
          <w:noProof w:val="0"/>
          <w:color w:val="2F5496"/>
          <w:sz w:val="26"/>
          <w:szCs w:val="26"/>
          <w:lang w:val="en-US"/>
        </w:rPr>
        <w:t>COS Institution-level SLOs</w:t>
      </w:r>
    </w:p>
    <w:p w:rsidR="70F5115F" w:rsidP="3D49F4E9" w:rsidRDefault="70F5115F" w14:paraId="632A4D4C" w14:textId="6F660D99">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b w:val="1"/>
          <w:bCs w:val="1"/>
          <w:noProof w:val="0"/>
          <w:color w:val="2D3B45"/>
          <w:sz w:val="24"/>
          <w:szCs w:val="24"/>
          <w:lang w:val="en-US"/>
        </w:rPr>
        <w:t>Communication:</w:t>
      </w:r>
      <w:r w:rsidRPr="3D49F4E9" w:rsidR="70F5115F">
        <w:rPr>
          <w:rFonts w:ascii="Lato" w:hAnsi="Lato" w:eastAsia="Lato" w:cs="Lato"/>
          <w:noProof w:val="0"/>
          <w:color w:val="2D3B45"/>
          <w:sz w:val="24"/>
          <w:szCs w:val="24"/>
          <w:lang w:val="en-US"/>
        </w:rPr>
        <w:t xml:space="preserve"> Students will be able to apply appropriate verbal and written communication skills.</w:t>
      </w:r>
    </w:p>
    <w:p w:rsidR="70F5115F" w:rsidP="3D49F4E9" w:rsidRDefault="70F5115F" w14:paraId="4035E00E" w14:textId="7342231E">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i w:val="1"/>
          <w:iCs w:val="1"/>
          <w:noProof w:val="0"/>
          <w:color w:val="2D3B45"/>
          <w:sz w:val="24"/>
          <w:szCs w:val="24"/>
          <w:lang w:val="en-US"/>
        </w:rPr>
        <w:t>Assessment Methods</w:t>
      </w:r>
      <w:r w:rsidRPr="3D49F4E9" w:rsidR="70F5115F">
        <w:rPr>
          <w:rFonts w:ascii="Lato" w:hAnsi="Lato" w:eastAsia="Lato" w:cs="Lato"/>
          <w:noProof w:val="0"/>
          <w:color w:val="2D3B45"/>
          <w:sz w:val="24"/>
          <w:szCs w:val="24"/>
          <w:lang w:val="en-US"/>
        </w:rPr>
        <w:t>:</w:t>
      </w:r>
    </w:p>
    <w:p w:rsidR="70F5115F" w:rsidP="3D49F4E9" w:rsidRDefault="70F5115F" w14:paraId="2ECC7A91" w14:textId="748C9C79">
      <w:pPr>
        <w:pStyle w:val="ListParagraph"/>
        <w:numPr>
          <w:ilvl w:val="0"/>
          <w:numId w:val="1"/>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Demonstration of skills</w:t>
      </w:r>
    </w:p>
    <w:p w:rsidR="70F5115F" w:rsidP="3D49F4E9" w:rsidRDefault="70F5115F" w14:paraId="33C2B4E2" w14:textId="7F3D8190">
      <w:pPr>
        <w:pStyle w:val="ListParagraph"/>
        <w:numPr>
          <w:ilvl w:val="0"/>
          <w:numId w:val="1"/>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Completion of transfer level English and Communication</w:t>
      </w:r>
    </w:p>
    <w:p w:rsidR="70F5115F" w:rsidP="3D49F4E9" w:rsidRDefault="70F5115F" w14:paraId="19289379" w14:textId="5A76D146">
      <w:pPr>
        <w:pStyle w:val="ListParagraph"/>
        <w:numPr>
          <w:ilvl w:val="0"/>
          <w:numId w:val="1"/>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Student self-evaluation</w:t>
      </w:r>
    </w:p>
    <w:p w:rsidR="70F5115F" w:rsidP="3D49F4E9" w:rsidRDefault="70F5115F" w14:paraId="34D39E35" w14:textId="2360C870">
      <w:pPr>
        <w:pStyle w:val="ListParagraph"/>
        <w:numPr>
          <w:ilvl w:val="0"/>
          <w:numId w:val="1"/>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Mapped SLOs to PLOs to ILOs</w:t>
      </w:r>
    </w:p>
    <w:p w:rsidR="70F5115F" w:rsidP="3D49F4E9" w:rsidRDefault="70F5115F" w14:paraId="33D6327B" w14:textId="19BD3C18">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b w:val="1"/>
          <w:bCs w:val="1"/>
          <w:noProof w:val="0"/>
          <w:color w:val="2D3B45"/>
          <w:sz w:val="24"/>
          <w:szCs w:val="24"/>
          <w:lang w:val="en-US"/>
        </w:rPr>
        <w:t xml:space="preserve">Technology: </w:t>
      </w:r>
      <w:r w:rsidRPr="3D49F4E9" w:rsidR="70F5115F">
        <w:rPr>
          <w:rFonts w:ascii="Lato" w:hAnsi="Lato" w:eastAsia="Lato" w:cs="Lato"/>
          <w:noProof w:val="0"/>
          <w:color w:val="2D3B45"/>
          <w:sz w:val="24"/>
          <w:szCs w:val="24"/>
          <w:lang w:val="en-US"/>
        </w:rPr>
        <w:t>Students will apply appropriate technology necessary for their future career and educational goals.</w:t>
      </w:r>
    </w:p>
    <w:p w:rsidR="70F5115F" w:rsidP="3D49F4E9" w:rsidRDefault="70F5115F" w14:paraId="5BDAF3E3" w14:textId="5AE588D5">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i w:val="1"/>
          <w:iCs w:val="1"/>
          <w:noProof w:val="0"/>
          <w:color w:val="2D3B45"/>
          <w:sz w:val="24"/>
          <w:szCs w:val="24"/>
          <w:lang w:val="en-US"/>
        </w:rPr>
        <w:t>Assessment Methods</w:t>
      </w:r>
      <w:r w:rsidRPr="3D49F4E9" w:rsidR="70F5115F">
        <w:rPr>
          <w:rFonts w:ascii="Lato" w:hAnsi="Lato" w:eastAsia="Lato" w:cs="Lato"/>
          <w:noProof w:val="0"/>
          <w:color w:val="2D3B45"/>
          <w:sz w:val="24"/>
          <w:szCs w:val="24"/>
          <w:lang w:val="en-US"/>
        </w:rPr>
        <w:t>:</w:t>
      </w:r>
    </w:p>
    <w:p w:rsidR="70F5115F" w:rsidP="3D49F4E9" w:rsidRDefault="70F5115F" w14:paraId="50DA8924" w14:textId="13A6E23C">
      <w:pPr>
        <w:pStyle w:val="ListParagraph"/>
        <w:numPr>
          <w:ilvl w:val="0"/>
          <w:numId w:val="5"/>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Use appropriate technology resources according to industry or professional standards</w:t>
      </w:r>
    </w:p>
    <w:p w:rsidR="70F5115F" w:rsidP="3D49F4E9" w:rsidRDefault="70F5115F" w14:paraId="201EEC27" w14:textId="63BC3E27">
      <w:pPr>
        <w:pStyle w:val="ListParagraph"/>
        <w:numPr>
          <w:ilvl w:val="0"/>
          <w:numId w:val="5"/>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Use technology for college level research methods</w:t>
      </w:r>
    </w:p>
    <w:p w:rsidR="70F5115F" w:rsidP="3D49F4E9" w:rsidRDefault="70F5115F" w14:paraId="772653EB" w14:textId="37AD31C6">
      <w:pPr>
        <w:pStyle w:val="ListParagraph"/>
        <w:numPr>
          <w:ilvl w:val="0"/>
          <w:numId w:val="5"/>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Student self-evaluation</w:t>
      </w:r>
    </w:p>
    <w:p w:rsidR="70F5115F" w:rsidP="3D49F4E9" w:rsidRDefault="70F5115F" w14:paraId="2AEB8F98" w14:textId="1B19E6B2">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b w:val="1"/>
          <w:bCs w:val="1"/>
          <w:noProof w:val="0"/>
          <w:color w:val="2D3B45"/>
          <w:sz w:val="24"/>
          <w:szCs w:val="24"/>
          <w:lang w:val="en-US"/>
        </w:rPr>
        <w:t>Personal Responsibility</w:t>
      </w:r>
      <w:r w:rsidRPr="3D49F4E9" w:rsidR="70F5115F">
        <w:rPr>
          <w:rFonts w:ascii="Lato" w:hAnsi="Lato" w:eastAsia="Lato" w:cs="Lato"/>
          <w:noProof w:val="0"/>
          <w:color w:val="2D3B45"/>
          <w:sz w:val="24"/>
          <w:szCs w:val="24"/>
          <w:lang w:val="en-US"/>
        </w:rPr>
        <w:t>: Students will demonstrate personal responsibility in accomplishing their goals.</w:t>
      </w:r>
    </w:p>
    <w:p w:rsidR="70F5115F" w:rsidP="3D49F4E9" w:rsidRDefault="70F5115F" w14:paraId="20BF9768" w14:textId="3DFA009F">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Assessment Methods:</w:t>
      </w:r>
    </w:p>
    <w:p w:rsidR="70F5115F" w:rsidP="3D49F4E9" w:rsidRDefault="70F5115F" w14:paraId="0B13C502" w14:textId="568D7245">
      <w:pPr>
        <w:pStyle w:val="ListParagraph"/>
        <w:numPr>
          <w:ilvl w:val="0"/>
          <w:numId w:val="8"/>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Student exit survey</w:t>
      </w:r>
    </w:p>
    <w:p w:rsidR="70F5115F" w:rsidP="3D49F4E9" w:rsidRDefault="70F5115F" w14:paraId="5D4430A8" w14:textId="1A31A2A9">
      <w:pPr>
        <w:pStyle w:val="ListParagraph"/>
        <w:numPr>
          <w:ilvl w:val="0"/>
          <w:numId w:val="8"/>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ConexEd data (evidence of taking initiative in consistent use of support services) &amp; milestones</w:t>
      </w:r>
    </w:p>
    <w:p w:rsidR="70F5115F" w:rsidP="3D49F4E9" w:rsidRDefault="70F5115F" w14:paraId="13BC63D3" w14:textId="0F5BA480">
      <w:pPr>
        <w:pStyle w:val="ListParagraph"/>
        <w:numPr>
          <w:ilvl w:val="0"/>
          <w:numId w:val="8"/>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Transfer and employment data</w:t>
      </w:r>
    </w:p>
    <w:p w:rsidR="70F5115F" w:rsidP="3D49F4E9" w:rsidRDefault="70F5115F" w14:paraId="7590C665" w14:textId="49DC90D3">
      <w:pPr>
        <w:pStyle w:val="ListParagraph"/>
        <w:numPr>
          <w:ilvl w:val="0"/>
          <w:numId w:val="8"/>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Ed plan data</w:t>
      </w:r>
    </w:p>
    <w:p w:rsidR="70F5115F" w:rsidP="3D49F4E9" w:rsidRDefault="70F5115F" w14:paraId="412790F9" w14:textId="4D0CF5BF">
      <w:pPr>
        <w:pStyle w:val="ListParagraph"/>
        <w:numPr>
          <w:ilvl w:val="0"/>
          <w:numId w:val="8"/>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Evidence of completion (course, degree, certificate)</w:t>
      </w:r>
    </w:p>
    <w:p w:rsidR="70F5115F" w:rsidP="3D49F4E9" w:rsidRDefault="70F5115F" w14:paraId="7CD7FBAB" w14:textId="5BF4245E">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b w:val="1"/>
          <w:bCs w:val="1"/>
          <w:noProof w:val="0"/>
          <w:color w:val="2D3B45"/>
          <w:sz w:val="24"/>
          <w:szCs w:val="24"/>
          <w:lang w:val="en-US"/>
        </w:rPr>
        <w:t>Creative, Critical, and Analytical Thinking</w:t>
      </w:r>
      <w:r w:rsidRPr="3D49F4E9" w:rsidR="70F5115F">
        <w:rPr>
          <w:rFonts w:ascii="Lato" w:hAnsi="Lato" w:eastAsia="Lato" w:cs="Lato"/>
          <w:noProof w:val="0"/>
          <w:color w:val="2D3B45"/>
          <w:sz w:val="24"/>
          <w:szCs w:val="24"/>
          <w:lang w:val="en-US"/>
        </w:rPr>
        <w:t>: Students will analyze and solve problems using critical, logical, and creative thinking.</w:t>
      </w:r>
    </w:p>
    <w:p w:rsidR="70F5115F" w:rsidP="3D49F4E9" w:rsidRDefault="70F5115F" w14:paraId="240030CA" w14:textId="3A507265">
      <w:pPr>
        <w:shd w:val="clear" w:color="auto" w:fill="FFFFFF" w:themeFill="background1"/>
        <w:spacing w:before="180" w:beforeAutospacing="off" w:after="180" w:afterAutospacing="off" w:line="259" w:lineRule="auto"/>
        <w:ind w:left="-20" w:right="-20"/>
        <w:rPr>
          <w:rFonts w:ascii="Lato" w:hAnsi="Lato" w:eastAsia="Lato" w:cs="Lato"/>
          <w:noProof w:val="0"/>
          <w:color w:val="2D3B45"/>
          <w:sz w:val="24"/>
          <w:szCs w:val="24"/>
          <w:lang w:val="en-US"/>
        </w:rPr>
      </w:pPr>
      <w:r w:rsidRPr="3D49F4E9" w:rsidR="70F5115F">
        <w:rPr>
          <w:rFonts w:ascii="Lato" w:hAnsi="Lato" w:eastAsia="Lato" w:cs="Lato"/>
          <w:i w:val="1"/>
          <w:iCs w:val="1"/>
          <w:noProof w:val="0"/>
          <w:color w:val="2D3B45"/>
          <w:sz w:val="24"/>
          <w:szCs w:val="24"/>
          <w:lang w:val="en-US"/>
        </w:rPr>
        <w:t>Assessment Methods:</w:t>
      </w:r>
    </w:p>
    <w:p w:rsidR="70F5115F" w:rsidP="3D49F4E9" w:rsidRDefault="70F5115F" w14:paraId="47F68864" w14:textId="49CEAB08">
      <w:pPr>
        <w:pStyle w:val="ListParagraph"/>
        <w:numPr>
          <w:ilvl w:val="0"/>
          <w:numId w:val="13"/>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Student self-evaluation</w:t>
      </w:r>
    </w:p>
    <w:p w:rsidR="70F5115F" w:rsidP="3D49F4E9" w:rsidRDefault="70F5115F" w14:paraId="30F90DDC" w14:textId="2B04E83C">
      <w:pPr>
        <w:pStyle w:val="ListParagraph"/>
        <w:numPr>
          <w:ilvl w:val="0"/>
          <w:numId w:val="13"/>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Mapped SLOs to PLOs to ILOs</w:t>
      </w:r>
    </w:p>
    <w:p w:rsidR="70F5115F" w:rsidP="3D49F4E9" w:rsidRDefault="70F5115F" w14:paraId="4853E3F2" w14:textId="24DAA8E4">
      <w:pPr>
        <w:pStyle w:val="ListParagraph"/>
        <w:numPr>
          <w:ilvl w:val="0"/>
          <w:numId w:val="13"/>
        </w:numPr>
        <w:shd w:val="clear" w:color="auto" w:fill="FFFFFF" w:themeFill="background1"/>
        <w:spacing w:before="0" w:beforeAutospacing="off" w:after="90" w:afterAutospacing="off" w:line="259" w:lineRule="auto"/>
        <w:ind w:left="340" w:right="-20"/>
        <w:rPr>
          <w:rFonts w:ascii="Lato" w:hAnsi="Lato" w:eastAsia="Lato" w:cs="Lato"/>
          <w:noProof w:val="0"/>
          <w:color w:val="2D3B45"/>
          <w:sz w:val="24"/>
          <w:szCs w:val="24"/>
          <w:lang w:val="en-US"/>
        </w:rPr>
      </w:pPr>
      <w:r w:rsidRPr="3D49F4E9" w:rsidR="70F5115F">
        <w:rPr>
          <w:rFonts w:ascii="Lato" w:hAnsi="Lato" w:eastAsia="Lato" w:cs="Lato"/>
          <w:noProof w:val="0"/>
          <w:color w:val="2D3B45"/>
          <w:sz w:val="24"/>
          <w:szCs w:val="24"/>
          <w:lang w:val="en-US"/>
        </w:rPr>
        <w:t>Demonstration of skills (ask questions, pursue a line of inquiry, and derive conclusions; cultivate creativity that leads to innovative ideas)</w:t>
      </w:r>
    </w:p>
    <w:p w:rsidR="3D49F4E9" w:rsidP="3D49F4E9" w:rsidRDefault="3D49F4E9" w14:paraId="68C0AE00" w14:textId="144B642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721658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36cf1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e53e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f83425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219043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0c00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9704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e369e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8c39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f882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2b9f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3d76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4ba8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57f4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bf5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3E723E"/>
    <w:rsid w:val="1E3E723E"/>
    <w:rsid w:val="3D49F4E9"/>
    <w:rsid w:val="70F51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723E"/>
  <w15:chartTrackingRefBased/>
  <w15:docId w15:val="{F742E664-62BF-4B0C-9AA9-7319AACBA1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0b8a0962167b4d3f"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F06AE1541E2C45882A176FA3CB7215" ma:contentTypeVersion="12" ma:contentTypeDescription="Create a new document." ma:contentTypeScope="" ma:versionID="caeac27b41e44225ccd717492c0b2eac">
  <xsd:schema xmlns:xsd="http://www.w3.org/2001/XMLSchema" xmlns:xs="http://www.w3.org/2001/XMLSchema" xmlns:p="http://schemas.microsoft.com/office/2006/metadata/properties" xmlns:ns2="b66c5b3f-5546-4837-876d-001134e8ad24" xmlns:ns3="1911ab06-9b27-4282-b358-fa98fac7866b" targetNamespace="http://schemas.microsoft.com/office/2006/metadata/properties" ma:root="true" ma:fieldsID="0832d4756bf506e2022da02393a815ce" ns2:_="" ns3:_="">
    <xsd:import namespace="b66c5b3f-5546-4837-876d-001134e8ad24"/>
    <xsd:import namespace="1911ab06-9b27-4282-b358-fa98fac786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c5b3f-5546-4837-876d-001134e8a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bab2007-2cf3-4537-a36c-70a171a2e97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11ab06-9b27-4282-b358-fa98fac7866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64e3213-e82b-4f47-a948-673ae272b474}" ma:internalName="TaxCatchAll" ma:showField="CatchAllData" ma:web="1911ab06-9b27-4282-b358-fa98fac786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6c5b3f-5546-4837-876d-001134e8ad24">
      <Terms xmlns="http://schemas.microsoft.com/office/infopath/2007/PartnerControls"/>
    </lcf76f155ced4ddcb4097134ff3c332f>
    <TaxCatchAll xmlns="1911ab06-9b27-4282-b358-fa98fac7866b" xsi:nil="true"/>
  </documentManagement>
</p:properties>
</file>

<file path=customXml/itemProps1.xml><?xml version="1.0" encoding="utf-8"?>
<ds:datastoreItem xmlns:ds="http://schemas.openxmlformats.org/officeDocument/2006/customXml" ds:itemID="{B17A0890-6774-4095-A1EC-003BDFC84E4E}"/>
</file>

<file path=customXml/itemProps2.xml><?xml version="1.0" encoding="utf-8"?>
<ds:datastoreItem xmlns:ds="http://schemas.openxmlformats.org/officeDocument/2006/customXml" ds:itemID="{78FF6FB7-9B2A-4BFF-8AC9-7252E44F1C5C}"/>
</file>

<file path=customXml/itemProps3.xml><?xml version="1.0" encoding="utf-8"?>
<ds:datastoreItem xmlns:ds="http://schemas.openxmlformats.org/officeDocument/2006/customXml" ds:itemID="{B586E832-120F-4C0E-83B5-967C4BAE240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Womack, Ann</dc:creator>
  <cp:keywords/>
  <dc:description/>
  <cp:lastModifiedBy>Womack, Ann</cp:lastModifiedBy>
  <dcterms:created xsi:type="dcterms:W3CDTF">2024-04-02T00:02:11Z</dcterms:created>
  <dcterms:modified xsi:type="dcterms:W3CDTF">2024-04-02T00:02:52Z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0x010100B0F06AE1541E2C45882A176FA3CB7215</vt:lpwstr>
  </property>
</Properties>
</file>