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5C0E0A">
      <w:pPr>
        <w:pBdr/>
        <w:spacing/>
        <w:ind/>
        <w:rPr/>
      </w:pPr>
      <w:r>
        <w:t xml:space="preserve">**DOCUMENTO CONFIDENCIAL**  </w:t>
      </w:r>
      <w:r/>
    </w:p>
    <w:p w14:paraId="1BAA8BB5">
      <w:pPr>
        <w:pBdr/>
        <w:spacing/>
        <w:ind/>
        <w:rPr/>
      </w:pPr>
      <w:r>
        <w:t xml:space="preserve">**PARA DISTRIBUCIÓN LIMITADA**  </w:t>
      </w:r>
      <w:r/>
    </w:p>
    <w:p w14:paraId="6D123669">
      <w:pPr>
        <w:pBdr/>
        <w:spacing/>
        <w:ind/>
        <w:rPr/>
      </w:pPr>
      <w:r>
        <w:t xml:space="preserve">**MINISTERIO DE SALUD - PROVINCIA DEL NEUQUÉN**  </w:t>
      </w:r>
      <w:r/>
    </w:p>
    <w:p w14:paraId="1C84A4D4">
      <w:pPr>
        <w:pBdr/>
        <w:spacing/>
        <w:ind/>
        <w:rPr/>
      </w:pPr>
      <w:r/>
      <w:r/>
    </w:p>
    <w:p w14:paraId="0ACA57F6">
      <w:pPr>
        <w:pBdr/>
        <w:spacing/>
        <w:ind/>
        <w:rPr/>
      </w:pPr>
      <w:r>
        <w:t xml:space="preserve">---</w:t>
      </w:r>
      <w:r/>
    </w:p>
    <w:p w14:paraId="7B486CDA">
      <w:pPr>
        <w:pBdr/>
        <w:spacing/>
        <w:ind/>
        <w:rPr/>
      </w:pPr>
      <w:r/>
      <w:r/>
    </w:p>
    <w:p w14:paraId="005A13E3">
      <w:pPr>
        <w:pBdr/>
        <w:spacing/>
        <w:ind/>
        <w:rPr/>
      </w:pPr>
      <w:r>
        <w:t xml:space="preserve">**PROYECTO EJECUTIVO PARA LA CREACIÓN DEL SISTEMA PROVINCIAL DE RESPUESTA SANITARIA INMEDIATA E INTEGRADA (SIRI NEUQUÉN)**  </w:t>
      </w:r>
      <w:r/>
    </w:p>
    <w:p w14:paraId="7ECC680B">
      <w:pPr>
        <w:pBdr/>
        <w:spacing/>
        <w:ind/>
        <w:rPr/>
      </w:pPr>
      <w:r>
        <w:t xml:space="preserve">*Sistema Unificado de Guardia Provincial*  </w:t>
      </w:r>
      <w:r/>
    </w:p>
    <w:p w14:paraId="62279439">
      <w:pPr>
        <w:pBdr/>
        <w:spacing/>
        <w:ind/>
        <w:rPr/>
      </w:pPr>
      <w:r/>
      <w:r/>
    </w:p>
    <w:p w14:paraId="1A2BA50D">
      <w:pPr>
        <w:pBdr/>
        <w:spacing/>
        <w:ind/>
        <w:rPr/>
      </w:pPr>
      <w:r>
        <w:t xml:space="preserve">**Presentado a:** Sr. Ministro de Salud de la Provincia del Neuquén  </w:t>
      </w:r>
      <w:r/>
    </w:p>
    <w:p w14:paraId="44E6BB79">
      <w:pPr>
        <w:pBdr/>
        <w:spacing/>
        <w:ind/>
        <w:rPr/>
      </w:pPr>
      <w:r>
        <w:t xml:space="preserve">**Fecha:** Octubre de 2023  </w:t>
      </w:r>
      <w:r/>
    </w:p>
    <w:p w14:paraId="09FF0FAE">
      <w:pPr>
        <w:pBdr/>
        <w:spacing/>
        <w:ind/>
        <w:rPr/>
      </w:pPr>
      <w:r>
        <w:t xml:space="preserve">**Elaborado por:** Consultoría Senior en Salud Pública, Gestión de Emergencias y Modernización del Estado  </w:t>
      </w:r>
      <w:r/>
    </w:p>
    <w:p w14:paraId="5B94E52D">
      <w:pPr>
        <w:pBdr/>
        <w:spacing/>
        <w:ind/>
        <w:rPr/>
      </w:pPr>
      <w:r/>
      <w:r/>
    </w:p>
    <w:p w14:paraId="230CF6E2">
      <w:pPr>
        <w:pBdr/>
        <w:spacing/>
        <w:ind/>
        <w:rPr/>
      </w:pPr>
      <w:r>
        <w:t xml:space="preserve">---</w:t>
      </w:r>
      <w:r/>
    </w:p>
    <w:p w14:paraId="2C7F91A9">
      <w:pPr>
        <w:pBdr/>
        <w:spacing/>
        <w:ind/>
        <w:rPr/>
      </w:pPr>
      <w:r/>
      <w:r/>
    </w:p>
    <w:p w14:paraId="7CD4A7E7">
      <w:pPr>
        <w:pBdr/>
        <w:spacing/>
        <w:ind/>
        <w:rPr/>
      </w:pPr>
      <w:r>
        <w:t xml:space="preserve">### **1. INTRODUCCIÓN Y CONTEXTO SANITARIO PROVINCIAL**</w:t>
      </w:r>
      <w:r/>
    </w:p>
    <w:p w14:paraId="219CBAE2">
      <w:pPr>
        <w:pBdr/>
        <w:spacing/>
        <w:ind/>
        <w:rPr/>
      </w:pPr>
      <w:r/>
      <w:r/>
    </w:p>
    <w:p w14:paraId="705E255A">
      <w:pPr>
        <w:pBdr/>
        <w:spacing/>
        <w:ind/>
        <w:rPr/>
      </w:pPr>
      <w:r>
        <w:t xml:space="preserve">La Provincia del Neuquén enfrenta desafíos sanitarios únicos, determinados por su vasta geografía, asentamientos poblacionales dispersos, variabilidad climática extrema y una dinámica económica que genera fluctuaciones demográficas. El sistema de atención d</w:t>
      </w:r>
      <w:r>
        <w:t xml:space="preserve">e urgencias y emergencias, pilar fundamental de la red sanitaria, opera actualmente de manera fragmentada, con niveles heterogéneos de capacidad resolutiva, generando inequidad en el acceso, ineficiencias operativas y una percepción ciudadana de descoordina</w:t>
      </w:r>
      <w:r>
        <w:t xml:space="preserve">ción.</w:t>
      </w:r>
      <w:r/>
    </w:p>
    <w:p w14:paraId="1D9FD898">
      <w:pPr>
        <w:pBdr/>
        <w:spacing/>
        <w:ind/>
        <w:rPr/>
      </w:pPr>
      <w:r/>
      <w:r/>
    </w:p>
    <w:p w14:paraId="47214055">
      <w:pPr>
        <w:pBdr/>
        <w:spacing/>
        <w:ind/>
        <w:rPr/>
      </w:pPr>
      <w:r>
        <w:t xml:space="preserve">En el marco de los lineamientos estratégicos de su gestión, que priorizan la **equidad territorial, la calidad de la atención y la modernización de la gestión pública**, se presenta este proyecto ejecutivo. Su propósito es transformar la respuesta sanitaria</w:t>
      </w:r>
      <w:r>
        <w:t xml:space="preserve"> inmediata en un **sistema unificado, ordenado y previsible**, que fortalezca la autoridad sanitaria provincial, optimice recursos existentes y genere un impacto sanitario y político tangible en el corto plazo.</w:t>
      </w:r>
      <w:r/>
    </w:p>
    <w:p w14:paraId="319F11D6">
      <w:pPr>
        <w:pBdr/>
        <w:spacing/>
        <w:ind/>
        <w:rPr/>
      </w:pPr>
      <w:r/>
      <w:r/>
    </w:p>
    <w:p w14:paraId="1F0393D3">
      <w:pPr>
        <w:pBdr/>
        <w:spacing/>
        <w:ind/>
        <w:rPr/>
      </w:pPr>
      <w:r>
        <w:t xml:space="preserve">### **2. DIAGNÓSTICO SINTÉTICO DEL SISTEMA ACTUAL DE GUARDIAS**</w:t>
      </w:r>
      <w:r/>
    </w:p>
    <w:p w14:paraId="18ADA96C">
      <w:pPr>
        <w:pBdr/>
        <w:spacing/>
        <w:ind/>
        <w:rPr/>
      </w:pPr>
      <w:r/>
      <w:r/>
    </w:p>
    <w:p w14:paraId="661A5AC3">
      <w:pPr>
        <w:pBdr/>
        <w:spacing/>
        <w:ind/>
        <w:rPr/>
      </w:pPr>
      <w:r>
        <w:t xml:space="preserve">*   **Fragmentación:** Operan como unidades independientes, sin protocolos clínicos ni de derivación unificados. Cada hospital o centro de salud gestiona su guardia con criterios propios.</w:t>
      </w:r>
      <w:r/>
    </w:p>
    <w:p w14:paraId="4FB6EB62">
      <w:pPr>
        <w:pBdr/>
        <w:spacing/>
        <w:ind/>
        <w:rPr/>
      </w:pPr>
      <w:r>
        <w:t xml:space="preserve">*   **Sobredemanda en nodos centrales:** Los hospitales de alta complejidad (Neuquén capital, Cutral-Co, Zapala) absorben una alta proporción de consultas de baja complejidad que podrían resolverse en otros niveles, colapsando su capacidad.</w:t>
      </w:r>
      <w:r/>
    </w:p>
    <w:p w14:paraId="36432D3F">
      <w:pPr>
        <w:pBdr/>
        <w:spacing/>
        <w:ind/>
        <w:rPr/>
      </w:pPr>
      <w:r>
        <w:t xml:space="preserve">*   **Desarticulación con la red pre-hospitalaria:** La coordinación entre el Sistema de Atención Médica de Emergencia (SAME o similar) y las guardias hospitalarias es reactiva y basada en contactos personales, no en protocolos sistémicos.</w:t>
      </w:r>
      <w:r/>
    </w:p>
    <w:p w14:paraId="537B1255">
      <w:pPr>
        <w:pBdr/>
        <w:spacing/>
        <w:ind/>
        <w:rPr/>
      </w:pPr>
      <w:r>
        <w:t xml:space="preserve">*   **Brecha informativa:** No existe un tablero de comando unificado que permita visualizar en tiempo real la situación de las guardias (ocupación, tiempos de espera, recursos críticos disponibles).</w:t>
      </w:r>
      <w:r/>
    </w:p>
    <w:p w14:paraId="2479F782">
      <w:pPr>
        <w:pBdr/>
        <w:spacing/>
        <w:ind/>
        <w:rPr/>
      </w:pPr>
      <w:r>
        <w:t xml:space="preserve">*   **Desigualdad territorial:** Las localidades alejadas y rurales dependen de guardias de baja complejidad con dificultades para realizar derivaciones ágiles y seguras.</w:t>
      </w:r>
      <w:r/>
    </w:p>
    <w:p w14:paraId="02A9A5EB">
      <w:pPr>
        <w:pBdr/>
        <w:spacing/>
        <w:ind/>
        <w:rPr/>
      </w:pPr>
      <w:r/>
      <w:r/>
    </w:p>
    <w:p w14:paraId="2D35FC17">
      <w:pPr>
        <w:pBdr/>
        <w:spacing/>
        <w:ind/>
        <w:rPr/>
      </w:pPr>
      <w:r>
        <w:t xml:space="preserve">### **3. PRINCIPALES PROBLEMAS ESTRUCTURALES Y OPERATIVOS**</w:t>
      </w:r>
      <w:r/>
    </w:p>
    <w:p w14:paraId="1DF27164">
      <w:pPr>
        <w:pBdr/>
        <w:spacing/>
        <w:ind/>
        <w:rPr/>
      </w:pPr>
      <w:r/>
      <w:r/>
    </w:p>
    <w:p w14:paraId="6CA514B8">
      <w:pPr>
        <w:pBdr/>
        <w:spacing/>
        <w:ind/>
        <w:rPr/>
      </w:pPr>
      <w:r>
        <w:t xml:space="preserve">1.  **Falta de Gobernanza Unificada:** No existe una autoridad operativa única que gestione el sistema de guardias como una red.</w:t>
      </w:r>
      <w:r/>
    </w:p>
    <w:p w14:paraId="62721A26">
      <w:pPr>
        <w:pBdr/>
        <w:spacing/>
        <w:ind/>
        <w:rPr/>
      </w:pPr>
      <w:r>
        <w:t xml:space="preserve">2.  **Ausencia de un Modelo de Triaje y Derivación Único:** Cada puerta de entrada aplica sus propios criterios, generando inequidad y saturación inadecuada.</w:t>
      </w:r>
      <w:r/>
    </w:p>
    <w:p w14:paraId="1E4DFF21">
      <w:pPr>
        <w:pBdr/>
        <w:spacing/>
        <w:ind/>
        <w:rPr/>
      </w:pPr>
      <w:r>
        <w:t xml:space="preserve">3.  **Información Asimétrica y Desactualizada:** La toma de decisiones (p.ej., desvío de ambulancias) se realiza sin datos centralizados en tiempo real.</w:t>
      </w:r>
      <w:r/>
    </w:p>
    <w:p w14:paraId="36B51295">
      <w:pPr>
        <w:pBdr/>
        <w:spacing/>
        <w:ind/>
        <w:rPr/>
      </w:pPr>
      <w:r>
        <w:t xml:space="preserve">4.  **Ineficiencia en el Uso de Recursos Críticos:** Se duplican esfuerzos, hay subutilización de recursos en algunos puntos y sobrecarga extrema en otros.</w:t>
      </w:r>
      <w:r/>
    </w:p>
    <w:p w14:paraId="7A235DA5">
      <w:pPr>
        <w:pBdr/>
        <w:spacing/>
        <w:ind/>
        <w:rPr/>
      </w:pPr>
      <w:r>
        <w:t xml:space="preserve">5.  **Percepción Ciudadana de Desorden y Desprotección:** Socava la confianza en el sistema público de salud.</w:t>
      </w:r>
      <w:r/>
    </w:p>
    <w:p w14:paraId="66ACB654">
      <w:pPr>
        <w:pBdr/>
        <w:spacing/>
        <w:ind/>
        <w:rPr/>
      </w:pPr>
      <w:r/>
      <w:r/>
    </w:p>
    <w:p w14:paraId="71E02BDA">
      <w:pPr>
        <w:pBdr/>
        <w:spacing/>
        <w:ind/>
        <w:rPr/>
      </w:pPr>
      <w:r>
        <w:t xml:space="preserve">### **4. FUNDAMENTACIÓN POLÍTICA, SANITARIA Y ORGANIZACIONAL**</w:t>
      </w:r>
      <w:r/>
    </w:p>
    <w:p w14:paraId="158C0F05">
      <w:pPr>
        <w:pBdr/>
        <w:spacing/>
        <w:ind/>
        <w:rPr/>
      </w:pPr>
      <w:r/>
      <w:r/>
    </w:p>
    <w:p w14:paraId="56DA7B65">
      <w:pPr>
        <w:pBdr/>
        <w:spacing/>
        <w:ind/>
        <w:rPr/>
      </w:pPr>
      <w:r>
        <w:t xml:space="preserve">*   **Política:** Responde al mandato de modernización, ordenamiento y fortalecimiento de la rectoría del Ministerio. Es una **política sanitaria visible, concreta y de alto impacto**, que demuestra capacidad de ejecución y mejora directa en la calidad de v</w:t>
      </w:r>
      <w:r>
        <w:t xml:space="preserve">ida.</w:t>
      </w:r>
      <w:r/>
    </w:p>
    <w:p w14:paraId="1C3811BE">
      <w:pPr>
        <w:pBdr/>
        <w:spacing/>
        <w:ind/>
        <w:rPr/>
      </w:pPr>
      <w:r>
        <w:t xml:space="preserve">*   **Sanitaria:** Se alinea con los principios de la Atención Primaria de la Salud (APS) y las redes integradas, asegurando que cada paciente sea atendido en el lugar adecuado, con la calidad adecuada y en el tiempo adecuado.</w:t>
      </w:r>
      <w:r/>
    </w:p>
    <w:p w14:paraId="5418CF3D">
      <w:pPr>
        <w:pBdr/>
        <w:spacing/>
        <w:ind/>
        <w:rPr/>
      </w:pPr>
      <w:r>
        <w:t xml:space="preserve">*   **Organizacional:** Propone un modelo de gestión por procesos, superando el modelo de gestión por instituciones aisladas. Aprovecha sinergias, estandariza buenas prácticas y genera ahorros por eficiencia.</w:t>
      </w:r>
      <w:r/>
    </w:p>
    <w:p w14:paraId="5AE90625">
      <w:pPr>
        <w:pBdr/>
        <w:spacing/>
        <w:ind/>
        <w:rPr/>
      </w:pPr>
      <w:r/>
      <w:r/>
    </w:p>
    <w:p w14:paraId="0913CF0F">
      <w:pPr>
        <w:pBdr/>
        <w:spacing/>
        <w:ind/>
        <w:rPr/>
      </w:pPr>
      <w:r>
        <w:t xml:space="preserve">### **5. OBJETIVOS**</w:t>
      </w:r>
      <w:r/>
    </w:p>
    <w:p w14:paraId="1CD6199E">
      <w:pPr>
        <w:pBdr/>
        <w:spacing/>
        <w:ind/>
        <w:rPr/>
      </w:pPr>
      <w:r/>
      <w:r/>
    </w:p>
    <w:p w14:paraId="33B87A4C">
      <w:pPr>
        <w:pBdr/>
        <w:spacing/>
        <w:ind/>
        <w:rPr/>
      </w:pPr>
      <w:r>
        <w:t xml:space="preserve">*   **Objetivo General:** Implementar un Sistema Provincial Unificado de Guardias que garantice una respuesta sanitaria inmediata, equitativa, eficiente y ordenada en todo el territorio neuquino, bajo la rectoría del Ministerio de Salud.</w:t>
      </w:r>
      <w:r/>
    </w:p>
    <w:p w14:paraId="2C19F606">
      <w:pPr>
        <w:pBdr/>
        <w:spacing/>
        <w:ind/>
        <w:rPr/>
      </w:pPr>
      <w:r>
        <w:t xml:space="preserve">*   **Objetivos Específicos (12 meses):**</w:t>
      </w:r>
      <w:r/>
    </w:p>
    <w:p w14:paraId="26C93572">
      <w:pPr>
        <w:pBdr/>
        <w:spacing/>
        <w:ind/>
        <w:rPr/>
      </w:pPr>
      <w:r>
        <w:t xml:space="preserve">    1.  Establecer una Gobernanza única del sistema con un Comité de Gestión Operativa.</w:t>
      </w:r>
      <w:r/>
    </w:p>
    <w:p w14:paraId="3CA0196C">
      <w:pPr>
        <w:pBdr/>
        <w:spacing/>
        <w:ind/>
        <w:rPr/>
      </w:pPr>
      <w:r>
        <w:t xml:space="preserve">    2.  Implementar un Protocolo Clínico y de Triaje Provincial Único (PCTP) para todas las guardias.</w:t>
      </w:r>
      <w:r/>
    </w:p>
    <w:p w14:paraId="726F8AD0">
      <w:pPr>
        <w:pBdr/>
        <w:spacing/>
        <w:ind/>
        <w:rPr/>
      </w:pPr>
      <w:r>
        <w:t xml:space="preserve">    3.  Desplegar un Centro de Regulación, Auditoría y Comando (CRAC) que visualice y regule la demanda en tiempo real.</w:t>
      </w:r>
      <w:r/>
    </w:p>
    <w:p w14:paraId="37E100F2">
      <w:pPr>
        <w:pBdr/>
        <w:spacing/>
        <w:ind/>
        <w:rPr/>
      </w:pPr>
      <w:r>
        <w:t xml:space="preserve">    4.  Integrar operativamente al menos el 80% de las guardias de los hospitales de mediana y alta complejidad y al sistema pre-hospitalario en la red.</w:t>
      </w:r>
      <w:r/>
    </w:p>
    <w:p w14:paraId="457CE501">
      <w:pPr>
        <w:pBdr/>
        <w:spacing/>
        <w:ind/>
        <w:rPr/>
      </w:pPr>
      <w:r>
        <w:t xml:space="preserve">    5.  Reducir en un 25% la congestión por consultas de baja complejidad en las guardias de los hospitales de alta complejidad.</w:t>
      </w:r>
      <w:r/>
    </w:p>
    <w:p w14:paraId="0FF012FA">
      <w:pPr>
        <w:pBdr/>
        <w:spacing/>
        <w:ind/>
        <w:rPr/>
      </w:pPr>
      <w:r>
        <w:t xml:space="preserve">    6.  Mejorar la satisfacción usuaria y del personal sanitario con el sistema de guardias.</w:t>
      </w:r>
      <w:r/>
    </w:p>
    <w:p w14:paraId="34C834FC">
      <w:pPr>
        <w:pBdr/>
        <w:spacing/>
        <w:ind/>
        <w:rPr/>
      </w:pPr>
      <w:r/>
      <w:r/>
    </w:p>
    <w:p w14:paraId="5A86F8C3">
      <w:pPr>
        <w:pBdr/>
        <w:spacing/>
        <w:ind/>
        <w:rPr/>
      </w:pPr>
      <w:r>
        <w:t xml:space="preserve">### **6. ALCANCE TERRITORIAL EQUILIBRADO**</w:t>
      </w:r>
      <w:r/>
    </w:p>
    <w:p w14:paraId="2F62C282">
      <w:pPr>
        <w:pBdr/>
        <w:spacing/>
        <w:ind/>
        <w:rPr/>
      </w:pPr>
      <w:r/>
      <w:r/>
    </w:p>
    <w:p w14:paraId="76360407">
      <w:pPr>
        <w:pBdr/>
        <w:spacing/>
        <w:ind/>
        <w:rPr/>
      </w:pPr>
      <w:r>
        <w:t xml:space="preserve">El SIRI Neuquén se implementará de forma progresiva, abarcando de manera diferenciada:</w:t>
      </w:r>
      <w:r/>
    </w:p>
    <w:p w14:paraId="59261300">
      <w:pPr>
        <w:pBdr/>
        <w:spacing/>
        <w:ind/>
        <w:rPr/>
      </w:pPr>
      <w:r>
        <w:t xml:space="preserve">*   **Zona Metropolitana y Centros Urbanos Consolidados (Neuquén, Plottier, Centenario, Zapala, Cutral-Co, San Martín de los Andes):** Foco en la **integración y descongestión**. Conexión total entre guardias y regulación activa desde el CRAC.</w:t>
      </w:r>
      <w:r/>
    </w:p>
    <w:p w14:paraId="24425116">
      <w:pPr>
        <w:pBdr/>
        <w:spacing/>
        <w:ind/>
        <w:rPr/>
      </w:pPr>
      <w:r>
        <w:t xml:space="preserve">*   **Localidades de Mediana y Baja Complejidad (Chos Malal, Rincón de los Sauces, Las Lajas, Junín de los Andes, etc.):** Foco en el **fortalecimiento y conexión**. Implementación del PCTP y teleconsulta con nodos de mayor complejidad.</w:t>
      </w:r>
      <w:r/>
    </w:p>
    <w:p w14:paraId="59EF3D49">
      <w:pPr>
        <w:pBdr/>
        <w:spacing/>
        <w:ind/>
        <w:rPr/>
      </w:pPr>
      <w:r>
        <w:t xml:space="preserve">*   **Zonas Rurales y Alejadas (Puestos sanitarios, áreas de influencia de hospitales rurales):** Foco en la **conectividad y soporte**. Incorporación mediante protocolos de derivación y un módulo de teleorientación para facilitar el primer contacto y la es</w:t>
      </w:r>
      <w:r>
        <w:t xml:space="preserve">tabilización previa al transporte.</w:t>
      </w:r>
      <w:r/>
    </w:p>
    <w:p w14:paraId="2F70CAA5">
      <w:pPr>
        <w:pBdr/>
        <w:spacing/>
        <w:ind/>
        <w:rPr/>
      </w:pPr>
      <w:r/>
      <w:r/>
    </w:p>
    <w:p w14:paraId="7134260F">
      <w:pPr>
        <w:pBdr/>
        <w:spacing/>
        <w:ind/>
        <w:rPr/>
      </w:pPr>
      <w:r>
        <w:t xml:space="preserve">### **7. MODELO CONCEPTUAL DEL SISTEMA UNIFICADO DE GUARDIA**</w:t>
      </w:r>
      <w:r/>
    </w:p>
    <w:p w14:paraId="264AD8F0">
      <w:pPr>
        <w:pBdr/>
        <w:spacing/>
        <w:ind/>
        <w:rPr/>
      </w:pPr>
      <w:r/>
      <w:r/>
    </w:p>
    <w:p w14:paraId="2B54A5F8">
      <w:pPr>
        <w:pBdr/>
        <w:spacing/>
        <w:ind/>
        <w:rPr/>
      </w:pPr>
      <w:r>
        <w:t xml:space="preserve">El modelo se basa en **tres principios rectores: Unicidad, Regulación y Proximidad**.</w:t>
      </w:r>
      <w:r/>
    </w:p>
    <w:p w14:paraId="39CC4104">
      <w:pPr>
        <w:pBdr/>
        <w:spacing/>
        <w:ind/>
        <w:rPr/>
      </w:pPr>
      <w:r>
        <w:t xml:space="preserve">1.  **Unicidad:** Un solo sistema, un solo conjunto de reglas (PCTP), una sola autoridad operativa (CRAC).</w:t>
      </w:r>
      <w:r/>
    </w:p>
    <w:p w14:paraId="00CE6A31">
      <w:pPr>
        <w:pBdr/>
        <w:spacing/>
        <w:ind/>
        <w:rPr/>
      </w:pPr>
      <w:r>
        <w:t xml:space="preserve">2.  **Regulación:** Todas las demandas (por ambulancia, por consulta espontánea, por interconsulta) pueden ser reguladas centralmente para dirigir al paciente al recurso adecuado.</w:t>
      </w:r>
      <w:r/>
    </w:p>
    <w:p w14:paraId="02161976">
      <w:pPr>
        <w:pBdr/>
        <w:spacing/>
        <w:ind/>
        <w:rPr/>
      </w:pPr>
      <w:r>
        <w:t xml:space="preserve">3.  **Proximidad:** El sistema incentiva y garantiza que la atención se realice en el nivel más cercano al domicilio del paciente que tenga la capacidad resolutiva necesaria.</w:t>
      </w:r>
      <w:r/>
    </w:p>
    <w:p w14:paraId="1DEFBD3E">
      <w:pPr>
        <w:pBdr/>
        <w:spacing/>
        <w:ind/>
        <w:rPr/>
      </w:pPr>
      <w:r/>
      <w:r/>
    </w:p>
    <w:p w14:paraId="1742D111">
      <w:pPr>
        <w:pBdr/>
        <w:spacing/>
        <w:ind/>
        <w:rPr/>
      </w:pPr>
      <w:r>
        <w:t xml:space="preserve">**Flujo conceptual:** Ciudadano/Equipo de salud contacta al CRAC (vía app, web o línea telefónica única) -&gt; Se aplica triaje remoto o se valida información -&gt; El CRAC asigna y notifica el punto de atención óptimo (guardia de centro de salud, hospital o prep</w:t>
      </w:r>
      <w:r>
        <w:t xml:space="preserve">ara recepción en alta complejidad) y/o moviliza recurso pre-hospitalario -&gt; El punto de atención recibe al paciente con información previa y aplica el PCTP -&gt; Si requiere derivación, se coordina nuevamente a través del CRAC.</w:t>
      </w:r>
      <w:r/>
    </w:p>
    <w:p w14:paraId="6192D9D6">
      <w:pPr>
        <w:pBdr/>
        <w:spacing/>
        <w:ind/>
        <w:rPr/>
      </w:pPr>
      <w:r/>
      <w:r/>
    </w:p>
    <w:p w14:paraId="4ECE0770">
      <w:pPr>
        <w:pBdr/>
        <w:spacing/>
        <w:ind/>
        <w:rPr/>
      </w:pPr>
      <w:r>
        <w:t xml:space="preserve">### **8. ESQUEMA DE GOBERNANZA**</w:t>
      </w:r>
      <w:r/>
    </w:p>
    <w:p w14:paraId="05A0CB55">
      <w:pPr>
        <w:pBdr/>
        <w:spacing/>
        <w:ind/>
        <w:rPr/>
      </w:pPr>
      <w:r/>
      <w:r/>
    </w:p>
    <w:p w14:paraId="185DA2A6">
      <w:pPr>
        <w:pBdr/>
        <w:spacing/>
        <w:ind/>
        <w:rPr/>
      </w:pPr>
      <w:r>
        <w:t xml:space="preserve">*   **Nivel Estratégico:** Comité de Red de Urgencias (presidido por el Ministro/Viceministro). Define políticas, asigna recursos y monitorea resultados.</w:t>
      </w:r>
      <w:r/>
    </w:p>
    <w:p w14:paraId="68A098EA">
      <w:pPr>
        <w:pBdr/>
        <w:spacing/>
        <w:ind/>
        <w:rPr/>
      </w:pPr>
      <w:r>
        <w:t xml:space="preserve">*   **Nivel Táctico:** Comité de Gestión Operativa del SIRI (presidido por Director de Red de Urgencias). Integrado por directores de hospitales nodo, representantes de atención primaria y pre-hospitalaria. Resuelve incidencias operativas diarias.</w:t>
      </w:r>
      <w:r/>
    </w:p>
    <w:p w14:paraId="0EF86FFC">
      <w:pPr>
        <w:pBdr/>
        <w:spacing/>
        <w:ind/>
        <w:rPr/>
      </w:pPr>
      <w:r>
        <w:t xml:space="preserve">*   **Nivel Operativo:** **Centro de Regulación, Auditoría y Comando (CRAC).** Es el "cerebro operativo" del sistema. Con personal médico, enfermería y logística, 24/7. Funciones: triaje remoto, regulación de camas de guardia, despacho de ambulancias, monit</w:t>
      </w:r>
      <w:r>
        <w:t xml:space="preserve">oreo en tiempo real, auditoría de procesos.</w:t>
      </w:r>
      <w:r/>
    </w:p>
    <w:p w14:paraId="26671D80">
      <w:pPr>
        <w:pBdr/>
        <w:spacing/>
        <w:ind/>
        <w:rPr/>
      </w:pPr>
      <w:r>
        <w:t xml:space="preserve">*   **Mesas Locales de Integración:** En cada localidad o departamento, para consensuar ajustes operativos y facilitar la adhesión al sistema.</w:t>
      </w:r>
      <w:r/>
    </w:p>
    <w:p w14:paraId="04E77F58">
      <w:pPr>
        <w:pBdr/>
        <w:spacing/>
        <w:ind/>
        <w:rPr/>
      </w:pPr>
      <w:r/>
      <w:r/>
    </w:p>
    <w:p w14:paraId="57E43AEA">
      <w:pPr>
        <w:pBdr/>
        <w:spacing/>
        <w:ind/>
        <w:rPr/>
      </w:pPr>
      <w:r>
        <w:t xml:space="preserve">### **9. COMPONENTES OPERATIVOS Y DE INFORMACIÓN**</w:t>
      </w:r>
      <w:r/>
    </w:p>
    <w:p w14:paraId="2897B2F7">
      <w:pPr>
        <w:pBdr/>
        <w:spacing/>
        <w:ind/>
        <w:rPr/>
      </w:pPr>
      <w:r/>
      <w:r/>
    </w:p>
    <w:p w14:paraId="15E0FDD5">
      <w:pPr>
        <w:pBdr/>
        <w:spacing/>
        <w:ind/>
        <w:rPr/>
      </w:pPr>
      <w:r>
        <w:t xml:space="preserve">*   **Componente Clínico:** Protocolo Clínico y de Triaje Provincial (PCTP) en formato digital e impreso.</w:t>
      </w:r>
      <w:r/>
    </w:p>
    <w:p w14:paraId="74903593">
      <w:pPr>
        <w:pBdr/>
        <w:spacing/>
        <w:ind/>
        <w:rPr/>
      </w:pPr>
      <w:r>
        <w:t xml:space="preserve">*   **Componente de Regulación:** Plataforma tecnológica del CRAC. Módulos: a) Visualización de estado de guardias (camas, espera, recursos), b) Sistema de triaje y derivación, c) Comunicación unificada (voz, datos), d) Trazabilidad digital del paciente en </w:t>
      </w:r>
      <w:r>
        <w:t xml:space="preserve">la red de urgencias.</w:t>
      </w:r>
      <w:r/>
    </w:p>
    <w:p w14:paraId="119428E1">
      <w:pPr>
        <w:pBdr/>
        <w:spacing/>
        <w:ind/>
        <w:rPr/>
      </w:pPr>
      <w:r>
        <w:t xml:space="preserve">*   **Componente Pre-Hospitalario Integrado:** Conectividad total entre móviles de emergencia y CRAC. Protocolos de despacho unificados.</w:t>
      </w:r>
      <w:r/>
    </w:p>
    <w:p w14:paraId="1D372BF0">
      <w:pPr>
        <w:pBdr/>
        <w:spacing/>
        <w:ind/>
        <w:rPr/>
      </w:pPr>
      <w:r>
        <w:t xml:space="preserve">*   **Componente de Tele-Soporte:** Módulo de teleconsulta urgente entre nodos para apoyo a la decisión clínica en zonas alejadas.</w:t>
      </w:r>
      <w:r/>
    </w:p>
    <w:p w14:paraId="6B2825CF">
      <w:pPr>
        <w:pBdr/>
        <w:spacing/>
        <w:ind/>
        <w:rPr/>
      </w:pPr>
      <w:r>
        <w:t xml:space="preserve">*   **Componente Ciudadano:** Canal de acceso unificado (número único, aplicación móvil, portal web) para consulta de síntomas, triaje inicial y ubicación de recursos más cercanos.</w:t>
      </w:r>
      <w:r/>
    </w:p>
    <w:p w14:paraId="2DD61FB7">
      <w:pPr>
        <w:pBdr/>
        <w:spacing/>
        <w:ind/>
        <w:rPr/>
      </w:pPr>
      <w:r/>
      <w:r/>
    </w:p>
    <w:p w14:paraId="3AAB5BF8">
      <w:pPr>
        <w:pBdr/>
        <w:spacing/>
        <w:ind/>
        <w:rPr/>
      </w:pPr>
      <w:r>
        <w:t xml:space="preserve">### **10. PLAN DE IMPLEMENTACIÓN PROGRESIVA (0–12 MESES)**</w:t>
      </w:r>
      <w:r/>
    </w:p>
    <w:p w14:paraId="1130B30C">
      <w:pPr>
        <w:pBdr/>
        <w:spacing/>
        <w:ind/>
        <w:rPr/>
      </w:pPr>
      <w:r/>
      <w:r/>
    </w:p>
    <w:p w14:paraId="26169A1B">
      <w:pPr>
        <w:pBdr/>
        <w:spacing/>
        <w:ind/>
        <w:rPr/>
      </w:pPr>
      <w:r>
        <w:t xml:space="preserve">*   **Etapa 0 – Cimentación (Meses 1-2):** Decreto ministerial de creación del SIRI Neuquén. Designación del Comité de Gestión. Diseño final del PCTP. Adquisición/licitación de la solución tecnológica agnóstica para el CRAC.</w:t>
      </w:r>
      <w:r/>
    </w:p>
    <w:p w14:paraId="1938595C">
      <w:pPr>
        <w:pBdr/>
        <w:spacing/>
        <w:ind/>
        <w:rPr/>
      </w:pPr>
      <w:r>
        <w:t xml:space="preserve">*   **Etapa 1 – Piloto Controlado (Meses 3-5):** Implementación en la **Zona Metropolitana Neuquén-Cipolletti (lado Neuquén)** y un nodo del interior (ej. Zapala). Capacitación intensiva. Puesta en marcha del CRAC en modalidad básica.</w:t>
      </w:r>
      <w:r/>
    </w:p>
    <w:p w14:paraId="6EECA6A3">
      <w:pPr>
        <w:pBdr/>
        <w:spacing/>
        <w:ind/>
        <w:rPr/>
      </w:pPr>
      <w:r>
        <w:t xml:space="preserve">*   **Etapa 2 – Escalada Regional (Meses 6-9):** Extensión a todas las localidades de la **Cuenca Neuquina (Cutral-Co, Plaza Huincul, Rincón de los Sauces)** y a la **Zona Sur (San Martín de los Andes, Junín)**. Integración total del pre-hospitalario.</w:t>
      </w:r>
      <w:r/>
    </w:p>
    <w:p w14:paraId="04AE0AE6">
      <w:pPr>
        <w:pBdr/>
        <w:spacing/>
        <w:ind/>
        <w:rPr/>
      </w:pPr>
      <w:r>
        <w:t xml:space="preserve">*   **Etapa 3 – Cobertura Provincial y Consolidación (Meses 10-12):** Incorporación de las localidades del **Norte (Chos Malal, Las Lajas, Andacollo)** y los dispositivos de atención primaria con guardia. Implementación completa del módulo ciudadano y tele-</w:t>
      </w:r>
      <w:r>
        <w:t xml:space="preserve">soporte. Auditoría integral del sistema.</w:t>
      </w:r>
      <w:r/>
    </w:p>
    <w:p w14:paraId="1EF6F5E9">
      <w:pPr>
        <w:pBdr/>
        <w:spacing/>
        <w:ind/>
        <w:rPr/>
      </w:pPr>
      <w:r/>
      <w:r/>
    </w:p>
    <w:p w14:paraId="7FAAC7CB">
      <w:pPr>
        <w:pBdr/>
        <w:spacing/>
        <w:ind/>
        <w:rPr/>
      </w:pPr>
      <w:r>
        <w:t xml:space="preserve">### **11. INDICADORES CLAVE DE SEGUIMIENTO Y ÉXITO**</w:t>
      </w:r>
      <w:r/>
    </w:p>
    <w:p w14:paraId="1D4B6FF8">
      <w:pPr>
        <w:pBdr/>
        <w:spacing/>
        <w:ind/>
        <w:rPr/>
      </w:pPr>
      <w:r/>
      <w:r/>
    </w:p>
    <w:p w14:paraId="63BA7D02">
      <w:pPr>
        <w:pBdr/>
        <w:spacing/>
        <w:ind/>
        <w:rPr/>
      </w:pPr>
      <w:r>
        <w:t xml:space="preserve">*   **Eficiencia Operativa:** Tiempo promedio de espera en guardias de alta complejidad. Porcentaje de consultas de baja complejidad derivadas correctamente a APS. Tiempo de respuesta pre-hospitalario.</w:t>
      </w:r>
      <w:r/>
    </w:p>
    <w:p w14:paraId="39578D8F">
      <w:pPr>
        <w:pBdr/>
        <w:spacing/>
        <w:ind/>
        <w:rPr/>
      </w:pPr>
      <w:r>
        <w:t xml:space="preserve">*   **Calidad Clínica:** Concordancia entre triaje remoto y presencial. Tiempo hasta la primera atención médica.</w:t>
      </w:r>
      <w:r/>
    </w:p>
    <w:p w14:paraId="6D3E5D6F">
      <w:pPr>
        <w:pBdr/>
        <w:spacing/>
        <w:ind/>
        <w:rPr/>
      </w:pPr>
      <w:r>
        <w:t xml:space="preserve">*   **Uso de Recursos:** Ocupación de camas de guardia por complejidad. Tasa de utilización de ambulancias en traslados interhospitalarios.</w:t>
      </w:r>
      <w:r/>
    </w:p>
    <w:p w14:paraId="5D9CA213">
      <w:pPr>
        <w:pBdr/>
        <w:spacing/>
        <w:ind/>
        <w:rPr/>
      </w:pPr>
      <w:r>
        <w:t xml:space="preserve">*   **Satisfacción:** Encuestas de satisfacción a usuarios y equipos de salud.</w:t>
      </w:r>
      <w:r/>
    </w:p>
    <w:p w14:paraId="60A86DA0">
      <w:pPr>
        <w:pBdr/>
        <w:spacing/>
        <w:ind/>
        <w:rPr/>
      </w:pPr>
      <w:r>
        <w:t xml:space="preserve">*   **Gobernanza:** Cumplimiento de protocolos (auditorías).</w:t>
      </w:r>
      <w:r/>
    </w:p>
    <w:p w14:paraId="7F20C284">
      <w:pPr>
        <w:pBdr/>
        <w:spacing/>
        <w:ind/>
        <w:rPr/>
      </w:pPr>
      <w:r/>
      <w:r/>
    </w:p>
    <w:p w14:paraId="2F49D661">
      <w:pPr>
        <w:pBdr/>
        <w:spacing/>
        <w:ind/>
        <w:rPr/>
      </w:pPr>
      <w:r>
        <w:t xml:space="preserve">### **12. RIESGOS INSTITUCIONALES Y ESTRATEGIAS DE MITIGACIÓN**</w:t>
      </w:r>
      <w:r/>
    </w:p>
    <w:p w14:paraId="12035D84">
      <w:pPr>
        <w:pBdr/>
        <w:spacing/>
        <w:ind/>
        <w:rPr/>
      </w:pPr>
      <w:r/>
      <w:r/>
    </w:p>
    <w:p w14:paraId="24CA7033">
      <w:pPr>
        <w:pBdr/>
        <w:spacing/>
        <w:ind/>
        <w:rPr/>
      </w:pPr>
      <w:r>
        <w:t xml:space="preserve">*   **Resistencia al cambio institucional:** Mitigación: Involucramiento temprano de directores y referentes sindicales en el diseño. Comunicación interna constante. Liderazgo político claro del Ministerio.</w:t>
      </w:r>
      <w:r/>
    </w:p>
    <w:p w14:paraId="079F8A62">
      <w:pPr>
        <w:pBdr/>
        <w:spacing/>
        <w:ind/>
        <w:rPr/>
      </w:pPr>
      <w:r>
        <w:t xml:space="preserve">*   **Dificultades tecnológicas o de conectividad:** Mitigación: Modelo tecnológico escalable y modular. Plan de conectividad satelital/radio para zonas críticas. Implementación progresiva.</w:t>
      </w:r>
      <w:r/>
    </w:p>
    <w:p w14:paraId="4C41F5DE">
      <w:pPr>
        <w:pBdr/>
        <w:spacing/>
        <w:ind/>
        <w:rPr/>
      </w:pPr>
      <w:r>
        <w:t xml:space="preserve">*   **Sobrecarga inicial del CRAC:** Mitigación: Piloto en zona controlada. Dotación progresiva de recursos humanos al CRAC.</w:t>
      </w:r>
      <w:r/>
    </w:p>
    <w:p w14:paraId="7B505661">
      <w:pPr>
        <w:pBdr/>
        <w:spacing/>
        <w:ind/>
        <w:rPr/>
      </w:pPr>
      <w:r>
        <w:t xml:space="preserve">*   **Expectativas ciudadanas no gestionadas:** Mitigación: Campaña de comunicación pública clara sobre los beneficios y el uso correcto del sistema.</w:t>
      </w:r>
      <w:r/>
    </w:p>
    <w:p w14:paraId="6491A2A7">
      <w:pPr>
        <w:pBdr/>
        <w:spacing/>
        <w:ind/>
        <w:rPr/>
      </w:pPr>
      <w:r/>
      <w:r/>
    </w:p>
    <w:p w14:paraId="05265E35">
      <w:pPr>
        <w:pBdr/>
        <w:spacing/>
        <w:ind/>
        <w:rPr/>
      </w:pPr>
      <w:r>
        <w:t xml:space="preserve">### **13. IMPACTO ESPERADO**</w:t>
      </w:r>
      <w:r/>
    </w:p>
    <w:p w14:paraId="6CC9EA1A">
      <w:pPr>
        <w:pBdr/>
        <w:spacing/>
        <w:ind/>
        <w:rPr/>
      </w:pPr>
      <w:r/>
      <w:r/>
    </w:p>
    <w:p w14:paraId="79DA4620">
      <w:pPr>
        <w:pBdr/>
        <w:spacing/>
        <w:ind/>
        <w:rPr/>
      </w:pPr>
      <w:r>
        <w:t xml:space="preserve">*   **Sanitario:** Atención más oportuna y adecuada. Reducción de morbi-mortalidad evitable. Descomprisión efectiva de los hospitales grandes.</w:t>
      </w:r>
      <w:r/>
    </w:p>
    <w:p w14:paraId="5F55ED94">
      <w:pPr>
        <w:pBdr/>
        <w:spacing/>
        <w:ind/>
        <w:rPr/>
      </w:pPr>
      <w:r>
        <w:t xml:space="preserve">*   **Organizacional:** Mayor predictibilidad, menos "incendios" diarios. Mejor clima laboral. Cultura de trabajo en red.</w:t>
      </w:r>
      <w:r/>
    </w:p>
    <w:p w14:paraId="6D7A7997">
      <w:pPr>
        <w:pBdr/>
        <w:spacing/>
        <w:ind/>
        <w:rPr/>
      </w:pPr>
      <w:r>
        <w:t xml:space="preserve">*   **Social:** Equidad en el acceso a la urgencia, independientemente de la ubicación geográfica. Mayor confianza en el sistema público.</w:t>
      </w:r>
      <w:r/>
    </w:p>
    <w:p w14:paraId="6610C3A8">
      <w:pPr>
        <w:pBdr/>
        <w:spacing/>
        <w:ind/>
        <w:rPr/>
      </w:pPr>
      <w:r>
        <w:t xml:space="preserve">*   **Político:** Se consolida al Ministerio como **rector efectivo** del sistema. Proyecto bandera de gestión moderna, con resultados visibles en un año. Potencial modelo replicable a nivel nacional.</w:t>
      </w:r>
      <w:r/>
    </w:p>
    <w:p w14:paraId="6BD684C1">
      <w:pPr>
        <w:pBdr/>
        <w:spacing/>
        <w:ind/>
        <w:rPr/>
      </w:pPr>
      <w:r/>
      <w:r/>
    </w:p>
    <w:p w14:paraId="6D0380C1">
      <w:pPr>
        <w:pBdr/>
        <w:spacing/>
        <w:ind/>
        <w:rPr/>
      </w:pPr>
      <w:r>
        <w:t xml:space="preserve">### **14. CONCLUSIÓN EJECUTIVA Y SOLICITUD DE DECISIÓN**</w:t>
      </w:r>
      <w:r/>
    </w:p>
    <w:p w14:paraId="11E5592E">
      <w:pPr>
        <w:pBdr/>
        <w:spacing/>
        <w:ind/>
        <w:rPr/>
      </w:pPr>
      <w:r/>
      <w:r/>
    </w:p>
    <w:p w14:paraId="2D50B5A3">
      <w:pPr>
        <w:pBdr/>
        <w:spacing/>
        <w:ind/>
        <w:rPr/>
      </w:pPr>
      <w:r>
        <w:t xml:space="preserve">Señor Ministro:</w:t>
      </w:r>
      <w:r/>
    </w:p>
    <w:p w14:paraId="3E961F04">
      <w:pPr>
        <w:pBdr/>
        <w:spacing/>
        <w:ind/>
        <w:rPr/>
      </w:pPr>
      <w:r/>
      <w:r/>
    </w:p>
    <w:p w14:paraId="58214597">
      <w:pPr>
        <w:pBdr/>
        <w:spacing/>
        <w:ind/>
        <w:rPr/>
      </w:pPr>
      <w:r>
        <w:t xml:space="preserve">El sistema actual de guardias en la Provincia del Neuquén es un **activo subutilizado y desorganizado**, cuya reforma no puede esperar. Este proyecto, el **Sistema de Respuesta Sanitaria Inmediata e Integrada (SIRI Neuquén)**, ofrece una hoja de ruta clara,</w:t>
      </w:r>
      <w:r>
        <w:t xml:space="preserve"> pragmática y políticamente viable para transformarlo en un **instrumento de equidad, eficiencia y gobernanza fortalecida**.</w:t>
      </w:r>
      <w:r/>
    </w:p>
    <w:p w14:paraId="002FFDCD">
      <w:pPr>
        <w:pBdr/>
        <w:spacing/>
        <w:ind/>
        <w:rPr/>
      </w:pPr>
      <w:r/>
      <w:r/>
    </w:p>
    <w:p w14:paraId="6A6E0E64">
      <w:pPr>
        <w:pBdr/>
        <w:spacing/>
        <w:ind/>
        <w:rPr/>
      </w:pPr>
      <w:r>
        <w:t xml:space="preserve">Con un horizonte de 12 meses y una implementación por etapas, permite obtener **resultados visibles antes de la finalización del primer año de gestión**, generando un círculo virtuoso de confianza institucional y mejoras sanitarias concretas.</w:t>
      </w:r>
      <w:r/>
    </w:p>
    <w:p w14:paraId="21EEED97">
      <w:pPr>
        <w:pBdr/>
        <w:spacing/>
        <w:ind/>
        <w:rPr/>
      </w:pPr>
      <w:r/>
      <w:r/>
    </w:p>
    <w:p w14:paraId="75082C7D">
      <w:pPr>
        <w:pBdr/>
        <w:spacing/>
        <w:ind/>
        <w:rPr/>
      </w:pPr>
      <w:r>
        <w:t xml:space="preserve">**En consecuencia, y en virtud de la fundamentación expuesta, se solicita su decisión política inmediata en dos actos concretos:**</w:t>
      </w:r>
      <w:r/>
    </w:p>
    <w:p w14:paraId="7F208657">
      <w:pPr>
        <w:pBdr/>
        <w:spacing/>
        <w:ind/>
        <w:rPr/>
      </w:pPr>
      <w:r/>
      <w:r/>
    </w:p>
    <w:p w14:paraId="1127B036">
      <w:pPr>
        <w:pBdr/>
        <w:spacing/>
        <w:ind/>
        <w:rPr/>
      </w:pPr>
      <w:r>
        <w:t xml:space="preserve">1.  **Aprobar en principio el Proyecto Ejecutivo del SIRI Neuquén** como política de Estado prioritaria del Ministerio de Salud.</w:t>
      </w:r>
      <w:r/>
    </w:p>
    <w:p w14:paraId="735A143A">
      <w:pPr>
        <w:pBdr/>
        <w:spacing/>
        <w:ind/>
        <w:rPr/>
      </w:pPr>
      <w:r>
        <w:t xml:space="preserve">2.  **Autorizar la conformación inmediata del Comité de Red de Urgencias y la iniciación de la Etapa 0 (Cimentación)**, con la asignación de los recursos administrativos y jurídicos necesarios para la emisión del decreto fundacional y el inicio del proceso </w:t>
      </w:r>
      <w:r>
        <w:t xml:space="preserve">de adquisición de la plataforma tecnológica.</w:t>
      </w:r>
      <w:r/>
    </w:p>
    <w:p w14:paraId="44765E4C">
      <w:pPr>
        <w:pBdr/>
        <w:spacing/>
        <w:ind/>
        <w:rPr/>
      </w:pPr>
      <w:r/>
      <w:r/>
    </w:p>
    <w:p w14:paraId="030C3868">
      <w:pPr>
        <w:pBdr/>
        <w:spacing/>
        <w:ind/>
        <w:rPr/>
      </w:pPr>
      <w:r>
        <w:t xml:space="preserve">La oportunidad es ahora. La necesidad es clara. La herramienta, está a su disposición.</w:t>
      </w:r>
      <w:r/>
    </w:p>
    <w:p w14:paraId="6CBE92D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**Consultoría Senior en Salud Pública, Gestión de Emergencias y Modernización del Estado.**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2026-01-20T17:13:04Z</dcterms:modified>
</cp:coreProperties>
</file>