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0BAE1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Contrato de Prestação de Serviços</w:t>
      </w:r>
    </w:p>
    <w:p w14:paraId="521E0BAD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Avaliação Neuropsicológica</w:t>
      </w:r>
    </w:p>
    <w:p w14:paraId="65B2BFB1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1570CCF5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1. Das partes</w:t>
      </w:r>
    </w:p>
    <w:p w14:paraId="23739CCF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255387D1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{{TEXTO_PARTES}}</w:t>
      </w:r>
    </w:p>
    <w:p w14:paraId="108E35DE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3AB5506D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 Cláusulas</w:t>
      </w:r>
    </w:p>
    <w:p w14:paraId="58DB4A13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6FB5AAFE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2.1.1. A avaliação neuropsicológica é um exame complementar realizado por profissional especializado em neuropsicologia e que neste contrato é denominada como CONTRATADA, e compreende três etapas, sendo: anamnese ou entrevista inicial, aplicação dos instrumentos de avaliação neuropsicológica e entrevista devolutiva para entrega do laudo.</w:t>
      </w:r>
    </w:p>
    <w:p w14:paraId="276DC84A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39A975A8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2.1.2. Serão realizadas sessões para a coleta de dados, entrevistas, aplicações de escalas e testes e possíveis reuniões com outros informantes, sendo que ao final do processo o CONTRATANTE terá direito ao LAUDO NEUROPSICOLÓGICO, com a finalidade de atestar, aconselhar e encaminhar o paciente para o melhor tratamento adequado com suas necessidades.</w:t>
      </w:r>
    </w:p>
    <w:p w14:paraId="35137F68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480B764C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2.1.3. O Laudo Neuropsicológico será entregue em data a ser definida pelo profissional em acordo com o contratante durante a Sessão de Devolutiva com duração de 1 (uma) hora, podendo ser no formato online ou presencial, a ser definido pelo neuropsicólogo.</w:t>
      </w:r>
    </w:p>
    <w:p w14:paraId="7AC62051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1DD2B40C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2.1.4. Os instrumentos de avaliação neuropsicológicos serão compostos de questionários, escalas, inventários, tarefas e testes neuropsicológicos aprovados e validados para aplicação na população brasileira obedecendo aos critérios de aprovação para uso do Conselho Federal de Psicologia.</w:t>
      </w:r>
    </w:p>
    <w:p w14:paraId="3751E423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5BA9D9E5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2.1.5. As sessões de avaliação serão realizadas em horário combinado, estando a neuropsicóloga à disposição do beneficiário do serviço naquele período.</w:t>
      </w:r>
    </w:p>
    <w:p w14:paraId="1E191576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43591F97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2.2. Sigilo</w:t>
      </w:r>
    </w:p>
    <w:p w14:paraId="4D1DC7E2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0A8A15C0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2.2.1. A neuropsicóloga respeitará o sigilo profissional a fim de proteger, por meio da confiabilidade, a intimidade das pessoas, grupos ou organizações, a que tenha acesso no exercício profissional (Código de Ética do Psicólogo, artigo 9º).</w:t>
      </w:r>
    </w:p>
    <w:p w14:paraId="6E7128C2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06359BA8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2.3. Etapas da Avaliação Neuropsicológica e Vigência do Contrato</w:t>
      </w:r>
    </w:p>
    <w:p w14:paraId="51A13533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3082D612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2.3.1. O processo de aplicação dos instrumentos ocorre com a utilização de, no mínimo 4 sessões e no máximo 14 sessões, com duração 1 (uma) hora, a serem definidas pelo profissional a realizá-las, agendadas previamente com o contratante.</w:t>
      </w:r>
    </w:p>
    <w:p w14:paraId="265B43A3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163E888D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2.3.2. O número de sessões, bem como a duração delas, será definido pela neuropsicóloga, de acordo com a direcionamento e conhecimento da profissional, de maneira a obter-se sempre a melhor qualidade de resultados.</w:t>
      </w:r>
    </w:p>
    <w:p w14:paraId="780955DF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19304540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2.3.3. Caso o paciente a ser avaliado ser estudante e/ou estar em acompanhamento terapêutico será realizada entrevista com a equipe escolar e multidisciplinar como parte integrante da avaliação, conforme for possível e necessário, através de questionários e/ou vídeo conferência.</w:t>
      </w:r>
    </w:p>
    <w:p w14:paraId="6BDD57D4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257F46F8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2.3.4. A vigência deste contrato encerrar-se-á imediatamente após a entrega do laudo neuropsicológico e à quitação do valor correspondente à prestação de serviço acordada.</w:t>
      </w:r>
    </w:p>
    <w:p w14:paraId="1ED261C0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07FCCB6F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2.3.5. As datas das sessões de avaliação serão definidas em comum acordo entre as partes e registradas neste contrato.</w:t>
      </w:r>
    </w:p>
    <w:p w14:paraId="08151C26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2CE58179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2.4. Cancelamento e reagendamento de sessões</w:t>
      </w:r>
    </w:p>
    <w:p w14:paraId="7BA4C41D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7B047F79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lastRenderedPageBreak/>
        <w:t>2.4.1. O Contratante concorda em notificar o Contratado com antecedência de 12 horas em caso de cancelamento ou reagendamento de sessões.</w:t>
      </w:r>
    </w:p>
    <w:p w14:paraId="769B375F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3BA81F70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2.5. Avaliação de menores de 18 anos</w:t>
      </w:r>
    </w:p>
    <w:p w14:paraId="3BCAE321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717841DA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2.5.1. A avaliação neuropsicológica de menores de 18 anos será realizada somente com a ciência e concordância de um responsável pela criança ou adolescente.</w:t>
      </w:r>
    </w:p>
    <w:p w14:paraId="2D83325F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1D3028D3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2.5.2. A criança/adolescente deverá comparecer ao consultório para avaliação acompanhado de um responsável, o qual deverá estar presente no consultório ao final de cada sessão a fim de acompanhar o menor até sua casa.</w:t>
      </w:r>
    </w:p>
    <w:p w14:paraId="5B9AF6F9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6301A3DE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2.6. Honorários e formas de pagamento</w:t>
      </w:r>
    </w:p>
    <w:p w14:paraId="50F86DB0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6594E44F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2.6.1. A forma de pagamento deverá ser definida e devidamente registrada neste contrato durante a primeira sessão de avaliação (anamnese).</w:t>
      </w:r>
    </w:p>
    <w:p w14:paraId="1C078FB4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6920C088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2.6.2. O valor referente à prestação de serviço de Avaliação Neuropsicológica à vista ou parcelado será no total de R$ {{VALOR}} ({{VALOR_EXTENSO}})</w:t>
      </w:r>
    </w:p>
    <w:p w14:paraId="288720F0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63075081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O pagamento dos honorários referentes ao serviço de Avaliação Neuropsicológica será efetuado:</w:t>
      </w:r>
    </w:p>
    <w:p w14:paraId="2AA86358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18F7F1D3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{{FORMA_PAGAMENTO}}</w:t>
      </w:r>
    </w:p>
    <w:p w14:paraId="7B04F0BC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07944846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2.6.3. O laudo será entregue SOMENTE após a quitação do valor total da avaliação.</w:t>
      </w:r>
    </w:p>
    <w:p w14:paraId="5EA54F2A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06DADEC5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2.6.4. As sessões de avaliação SOMENTE terão início após o pagamento da primeira parcela.</w:t>
      </w:r>
    </w:p>
    <w:p w14:paraId="15A0DD3F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57547DC5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lastRenderedPageBreak/>
        <w:t>2.6.5. Os pagamentos por transferência, deposito bancário ou pix deverão ser realizados conforme os dados informados e posteriormente com o envio do respectivo comprovante para o e-mail: financeiro@fundacaodombosco.org com os dados referentes ao paciente e o responsável financeiro descriminados no corpo do e-mail.</w:t>
      </w:r>
    </w:p>
    <w:p w14:paraId="5F69DE22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7B7BA9F2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2.6.6. Caso o contratante opte pelo parcelamento do pagamento em 2 (duas) ou mais parcelas, fica vedada a condição de vincular o pagamento do serviço à entrega do Laudo Neuropsicológico. O contratante deve, de forma imperativa, cumprir rigorosamente as datas estipuladas nas cláusulas anteriores, sob pena de rescisão contratual, nos termos contantes no item 2.7 deste contrato.</w:t>
      </w:r>
    </w:p>
    <w:p w14:paraId="5233A2D2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21FA4083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2.7. Da Rescisão</w:t>
      </w:r>
    </w:p>
    <w:p w14:paraId="18899C7C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7245120B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2.7.1. O presente instrumento poderá ser rescindido caso qualquer das partes descumpra o disposto neste contrato.</w:t>
      </w:r>
    </w:p>
    <w:p w14:paraId="5ED21765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3CD87102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2.7.2. Na hipótese de a CONTRANTE solicitar a rescisão antecipada deste contrato sem justa causa, será obrigada a pagar a CONTRATADA por inteiro qualquer retribuição vencida e não paga e 50% (cinquenta por cento) do que ela receberia até o final do contrato.</w:t>
      </w:r>
    </w:p>
    <w:p w14:paraId="5674221B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404D517B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2.7.3. Na hipótese de a CONTRATADA solicitar a rescisão antecipada deste contrato sem justa causa terá direito a retribuição vencida.</w:t>
      </w:r>
    </w:p>
    <w:p w14:paraId="713BB632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1AC98631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2.7.4. Caso a CONTRATANTE não compareça a 4 sessões seguidas sem informar a CONTRATADA e não houver possibilidade de contato após esse período, este contrato fica rescindido automaticamente e fica obrigada a pagar 100% do valor do contrato.</w:t>
      </w:r>
    </w:p>
    <w:p w14:paraId="402DBA2D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354C28EA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2.7.5. Com a assinatura, ambas as partes atestam que tiveram oportunidade de ler, discutir, definir e concordar com todas as cláusulas deste contrato.</w:t>
      </w:r>
    </w:p>
    <w:p w14:paraId="45CA674F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00EA146D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2F1E3B18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lastRenderedPageBreak/>
        <w:t>Belo Horizonte, {{DATA_DIA}} de {{DATA_MES}} de {{DATA_ANO}}.</w:t>
      </w:r>
    </w:p>
    <w:p w14:paraId="35CDC29D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31AFDD89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14:paraId="42D2A07E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Contratada</w:t>
      </w:r>
    </w:p>
    <w:p w14:paraId="2563E5CE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</w:p>
    <w:p w14:paraId="0473D61F" w14:textId="77777777" w:rsidR="000B6B06" w:rsidRPr="000B6B06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___________________________________________________</w:t>
      </w:r>
    </w:p>
    <w:p w14:paraId="7E942533" w14:textId="6AEA2545" w:rsidR="00523113" w:rsidRPr="00226EA9" w:rsidRDefault="000B6B06" w:rsidP="000B6B06">
      <w:pPr>
        <w:rPr>
          <w:rFonts w:ascii="Times New Roman" w:hAnsi="Times New Roman" w:cs="Times New Roman"/>
          <w:sz w:val="24"/>
          <w:szCs w:val="24"/>
        </w:rPr>
      </w:pPr>
      <w:r w:rsidRPr="000B6B06">
        <w:rPr>
          <w:rFonts w:ascii="Times New Roman" w:hAnsi="Times New Roman" w:cs="Times New Roman"/>
          <w:sz w:val="24"/>
          <w:szCs w:val="24"/>
        </w:rPr>
        <w:t>Contratante</w:t>
      </w:r>
    </w:p>
    <w:sectPr w:rsidR="00523113" w:rsidRPr="00226EA9" w:rsidSect="004E5ACD">
      <w:headerReference w:type="default" r:id="rId6"/>
      <w:pgSz w:w="11906" w:h="16838"/>
      <w:pgMar w:top="1417" w:right="1701" w:bottom="297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E9C5D" w14:textId="77777777" w:rsidR="00BA0113" w:rsidRDefault="00BA0113" w:rsidP="004E5ACD">
      <w:pPr>
        <w:spacing w:after="0" w:line="240" w:lineRule="auto"/>
      </w:pPr>
      <w:r>
        <w:separator/>
      </w:r>
    </w:p>
  </w:endnote>
  <w:endnote w:type="continuationSeparator" w:id="0">
    <w:p w14:paraId="52E81090" w14:textId="77777777" w:rsidR="00BA0113" w:rsidRDefault="00BA0113" w:rsidP="004E5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968FD" w14:textId="77777777" w:rsidR="00BA0113" w:rsidRDefault="00BA0113" w:rsidP="004E5ACD">
      <w:pPr>
        <w:spacing w:after="0" w:line="240" w:lineRule="auto"/>
      </w:pPr>
      <w:r>
        <w:separator/>
      </w:r>
    </w:p>
  </w:footnote>
  <w:footnote w:type="continuationSeparator" w:id="0">
    <w:p w14:paraId="295BA6A8" w14:textId="77777777" w:rsidR="00BA0113" w:rsidRDefault="00BA0113" w:rsidP="004E5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5D986" w14:textId="7D18097D" w:rsidR="004E5ACD" w:rsidRDefault="004E5AC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6CE706D" wp14:editId="2C6FD9DE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3325" cy="10681290"/>
          <wp:effectExtent l="0" t="0" r="0" b="6350"/>
          <wp:wrapNone/>
          <wp:docPr id="77886783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81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671"/>
    <w:rsid w:val="00015E66"/>
    <w:rsid w:val="00024379"/>
    <w:rsid w:val="000413BF"/>
    <w:rsid w:val="000A0099"/>
    <w:rsid w:val="000B6B06"/>
    <w:rsid w:val="001006A7"/>
    <w:rsid w:val="00116D29"/>
    <w:rsid w:val="00191595"/>
    <w:rsid w:val="001E0980"/>
    <w:rsid w:val="00226EA9"/>
    <w:rsid w:val="0026740D"/>
    <w:rsid w:val="002B1894"/>
    <w:rsid w:val="00332432"/>
    <w:rsid w:val="0045578B"/>
    <w:rsid w:val="00495B5D"/>
    <w:rsid w:val="004E5ACD"/>
    <w:rsid w:val="00523113"/>
    <w:rsid w:val="005573F3"/>
    <w:rsid w:val="00597BB1"/>
    <w:rsid w:val="005B4F3C"/>
    <w:rsid w:val="00641B4F"/>
    <w:rsid w:val="00681A7B"/>
    <w:rsid w:val="006B0EC8"/>
    <w:rsid w:val="006C1E30"/>
    <w:rsid w:val="006E37D9"/>
    <w:rsid w:val="007F300E"/>
    <w:rsid w:val="0080073C"/>
    <w:rsid w:val="0080625A"/>
    <w:rsid w:val="008140CC"/>
    <w:rsid w:val="00846FAC"/>
    <w:rsid w:val="009402D9"/>
    <w:rsid w:val="009B08F2"/>
    <w:rsid w:val="00A53785"/>
    <w:rsid w:val="00A6606F"/>
    <w:rsid w:val="00B843C7"/>
    <w:rsid w:val="00BA0113"/>
    <w:rsid w:val="00C24D49"/>
    <w:rsid w:val="00CA5FCE"/>
    <w:rsid w:val="00CF1AB0"/>
    <w:rsid w:val="00D94F00"/>
    <w:rsid w:val="00DF5352"/>
    <w:rsid w:val="00E850AC"/>
    <w:rsid w:val="00F41CDA"/>
    <w:rsid w:val="00F6561A"/>
    <w:rsid w:val="00F84B0B"/>
    <w:rsid w:val="00FD3671"/>
    <w:rsid w:val="00FE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BF36C"/>
  <w15:docId w15:val="{FFC837D8-EC5F-471E-8D0F-24E6BDEC9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3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3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3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3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3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3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3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3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3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3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3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3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36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36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36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36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36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36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3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3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3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3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3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36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36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36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3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36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367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E5A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5ACD"/>
  </w:style>
  <w:style w:type="paragraph" w:styleId="Rodap">
    <w:name w:val="footer"/>
    <w:basedOn w:val="Normal"/>
    <w:link w:val="RodapChar"/>
    <w:uiPriority w:val="99"/>
    <w:unhideWhenUsed/>
    <w:rsid w:val="004E5A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5ACD"/>
  </w:style>
  <w:style w:type="table" w:customStyle="1" w:styleId="TableNormal">
    <w:name w:val="Table Normal"/>
    <w:uiPriority w:val="2"/>
    <w:semiHidden/>
    <w:unhideWhenUsed/>
    <w:qFormat/>
    <w:rsid w:val="00641B4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641B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16"/>
      <w:szCs w:val="16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641B4F"/>
    <w:rPr>
      <w:rFonts w:ascii="Times New Roman" w:eastAsia="Times New Roman" w:hAnsi="Times New Roman" w:cs="Times New Roman"/>
      <w:kern w:val="0"/>
      <w:sz w:val="16"/>
      <w:szCs w:val="16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41B4F"/>
    <w:pPr>
      <w:widowControl w:val="0"/>
      <w:autoSpaceDE w:val="0"/>
      <w:autoSpaceDN w:val="0"/>
      <w:spacing w:before="3" w:after="0" w:line="240" w:lineRule="auto"/>
      <w:ind w:left="14"/>
    </w:pPr>
    <w:rPr>
      <w:rFonts w:ascii="Arial MT" w:eastAsia="Arial MT" w:hAnsi="Arial MT" w:cs="Arial MT"/>
      <w:kern w:val="0"/>
      <w:lang w:val="pt-PT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41B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1B4F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2B1894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846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918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Dias de Albuquerque</dc:creator>
  <cp:lastModifiedBy>desenvolver</cp:lastModifiedBy>
  <cp:revision>2</cp:revision>
  <cp:lastPrinted>2025-07-24T19:36:00Z</cp:lastPrinted>
  <dcterms:created xsi:type="dcterms:W3CDTF">2025-12-19T11:17:00Z</dcterms:created>
  <dcterms:modified xsi:type="dcterms:W3CDTF">2025-12-19T11:17:00Z</dcterms:modified>
</cp:coreProperties>
</file>