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9C" w:rsidRPr="002C3A17" w:rsidRDefault="00F7179C" w:rsidP="002C3A17">
      <w:pPr>
        <w:pStyle w:val="Textoindependiente"/>
        <w:spacing w:line="276" w:lineRule="auto"/>
        <w:jc w:val="center"/>
        <w:rPr>
          <w:b/>
          <w:lang w:val="es-MX"/>
        </w:rPr>
      </w:pPr>
      <w:r w:rsidRPr="002C3A17">
        <w:rPr>
          <w:b/>
          <w:lang w:val="es-MX"/>
        </w:rPr>
        <w:t>REPÚBLICA DE COLOMBIA</w:t>
      </w:r>
    </w:p>
    <w:p w:rsidR="00F7179C" w:rsidRPr="002C3A17" w:rsidRDefault="00F7179C" w:rsidP="002C3A17">
      <w:pPr>
        <w:pStyle w:val="Textoindependiente"/>
        <w:spacing w:line="276" w:lineRule="auto"/>
        <w:jc w:val="center"/>
        <w:rPr>
          <w:b/>
          <w:lang w:val="es-MX"/>
        </w:rPr>
      </w:pPr>
      <w:r w:rsidRPr="002C3A17">
        <w:rPr>
          <w:b/>
          <w:lang w:val="es-MX"/>
        </w:rPr>
        <w:t>RAMA JUDICIAL DEL PODER PÚBLICO</w:t>
      </w:r>
    </w:p>
    <w:p w:rsidR="00F7179C" w:rsidRPr="002C3A17" w:rsidRDefault="00F7179C" w:rsidP="002C3A17">
      <w:pPr>
        <w:pStyle w:val="Textoindependiente"/>
        <w:spacing w:line="276" w:lineRule="auto"/>
        <w:jc w:val="center"/>
        <w:rPr>
          <w:b/>
          <w:lang w:val="es-MX"/>
        </w:rPr>
      </w:pPr>
      <w:r w:rsidRPr="002C3A17">
        <w:rPr>
          <w:b/>
          <w:lang w:val="es-MX"/>
        </w:rPr>
        <w:t>TRABAJO SOCIAL</w:t>
      </w:r>
    </w:p>
    <w:p w:rsidR="00F7179C" w:rsidRPr="002C3A17" w:rsidRDefault="00F7179C" w:rsidP="002C3A17">
      <w:pPr>
        <w:pStyle w:val="Textoindependiente"/>
        <w:spacing w:line="276" w:lineRule="auto"/>
        <w:jc w:val="center"/>
        <w:rPr>
          <w:b/>
          <w:lang w:val="es-MX"/>
        </w:rPr>
      </w:pPr>
      <w:r w:rsidRPr="002C3A17">
        <w:rPr>
          <w:b/>
          <w:lang w:val="es-MX"/>
        </w:rPr>
        <w:t>MANIZALES  -  CALDAS</w:t>
      </w:r>
    </w:p>
    <w:p w:rsidR="00F7179C" w:rsidRPr="002C3A17" w:rsidRDefault="00F7179C" w:rsidP="002C3A17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F7179C" w:rsidRPr="002C3A17" w:rsidRDefault="00F7179C" w:rsidP="002C3A17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2C3A17">
        <w:rPr>
          <w:rFonts w:ascii="Arial" w:hAnsi="Arial" w:cs="Arial"/>
          <w:b/>
          <w:sz w:val="24"/>
          <w:szCs w:val="24"/>
          <w:lang w:val="es-MX"/>
        </w:rPr>
        <w:t>FICHA TÉCNICA PARA PROCESO DE HOMOLOGACIÓN</w:t>
      </w:r>
    </w:p>
    <w:p w:rsidR="00F7179C" w:rsidRPr="002C3A17" w:rsidRDefault="00F7179C" w:rsidP="002C3A17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FECHA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Junio 19 de 2019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 xml:space="preserve">JUZGADO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4º DE FAMILIA</w:t>
      </w:r>
      <w:r w:rsidRPr="002C3A17">
        <w:rPr>
          <w:rFonts w:ascii="Arial" w:hAnsi="Arial" w:cs="Arial"/>
          <w:b/>
          <w:sz w:val="24"/>
          <w:szCs w:val="24"/>
        </w:rPr>
        <w:t xml:space="preserve"> 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PROCESO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 xml:space="preserve">HOMOLOGACIÓN 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RADICADO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  <w:t xml:space="preserve">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2019 – 00224</w:t>
      </w:r>
      <w:r w:rsidRPr="002C3A17">
        <w:rPr>
          <w:rFonts w:ascii="Arial" w:hAnsi="Arial" w:cs="Arial"/>
          <w:b/>
          <w:sz w:val="24"/>
          <w:szCs w:val="24"/>
        </w:rPr>
        <w:t xml:space="preserve"> 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DEMANDANTE</w:t>
      </w:r>
      <w:r w:rsidRPr="002C3A17">
        <w:rPr>
          <w:rFonts w:ascii="Arial" w:hAnsi="Arial" w:cs="Arial"/>
          <w:b/>
          <w:sz w:val="24"/>
          <w:szCs w:val="24"/>
        </w:rPr>
        <w:tab/>
        <w:t xml:space="preserve">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ICBF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C.C. / NIT</w:t>
      </w:r>
      <w:r w:rsidRPr="002C3A17">
        <w:rPr>
          <w:rFonts w:ascii="Arial" w:hAnsi="Arial" w:cs="Arial"/>
          <w:sz w:val="24"/>
          <w:szCs w:val="24"/>
        </w:rPr>
        <w:t>.</w:t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  <w:t>899.990.010-7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APODERADO</w:t>
      </w:r>
      <w:r w:rsidRPr="002C3A17">
        <w:rPr>
          <w:rFonts w:ascii="Arial" w:hAnsi="Arial" w:cs="Arial"/>
          <w:sz w:val="24"/>
          <w:szCs w:val="24"/>
        </w:rPr>
        <w:t xml:space="preserve"> </w:t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  <w:t>MARIA DEL SOCORRO SALAZAR MUÑOZ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DEMANDADOS</w:t>
      </w:r>
      <w:r w:rsidRPr="002C3A17">
        <w:rPr>
          <w:rFonts w:ascii="Arial" w:hAnsi="Arial" w:cs="Arial"/>
          <w:b/>
          <w:sz w:val="24"/>
          <w:szCs w:val="24"/>
        </w:rPr>
        <w:tab/>
        <w:t xml:space="preserve">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 xml:space="preserve">TATIANA ARROYAVE GARCÍA 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  <w:t>JEFFERSON ESTEBAN MONTENEGRO MACHADO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C.C. / NIT</w:t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ab/>
        <w:t xml:space="preserve">1.053.845.863 – 1053.852.618 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APODERADO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 xml:space="preserve">MENOR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  <w:t xml:space="preserve">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MARIA JOSÉ MONTENEGRO ARROYAVE</w:t>
      </w:r>
    </w:p>
    <w:p w:rsidR="00F7179C" w:rsidRPr="002C3A17" w:rsidRDefault="00F7179C" w:rsidP="002C3A1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 xml:space="preserve">DIRECCIÓN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  <w:t xml:space="preserve"> 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 xml:space="preserve">Casa 15 B Corinto, Manizales </w:t>
      </w:r>
    </w:p>
    <w:p w:rsidR="007C63AA" w:rsidRPr="002C3A17" w:rsidRDefault="00F7179C" w:rsidP="002C3A17">
      <w:pPr>
        <w:spacing w:after="0" w:line="360" w:lineRule="auto"/>
        <w:rPr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TELEFONO</w:t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b/>
          <w:sz w:val="24"/>
          <w:szCs w:val="24"/>
        </w:rPr>
        <w:tab/>
      </w:r>
      <w:r w:rsidRPr="002C3A17">
        <w:rPr>
          <w:rFonts w:ascii="Arial" w:hAnsi="Arial" w:cs="Arial"/>
          <w:sz w:val="24"/>
          <w:szCs w:val="24"/>
        </w:rPr>
        <w:t>312 724 28 43 – 314 531 94 75</w:t>
      </w:r>
    </w:p>
    <w:p w:rsidR="00F7179C" w:rsidRPr="002C3A17" w:rsidRDefault="00F7179C" w:rsidP="002C3A17">
      <w:pPr>
        <w:spacing w:after="0" w:line="276" w:lineRule="auto"/>
        <w:rPr>
          <w:sz w:val="24"/>
          <w:szCs w:val="24"/>
        </w:rPr>
      </w:pPr>
    </w:p>
    <w:p w:rsidR="00F7179C" w:rsidRPr="002C3A17" w:rsidRDefault="00F7179C" w:rsidP="002C3A17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b/>
          <w:sz w:val="24"/>
          <w:szCs w:val="24"/>
        </w:rPr>
        <w:t>OBJETIVO</w:t>
      </w:r>
      <w:r w:rsidRPr="002C3A17">
        <w:rPr>
          <w:rFonts w:ascii="Arial" w:hAnsi="Arial" w:cs="Arial"/>
          <w:sz w:val="24"/>
          <w:szCs w:val="24"/>
        </w:rPr>
        <w:t xml:space="preserve"> </w:t>
      </w:r>
    </w:p>
    <w:p w:rsidR="00F7179C" w:rsidRPr="002C3A17" w:rsidRDefault="00F7179C" w:rsidP="002C3A1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sz w:val="24"/>
          <w:szCs w:val="24"/>
        </w:rPr>
        <w:t xml:space="preserve">Realizar la Visita Domiciliaria al hogar donde reside la menor </w:t>
      </w:r>
      <w:r w:rsidRPr="004C0C88">
        <w:rPr>
          <w:rFonts w:ascii="Arial" w:hAnsi="Arial" w:cs="Arial"/>
          <w:b/>
          <w:sz w:val="24"/>
          <w:szCs w:val="24"/>
        </w:rPr>
        <w:t>MARÍA JOSÉ MONTENGRO ARROYAVE</w:t>
      </w:r>
      <w:r w:rsidRPr="002C3A17">
        <w:rPr>
          <w:rFonts w:ascii="Arial" w:hAnsi="Arial" w:cs="Arial"/>
          <w:sz w:val="24"/>
          <w:szCs w:val="24"/>
        </w:rPr>
        <w:t xml:space="preserve"> para determinar las condiciones físicas, económicas, sociales y psicológicas y de toda índole que rodean a la menor. </w:t>
      </w:r>
    </w:p>
    <w:p w:rsidR="00F7179C" w:rsidRPr="002C3A17" w:rsidRDefault="00F7179C" w:rsidP="002C3A1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7179C" w:rsidRPr="00B038D4" w:rsidRDefault="00F7179C" w:rsidP="002C3A17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038D4">
        <w:rPr>
          <w:rFonts w:ascii="Arial" w:hAnsi="Arial" w:cs="Arial"/>
          <w:b/>
          <w:sz w:val="24"/>
          <w:szCs w:val="24"/>
        </w:rPr>
        <w:t>ACTIVIDADES DESPLEGADAS</w:t>
      </w:r>
    </w:p>
    <w:p w:rsidR="00F7179C" w:rsidRPr="002A7E19" w:rsidRDefault="00F7179C" w:rsidP="002C3A1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2A7E19">
        <w:rPr>
          <w:rFonts w:ascii="Arial" w:hAnsi="Arial" w:cs="Arial"/>
          <w:sz w:val="24"/>
          <w:szCs w:val="24"/>
        </w:rPr>
        <w:t xml:space="preserve">Visitas domiciliarias previa llamada a la </w:t>
      </w:r>
      <w:r w:rsidR="00B038D4">
        <w:rPr>
          <w:rFonts w:ascii="Arial" w:hAnsi="Arial" w:cs="Arial"/>
          <w:sz w:val="24"/>
          <w:szCs w:val="24"/>
        </w:rPr>
        <w:t xml:space="preserve">progenitora de la menor </w:t>
      </w:r>
      <w:r w:rsidRPr="002A7E19">
        <w:rPr>
          <w:rFonts w:ascii="Arial" w:hAnsi="Arial" w:cs="Arial"/>
          <w:sz w:val="24"/>
          <w:szCs w:val="24"/>
        </w:rPr>
        <w:t>(</w:t>
      </w:r>
      <w:r w:rsidR="00B038D4">
        <w:rPr>
          <w:rFonts w:ascii="Arial" w:hAnsi="Arial" w:cs="Arial"/>
          <w:sz w:val="24"/>
          <w:szCs w:val="24"/>
        </w:rPr>
        <w:t>3127242843</w:t>
      </w:r>
      <w:r w:rsidRPr="002A7E19">
        <w:rPr>
          <w:rFonts w:ascii="Arial" w:hAnsi="Arial" w:cs="Arial"/>
          <w:sz w:val="24"/>
          <w:szCs w:val="24"/>
        </w:rPr>
        <w:t>)</w:t>
      </w:r>
      <w:r w:rsidR="00B038D4">
        <w:rPr>
          <w:rFonts w:ascii="Arial" w:hAnsi="Arial" w:cs="Arial"/>
          <w:sz w:val="24"/>
          <w:szCs w:val="24"/>
        </w:rPr>
        <w:t xml:space="preserve">. </w:t>
      </w:r>
      <w:r w:rsidRPr="002A7E19">
        <w:rPr>
          <w:rFonts w:ascii="Arial" w:hAnsi="Arial" w:cs="Arial"/>
          <w:sz w:val="24"/>
          <w:szCs w:val="24"/>
        </w:rPr>
        <w:t xml:space="preserve">Entrevista </w:t>
      </w:r>
      <w:proofErr w:type="spellStart"/>
      <w:r w:rsidRPr="002A7E19">
        <w:rPr>
          <w:rFonts w:ascii="Arial" w:hAnsi="Arial" w:cs="Arial"/>
          <w:sz w:val="24"/>
          <w:szCs w:val="24"/>
        </w:rPr>
        <w:t>semi</w:t>
      </w:r>
      <w:proofErr w:type="spellEnd"/>
      <w:r w:rsidRPr="002A7E19">
        <w:rPr>
          <w:rFonts w:ascii="Arial" w:hAnsi="Arial" w:cs="Arial"/>
          <w:sz w:val="24"/>
          <w:szCs w:val="24"/>
        </w:rPr>
        <w:t>-estructurada</w:t>
      </w:r>
      <w:r w:rsidR="00B038D4">
        <w:rPr>
          <w:rFonts w:ascii="Arial" w:hAnsi="Arial" w:cs="Arial"/>
          <w:sz w:val="24"/>
          <w:szCs w:val="24"/>
        </w:rPr>
        <w:t xml:space="preserve">, </w:t>
      </w:r>
      <w:r w:rsidRPr="002A7E19">
        <w:rPr>
          <w:rFonts w:ascii="Arial" w:hAnsi="Arial" w:cs="Arial"/>
          <w:sz w:val="24"/>
          <w:szCs w:val="24"/>
        </w:rPr>
        <w:t xml:space="preserve">estructurada e informal con </w:t>
      </w:r>
      <w:r w:rsidR="00454635">
        <w:rPr>
          <w:rFonts w:ascii="Arial" w:hAnsi="Arial" w:cs="Arial"/>
          <w:sz w:val="24"/>
          <w:szCs w:val="24"/>
        </w:rPr>
        <w:t xml:space="preserve">TATIANA Y JEFERSSON padres de MARIA JOSÉ MONTENEGRO ARROYAVE. </w:t>
      </w:r>
    </w:p>
    <w:p w:rsidR="00D83F8A" w:rsidRDefault="00D83F8A" w:rsidP="002C3A17">
      <w:pPr>
        <w:spacing w:before="240"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2C3A17" w:rsidRPr="00902B87" w:rsidRDefault="002C3A17" w:rsidP="002C3A1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902B87">
        <w:rPr>
          <w:rFonts w:ascii="Arial" w:hAnsi="Arial" w:cs="Arial"/>
          <w:b/>
          <w:sz w:val="24"/>
          <w:szCs w:val="24"/>
        </w:rPr>
        <w:t>METODOLOGÍA</w:t>
      </w:r>
    </w:p>
    <w:p w:rsidR="00F7179C" w:rsidRDefault="002C3A17" w:rsidP="002C3A17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 w:rsidRPr="002C3A17">
        <w:rPr>
          <w:rFonts w:ascii="Arial" w:hAnsi="Arial" w:cs="Arial"/>
          <w:sz w:val="24"/>
          <w:szCs w:val="24"/>
        </w:rPr>
        <w:t>Estudio del expediente; valoración contenido; prediagnóstico; entrevista con aplicación de protocolos con preguntas abiertas y cerradas enfocadas a establecer el objetivo propuesto. Observació</w:t>
      </w:r>
      <w:r w:rsidR="001F7900">
        <w:rPr>
          <w:rFonts w:ascii="Arial" w:hAnsi="Arial" w:cs="Arial"/>
          <w:sz w:val="24"/>
          <w:szCs w:val="24"/>
        </w:rPr>
        <w:t>n</w:t>
      </w:r>
    </w:p>
    <w:p w:rsidR="00D83F8A" w:rsidRDefault="00D83F8A" w:rsidP="002C3A17">
      <w:pPr>
        <w:spacing w:before="240" w:after="0" w:line="276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805FBA" w:rsidRPr="0060741E" w:rsidRDefault="00805FBA" w:rsidP="002C3A17">
      <w:pPr>
        <w:spacing w:before="240"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0741E">
        <w:rPr>
          <w:rFonts w:ascii="Arial" w:hAnsi="Arial" w:cs="Arial"/>
          <w:b/>
          <w:sz w:val="24"/>
          <w:szCs w:val="24"/>
        </w:rPr>
        <w:lastRenderedPageBreak/>
        <w:t>ANTECEDENTES</w:t>
      </w:r>
    </w:p>
    <w:p w:rsidR="00ED5E22" w:rsidRDefault="00ED5E22" w:rsidP="00ED5E22">
      <w:pPr>
        <w:spacing w:after="0" w:line="276" w:lineRule="auto"/>
        <w:jc w:val="both"/>
        <w:rPr>
          <w:rFonts w:ascii="Arial" w:hAnsi="Arial" w:cs="Arial"/>
          <w:color w:val="FF0000"/>
          <w:sz w:val="24"/>
        </w:rPr>
      </w:pPr>
    </w:p>
    <w:p w:rsidR="009726D9" w:rsidRDefault="0070018D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Juzgado Cuarto de Familia de Manizales, por reparto correspondió </w:t>
      </w:r>
      <w:r w:rsidR="00366C67">
        <w:rPr>
          <w:rFonts w:ascii="Arial" w:hAnsi="Arial" w:cs="Arial"/>
          <w:sz w:val="24"/>
        </w:rPr>
        <w:t xml:space="preserve">el proceso de homologación, procedente del Instituto Colombiano de Bienestar Familiar Regional Caldas, </w:t>
      </w:r>
      <w:r w:rsidR="005B5C41">
        <w:rPr>
          <w:rFonts w:ascii="Arial" w:hAnsi="Arial" w:cs="Arial"/>
          <w:sz w:val="24"/>
        </w:rPr>
        <w:t>centro zonal 2, con el fin de resolver</w:t>
      </w:r>
      <w:r w:rsidR="00040F97">
        <w:rPr>
          <w:rFonts w:ascii="Arial" w:hAnsi="Arial" w:cs="Arial"/>
          <w:sz w:val="24"/>
        </w:rPr>
        <w:t xml:space="preserve"> la inconformidad por el cierre de la medida de restablecimiento de derechos en atención especializada – HOGAR </w:t>
      </w:r>
      <w:r w:rsidR="009726D9">
        <w:rPr>
          <w:rFonts w:ascii="Arial" w:hAnsi="Arial" w:cs="Arial"/>
          <w:sz w:val="24"/>
        </w:rPr>
        <w:t xml:space="preserve">GESTO. </w:t>
      </w:r>
    </w:p>
    <w:p w:rsidR="009726D9" w:rsidRDefault="009726D9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9C5569" w:rsidRDefault="00432EB8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historia presentada </w:t>
      </w:r>
      <w:r w:rsidR="006D2572">
        <w:rPr>
          <w:rFonts w:ascii="Arial" w:hAnsi="Arial" w:cs="Arial"/>
          <w:sz w:val="24"/>
        </w:rPr>
        <w:t>por el ICBF se evidencia que, e</w:t>
      </w:r>
      <w:r w:rsidR="0053634E">
        <w:rPr>
          <w:rFonts w:ascii="Arial" w:hAnsi="Arial" w:cs="Arial"/>
          <w:sz w:val="24"/>
        </w:rPr>
        <w:t xml:space="preserve">l </w:t>
      </w:r>
      <w:r w:rsidR="0053634E" w:rsidRPr="005E0609">
        <w:rPr>
          <w:rFonts w:ascii="Arial" w:hAnsi="Arial" w:cs="Arial"/>
          <w:b/>
          <w:sz w:val="24"/>
        </w:rPr>
        <w:t>3/10</w:t>
      </w:r>
      <w:r w:rsidR="00474162" w:rsidRPr="005E0609">
        <w:rPr>
          <w:rFonts w:ascii="Arial" w:hAnsi="Arial" w:cs="Arial"/>
          <w:b/>
          <w:sz w:val="24"/>
        </w:rPr>
        <w:t>/2017</w:t>
      </w:r>
      <w:r w:rsidR="0053634E">
        <w:rPr>
          <w:rFonts w:ascii="Arial" w:hAnsi="Arial" w:cs="Arial"/>
          <w:sz w:val="24"/>
        </w:rPr>
        <w:t xml:space="preserve"> se radica denuncia por negligencia en atención médica a la menor María José,</w:t>
      </w:r>
      <w:r w:rsidR="00813016">
        <w:rPr>
          <w:rFonts w:ascii="Arial" w:hAnsi="Arial" w:cs="Arial"/>
          <w:sz w:val="24"/>
        </w:rPr>
        <w:t xml:space="preserve"> </w:t>
      </w:r>
      <w:r w:rsidR="00BB610E">
        <w:rPr>
          <w:rFonts w:ascii="Arial" w:hAnsi="Arial" w:cs="Arial"/>
          <w:sz w:val="24"/>
        </w:rPr>
        <w:t xml:space="preserve">y </w:t>
      </w:r>
      <w:r w:rsidR="00813016">
        <w:rPr>
          <w:rFonts w:ascii="Arial" w:hAnsi="Arial" w:cs="Arial"/>
          <w:sz w:val="24"/>
        </w:rPr>
        <w:t>solicitud de vinculación a programa de Discapacidad</w:t>
      </w:r>
      <w:r w:rsidR="000A4B49">
        <w:rPr>
          <w:rFonts w:ascii="Arial" w:hAnsi="Arial" w:cs="Arial"/>
          <w:sz w:val="24"/>
        </w:rPr>
        <w:t>;</w:t>
      </w:r>
      <w:r w:rsidR="00813016">
        <w:rPr>
          <w:rFonts w:ascii="Arial" w:hAnsi="Arial" w:cs="Arial"/>
          <w:sz w:val="24"/>
        </w:rPr>
        <w:t xml:space="preserve"> </w:t>
      </w:r>
      <w:r w:rsidR="00474162">
        <w:rPr>
          <w:rFonts w:ascii="Arial" w:hAnsi="Arial" w:cs="Arial"/>
          <w:sz w:val="24"/>
        </w:rPr>
        <w:t xml:space="preserve">el </w:t>
      </w:r>
      <w:r w:rsidR="00474162" w:rsidRPr="005E0609">
        <w:rPr>
          <w:rFonts w:ascii="Arial" w:hAnsi="Arial" w:cs="Arial"/>
          <w:b/>
          <w:sz w:val="24"/>
        </w:rPr>
        <w:t>4/10/2017</w:t>
      </w:r>
      <w:r w:rsidR="00813016">
        <w:rPr>
          <w:rFonts w:ascii="Arial" w:hAnsi="Arial" w:cs="Arial"/>
          <w:sz w:val="24"/>
        </w:rPr>
        <w:t xml:space="preserve"> se diligencia formato de constatación de denuncia, </w:t>
      </w:r>
      <w:r w:rsidR="00C41503">
        <w:rPr>
          <w:rFonts w:ascii="Arial" w:hAnsi="Arial" w:cs="Arial"/>
          <w:sz w:val="24"/>
        </w:rPr>
        <w:t>con el fin de verifi</w:t>
      </w:r>
      <w:r w:rsidR="000A4B49">
        <w:rPr>
          <w:rFonts w:ascii="Arial" w:hAnsi="Arial" w:cs="Arial"/>
          <w:sz w:val="24"/>
        </w:rPr>
        <w:t xml:space="preserve">cación de garantía de derechos; </w:t>
      </w:r>
      <w:r w:rsidR="005E0609">
        <w:rPr>
          <w:rFonts w:ascii="Arial" w:hAnsi="Arial" w:cs="Arial"/>
          <w:sz w:val="24"/>
        </w:rPr>
        <w:t xml:space="preserve">el </w:t>
      </w:r>
      <w:r w:rsidR="005E0609" w:rsidRPr="009C5569">
        <w:rPr>
          <w:rFonts w:ascii="Arial" w:hAnsi="Arial" w:cs="Arial"/>
          <w:b/>
          <w:sz w:val="24"/>
        </w:rPr>
        <w:t>6/10/2017</w:t>
      </w:r>
      <w:r w:rsidR="005E0609">
        <w:rPr>
          <w:rFonts w:ascii="Arial" w:hAnsi="Arial" w:cs="Arial"/>
          <w:sz w:val="24"/>
        </w:rPr>
        <w:t xml:space="preserve"> se recibe la historia de atención y el defensor de familia AVOCA conocimiento y ordena que el equipo disciplinario realice la verificación d</w:t>
      </w:r>
      <w:r w:rsidR="007C4BBD">
        <w:rPr>
          <w:rFonts w:ascii="Arial" w:hAnsi="Arial" w:cs="Arial"/>
          <w:sz w:val="24"/>
        </w:rPr>
        <w:t>e derechos a favor de la menor, dando cumplimiento al art. 52 de Có</w:t>
      </w:r>
      <w:r w:rsidR="009C5569">
        <w:rPr>
          <w:rFonts w:ascii="Arial" w:hAnsi="Arial" w:cs="Arial"/>
          <w:sz w:val="24"/>
        </w:rPr>
        <w:t>digo de Infancia y Adolescencia.</w:t>
      </w:r>
    </w:p>
    <w:p w:rsidR="009C5569" w:rsidRDefault="009C5569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3634E" w:rsidRDefault="00BA2705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Resolución No. 687 del </w:t>
      </w:r>
      <w:r w:rsidRPr="00BA2705">
        <w:rPr>
          <w:rFonts w:ascii="Arial" w:hAnsi="Arial" w:cs="Arial"/>
          <w:b/>
          <w:sz w:val="24"/>
        </w:rPr>
        <w:t>1/02/2018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da apertura de investigación de protección por parte de la Defensoría de Familia en favor de María José, </w:t>
      </w:r>
      <w:r w:rsidR="000C2D98">
        <w:rPr>
          <w:rFonts w:ascii="Arial" w:hAnsi="Arial" w:cs="Arial"/>
          <w:sz w:val="24"/>
        </w:rPr>
        <w:t xml:space="preserve">y como medida provisional se Ordenó la ubicación </w:t>
      </w:r>
      <w:r w:rsidR="00602D8A">
        <w:rPr>
          <w:rFonts w:ascii="Arial" w:hAnsi="Arial" w:cs="Arial"/>
          <w:sz w:val="24"/>
        </w:rPr>
        <w:t>de la niña en su medio familiar y se otorgó beneficio en la modalidad de HOGAR GESTOR</w:t>
      </w:r>
      <w:r w:rsidR="00B14CB3">
        <w:rPr>
          <w:rFonts w:ascii="Arial" w:hAnsi="Arial" w:cs="Arial"/>
          <w:sz w:val="24"/>
        </w:rPr>
        <w:t xml:space="preserve"> desde el 25 de mayo de 2018.</w:t>
      </w:r>
      <w:r w:rsidR="00602D8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r w:rsidR="007C4BBD">
        <w:rPr>
          <w:rFonts w:ascii="Arial" w:hAnsi="Arial" w:cs="Arial"/>
          <w:sz w:val="24"/>
        </w:rPr>
        <w:t xml:space="preserve"> </w:t>
      </w:r>
    </w:p>
    <w:p w:rsidR="00021537" w:rsidRDefault="00021537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7E6D44" w:rsidRDefault="00021537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audiencia </w:t>
      </w:r>
      <w:r w:rsidR="009C5569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</w:t>
      </w:r>
      <w:r w:rsidRPr="00F24E17">
        <w:rPr>
          <w:rFonts w:ascii="Arial" w:hAnsi="Arial" w:cs="Arial"/>
          <w:b/>
          <w:sz w:val="24"/>
        </w:rPr>
        <w:t>1 de Junio de 2018</w:t>
      </w:r>
      <w:r w:rsidR="009C5569">
        <w:rPr>
          <w:rFonts w:ascii="Arial" w:hAnsi="Arial" w:cs="Arial"/>
          <w:sz w:val="24"/>
        </w:rPr>
        <w:t>, el defensor de familia después de haber pract</w:t>
      </w:r>
      <w:r w:rsidR="00C83A28">
        <w:rPr>
          <w:rFonts w:ascii="Arial" w:hAnsi="Arial" w:cs="Arial"/>
          <w:sz w:val="24"/>
        </w:rPr>
        <w:t>icado todas las pruebas, decide declarar vulnerados los derechos de la menor MARÍA JOSÉ MONTENEGRO ARROYAVE,</w:t>
      </w:r>
      <w:r w:rsidR="00E61E21">
        <w:rPr>
          <w:rFonts w:ascii="Arial" w:hAnsi="Arial" w:cs="Arial"/>
          <w:sz w:val="24"/>
        </w:rPr>
        <w:t xml:space="preserve"> confirma la medida de protección  inicial. </w:t>
      </w:r>
    </w:p>
    <w:p w:rsidR="007E6D44" w:rsidRDefault="007E6D44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021537" w:rsidRDefault="00604E6F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HOGAR GESTOR</w:t>
      </w:r>
      <w:r w:rsidR="00060CBF">
        <w:rPr>
          <w:rFonts w:ascii="Arial" w:hAnsi="Arial" w:cs="Arial"/>
          <w:sz w:val="24"/>
        </w:rPr>
        <w:t xml:space="preserve"> se sustenta </w:t>
      </w:r>
      <w:r w:rsidR="00587F25">
        <w:rPr>
          <w:rFonts w:ascii="Arial" w:hAnsi="Arial" w:cs="Arial"/>
          <w:sz w:val="24"/>
        </w:rPr>
        <w:t xml:space="preserve">en el Código de Infancia y Adolescencia, </w:t>
      </w:r>
      <w:r w:rsidR="003A7929">
        <w:rPr>
          <w:rFonts w:ascii="Arial" w:hAnsi="Arial" w:cs="Arial"/>
          <w:sz w:val="24"/>
        </w:rPr>
        <w:t xml:space="preserve">en sus art, 15, 17, 22, 36, además </w:t>
      </w:r>
      <w:r w:rsidR="00144DBE">
        <w:rPr>
          <w:rFonts w:ascii="Arial" w:hAnsi="Arial" w:cs="Arial"/>
          <w:sz w:val="24"/>
        </w:rPr>
        <w:t>los derechos consagrados en la Constitución Política</w:t>
      </w:r>
      <w:r w:rsidR="00D534B5">
        <w:rPr>
          <w:rFonts w:ascii="Arial" w:hAnsi="Arial" w:cs="Arial"/>
          <w:sz w:val="24"/>
        </w:rPr>
        <w:t xml:space="preserve">. </w:t>
      </w:r>
      <w:r w:rsidR="00652104">
        <w:rPr>
          <w:rFonts w:ascii="Arial" w:hAnsi="Arial" w:cs="Arial"/>
          <w:sz w:val="24"/>
        </w:rPr>
        <w:t xml:space="preserve">La modalidad del HOGAR GESTOR, </w:t>
      </w:r>
      <w:r w:rsidR="00FE0BD1">
        <w:rPr>
          <w:rFonts w:ascii="Arial" w:hAnsi="Arial" w:cs="Arial"/>
          <w:sz w:val="24"/>
        </w:rPr>
        <w:t>es</w:t>
      </w:r>
      <w:r w:rsidR="00AB77E1">
        <w:rPr>
          <w:rFonts w:ascii="Arial" w:hAnsi="Arial" w:cs="Arial"/>
          <w:sz w:val="24"/>
        </w:rPr>
        <w:t xml:space="preserve"> mantener el menor en su propio medio familiar, brindando apoyo, acompañamient</w:t>
      </w:r>
      <w:r w:rsidR="0008507E">
        <w:rPr>
          <w:rFonts w:ascii="Arial" w:hAnsi="Arial" w:cs="Arial"/>
          <w:sz w:val="24"/>
        </w:rPr>
        <w:t>o y</w:t>
      </w:r>
      <w:r w:rsidR="00AB77E1">
        <w:rPr>
          <w:rFonts w:ascii="Arial" w:hAnsi="Arial" w:cs="Arial"/>
          <w:sz w:val="24"/>
        </w:rPr>
        <w:t xml:space="preserve"> asesoría </w:t>
      </w:r>
      <w:r w:rsidR="0008507E">
        <w:rPr>
          <w:rFonts w:ascii="Arial" w:hAnsi="Arial" w:cs="Arial"/>
          <w:sz w:val="24"/>
        </w:rPr>
        <w:t xml:space="preserve">para el fortalecimiento de sus familias, entregando además </w:t>
      </w:r>
      <w:r w:rsidR="00FE0BD1">
        <w:rPr>
          <w:rFonts w:ascii="Arial" w:hAnsi="Arial" w:cs="Arial"/>
          <w:sz w:val="24"/>
        </w:rPr>
        <w:t>ayuda económica</w:t>
      </w:r>
      <w:r w:rsidR="00B01520">
        <w:rPr>
          <w:rFonts w:ascii="Arial" w:hAnsi="Arial" w:cs="Arial"/>
          <w:sz w:val="24"/>
        </w:rPr>
        <w:t>, la cual se realiza mes a mes por un periodo de</w:t>
      </w:r>
      <w:r w:rsidR="00750F31">
        <w:rPr>
          <w:rFonts w:ascii="Arial" w:hAnsi="Arial" w:cs="Arial"/>
          <w:sz w:val="24"/>
        </w:rPr>
        <w:t xml:space="preserve">terminado </w:t>
      </w:r>
      <w:r w:rsidR="00D80B04">
        <w:rPr>
          <w:rFonts w:ascii="Arial" w:hAnsi="Arial" w:cs="Arial"/>
          <w:sz w:val="24"/>
        </w:rPr>
        <w:t xml:space="preserve">de 6 meses a 1 año. </w:t>
      </w:r>
    </w:p>
    <w:p w:rsidR="00FB58F5" w:rsidRDefault="00FB58F5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395BBA" w:rsidRDefault="00395BBA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E57341">
        <w:rPr>
          <w:rFonts w:ascii="Arial" w:hAnsi="Arial" w:cs="Arial"/>
          <w:b/>
          <w:sz w:val="24"/>
        </w:rPr>
        <w:t>30/11/2018</w:t>
      </w:r>
      <w:r>
        <w:rPr>
          <w:rFonts w:ascii="Arial" w:hAnsi="Arial" w:cs="Arial"/>
          <w:sz w:val="24"/>
        </w:rPr>
        <w:t xml:space="preserve"> </w:t>
      </w:r>
      <w:r w:rsidR="00A56777">
        <w:rPr>
          <w:rFonts w:ascii="Arial" w:hAnsi="Arial" w:cs="Arial"/>
          <w:sz w:val="24"/>
        </w:rPr>
        <w:t xml:space="preserve">mediante Resolución No. 3503, </w:t>
      </w:r>
      <w:r>
        <w:rPr>
          <w:rFonts w:ascii="Arial" w:hAnsi="Arial" w:cs="Arial"/>
          <w:sz w:val="24"/>
        </w:rPr>
        <w:t xml:space="preserve">se ordenó </w:t>
      </w:r>
      <w:r w:rsidR="00F24E17">
        <w:rPr>
          <w:rFonts w:ascii="Arial" w:hAnsi="Arial" w:cs="Arial"/>
          <w:sz w:val="24"/>
        </w:rPr>
        <w:t xml:space="preserve">la </w:t>
      </w:r>
      <w:r w:rsidR="002402C7">
        <w:rPr>
          <w:rFonts w:ascii="Arial" w:hAnsi="Arial" w:cs="Arial"/>
          <w:sz w:val="24"/>
        </w:rPr>
        <w:t xml:space="preserve">prórroga del proceso de Restablecimiento de Derechos </w:t>
      </w:r>
      <w:r w:rsidR="002F3B46">
        <w:rPr>
          <w:rFonts w:ascii="Arial" w:hAnsi="Arial" w:cs="Arial"/>
          <w:sz w:val="24"/>
        </w:rPr>
        <w:t>hasta por el término de 6 meses,</w:t>
      </w:r>
      <w:r w:rsidR="009A114B">
        <w:rPr>
          <w:rFonts w:ascii="Arial" w:hAnsi="Arial" w:cs="Arial"/>
          <w:sz w:val="24"/>
        </w:rPr>
        <w:t xml:space="preserve"> fundamentada que con el recurso económico del Hogar Gestor, la menor había </w:t>
      </w:r>
      <w:r w:rsidR="004F1117">
        <w:rPr>
          <w:rFonts w:ascii="Arial" w:hAnsi="Arial" w:cs="Arial"/>
          <w:sz w:val="24"/>
        </w:rPr>
        <w:t xml:space="preserve">mejorado sus condiciones nutricionales, </w:t>
      </w:r>
      <w:r w:rsidR="0072080F">
        <w:rPr>
          <w:rFonts w:ascii="Arial" w:hAnsi="Arial" w:cs="Arial"/>
          <w:sz w:val="24"/>
        </w:rPr>
        <w:t xml:space="preserve">la misma fue otorgada </w:t>
      </w:r>
      <w:r w:rsidR="009A114B">
        <w:rPr>
          <w:rFonts w:ascii="Arial" w:hAnsi="Arial" w:cs="Arial"/>
          <w:sz w:val="24"/>
        </w:rPr>
        <w:t>hasta el 30 de mayo de 2019,</w:t>
      </w:r>
    </w:p>
    <w:p w:rsidR="00B216EF" w:rsidRDefault="00B216EF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FB58F5" w:rsidRDefault="00F63F25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menor fue incluida en nómina del HOGAR GESTOR</w:t>
      </w:r>
      <w:r w:rsidR="009F31F9">
        <w:rPr>
          <w:rFonts w:ascii="Arial" w:hAnsi="Arial" w:cs="Arial"/>
          <w:sz w:val="24"/>
        </w:rPr>
        <w:t xml:space="preserve"> desde el 25 de mayo de 2018, </w:t>
      </w:r>
      <w:r w:rsidR="0015718D">
        <w:rPr>
          <w:rFonts w:ascii="Arial" w:hAnsi="Arial" w:cs="Arial"/>
          <w:sz w:val="24"/>
        </w:rPr>
        <w:t xml:space="preserve">durante el periodo que estuviera en el programa </w:t>
      </w:r>
      <w:r w:rsidR="009F31F9">
        <w:rPr>
          <w:rFonts w:ascii="Arial" w:hAnsi="Arial" w:cs="Arial"/>
          <w:sz w:val="24"/>
        </w:rPr>
        <w:t>debía presentar informes me</w:t>
      </w:r>
      <w:r w:rsidR="00834C0D">
        <w:rPr>
          <w:rFonts w:ascii="Arial" w:hAnsi="Arial" w:cs="Arial"/>
          <w:sz w:val="24"/>
        </w:rPr>
        <w:t xml:space="preserve">nsuales de los gastos, actuación que no fue realizada por la madre durante </w:t>
      </w:r>
      <w:r w:rsidR="008E0A38">
        <w:rPr>
          <w:rFonts w:ascii="Arial" w:hAnsi="Arial" w:cs="Arial"/>
          <w:sz w:val="24"/>
        </w:rPr>
        <w:t xml:space="preserve">5 meses, </w:t>
      </w:r>
      <w:r w:rsidR="00825276">
        <w:rPr>
          <w:rFonts w:ascii="Arial" w:hAnsi="Arial" w:cs="Arial"/>
          <w:sz w:val="24"/>
        </w:rPr>
        <w:t xml:space="preserve">observándose que destinó los dineros en elementos de la canasta familiar y vestuario para la menor; </w:t>
      </w:r>
      <w:r w:rsidR="007C4B7D">
        <w:rPr>
          <w:rFonts w:ascii="Arial" w:hAnsi="Arial" w:cs="Arial"/>
          <w:sz w:val="24"/>
        </w:rPr>
        <w:t xml:space="preserve"> es de claro conocimiento </w:t>
      </w:r>
      <w:r w:rsidR="003C1148">
        <w:rPr>
          <w:rFonts w:ascii="Arial" w:hAnsi="Arial" w:cs="Arial"/>
          <w:sz w:val="24"/>
        </w:rPr>
        <w:t xml:space="preserve">que la alimentación debe ser asumida por la familia, </w:t>
      </w:r>
      <w:r w:rsidR="00C757CE">
        <w:rPr>
          <w:rFonts w:ascii="Arial" w:hAnsi="Arial" w:cs="Arial"/>
          <w:sz w:val="24"/>
        </w:rPr>
        <w:t>también</w:t>
      </w:r>
      <w:r w:rsidR="006C1032">
        <w:rPr>
          <w:rFonts w:ascii="Arial" w:hAnsi="Arial" w:cs="Arial"/>
          <w:sz w:val="24"/>
        </w:rPr>
        <w:t xml:space="preserve"> </w:t>
      </w:r>
      <w:r w:rsidR="00C9645B">
        <w:rPr>
          <w:rFonts w:ascii="Arial" w:hAnsi="Arial" w:cs="Arial"/>
          <w:sz w:val="24"/>
        </w:rPr>
        <w:t xml:space="preserve">no realizó el ahorro que el programa exige, </w:t>
      </w:r>
      <w:r w:rsidR="00666EE3">
        <w:rPr>
          <w:rFonts w:ascii="Arial" w:hAnsi="Arial" w:cs="Arial"/>
          <w:sz w:val="24"/>
        </w:rPr>
        <w:t>ni realizó el proyecto productivo al que se comprometieron.</w:t>
      </w:r>
      <w:r w:rsidR="00C757CE">
        <w:rPr>
          <w:rFonts w:ascii="Arial" w:hAnsi="Arial" w:cs="Arial"/>
          <w:sz w:val="24"/>
        </w:rPr>
        <w:t xml:space="preserve"> </w:t>
      </w:r>
    </w:p>
    <w:p w:rsidR="00252822" w:rsidRPr="009125DD" w:rsidRDefault="00252822" w:rsidP="00ED5E22">
      <w:pPr>
        <w:spacing w:line="276" w:lineRule="auto"/>
        <w:jc w:val="both"/>
        <w:rPr>
          <w:rFonts w:ascii="Arial" w:hAnsi="Arial" w:cs="Arial"/>
          <w:sz w:val="24"/>
        </w:rPr>
      </w:pPr>
    </w:p>
    <w:p w:rsidR="00ED5E22" w:rsidRPr="00CE09DF" w:rsidRDefault="00ED5E22" w:rsidP="00ED5E22">
      <w:pPr>
        <w:spacing w:after="0" w:line="276" w:lineRule="auto"/>
        <w:rPr>
          <w:rFonts w:ascii="Arial" w:hAnsi="Arial" w:cs="Arial"/>
          <w:b/>
          <w:sz w:val="24"/>
        </w:rPr>
      </w:pPr>
      <w:r w:rsidRPr="00CE09DF">
        <w:rPr>
          <w:rFonts w:ascii="Arial" w:hAnsi="Arial" w:cs="Arial"/>
          <w:b/>
          <w:sz w:val="24"/>
        </w:rPr>
        <w:lastRenderedPageBreak/>
        <w:t>IDENTIFICACIÓN  DE</w:t>
      </w:r>
      <w:r w:rsidR="00372B07">
        <w:rPr>
          <w:rFonts w:ascii="Arial" w:hAnsi="Arial" w:cs="Arial"/>
          <w:b/>
          <w:sz w:val="24"/>
        </w:rPr>
        <w:t xml:space="preserve"> </w:t>
      </w:r>
      <w:r w:rsidRPr="00CE09DF">
        <w:rPr>
          <w:rFonts w:ascii="Arial" w:hAnsi="Arial" w:cs="Arial"/>
          <w:b/>
          <w:sz w:val="24"/>
        </w:rPr>
        <w:t>L</w:t>
      </w:r>
      <w:r w:rsidR="00372B07">
        <w:rPr>
          <w:rFonts w:ascii="Arial" w:hAnsi="Arial" w:cs="Arial"/>
          <w:b/>
          <w:sz w:val="24"/>
        </w:rPr>
        <w:t>OS</w:t>
      </w:r>
      <w:r w:rsidRPr="00CE09DF">
        <w:rPr>
          <w:rFonts w:ascii="Arial" w:hAnsi="Arial" w:cs="Arial"/>
          <w:b/>
          <w:sz w:val="24"/>
        </w:rPr>
        <w:t xml:space="preserve"> ENTREVISTAD</w:t>
      </w:r>
      <w:r w:rsidR="00CE09DF">
        <w:rPr>
          <w:rFonts w:ascii="Arial" w:hAnsi="Arial" w:cs="Arial"/>
          <w:b/>
          <w:sz w:val="24"/>
        </w:rPr>
        <w:t>O</w:t>
      </w:r>
      <w:r w:rsidR="00372B07">
        <w:rPr>
          <w:rFonts w:ascii="Arial" w:hAnsi="Arial" w:cs="Arial"/>
          <w:b/>
          <w:sz w:val="24"/>
        </w:rPr>
        <w:t>S</w:t>
      </w:r>
      <w:r w:rsidRPr="00CE09DF">
        <w:rPr>
          <w:rFonts w:ascii="Arial" w:hAnsi="Arial" w:cs="Arial"/>
          <w:b/>
          <w:sz w:val="24"/>
        </w:rPr>
        <w:t xml:space="preserve">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14"/>
        </w:rPr>
      </w:pP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Nombre: </w:t>
      </w:r>
      <w:r w:rsidRPr="009125DD">
        <w:rPr>
          <w:rFonts w:ascii="Arial" w:hAnsi="Arial" w:cs="Arial"/>
          <w:sz w:val="24"/>
        </w:rPr>
        <w:tab/>
      </w:r>
      <w:r w:rsidR="0019536E">
        <w:rPr>
          <w:rFonts w:ascii="Arial" w:hAnsi="Arial" w:cs="Arial"/>
          <w:sz w:val="24"/>
        </w:rPr>
        <w:t xml:space="preserve">JEFERSSON ESTEBAN MONTENEGRO </w:t>
      </w:r>
      <w:r w:rsidR="005875DE">
        <w:rPr>
          <w:rFonts w:ascii="Arial" w:hAnsi="Arial" w:cs="Arial"/>
          <w:sz w:val="24"/>
        </w:rPr>
        <w:t xml:space="preserve">MACHADO </w:t>
      </w:r>
    </w:p>
    <w:p w:rsidR="00ED5E22" w:rsidRPr="009125DD" w:rsidRDefault="005875DE" w:rsidP="00ED5E2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C.C.: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1.053.852.618</w:t>
      </w:r>
    </w:p>
    <w:p w:rsidR="00ED5E22" w:rsidRPr="009125DD" w:rsidRDefault="005875DE" w:rsidP="00ED5E2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Edad: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22</w:t>
      </w:r>
      <w:r w:rsidR="00ED5E22" w:rsidRPr="009125DD">
        <w:rPr>
          <w:rFonts w:ascii="Arial" w:hAnsi="Arial" w:cs="Arial"/>
          <w:sz w:val="24"/>
        </w:rPr>
        <w:t xml:space="preserve"> años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Escolaridad: </w:t>
      </w:r>
      <w:r w:rsidRPr="009125DD">
        <w:rPr>
          <w:rFonts w:ascii="Arial" w:hAnsi="Arial" w:cs="Arial"/>
          <w:sz w:val="24"/>
        </w:rPr>
        <w:tab/>
      </w:r>
      <w:r w:rsidR="005875DE">
        <w:rPr>
          <w:rFonts w:ascii="Arial" w:hAnsi="Arial" w:cs="Arial"/>
          <w:sz w:val="24"/>
        </w:rPr>
        <w:t xml:space="preserve">Bachiller </w:t>
      </w:r>
      <w:r w:rsidRPr="009125DD">
        <w:rPr>
          <w:rFonts w:ascii="Arial" w:hAnsi="Arial" w:cs="Arial"/>
          <w:sz w:val="24"/>
        </w:rPr>
        <w:t xml:space="preserve">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Ocupación: </w:t>
      </w:r>
      <w:r w:rsidRPr="009125DD">
        <w:rPr>
          <w:rFonts w:ascii="Arial" w:hAnsi="Arial" w:cs="Arial"/>
          <w:sz w:val="24"/>
        </w:rPr>
        <w:tab/>
      </w:r>
      <w:r w:rsidR="00195F11">
        <w:rPr>
          <w:rFonts w:ascii="Arial" w:hAnsi="Arial" w:cs="Arial"/>
          <w:sz w:val="24"/>
        </w:rPr>
        <w:t xml:space="preserve">Ninguna </w:t>
      </w:r>
      <w:r w:rsidRPr="009125DD">
        <w:rPr>
          <w:rFonts w:ascii="Arial" w:hAnsi="Arial" w:cs="Arial"/>
          <w:sz w:val="24"/>
        </w:rPr>
        <w:t xml:space="preserve">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Parentesco con </w:t>
      </w:r>
      <w:r w:rsidR="00195F11">
        <w:rPr>
          <w:rFonts w:ascii="Arial" w:hAnsi="Arial" w:cs="Arial"/>
          <w:sz w:val="24"/>
        </w:rPr>
        <w:t>la menor</w:t>
      </w:r>
      <w:r w:rsidRPr="009125DD">
        <w:rPr>
          <w:rFonts w:ascii="Arial" w:hAnsi="Arial" w:cs="Arial"/>
          <w:sz w:val="24"/>
        </w:rPr>
        <w:t xml:space="preserve">: </w:t>
      </w:r>
      <w:r w:rsidR="00195F11">
        <w:rPr>
          <w:rFonts w:ascii="Arial" w:hAnsi="Arial" w:cs="Arial"/>
          <w:sz w:val="24"/>
        </w:rPr>
        <w:t xml:space="preserve">Padre </w:t>
      </w:r>
    </w:p>
    <w:p w:rsidR="00F61846" w:rsidRDefault="00F61846" w:rsidP="00F61846">
      <w:pPr>
        <w:spacing w:after="0" w:line="276" w:lineRule="auto"/>
        <w:rPr>
          <w:rFonts w:ascii="Arial" w:hAnsi="Arial" w:cs="Arial"/>
          <w:sz w:val="24"/>
        </w:rPr>
      </w:pPr>
    </w:p>
    <w:p w:rsidR="00F61846" w:rsidRPr="009125DD" w:rsidRDefault="00F61846" w:rsidP="00F61846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Nombre: </w:t>
      </w:r>
      <w:r w:rsidRPr="009125D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TATIANA </w:t>
      </w:r>
      <w:r w:rsidR="00E85BEB">
        <w:rPr>
          <w:rFonts w:ascii="Arial" w:hAnsi="Arial" w:cs="Arial"/>
          <w:sz w:val="24"/>
        </w:rPr>
        <w:t xml:space="preserve">ARROYAVE GARCÍA </w:t>
      </w:r>
      <w:r>
        <w:rPr>
          <w:rFonts w:ascii="Arial" w:hAnsi="Arial" w:cs="Arial"/>
          <w:sz w:val="24"/>
        </w:rPr>
        <w:t xml:space="preserve"> </w:t>
      </w:r>
    </w:p>
    <w:p w:rsidR="00F61846" w:rsidRPr="009125DD" w:rsidRDefault="00E85BEB" w:rsidP="00F61846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C.C.: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1.053.845.863</w:t>
      </w:r>
    </w:p>
    <w:p w:rsidR="00F61846" w:rsidRPr="009125DD" w:rsidRDefault="00F61846" w:rsidP="00F61846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Edad: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</w:t>
      </w:r>
      <w:r w:rsidR="00E85BEB">
        <w:rPr>
          <w:rFonts w:ascii="Arial" w:hAnsi="Arial" w:cs="Arial"/>
          <w:sz w:val="24"/>
        </w:rPr>
        <w:t>3</w:t>
      </w:r>
      <w:r w:rsidRPr="009125DD">
        <w:rPr>
          <w:rFonts w:ascii="Arial" w:hAnsi="Arial" w:cs="Arial"/>
          <w:sz w:val="24"/>
        </w:rPr>
        <w:t xml:space="preserve"> años</w:t>
      </w:r>
    </w:p>
    <w:p w:rsidR="00F61846" w:rsidRPr="009125DD" w:rsidRDefault="00F61846" w:rsidP="00F61846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Escolaridad: </w:t>
      </w:r>
      <w:r w:rsidRPr="009125D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Bachiller </w:t>
      </w:r>
      <w:r w:rsidRPr="009125DD">
        <w:rPr>
          <w:rFonts w:ascii="Arial" w:hAnsi="Arial" w:cs="Arial"/>
          <w:sz w:val="24"/>
        </w:rPr>
        <w:t xml:space="preserve"> </w:t>
      </w:r>
    </w:p>
    <w:p w:rsidR="00F61846" w:rsidRPr="009125DD" w:rsidRDefault="00F61846" w:rsidP="00F61846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Ocupación: </w:t>
      </w:r>
      <w:r w:rsidRPr="009125D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Ninguna </w:t>
      </w:r>
      <w:r w:rsidRPr="009125DD">
        <w:rPr>
          <w:rFonts w:ascii="Arial" w:hAnsi="Arial" w:cs="Arial"/>
          <w:sz w:val="24"/>
        </w:rPr>
        <w:t xml:space="preserve"> </w:t>
      </w:r>
    </w:p>
    <w:p w:rsidR="00F61846" w:rsidRPr="009125DD" w:rsidRDefault="00F61846" w:rsidP="00F61846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Parentesco con </w:t>
      </w:r>
      <w:r>
        <w:rPr>
          <w:rFonts w:ascii="Arial" w:hAnsi="Arial" w:cs="Arial"/>
          <w:sz w:val="24"/>
        </w:rPr>
        <w:t>la menor</w:t>
      </w:r>
      <w:r w:rsidRPr="009125DD">
        <w:rPr>
          <w:rFonts w:ascii="Arial" w:hAnsi="Arial" w:cs="Arial"/>
          <w:sz w:val="24"/>
        </w:rPr>
        <w:t xml:space="preserve">: </w:t>
      </w:r>
      <w:r w:rsidR="00E85BEB">
        <w:rPr>
          <w:rFonts w:ascii="Arial" w:hAnsi="Arial" w:cs="Arial"/>
          <w:sz w:val="24"/>
        </w:rPr>
        <w:t xml:space="preserve">Madre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</w:p>
    <w:p w:rsidR="00ED5E22" w:rsidRPr="00E85BEB" w:rsidRDefault="00ED5E22" w:rsidP="00ED5E22">
      <w:pPr>
        <w:spacing w:after="0" w:line="276" w:lineRule="auto"/>
        <w:rPr>
          <w:rFonts w:ascii="Arial" w:hAnsi="Arial" w:cs="Arial"/>
          <w:b/>
          <w:sz w:val="24"/>
        </w:rPr>
      </w:pPr>
      <w:r w:rsidRPr="00E85BEB">
        <w:rPr>
          <w:rFonts w:ascii="Arial" w:hAnsi="Arial" w:cs="Arial"/>
          <w:b/>
          <w:sz w:val="24"/>
        </w:rPr>
        <w:t xml:space="preserve">IDENTIFICACIÓN DE LA MENOR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b/>
          <w:sz w:val="12"/>
        </w:rPr>
      </w:pP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  <w:u w:val="single"/>
        </w:rPr>
      </w:pPr>
      <w:r w:rsidRPr="009125DD">
        <w:rPr>
          <w:rFonts w:ascii="Arial" w:hAnsi="Arial" w:cs="Arial"/>
          <w:sz w:val="24"/>
        </w:rPr>
        <w:t xml:space="preserve">Nombre: </w:t>
      </w:r>
      <w:r w:rsidRPr="009125DD">
        <w:rPr>
          <w:rFonts w:ascii="Arial" w:hAnsi="Arial" w:cs="Arial"/>
          <w:sz w:val="24"/>
        </w:rPr>
        <w:tab/>
      </w:r>
      <w:r w:rsidRPr="009125DD">
        <w:rPr>
          <w:rFonts w:ascii="Arial" w:hAnsi="Arial" w:cs="Arial"/>
          <w:sz w:val="24"/>
        </w:rPr>
        <w:tab/>
      </w:r>
      <w:r w:rsidRPr="009125DD">
        <w:rPr>
          <w:rFonts w:ascii="Arial" w:hAnsi="Arial" w:cs="Arial"/>
          <w:sz w:val="24"/>
        </w:rPr>
        <w:tab/>
      </w:r>
      <w:r w:rsidR="00BF5711">
        <w:rPr>
          <w:rFonts w:ascii="Arial" w:hAnsi="Arial" w:cs="Arial"/>
          <w:sz w:val="24"/>
        </w:rPr>
        <w:t xml:space="preserve">MARÍA JOSÉ </w:t>
      </w:r>
      <w:r w:rsidR="00400D46">
        <w:rPr>
          <w:rFonts w:ascii="Arial" w:hAnsi="Arial" w:cs="Arial"/>
          <w:sz w:val="24"/>
        </w:rPr>
        <w:t xml:space="preserve">MONTENEGRO ARROYAVE 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>Fecha de</w:t>
      </w:r>
      <w:r w:rsidR="008940B6">
        <w:rPr>
          <w:rFonts w:ascii="Arial" w:hAnsi="Arial" w:cs="Arial"/>
          <w:sz w:val="24"/>
        </w:rPr>
        <w:t xml:space="preserve"> nacimiento: </w:t>
      </w:r>
      <w:r w:rsidR="008940B6">
        <w:rPr>
          <w:rFonts w:ascii="Arial" w:hAnsi="Arial" w:cs="Arial"/>
          <w:sz w:val="24"/>
        </w:rPr>
        <w:tab/>
        <w:t>26 de Junio 2017</w:t>
      </w:r>
    </w:p>
    <w:p w:rsidR="00ED5E22" w:rsidRPr="009125DD" w:rsidRDefault="00ED5E22" w:rsidP="00ED5E22">
      <w:pPr>
        <w:spacing w:after="0" w:line="276" w:lineRule="auto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 xml:space="preserve">Edad: </w:t>
      </w:r>
      <w:r w:rsidRPr="009125DD">
        <w:rPr>
          <w:rFonts w:ascii="Arial" w:hAnsi="Arial" w:cs="Arial"/>
          <w:sz w:val="24"/>
        </w:rPr>
        <w:tab/>
      </w:r>
      <w:r w:rsidRPr="009125DD">
        <w:rPr>
          <w:rFonts w:ascii="Arial" w:hAnsi="Arial" w:cs="Arial"/>
          <w:sz w:val="24"/>
        </w:rPr>
        <w:tab/>
      </w:r>
      <w:r w:rsidRPr="009125DD">
        <w:rPr>
          <w:rFonts w:ascii="Arial" w:hAnsi="Arial" w:cs="Arial"/>
          <w:sz w:val="24"/>
        </w:rPr>
        <w:tab/>
      </w:r>
      <w:r w:rsidRPr="009125DD">
        <w:rPr>
          <w:rFonts w:ascii="Arial" w:hAnsi="Arial" w:cs="Arial"/>
          <w:sz w:val="24"/>
        </w:rPr>
        <w:tab/>
      </w:r>
      <w:r w:rsidR="00571784">
        <w:rPr>
          <w:rFonts w:ascii="Arial" w:hAnsi="Arial" w:cs="Arial"/>
          <w:sz w:val="24"/>
        </w:rPr>
        <w:t>1</w:t>
      </w:r>
      <w:r w:rsidRPr="009125DD">
        <w:rPr>
          <w:rFonts w:ascii="Arial" w:hAnsi="Arial" w:cs="Arial"/>
          <w:sz w:val="24"/>
        </w:rPr>
        <w:t xml:space="preserve"> Año</w:t>
      </w:r>
      <w:r w:rsidR="00571784">
        <w:rPr>
          <w:rFonts w:ascii="Arial" w:hAnsi="Arial" w:cs="Arial"/>
          <w:sz w:val="24"/>
        </w:rPr>
        <w:t xml:space="preserve"> 11 meses </w:t>
      </w:r>
      <w:r w:rsidRPr="009125DD">
        <w:rPr>
          <w:rFonts w:ascii="Arial" w:hAnsi="Arial" w:cs="Arial"/>
          <w:sz w:val="24"/>
        </w:rPr>
        <w:t xml:space="preserve"> </w:t>
      </w:r>
    </w:p>
    <w:p w:rsidR="00A472D8" w:rsidRDefault="00A472D8" w:rsidP="00ED5E22">
      <w:pPr>
        <w:spacing w:after="0" w:line="276" w:lineRule="auto"/>
        <w:rPr>
          <w:rFonts w:ascii="Arial" w:hAnsi="Arial" w:cs="Arial"/>
          <w:sz w:val="24"/>
        </w:rPr>
      </w:pPr>
    </w:p>
    <w:p w:rsidR="00806FAE" w:rsidRDefault="006C1889" w:rsidP="00ED5E2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Diagnóstico: </w:t>
      </w:r>
      <w:r w:rsidR="000E4C46">
        <w:rPr>
          <w:rFonts w:ascii="Arial" w:hAnsi="Arial" w:cs="Arial"/>
          <w:sz w:val="24"/>
        </w:rPr>
        <w:t xml:space="preserve">Hidrocefalia </w:t>
      </w:r>
      <w:proofErr w:type="spellStart"/>
      <w:r w:rsidR="000E4C46">
        <w:rPr>
          <w:rFonts w:ascii="Arial" w:hAnsi="Arial" w:cs="Arial"/>
          <w:sz w:val="24"/>
        </w:rPr>
        <w:t>Supratentorial</w:t>
      </w:r>
      <w:proofErr w:type="spellEnd"/>
      <w:r w:rsidR="000E4C46">
        <w:rPr>
          <w:rFonts w:ascii="Arial" w:hAnsi="Arial" w:cs="Arial"/>
          <w:sz w:val="24"/>
        </w:rPr>
        <w:t xml:space="preserve"> Severa – Taquicardia </w:t>
      </w:r>
      <w:proofErr w:type="spellStart"/>
      <w:r w:rsidR="000E4C46">
        <w:rPr>
          <w:rFonts w:ascii="Arial" w:hAnsi="Arial" w:cs="Arial"/>
          <w:sz w:val="24"/>
        </w:rPr>
        <w:t>supraventricular</w:t>
      </w:r>
      <w:proofErr w:type="spellEnd"/>
      <w:r w:rsidR="000E4C46">
        <w:rPr>
          <w:rFonts w:ascii="Arial" w:hAnsi="Arial" w:cs="Arial"/>
          <w:sz w:val="24"/>
        </w:rPr>
        <w:t xml:space="preserve"> </w:t>
      </w:r>
    </w:p>
    <w:p w:rsidR="006C1889" w:rsidRPr="000E4C46" w:rsidRDefault="000E4C46" w:rsidP="00ED5E2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E85BEB" w:rsidRDefault="00E85BEB" w:rsidP="00ED5E22">
      <w:pPr>
        <w:spacing w:after="0" w:line="276" w:lineRule="auto"/>
        <w:rPr>
          <w:rFonts w:ascii="Arial" w:hAnsi="Arial" w:cs="Arial"/>
          <w:b/>
          <w:color w:val="FF0000"/>
          <w:sz w:val="24"/>
        </w:rPr>
      </w:pPr>
    </w:p>
    <w:p w:rsidR="00A472D8" w:rsidRPr="00806FAE" w:rsidRDefault="00A472D8" w:rsidP="00ED5E22">
      <w:pPr>
        <w:spacing w:after="0" w:line="276" w:lineRule="auto"/>
        <w:rPr>
          <w:rFonts w:ascii="Arial" w:hAnsi="Arial" w:cs="Arial"/>
          <w:b/>
          <w:sz w:val="24"/>
        </w:rPr>
      </w:pPr>
      <w:r w:rsidRPr="00806FAE">
        <w:rPr>
          <w:rFonts w:ascii="Arial" w:hAnsi="Arial" w:cs="Arial"/>
          <w:b/>
          <w:sz w:val="24"/>
        </w:rPr>
        <w:t>COMPOSICIÓN FAMILIAR</w:t>
      </w:r>
    </w:p>
    <w:p w:rsidR="00A472D8" w:rsidRPr="009125DD" w:rsidRDefault="00A472D8" w:rsidP="00ED5E22">
      <w:pPr>
        <w:spacing w:after="0" w:line="276" w:lineRule="auto"/>
        <w:rPr>
          <w:rFonts w:ascii="Arial" w:hAnsi="Arial" w:cs="Arial"/>
          <w:sz w:val="24"/>
        </w:rPr>
      </w:pPr>
    </w:p>
    <w:p w:rsidR="00A472D8" w:rsidRPr="009125DD" w:rsidRDefault="005635B3" w:rsidP="000830F4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un incidente ocurrido en septiembre de 2017, </w:t>
      </w:r>
      <w:r w:rsidR="005444C0">
        <w:rPr>
          <w:rFonts w:ascii="Arial" w:hAnsi="Arial" w:cs="Arial"/>
          <w:sz w:val="24"/>
        </w:rPr>
        <w:t xml:space="preserve">La menor </w:t>
      </w:r>
      <w:r>
        <w:rPr>
          <w:rFonts w:ascii="Arial" w:hAnsi="Arial" w:cs="Arial"/>
          <w:sz w:val="24"/>
        </w:rPr>
        <w:t xml:space="preserve">y su familia deben vivir con su </w:t>
      </w:r>
      <w:r w:rsidR="005444C0">
        <w:rPr>
          <w:rFonts w:ascii="Arial" w:hAnsi="Arial" w:cs="Arial"/>
          <w:sz w:val="24"/>
        </w:rPr>
        <w:t>familia extensa paterna</w:t>
      </w:r>
      <w:r w:rsidR="006A2A2B">
        <w:rPr>
          <w:rFonts w:ascii="Arial" w:hAnsi="Arial" w:cs="Arial"/>
          <w:sz w:val="24"/>
        </w:rPr>
        <w:t xml:space="preserve">, </w:t>
      </w:r>
      <w:r w:rsidR="000830F4">
        <w:rPr>
          <w:rFonts w:ascii="Arial" w:hAnsi="Arial" w:cs="Arial"/>
          <w:sz w:val="24"/>
        </w:rPr>
        <w:t>14 personas en una misma casa</w:t>
      </w:r>
      <w:r w:rsidR="00ED0300">
        <w:rPr>
          <w:rFonts w:ascii="Arial" w:hAnsi="Arial" w:cs="Arial"/>
          <w:sz w:val="24"/>
        </w:rPr>
        <w:t>.</w:t>
      </w:r>
      <w:r w:rsidR="00AC5074">
        <w:rPr>
          <w:rFonts w:ascii="Arial" w:hAnsi="Arial" w:cs="Arial"/>
          <w:sz w:val="24"/>
        </w:rPr>
        <w:t xml:space="preserve"> </w:t>
      </w:r>
    </w:p>
    <w:tbl>
      <w:tblPr>
        <w:tblpPr w:leftFromText="141" w:rightFromText="141" w:vertAnchor="page" w:horzAnchor="margin" w:tblpY="11116"/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8"/>
        <w:gridCol w:w="994"/>
        <w:gridCol w:w="1434"/>
        <w:gridCol w:w="1132"/>
        <w:gridCol w:w="1501"/>
        <w:gridCol w:w="1617"/>
      </w:tblGrid>
      <w:tr w:rsidR="004A4C2A" w:rsidRPr="009125DD" w:rsidTr="00225BCF">
        <w:tc>
          <w:tcPr>
            <w:tcW w:w="3028" w:type="dxa"/>
            <w:vAlign w:val="center"/>
          </w:tcPr>
          <w:p w:rsidR="00225BCF" w:rsidRPr="009125DD" w:rsidRDefault="00225BCF" w:rsidP="006C524D">
            <w:pPr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994" w:type="dxa"/>
            <w:vAlign w:val="center"/>
          </w:tcPr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Edades</w:t>
            </w:r>
          </w:p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(Años)</w:t>
            </w:r>
          </w:p>
        </w:tc>
        <w:tc>
          <w:tcPr>
            <w:tcW w:w="1434" w:type="dxa"/>
            <w:vAlign w:val="center"/>
          </w:tcPr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Parentesco</w:t>
            </w:r>
          </w:p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(Menor)</w:t>
            </w:r>
          </w:p>
        </w:tc>
        <w:tc>
          <w:tcPr>
            <w:tcW w:w="1132" w:type="dxa"/>
            <w:vAlign w:val="center"/>
          </w:tcPr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Estado civil</w:t>
            </w:r>
          </w:p>
        </w:tc>
        <w:tc>
          <w:tcPr>
            <w:tcW w:w="1501" w:type="dxa"/>
            <w:vAlign w:val="center"/>
          </w:tcPr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Escolaridad</w:t>
            </w:r>
          </w:p>
        </w:tc>
        <w:tc>
          <w:tcPr>
            <w:tcW w:w="1617" w:type="dxa"/>
            <w:vAlign w:val="center"/>
          </w:tcPr>
          <w:p w:rsidR="00225BCF" w:rsidRPr="009125DD" w:rsidRDefault="00225BCF" w:rsidP="00225BCF">
            <w:pPr>
              <w:jc w:val="center"/>
              <w:rPr>
                <w:rFonts w:ascii="Arial" w:hAnsi="Arial" w:cs="Arial"/>
                <w:b/>
              </w:rPr>
            </w:pPr>
            <w:r w:rsidRPr="009125DD">
              <w:rPr>
                <w:rFonts w:ascii="Arial" w:hAnsi="Arial" w:cs="Arial"/>
                <w:b/>
              </w:rPr>
              <w:t>Ocupación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225BCF" w:rsidRPr="009125DD" w:rsidRDefault="00777915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MARTHA LUCÍA REINOSA DE MACHADO</w:t>
            </w:r>
          </w:p>
        </w:tc>
        <w:tc>
          <w:tcPr>
            <w:tcW w:w="994" w:type="dxa"/>
            <w:vAlign w:val="center"/>
          </w:tcPr>
          <w:p w:rsidR="00225BCF" w:rsidRPr="009125DD" w:rsidRDefault="00777915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1434" w:type="dxa"/>
            <w:vAlign w:val="center"/>
          </w:tcPr>
          <w:p w:rsidR="00225BCF" w:rsidRPr="009125DD" w:rsidRDefault="00777915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Bisabuela </w:t>
            </w:r>
          </w:p>
        </w:tc>
        <w:tc>
          <w:tcPr>
            <w:tcW w:w="1132" w:type="dxa"/>
            <w:vAlign w:val="center"/>
          </w:tcPr>
          <w:p w:rsidR="00225BCF" w:rsidRPr="009125DD" w:rsidRDefault="00777915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Viuda </w:t>
            </w:r>
          </w:p>
        </w:tc>
        <w:tc>
          <w:tcPr>
            <w:tcW w:w="1501" w:type="dxa"/>
            <w:vAlign w:val="center"/>
          </w:tcPr>
          <w:p w:rsidR="00225BCF" w:rsidRPr="009125DD" w:rsidRDefault="00777915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sabe </w:t>
            </w:r>
          </w:p>
        </w:tc>
        <w:tc>
          <w:tcPr>
            <w:tcW w:w="1617" w:type="dxa"/>
            <w:vAlign w:val="center"/>
          </w:tcPr>
          <w:p w:rsidR="00225BCF" w:rsidRPr="009125DD" w:rsidRDefault="00D73794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Pensionada por sustitución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6C524D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ELISA MACHADO REINOSA </w:t>
            </w:r>
          </w:p>
        </w:tc>
        <w:tc>
          <w:tcPr>
            <w:tcW w:w="994" w:type="dxa"/>
            <w:vAlign w:val="center"/>
          </w:tcPr>
          <w:p w:rsidR="00D471AE" w:rsidRPr="009125DD" w:rsidRDefault="00EC0D1F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434" w:type="dxa"/>
            <w:vAlign w:val="center"/>
          </w:tcPr>
          <w:p w:rsidR="00D471AE" w:rsidRPr="009125DD" w:rsidRDefault="00EC0D1F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Abuela </w:t>
            </w:r>
          </w:p>
        </w:tc>
        <w:tc>
          <w:tcPr>
            <w:tcW w:w="1132" w:type="dxa"/>
            <w:vAlign w:val="center"/>
          </w:tcPr>
          <w:p w:rsidR="00D471AE" w:rsidRPr="009125DD" w:rsidRDefault="00EC0D1F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471AE" w:rsidRPr="009125DD" w:rsidRDefault="004C16FB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5º Primaria </w:t>
            </w:r>
          </w:p>
        </w:tc>
        <w:tc>
          <w:tcPr>
            <w:tcW w:w="1617" w:type="dxa"/>
            <w:vAlign w:val="center"/>
          </w:tcPr>
          <w:p w:rsidR="00D471AE" w:rsidRPr="009125DD" w:rsidRDefault="00B67DF9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Empleada de </w:t>
            </w:r>
            <w:proofErr w:type="spellStart"/>
            <w:r>
              <w:rPr>
                <w:rFonts w:ascii="Arial" w:hAnsi="Arial" w:cs="Arial"/>
              </w:rPr>
              <w:t>Bioservicios</w:t>
            </w:r>
            <w:proofErr w:type="spellEnd"/>
            <w:r>
              <w:rPr>
                <w:rFonts w:ascii="Arial" w:hAnsi="Arial" w:cs="Arial"/>
              </w:rPr>
              <w:t xml:space="preserve"> – Redentoristas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044011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OSCAR ANDRÉS VARGAS ALARCÓN </w:t>
            </w:r>
          </w:p>
        </w:tc>
        <w:tc>
          <w:tcPr>
            <w:tcW w:w="994" w:type="dxa"/>
            <w:vAlign w:val="center"/>
          </w:tcPr>
          <w:p w:rsidR="00D471AE" w:rsidRPr="009125DD" w:rsidRDefault="00C73704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0440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34" w:type="dxa"/>
            <w:vAlign w:val="center"/>
          </w:tcPr>
          <w:p w:rsidR="00D471AE" w:rsidRPr="009125DD" w:rsidRDefault="004A4C2A" w:rsidP="004A4C2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Cónyuge </w:t>
            </w:r>
            <w:r w:rsidR="00452A2B">
              <w:rPr>
                <w:rFonts w:ascii="Arial" w:hAnsi="Arial" w:cs="Arial"/>
              </w:rPr>
              <w:t xml:space="preserve">de la Abuela </w:t>
            </w:r>
          </w:p>
        </w:tc>
        <w:tc>
          <w:tcPr>
            <w:tcW w:w="1132" w:type="dxa"/>
            <w:vAlign w:val="center"/>
          </w:tcPr>
          <w:p w:rsidR="00D471AE" w:rsidRPr="009125DD" w:rsidRDefault="00452A2B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471AE" w:rsidRPr="009125DD" w:rsidRDefault="00C73704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 </w:t>
            </w:r>
          </w:p>
        </w:tc>
        <w:tc>
          <w:tcPr>
            <w:tcW w:w="1617" w:type="dxa"/>
            <w:vAlign w:val="center"/>
          </w:tcPr>
          <w:p w:rsidR="00D471AE" w:rsidRPr="009125DD" w:rsidRDefault="00D14DD0" w:rsidP="00411E9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Empleado de </w:t>
            </w:r>
            <w:r w:rsidR="00205DFD">
              <w:rPr>
                <w:rFonts w:ascii="Arial" w:hAnsi="Arial" w:cs="Arial"/>
              </w:rPr>
              <w:t>Mantenimiento</w:t>
            </w:r>
            <w:r w:rsidR="00411E98">
              <w:rPr>
                <w:rFonts w:ascii="Arial" w:hAnsi="Arial" w:cs="Arial"/>
              </w:rPr>
              <w:t xml:space="preserve"> -  FUNPAZ-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8B122E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SEBASTIAN VARGAS LÓPEZ </w:t>
            </w:r>
          </w:p>
        </w:tc>
        <w:tc>
          <w:tcPr>
            <w:tcW w:w="994" w:type="dxa"/>
            <w:vAlign w:val="center"/>
          </w:tcPr>
          <w:p w:rsidR="00D471AE" w:rsidRPr="009125DD" w:rsidRDefault="008B122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434" w:type="dxa"/>
            <w:vAlign w:val="center"/>
          </w:tcPr>
          <w:p w:rsidR="00D471AE" w:rsidRPr="009125DD" w:rsidRDefault="008B122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Hijo de Oscar</w:t>
            </w:r>
          </w:p>
        </w:tc>
        <w:tc>
          <w:tcPr>
            <w:tcW w:w="1132" w:type="dxa"/>
            <w:vAlign w:val="center"/>
          </w:tcPr>
          <w:p w:rsidR="00D471AE" w:rsidRPr="009125DD" w:rsidRDefault="00BD1601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  <w:tc>
          <w:tcPr>
            <w:tcW w:w="1501" w:type="dxa"/>
            <w:vAlign w:val="center"/>
          </w:tcPr>
          <w:p w:rsidR="00D471AE" w:rsidRPr="009125DD" w:rsidRDefault="00BD1601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6º Bachiller </w:t>
            </w:r>
          </w:p>
        </w:tc>
        <w:tc>
          <w:tcPr>
            <w:tcW w:w="1617" w:type="dxa"/>
            <w:vAlign w:val="center"/>
          </w:tcPr>
          <w:p w:rsidR="00D471AE" w:rsidRPr="009125DD" w:rsidRDefault="00CA2EFA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  <w:r w:rsidR="00D30E28">
              <w:rPr>
                <w:rFonts w:ascii="Arial" w:hAnsi="Arial" w:cs="Arial"/>
              </w:rPr>
              <w:t xml:space="preserve">Colegio del Instituto Manizales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741241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FRANCHEZCA MACHADO CARDONA </w:t>
            </w:r>
          </w:p>
        </w:tc>
        <w:tc>
          <w:tcPr>
            <w:tcW w:w="994" w:type="dxa"/>
            <w:vAlign w:val="center"/>
          </w:tcPr>
          <w:p w:rsidR="00D471AE" w:rsidRPr="009125DD" w:rsidRDefault="00741241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34" w:type="dxa"/>
            <w:vAlign w:val="center"/>
          </w:tcPr>
          <w:p w:rsidR="00D471AE" w:rsidRPr="009125DD" w:rsidRDefault="00A566ED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del Padre </w:t>
            </w:r>
          </w:p>
        </w:tc>
        <w:tc>
          <w:tcPr>
            <w:tcW w:w="1132" w:type="dxa"/>
            <w:vAlign w:val="center"/>
          </w:tcPr>
          <w:p w:rsidR="00D471AE" w:rsidRPr="009125DD" w:rsidRDefault="00A566ED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D471AE" w:rsidRPr="009125DD" w:rsidRDefault="00A566ED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9º Bachiller </w:t>
            </w:r>
          </w:p>
        </w:tc>
        <w:tc>
          <w:tcPr>
            <w:tcW w:w="1617" w:type="dxa"/>
            <w:vAlign w:val="center"/>
          </w:tcPr>
          <w:p w:rsidR="00D471AE" w:rsidRPr="009125DD" w:rsidRDefault="00CA2EFA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  <w:r w:rsidR="00A566ED">
              <w:rPr>
                <w:rFonts w:ascii="Arial" w:hAnsi="Arial" w:cs="Arial"/>
              </w:rPr>
              <w:t xml:space="preserve">Colegio Universitario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A566ED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 MACHADO CARDONA </w:t>
            </w:r>
          </w:p>
        </w:tc>
        <w:tc>
          <w:tcPr>
            <w:tcW w:w="994" w:type="dxa"/>
            <w:vAlign w:val="center"/>
          </w:tcPr>
          <w:p w:rsidR="00D471AE" w:rsidRPr="009125DD" w:rsidRDefault="00A566ED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434" w:type="dxa"/>
            <w:vAlign w:val="center"/>
          </w:tcPr>
          <w:p w:rsidR="00D471AE" w:rsidRPr="009125DD" w:rsidRDefault="00A566ED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 del Padre</w:t>
            </w:r>
          </w:p>
        </w:tc>
        <w:tc>
          <w:tcPr>
            <w:tcW w:w="1132" w:type="dxa"/>
            <w:vAlign w:val="center"/>
          </w:tcPr>
          <w:p w:rsidR="00D471AE" w:rsidRPr="009125DD" w:rsidRDefault="00CA2EFA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D471AE" w:rsidRPr="009125DD" w:rsidRDefault="00CA2EFA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7º Bachiller </w:t>
            </w:r>
          </w:p>
        </w:tc>
        <w:tc>
          <w:tcPr>
            <w:tcW w:w="1617" w:type="dxa"/>
            <w:vAlign w:val="center"/>
          </w:tcPr>
          <w:p w:rsidR="00D471AE" w:rsidRPr="009125DD" w:rsidRDefault="00CA2EFA" w:rsidP="00777915">
            <w:pPr>
              <w:spacing w:after="0"/>
              <w:jc w:val="center"/>
              <w:rPr>
                <w:rFonts w:ascii="Arial" w:hAnsi="Arial" w:cs="Arial"/>
              </w:rPr>
            </w:pPr>
            <w:r w:rsidRPr="00CA2EFA">
              <w:rPr>
                <w:rFonts w:ascii="Arial" w:hAnsi="Arial" w:cs="Arial"/>
                <w:sz w:val="20"/>
              </w:rPr>
              <w:t xml:space="preserve">Estudiante Colegio Instituto Manizales 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E365DE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MARIA NUBIA MACHADO REINOSA </w:t>
            </w:r>
          </w:p>
        </w:tc>
        <w:tc>
          <w:tcPr>
            <w:tcW w:w="994" w:type="dxa"/>
            <w:vAlign w:val="center"/>
          </w:tcPr>
          <w:p w:rsidR="00D471AE" w:rsidRPr="009125DD" w:rsidRDefault="00E365D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434" w:type="dxa"/>
            <w:vAlign w:val="center"/>
          </w:tcPr>
          <w:p w:rsidR="00D471AE" w:rsidRPr="009125DD" w:rsidRDefault="00E365D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Tía del Padre </w:t>
            </w:r>
          </w:p>
        </w:tc>
        <w:tc>
          <w:tcPr>
            <w:tcW w:w="1132" w:type="dxa"/>
            <w:vAlign w:val="center"/>
          </w:tcPr>
          <w:p w:rsidR="00D471AE" w:rsidRPr="009125DD" w:rsidRDefault="00E365D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471AE" w:rsidRPr="009125DD" w:rsidRDefault="00E365DE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Primaria </w:t>
            </w:r>
          </w:p>
        </w:tc>
        <w:tc>
          <w:tcPr>
            <w:tcW w:w="1617" w:type="dxa"/>
            <w:vAlign w:val="center"/>
          </w:tcPr>
          <w:p w:rsidR="00D471AE" w:rsidRPr="009125DD" w:rsidRDefault="00E365DE" w:rsidP="00E365D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Empleada de </w:t>
            </w:r>
            <w:proofErr w:type="spellStart"/>
            <w:r>
              <w:rPr>
                <w:rFonts w:ascii="Arial" w:hAnsi="Arial" w:cs="Arial"/>
              </w:rPr>
              <w:t>Bioservicios</w:t>
            </w:r>
            <w:proofErr w:type="spellEnd"/>
            <w:r>
              <w:rPr>
                <w:rFonts w:ascii="Arial" w:hAnsi="Arial" w:cs="Arial"/>
              </w:rPr>
              <w:t xml:space="preserve"> – Escuela del Tecnológico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F03099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HERMAN GRANADA </w:t>
            </w:r>
          </w:p>
        </w:tc>
        <w:tc>
          <w:tcPr>
            <w:tcW w:w="994" w:type="dxa"/>
            <w:vAlign w:val="center"/>
          </w:tcPr>
          <w:p w:rsidR="00D471AE" w:rsidRPr="009125DD" w:rsidRDefault="00F03099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</w:t>
            </w:r>
          </w:p>
        </w:tc>
        <w:tc>
          <w:tcPr>
            <w:tcW w:w="1434" w:type="dxa"/>
            <w:vAlign w:val="center"/>
          </w:tcPr>
          <w:p w:rsidR="00D471AE" w:rsidRPr="009125DD" w:rsidRDefault="004A4C2A" w:rsidP="004A4C2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Cónyuge de Nubia</w:t>
            </w:r>
          </w:p>
        </w:tc>
        <w:tc>
          <w:tcPr>
            <w:tcW w:w="1132" w:type="dxa"/>
            <w:vAlign w:val="center"/>
          </w:tcPr>
          <w:p w:rsidR="00D471AE" w:rsidRPr="009125DD" w:rsidRDefault="007F7951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471AE" w:rsidRPr="009125DD" w:rsidRDefault="007F7951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</w:t>
            </w:r>
          </w:p>
        </w:tc>
        <w:tc>
          <w:tcPr>
            <w:tcW w:w="1617" w:type="dxa"/>
            <w:vAlign w:val="center"/>
          </w:tcPr>
          <w:p w:rsidR="00D471AE" w:rsidRPr="009125DD" w:rsidRDefault="005F6037" w:rsidP="00C5112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Conductor de EMAS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9C0858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MARTHA LILIANA RUIZ MACHADO </w:t>
            </w:r>
          </w:p>
        </w:tc>
        <w:tc>
          <w:tcPr>
            <w:tcW w:w="994" w:type="dxa"/>
            <w:vAlign w:val="center"/>
          </w:tcPr>
          <w:p w:rsidR="00D471AE" w:rsidRPr="009125DD" w:rsidRDefault="009C0858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434" w:type="dxa"/>
            <w:vAlign w:val="center"/>
          </w:tcPr>
          <w:p w:rsidR="00D471AE" w:rsidRPr="009125DD" w:rsidRDefault="009C0858" w:rsidP="004A4C2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 del Padre </w:t>
            </w:r>
          </w:p>
        </w:tc>
        <w:tc>
          <w:tcPr>
            <w:tcW w:w="1132" w:type="dxa"/>
            <w:vAlign w:val="center"/>
          </w:tcPr>
          <w:p w:rsidR="00D471AE" w:rsidRPr="009125DD" w:rsidRDefault="009C0858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D471AE" w:rsidRPr="009125DD" w:rsidRDefault="00773AC3" w:rsidP="00773AC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de Ingeniería  Ambiental </w:t>
            </w:r>
          </w:p>
        </w:tc>
        <w:tc>
          <w:tcPr>
            <w:tcW w:w="1617" w:type="dxa"/>
            <w:vAlign w:val="center"/>
          </w:tcPr>
          <w:p w:rsidR="00D471AE" w:rsidRPr="009125DD" w:rsidRDefault="00773AC3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Católica </w:t>
            </w:r>
          </w:p>
        </w:tc>
      </w:tr>
      <w:tr w:rsidR="004A4C2A" w:rsidRPr="009125DD" w:rsidTr="00225BCF">
        <w:tc>
          <w:tcPr>
            <w:tcW w:w="3028" w:type="dxa"/>
            <w:vAlign w:val="center"/>
          </w:tcPr>
          <w:p w:rsidR="00D471AE" w:rsidRPr="009125DD" w:rsidRDefault="005E4840" w:rsidP="006C524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ANDRÉS FELIPE GRANADA MACHADO </w:t>
            </w:r>
          </w:p>
        </w:tc>
        <w:tc>
          <w:tcPr>
            <w:tcW w:w="994" w:type="dxa"/>
            <w:vAlign w:val="center"/>
          </w:tcPr>
          <w:p w:rsidR="00D471AE" w:rsidRPr="009125DD" w:rsidRDefault="00703597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434" w:type="dxa"/>
            <w:vAlign w:val="center"/>
          </w:tcPr>
          <w:p w:rsidR="00D471AE" w:rsidRPr="009125DD" w:rsidRDefault="00703597" w:rsidP="004A4C2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Primo del Padre </w:t>
            </w:r>
          </w:p>
        </w:tc>
        <w:tc>
          <w:tcPr>
            <w:tcW w:w="1132" w:type="dxa"/>
            <w:vAlign w:val="center"/>
          </w:tcPr>
          <w:p w:rsidR="00D471AE" w:rsidRPr="009125DD" w:rsidRDefault="00703597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501" w:type="dxa"/>
            <w:vAlign w:val="center"/>
          </w:tcPr>
          <w:p w:rsidR="00D471AE" w:rsidRPr="009125DD" w:rsidRDefault="00703597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7º Bachiller </w:t>
            </w:r>
          </w:p>
        </w:tc>
        <w:tc>
          <w:tcPr>
            <w:tcW w:w="1617" w:type="dxa"/>
            <w:vAlign w:val="center"/>
          </w:tcPr>
          <w:p w:rsidR="00D471AE" w:rsidRPr="009125DD" w:rsidRDefault="00703597" w:rsidP="0077791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Colegio Instituto Manizales </w:t>
            </w:r>
          </w:p>
        </w:tc>
      </w:tr>
      <w:tr w:rsidR="009C0858" w:rsidRPr="009125DD" w:rsidTr="00225BCF">
        <w:tc>
          <w:tcPr>
            <w:tcW w:w="3028" w:type="dxa"/>
            <w:vAlign w:val="center"/>
          </w:tcPr>
          <w:p w:rsidR="009C0858" w:rsidRPr="009125DD" w:rsidRDefault="009C0858" w:rsidP="009C08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JEFERSSON ESTEBAN  MONTENEGRO MACHADO </w:t>
            </w:r>
          </w:p>
        </w:tc>
        <w:tc>
          <w:tcPr>
            <w:tcW w:w="994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434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Padre de la Menor </w:t>
            </w:r>
          </w:p>
        </w:tc>
        <w:tc>
          <w:tcPr>
            <w:tcW w:w="1132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617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Ninguna </w:t>
            </w:r>
          </w:p>
        </w:tc>
      </w:tr>
      <w:tr w:rsidR="009C0858" w:rsidRPr="009125DD" w:rsidTr="00225BCF">
        <w:tc>
          <w:tcPr>
            <w:tcW w:w="3028" w:type="dxa"/>
            <w:vAlign w:val="center"/>
          </w:tcPr>
          <w:p w:rsidR="009C0858" w:rsidRPr="009125DD" w:rsidRDefault="009C0858" w:rsidP="009C08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TATIANA ARROYAVE GARCIA </w:t>
            </w:r>
          </w:p>
        </w:tc>
        <w:tc>
          <w:tcPr>
            <w:tcW w:w="994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434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Madre de la Menor </w:t>
            </w:r>
          </w:p>
        </w:tc>
        <w:tc>
          <w:tcPr>
            <w:tcW w:w="1132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617" w:type="dxa"/>
            <w:vAlign w:val="center"/>
          </w:tcPr>
          <w:p w:rsidR="009C0858" w:rsidRPr="009125DD" w:rsidRDefault="009C0858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Ninguna </w:t>
            </w:r>
          </w:p>
        </w:tc>
      </w:tr>
      <w:tr w:rsidR="009C0858" w:rsidRPr="009125DD" w:rsidTr="00225BCF">
        <w:trPr>
          <w:trHeight w:val="303"/>
        </w:trPr>
        <w:tc>
          <w:tcPr>
            <w:tcW w:w="3028" w:type="dxa"/>
            <w:vAlign w:val="center"/>
          </w:tcPr>
          <w:p w:rsidR="009C0858" w:rsidRPr="009125DD" w:rsidRDefault="00FB5AFD" w:rsidP="009C08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SALOMÉ MORALES ARROYAVE </w:t>
            </w:r>
          </w:p>
        </w:tc>
        <w:tc>
          <w:tcPr>
            <w:tcW w:w="994" w:type="dxa"/>
            <w:vAlign w:val="center"/>
          </w:tcPr>
          <w:p w:rsidR="009C0858" w:rsidRPr="009125DD" w:rsidRDefault="00FB5AFD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34" w:type="dxa"/>
            <w:vAlign w:val="center"/>
          </w:tcPr>
          <w:p w:rsidR="009C0858" w:rsidRPr="009125DD" w:rsidRDefault="00FB5AFD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Hermana </w:t>
            </w:r>
          </w:p>
        </w:tc>
        <w:tc>
          <w:tcPr>
            <w:tcW w:w="1132" w:type="dxa"/>
            <w:vAlign w:val="center"/>
          </w:tcPr>
          <w:p w:rsidR="009C0858" w:rsidRPr="009125DD" w:rsidRDefault="00FB5AFD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9C0858" w:rsidRPr="009125DD" w:rsidRDefault="00FB5AFD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1º Primaria </w:t>
            </w:r>
          </w:p>
        </w:tc>
        <w:tc>
          <w:tcPr>
            <w:tcW w:w="1617" w:type="dxa"/>
            <w:vAlign w:val="center"/>
          </w:tcPr>
          <w:p w:rsidR="009C0858" w:rsidRPr="009125DD" w:rsidRDefault="00FB5AFD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Colegio Instituto Manizales  </w:t>
            </w:r>
          </w:p>
        </w:tc>
      </w:tr>
      <w:tr w:rsidR="009C0858" w:rsidRPr="009125DD" w:rsidTr="00225BCF">
        <w:trPr>
          <w:trHeight w:val="457"/>
        </w:trPr>
        <w:tc>
          <w:tcPr>
            <w:tcW w:w="3028" w:type="dxa"/>
            <w:vAlign w:val="center"/>
          </w:tcPr>
          <w:p w:rsidR="009C0858" w:rsidRPr="009125DD" w:rsidRDefault="006173A5" w:rsidP="009C08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JOSÉ MONTENEGRO ARROYAVE </w:t>
            </w:r>
          </w:p>
        </w:tc>
        <w:tc>
          <w:tcPr>
            <w:tcW w:w="994" w:type="dxa"/>
            <w:vAlign w:val="center"/>
          </w:tcPr>
          <w:p w:rsidR="009C0858" w:rsidRPr="009125DD" w:rsidRDefault="006173A5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  <w:vAlign w:val="center"/>
          </w:tcPr>
          <w:p w:rsidR="009C0858" w:rsidRPr="009125DD" w:rsidRDefault="0084184B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</w:t>
            </w:r>
          </w:p>
        </w:tc>
        <w:tc>
          <w:tcPr>
            <w:tcW w:w="1132" w:type="dxa"/>
            <w:vAlign w:val="center"/>
          </w:tcPr>
          <w:p w:rsidR="009C0858" w:rsidRPr="009125DD" w:rsidRDefault="0084184B" w:rsidP="009C08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Soltera </w:t>
            </w:r>
          </w:p>
        </w:tc>
        <w:tc>
          <w:tcPr>
            <w:tcW w:w="1501" w:type="dxa"/>
            <w:vAlign w:val="center"/>
          </w:tcPr>
          <w:p w:rsidR="009C0858" w:rsidRPr="009125DD" w:rsidRDefault="000F11BB" w:rsidP="000F11B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  <w:tc>
          <w:tcPr>
            <w:tcW w:w="1617" w:type="dxa"/>
            <w:vAlign w:val="center"/>
          </w:tcPr>
          <w:p w:rsidR="009C0858" w:rsidRPr="009125DD" w:rsidRDefault="005C758B" w:rsidP="005C758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CDI San Ignacio – Semillitas </w:t>
            </w:r>
          </w:p>
        </w:tc>
      </w:tr>
    </w:tbl>
    <w:p w:rsidR="00225BCF" w:rsidRDefault="00225BCF" w:rsidP="00225BCF">
      <w:pPr>
        <w:spacing w:after="0" w:line="276" w:lineRule="auto"/>
        <w:rPr>
          <w:rFonts w:ascii="Arial" w:hAnsi="Arial" w:cs="Arial"/>
          <w:sz w:val="24"/>
        </w:rPr>
      </w:pPr>
    </w:p>
    <w:p w:rsidR="00575592" w:rsidRPr="009125DD" w:rsidRDefault="00575592" w:rsidP="00CD1724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casa existen dos viviendas más las cuales se encuentran ocupadas por </w:t>
      </w:r>
      <w:r w:rsidR="00851EEC">
        <w:rPr>
          <w:rFonts w:ascii="Arial" w:hAnsi="Arial" w:cs="Arial"/>
          <w:sz w:val="24"/>
        </w:rPr>
        <w:t xml:space="preserve">una tía del padre de nombre Elizabeth con su familia, </w:t>
      </w:r>
      <w:r w:rsidR="00E7138B">
        <w:rPr>
          <w:rFonts w:ascii="Arial" w:hAnsi="Arial" w:cs="Arial"/>
          <w:sz w:val="24"/>
        </w:rPr>
        <w:t xml:space="preserve">y </w:t>
      </w:r>
      <w:r w:rsidR="00CD1724">
        <w:rPr>
          <w:rFonts w:ascii="Arial" w:hAnsi="Arial" w:cs="Arial"/>
          <w:sz w:val="24"/>
        </w:rPr>
        <w:t xml:space="preserve">la otra es ocupada por un hermano de </w:t>
      </w:r>
      <w:proofErr w:type="spellStart"/>
      <w:r w:rsidR="00CD1724">
        <w:rPr>
          <w:rFonts w:ascii="Arial" w:hAnsi="Arial" w:cs="Arial"/>
          <w:sz w:val="24"/>
        </w:rPr>
        <w:t>Jefersson</w:t>
      </w:r>
      <w:proofErr w:type="spellEnd"/>
      <w:r w:rsidR="00CD1724">
        <w:rPr>
          <w:rFonts w:ascii="Arial" w:hAnsi="Arial" w:cs="Arial"/>
          <w:sz w:val="24"/>
        </w:rPr>
        <w:t xml:space="preserve"> </w:t>
      </w:r>
      <w:r w:rsidR="002C7833">
        <w:rPr>
          <w:rFonts w:ascii="Arial" w:hAnsi="Arial" w:cs="Arial"/>
          <w:sz w:val="24"/>
        </w:rPr>
        <w:t xml:space="preserve">Esteban. </w:t>
      </w:r>
      <w:r>
        <w:rPr>
          <w:rFonts w:ascii="Arial" w:hAnsi="Arial" w:cs="Arial"/>
          <w:sz w:val="24"/>
        </w:rPr>
        <w:t xml:space="preserve"> </w:t>
      </w:r>
    </w:p>
    <w:p w:rsidR="00225BCF" w:rsidRDefault="00225BCF" w:rsidP="00225BCF">
      <w:pPr>
        <w:spacing w:after="0" w:line="276" w:lineRule="auto"/>
        <w:rPr>
          <w:rFonts w:ascii="Arial" w:hAnsi="Arial" w:cs="Arial"/>
          <w:sz w:val="24"/>
        </w:rPr>
      </w:pPr>
    </w:p>
    <w:p w:rsidR="002E60AE" w:rsidRPr="009125DD" w:rsidRDefault="002E60AE" w:rsidP="00225BCF">
      <w:pPr>
        <w:spacing w:after="0" w:line="276" w:lineRule="auto"/>
        <w:rPr>
          <w:rFonts w:ascii="Arial" w:hAnsi="Arial" w:cs="Arial"/>
          <w:sz w:val="24"/>
        </w:rPr>
      </w:pPr>
    </w:p>
    <w:p w:rsidR="00435B0E" w:rsidRPr="00720534" w:rsidRDefault="00435B0E" w:rsidP="00435B0E">
      <w:pPr>
        <w:spacing w:after="0" w:line="276" w:lineRule="auto"/>
        <w:rPr>
          <w:rFonts w:ascii="Arial" w:hAnsi="Arial" w:cs="Arial"/>
          <w:b/>
          <w:sz w:val="24"/>
        </w:rPr>
      </w:pPr>
      <w:r w:rsidRPr="00720534">
        <w:rPr>
          <w:rFonts w:ascii="Arial" w:hAnsi="Arial"/>
          <w:b/>
          <w:sz w:val="24"/>
        </w:rPr>
        <w:t>CONDICIONES ECONÓMICAS, AMBIENTALES</w:t>
      </w:r>
      <w:r w:rsidRPr="00720534">
        <w:rPr>
          <w:rFonts w:ascii="Arial" w:hAnsi="Arial" w:cs="Arial"/>
          <w:b/>
          <w:sz w:val="24"/>
        </w:rPr>
        <w:t xml:space="preserve"> y VIVIENDA</w:t>
      </w:r>
    </w:p>
    <w:p w:rsidR="00435B0E" w:rsidRDefault="00435B0E" w:rsidP="00435B0E">
      <w:pPr>
        <w:spacing w:after="0" w:line="276" w:lineRule="auto"/>
        <w:rPr>
          <w:rFonts w:ascii="Arial" w:hAnsi="Arial" w:cs="Arial"/>
          <w:b/>
          <w:sz w:val="24"/>
        </w:rPr>
      </w:pPr>
    </w:p>
    <w:p w:rsidR="00366D23" w:rsidRDefault="004A210A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hogar de la menor María José, </w:t>
      </w:r>
      <w:r w:rsidR="005029FC">
        <w:rPr>
          <w:rFonts w:ascii="Arial" w:hAnsi="Arial" w:cs="Arial"/>
          <w:sz w:val="24"/>
        </w:rPr>
        <w:t>está compuesto por una familia extensa por su línea paterna</w:t>
      </w:r>
      <w:r w:rsidR="004509F8">
        <w:rPr>
          <w:rFonts w:ascii="Arial" w:hAnsi="Arial" w:cs="Arial"/>
          <w:sz w:val="24"/>
        </w:rPr>
        <w:t xml:space="preserve">, </w:t>
      </w:r>
      <w:r w:rsidR="00D86FCA">
        <w:rPr>
          <w:rFonts w:ascii="Arial" w:hAnsi="Arial" w:cs="Arial"/>
          <w:sz w:val="24"/>
        </w:rPr>
        <w:t>las personas que económicamente aportan al hogar son la Bisabuela</w:t>
      </w:r>
      <w:r w:rsidR="00EB77FA">
        <w:rPr>
          <w:rFonts w:ascii="Arial" w:hAnsi="Arial" w:cs="Arial"/>
          <w:sz w:val="24"/>
        </w:rPr>
        <w:t xml:space="preserve"> de la menor, </w:t>
      </w:r>
      <w:r w:rsidR="00D86FCA" w:rsidRPr="00CA58C0">
        <w:rPr>
          <w:rFonts w:ascii="Arial" w:hAnsi="Arial" w:cs="Arial"/>
          <w:b/>
          <w:sz w:val="24"/>
        </w:rPr>
        <w:t>Martha Lucía</w:t>
      </w:r>
      <w:r w:rsidR="00D86FCA">
        <w:rPr>
          <w:rFonts w:ascii="Arial" w:hAnsi="Arial" w:cs="Arial"/>
          <w:sz w:val="24"/>
        </w:rPr>
        <w:t xml:space="preserve"> con su pensión de sustitución, </w:t>
      </w:r>
      <w:r w:rsidR="00EB77FA">
        <w:rPr>
          <w:rFonts w:ascii="Arial" w:hAnsi="Arial" w:cs="Arial"/>
          <w:sz w:val="24"/>
        </w:rPr>
        <w:t>la Abuela de la menor</w:t>
      </w:r>
      <w:r w:rsidR="00D86FCA">
        <w:rPr>
          <w:rFonts w:ascii="Arial" w:hAnsi="Arial" w:cs="Arial"/>
          <w:sz w:val="24"/>
        </w:rPr>
        <w:t xml:space="preserve"> </w:t>
      </w:r>
      <w:r w:rsidR="00395D05" w:rsidRPr="00CA58C0">
        <w:rPr>
          <w:rFonts w:ascii="Arial" w:hAnsi="Arial" w:cs="Arial"/>
          <w:b/>
          <w:sz w:val="24"/>
        </w:rPr>
        <w:t>María E</w:t>
      </w:r>
      <w:r w:rsidR="00CA58C0" w:rsidRPr="00CA58C0">
        <w:rPr>
          <w:rFonts w:ascii="Arial" w:hAnsi="Arial" w:cs="Arial"/>
          <w:b/>
          <w:sz w:val="24"/>
        </w:rPr>
        <w:t>lisa</w:t>
      </w:r>
      <w:r w:rsidR="00EB77FA">
        <w:rPr>
          <w:rFonts w:ascii="Arial" w:hAnsi="Arial" w:cs="Arial"/>
          <w:sz w:val="24"/>
        </w:rPr>
        <w:t>,</w:t>
      </w:r>
      <w:r w:rsidR="00395D05">
        <w:rPr>
          <w:rFonts w:ascii="Arial" w:hAnsi="Arial" w:cs="Arial"/>
          <w:sz w:val="24"/>
        </w:rPr>
        <w:t xml:space="preserve"> como empleada de </w:t>
      </w:r>
      <w:proofErr w:type="spellStart"/>
      <w:r w:rsidR="00395D05">
        <w:rPr>
          <w:rFonts w:ascii="Arial" w:hAnsi="Arial" w:cs="Arial"/>
          <w:sz w:val="24"/>
        </w:rPr>
        <w:t>Bioservicios</w:t>
      </w:r>
      <w:proofErr w:type="spellEnd"/>
      <w:r w:rsidR="00395D05">
        <w:rPr>
          <w:rFonts w:ascii="Arial" w:hAnsi="Arial" w:cs="Arial"/>
          <w:sz w:val="24"/>
        </w:rPr>
        <w:t xml:space="preserve">, </w:t>
      </w:r>
      <w:r w:rsidR="00CA58C0">
        <w:rPr>
          <w:rFonts w:ascii="Arial" w:hAnsi="Arial" w:cs="Arial"/>
          <w:sz w:val="24"/>
        </w:rPr>
        <w:t xml:space="preserve">el esposo de la abuela </w:t>
      </w:r>
      <w:r w:rsidR="00784765" w:rsidRPr="00784765">
        <w:rPr>
          <w:rFonts w:ascii="Arial" w:hAnsi="Arial" w:cs="Arial"/>
          <w:b/>
          <w:sz w:val="24"/>
        </w:rPr>
        <w:t>Oscar Andrés</w:t>
      </w:r>
      <w:r w:rsidR="00784765">
        <w:rPr>
          <w:rFonts w:ascii="Arial" w:hAnsi="Arial" w:cs="Arial"/>
          <w:sz w:val="24"/>
        </w:rPr>
        <w:t xml:space="preserve">, como empleado de FUNPAZ, </w:t>
      </w:r>
      <w:r w:rsidR="0096170E">
        <w:rPr>
          <w:rFonts w:ascii="Arial" w:hAnsi="Arial" w:cs="Arial"/>
          <w:sz w:val="24"/>
        </w:rPr>
        <w:t xml:space="preserve">la tía del Padre </w:t>
      </w:r>
      <w:r w:rsidR="00F82F42" w:rsidRPr="00676340">
        <w:rPr>
          <w:rFonts w:ascii="Arial" w:hAnsi="Arial" w:cs="Arial"/>
          <w:b/>
          <w:sz w:val="24"/>
        </w:rPr>
        <w:t>María Nubia</w:t>
      </w:r>
      <w:r w:rsidR="00F82F42">
        <w:rPr>
          <w:rFonts w:ascii="Arial" w:hAnsi="Arial" w:cs="Arial"/>
          <w:sz w:val="24"/>
        </w:rPr>
        <w:t xml:space="preserve"> </w:t>
      </w:r>
      <w:r w:rsidR="003A5166">
        <w:rPr>
          <w:rFonts w:ascii="Arial" w:hAnsi="Arial" w:cs="Arial"/>
          <w:sz w:val="24"/>
        </w:rPr>
        <w:t xml:space="preserve">como empleada de </w:t>
      </w:r>
      <w:proofErr w:type="spellStart"/>
      <w:r w:rsidR="003A5166">
        <w:rPr>
          <w:rFonts w:ascii="Arial" w:hAnsi="Arial" w:cs="Arial"/>
          <w:sz w:val="24"/>
        </w:rPr>
        <w:t>Bioservicios</w:t>
      </w:r>
      <w:proofErr w:type="spellEnd"/>
      <w:r w:rsidR="003A5166">
        <w:rPr>
          <w:rFonts w:ascii="Arial" w:hAnsi="Arial" w:cs="Arial"/>
          <w:sz w:val="24"/>
        </w:rPr>
        <w:t>, el esposo de Nubia,</w:t>
      </w:r>
      <w:r w:rsidR="003A5166" w:rsidRPr="00676340">
        <w:rPr>
          <w:rFonts w:ascii="Arial" w:hAnsi="Arial" w:cs="Arial"/>
          <w:b/>
          <w:sz w:val="24"/>
        </w:rPr>
        <w:t xml:space="preserve"> Herman Granada</w:t>
      </w:r>
      <w:r w:rsidR="003A5166">
        <w:rPr>
          <w:rFonts w:ascii="Arial" w:hAnsi="Arial" w:cs="Arial"/>
          <w:sz w:val="24"/>
        </w:rPr>
        <w:t xml:space="preserve"> como conductor de EMAS,</w:t>
      </w:r>
      <w:r w:rsidR="001E10E8">
        <w:rPr>
          <w:rFonts w:ascii="Arial" w:hAnsi="Arial" w:cs="Arial"/>
          <w:sz w:val="24"/>
        </w:rPr>
        <w:t xml:space="preserve"> todos con un salario mínimo. </w:t>
      </w:r>
    </w:p>
    <w:p w:rsidR="00366D23" w:rsidRDefault="00366D23" w:rsidP="00E21307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435B0E" w:rsidRPr="009125DD" w:rsidRDefault="0057210C" w:rsidP="00E21307">
      <w:pPr>
        <w:spacing w:after="0"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gastos del hogar son divididos entre los que aportan económicamente, pagando los servicios públicos </w:t>
      </w:r>
      <w:r w:rsidR="00FE5FE5">
        <w:rPr>
          <w:rFonts w:ascii="Arial" w:hAnsi="Arial" w:cs="Arial"/>
          <w:sz w:val="24"/>
        </w:rPr>
        <w:t>de forma alter</w:t>
      </w:r>
      <w:r w:rsidR="004672F1">
        <w:rPr>
          <w:rFonts w:ascii="Arial" w:hAnsi="Arial" w:cs="Arial"/>
          <w:sz w:val="24"/>
        </w:rPr>
        <w:t xml:space="preserve">na </w:t>
      </w:r>
      <w:r w:rsidR="00B91DB7">
        <w:rPr>
          <w:rFonts w:ascii="Arial" w:hAnsi="Arial" w:cs="Arial"/>
          <w:sz w:val="24"/>
        </w:rPr>
        <w:t xml:space="preserve">como el Agua </w:t>
      </w:r>
      <w:r w:rsidR="00B91DB7">
        <w:rPr>
          <w:rFonts w:ascii="Arial" w:hAnsi="Arial" w:cs="Arial"/>
          <w:b/>
          <w:sz w:val="24"/>
        </w:rPr>
        <w:t>$112.000,</w:t>
      </w:r>
      <w:r w:rsidR="00435B0E" w:rsidRPr="009125DD">
        <w:rPr>
          <w:rFonts w:ascii="Arial" w:hAnsi="Arial" w:cs="Arial"/>
          <w:b/>
          <w:sz w:val="24"/>
        </w:rPr>
        <w:t xml:space="preserve"> </w:t>
      </w:r>
      <w:r w:rsidR="00435B0E" w:rsidRPr="009125DD">
        <w:rPr>
          <w:rFonts w:ascii="Arial" w:hAnsi="Arial" w:cs="Arial"/>
          <w:sz w:val="24"/>
        </w:rPr>
        <w:t xml:space="preserve">Luz </w:t>
      </w:r>
      <w:r w:rsidR="00435B0E" w:rsidRPr="009125DD">
        <w:rPr>
          <w:rFonts w:ascii="Arial" w:hAnsi="Arial" w:cs="Arial"/>
          <w:b/>
          <w:sz w:val="24"/>
        </w:rPr>
        <w:t>$</w:t>
      </w:r>
      <w:r w:rsidR="00B91DB7">
        <w:rPr>
          <w:rFonts w:ascii="Arial" w:hAnsi="Arial" w:cs="Arial"/>
          <w:b/>
          <w:sz w:val="24"/>
        </w:rPr>
        <w:t>32</w:t>
      </w:r>
      <w:r w:rsidR="00435B0E" w:rsidRPr="009125DD">
        <w:rPr>
          <w:rFonts w:ascii="Arial" w:hAnsi="Arial" w:cs="Arial"/>
          <w:b/>
          <w:sz w:val="24"/>
        </w:rPr>
        <w:t xml:space="preserve">.000, </w:t>
      </w:r>
      <w:r w:rsidR="00435B0E" w:rsidRPr="009125DD">
        <w:rPr>
          <w:rFonts w:ascii="Arial" w:hAnsi="Arial" w:cs="Arial"/>
          <w:sz w:val="24"/>
        </w:rPr>
        <w:t xml:space="preserve">Parabólica e Internet </w:t>
      </w:r>
      <w:r w:rsidR="00435B0E" w:rsidRPr="009125DD">
        <w:rPr>
          <w:rFonts w:ascii="Arial" w:hAnsi="Arial" w:cs="Arial"/>
          <w:b/>
          <w:sz w:val="24"/>
        </w:rPr>
        <w:t>$</w:t>
      </w:r>
      <w:r w:rsidR="00B91DB7">
        <w:rPr>
          <w:rFonts w:ascii="Arial" w:hAnsi="Arial" w:cs="Arial"/>
          <w:b/>
          <w:sz w:val="24"/>
        </w:rPr>
        <w:t>52</w:t>
      </w:r>
      <w:r w:rsidR="00435B0E" w:rsidRPr="009125DD">
        <w:rPr>
          <w:rFonts w:ascii="Arial" w:hAnsi="Arial" w:cs="Arial"/>
          <w:b/>
          <w:sz w:val="24"/>
        </w:rPr>
        <w:t xml:space="preserve">.000, </w:t>
      </w:r>
      <w:r w:rsidR="00435B0E" w:rsidRPr="009125DD">
        <w:rPr>
          <w:rFonts w:ascii="Arial" w:hAnsi="Arial" w:cs="Arial"/>
          <w:sz w:val="24"/>
        </w:rPr>
        <w:t xml:space="preserve">Gas Natural </w:t>
      </w:r>
      <w:r w:rsidR="00435B0E" w:rsidRPr="009125DD">
        <w:rPr>
          <w:rFonts w:ascii="Arial" w:hAnsi="Arial" w:cs="Arial"/>
          <w:b/>
          <w:sz w:val="24"/>
        </w:rPr>
        <w:t>$</w:t>
      </w:r>
      <w:r w:rsidR="0004217D">
        <w:rPr>
          <w:rFonts w:ascii="Arial" w:hAnsi="Arial" w:cs="Arial"/>
          <w:b/>
          <w:sz w:val="24"/>
        </w:rPr>
        <w:t>9</w:t>
      </w:r>
      <w:r w:rsidR="00435B0E" w:rsidRPr="009125DD">
        <w:rPr>
          <w:rFonts w:ascii="Arial" w:hAnsi="Arial" w:cs="Arial"/>
          <w:b/>
          <w:sz w:val="24"/>
        </w:rPr>
        <w:t>0.000,</w:t>
      </w:r>
      <w:r w:rsidR="0004217D">
        <w:rPr>
          <w:rFonts w:ascii="Arial" w:hAnsi="Arial" w:cs="Arial"/>
          <w:b/>
          <w:sz w:val="24"/>
        </w:rPr>
        <w:t xml:space="preserve"> </w:t>
      </w:r>
      <w:r w:rsidR="0004217D">
        <w:rPr>
          <w:rFonts w:ascii="Arial" w:hAnsi="Arial" w:cs="Arial"/>
          <w:sz w:val="24"/>
        </w:rPr>
        <w:t xml:space="preserve">el cual se está </w:t>
      </w:r>
      <w:r w:rsidR="009C5404">
        <w:rPr>
          <w:rFonts w:ascii="Arial" w:hAnsi="Arial" w:cs="Arial"/>
          <w:sz w:val="24"/>
        </w:rPr>
        <w:t xml:space="preserve">pagando la conexión por primera vez, el </w:t>
      </w:r>
      <w:r w:rsidR="00435B0E" w:rsidRPr="009125DD">
        <w:rPr>
          <w:rFonts w:ascii="Arial" w:hAnsi="Arial" w:cs="Arial"/>
          <w:sz w:val="24"/>
        </w:rPr>
        <w:t>Marcado</w:t>
      </w:r>
      <w:r w:rsidR="009C5404">
        <w:rPr>
          <w:rFonts w:ascii="Arial" w:hAnsi="Arial" w:cs="Arial"/>
          <w:sz w:val="24"/>
        </w:rPr>
        <w:t xml:space="preserve"> para las 14 personas</w:t>
      </w:r>
      <w:r w:rsidR="00435B0E" w:rsidRPr="009125DD">
        <w:rPr>
          <w:rFonts w:ascii="Arial" w:hAnsi="Arial" w:cs="Arial"/>
          <w:sz w:val="24"/>
        </w:rPr>
        <w:t xml:space="preserve"> </w:t>
      </w:r>
      <w:r w:rsidR="00435B0E" w:rsidRPr="009125DD">
        <w:rPr>
          <w:rFonts w:ascii="Arial" w:hAnsi="Arial" w:cs="Arial"/>
          <w:b/>
          <w:sz w:val="24"/>
        </w:rPr>
        <w:t>$</w:t>
      </w:r>
      <w:r w:rsidR="00A359E6">
        <w:rPr>
          <w:rFonts w:ascii="Arial" w:hAnsi="Arial" w:cs="Arial"/>
          <w:b/>
          <w:sz w:val="24"/>
        </w:rPr>
        <w:t>50</w:t>
      </w:r>
      <w:r w:rsidR="00435B0E" w:rsidRPr="009125DD">
        <w:rPr>
          <w:rFonts w:ascii="Arial" w:hAnsi="Arial" w:cs="Arial"/>
          <w:b/>
          <w:sz w:val="24"/>
        </w:rPr>
        <w:t>0.000</w:t>
      </w:r>
      <w:r w:rsidR="00FE15F0">
        <w:rPr>
          <w:rFonts w:ascii="Arial" w:hAnsi="Arial" w:cs="Arial"/>
          <w:b/>
          <w:sz w:val="24"/>
        </w:rPr>
        <w:t xml:space="preserve">, </w:t>
      </w:r>
      <w:r w:rsidR="00FE15F0">
        <w:rPr>
          <w:rFonts w:ascii="Arial" w:hAnsi="Arial" w:cs="Arial"/>
          <w:sz w:val="24"/>
        </w:rPr>
        <w:t xml:space="preserve">adicional a estos gastos están pagando </w:t>
      </w:r>
      <w:r w:rsidR="006A6F13">
        <w:rPr>
          <w:rFonts w:ascii="Arial" w:hAnsi="Arial" w:cs="Arial"/>
          <w:sz w:val="24"/>
        </w:rPr>
        <w:t>los ma</w:t>
      </w:r>
      <w:r w:rsidR="00CA2337">
        <w:rPr>
          <w:rFonts w:ascii="Arial" w:hAnsi="Arial" w:cs="Arial"/>
          <w:sz w:val="24"/>
        </w:rPr>
        <w:t>teriales de construcción</w:t>
      </w:r>
      <w:r w:rsidR="00217D94">
        <w:rPr>
          <w:rFonts w:ascii="Arial" w:hAnsi="Arial" w:cs="Arial"/>
          <w:sz w:val="24"/>
        </w:rPr>
        <w:t xml:space="preserve"> de la vivienda</w:t>
      </w:r>
      <w:r w:rsidR="00435B0E" w:rsidRPr="009125DD">
        <w:rPr>
          <w:rFonts w:ascii="Arial" w:hAnsi="Arial" w:cs="Arial"/>
          <w:b/>
          <w:sz w:val="24"/>
        </w:rPr>
        <w:t xml:space="preserve">. </w:t>
      </w:r>
    </w:p>
    <w:p w:rsidR="00435B0E" w:rsidRPr="009125DD" w:rsidRDefault="00435B0E" w:rsidP="00E21307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C10526" w:rsidRDefault="00435B0E" w:rsidP="00E21307">
      <w:pPr>
        <w:spacing w:after="0" w:line="276" w:lineRule="auto"/>
        <w:jc w:val="both"/>
        <w:rPr>
          <w:rFonts w:ascii="Arial" w:hAnsi="Arial" w:cs="Arial"/>
          <w:sz w:val="24"/>
        </w:rPr>
      </w:pPr>
      <w:r w:rsidRPr="009125DD">
        <w:rPr>
          <w:rFonts w:ascii="Arial" w:hAnsi="Arial" w:cs="Arial"/>
          <w:sz w:val="24"/>
        </w:rPr>
        <w:t>Los gastos adicionales que requier</w:t>
      </w:r>
      <w:r w:rsidR="009B18F0">
        <w:rPr>
          <w:rFonts w:ascii="Arial" w:hAnsi="Arial" w:cs="Arial"/>
          <w:sz w:val="24"/>
        </w:rPr>
        <w:t>e</w:t>
      </w:r>
      <w:r w:rsidRPr="009125DD">
        <w:rPr>
          <w:rFonts w:ascii="Arial" w:hAnsi="Arial" w:cs="Arial"/>
          <w:sz w:val="24"/>
        </w:rPr>
        <w:t xml:space="preserve"> </w:t>
      </w:r>
      <w:r w:rsidR="009B18F0">
        <w:rPr>
          <w:rFonts w:ascii="Arial" w:hAnsi="Arial" w:cs="Arial"/>
          <w:sz w:val="24"/>
        </w:rPr>
        <w:t>la menor</w:t>
      </w:r>
      <w:r w:rsidR="00F22C01">
        <w:rPr>
          <w:rFonts w:ascii="Arial" w:hAnsi="Arial" w:cs="Arial"/>
          <w:sz w:val="24"/>
        </w:rPr>
        <w:t xml:space="preserve"> como lo son el transporte</w:t>
      </w:r>
      <w:r w:rsidR="00A55AD3">
        <w:rPr>
          <w:rFonts w:ascii="Arial" w:hAnsi="Arial" w:cs="Arial"/>
          <w:sz w:val="24"/>
        </w:rPr>
        <w:t xml:space="preserve"> para las terapias y citas médicas</w:t>
      </w:r>
      <w:r w:rsidR="00F22C01">
        <w:rPr>
          <w:rFonts w:ascii="Arial" w:hAnsi="Arial" w:cs="Arial"/>
          <w:sz w:val="24"/>
        </w:rPr>
        <w:t>, la leche,</w:t>
      </w:r>
      <w:r w:rsidR="00A55AD3">
        <w:rPr>
          <w:rFonts w:ascii="Arial" w:hAnsi="Arial" w:cs="Arial"/>
          <w:sz w:val="24"/>
        </w:rPr>
        <w:t xml:space="preserve"> los pañales, </w:t>
      </w:r>
      <w:r w:rsidR="005571B8">
        <w:rPr>
          <w:rFonts w:ascii="Arial" w:hAnsi="Arial" w:cs="Arial"/>
          <w:sz w:val="24"/>
        </w:rPr>
        <w:t xml:space="preserve">vitaminas entre otros </w:t>
      </w:r>
      <w:r w:rsidR="009B18F0">
        <w:rPr>
          <w:rFonts w:ascii="Arial" w:hAnsi="Arial" w:cs="Arial"/>
          <w:sz w:val="24"/>
        </w:rPr>
        <w:t>son</w:t>
      </w:r>
      <w:r w:rsidR="00C10526">
        <w:rPr>
          <w:rFonts w:ascii="Arial" w:hAnsi="Arial" w:cs="Arial"/>
          <w:sz w:val="24"/>
        </w:rPr>
        <w:t xml:space="preserve"> subsidiados</w:t>
      </w:r>
      <w:r w:rsidR="0022345A">
        <w:rPr>
          <w:rFonts w:ascii="Arial" w:hAnsi="Arial" w:cs="Arial"/>
          <w:sz w:val="24"/>
        </w:rPr>
        <w:t xml:space="preserve"> por el dinero del HOGAR GESTOR, y por el tiempo que labore el padre, </w:t>
      </w:r>
      <w:r w:rsidR="001A62E2">
        <w:rPr>
          <w:rFonts w:ascii="Arial" w:hAnsi="Arial" w:cs="Arial"/>
          <w:sz w:val="24"/>
        </w:rPr>
        <w:t>aunque la familia</w:t>
      </w:r>
      <w:r w:rsidR="008E6463">
        <w:rPr>
          <w:rFonts w:ascii="Arial" w:hAnsi="Arial" w:cs="Arial"/>
          <w:sz w:val="24"/>
        </w:rPr>
        <w:t xml:space="preserve"> se apoya mutuamente para esto; en este mes la menor María </w:t>
      </w:r>
      <w:r w:rsidR="00F919B3">
        <w:rPr>
          <w:rFonts w:ascii="Arial" w:hAnsi="Arial" w:cs="Arial"/>
          <w:sz w:val="24"/>
        </w:rPr>
        <w:t>José</w:t>
      </w:r>
      <w:r w:rsidR="008E6463">
        <w:rPr>
          <w:rFonts w:ascii="Arial" w:hAnsi="Arial" w:cs="Arial"/>
          <w:sz w:val="24"/>
        </w:rPr>
        <w:t xml:space="preserve"> y Salomé </w:t>
      </w:r>
      <w:r w:rsidR="008E6463">
        <w:rPr>
          <w:rFonts w:ascii="Arial" w:hAnsi="Arial" w:cs="Arial"/>
          <w:sz w:val="24"/>
        </w:rPr>
        <w:lastRenderedPageBreak/>
        <w:t>fueron incluidas al programa de Familias en Acci</w:t>
      </w:r>
      <w:r w:rsidR="00F919B3">
        <w:rPr>
          <w:rFonts w:ascii="Arial" w:hAnsi="Arial" w:cs="Arial"/>
          <w:sz w:val="24"/>
        </w:rPr>
        <w:t xml:space="preserve">ón, recibiendo </w:t>
      </w:r>
      <w:r w:rsidR="00F919B3">
        <w:rPr>
          <w:rFonts w:ascii="Arial" w:hAnsi="Arial" w:cs="Arial"/>
          <w:b/>
          <w:sz w:val="24"/>
        </w:rPr>
        <w:t xml:space="preserve">$120.000 y $60.000, </w:t>
      </w:r>
      <w:r w:rsidR="00F919B3">
        <w:rPr>
          <w:rFonts w:ascii="Arial" w:hAnsi="Arial" w:cs="Arial"/>
          <w:sz w:val="24"/>
        </w:rPr>
        <w:t xml:space="preserve">cada 2 o 3 meses. </w:t>
      </w:r>
      <w:r w:rsidR="009B18F0">
        <w:rPr>
          <w:rFonts w:ascii="Arial" w:hAnsi="Arial" w:cs="Arial"/>
          <w:sz w:val="24"/>
        </w:rPr>
        <w:t xml:space="preserve"> </w:t>
      </w:r>
    </w:p>
    <w:p w:rsidR="002E60AE" w:rsidRDefault="002E60AE" w:rsidP="00435B0E">
      <w:pPr>
        <w:spacing w:after="0" w:line="276" w:lineRule="auto"/>
        <w:rPr>
          <w:rFonts w:ascii="Arial" w:hAnsi="Arial" w:cs="Arial"/>
          <w:b/>
          <w:sz w:val="24"/>
        </w:rPr>
      </w:pPr>
    </w:p>
    <w:p w:rsidR="002E60AE" w:rsidRDefault="002E60AE" w:rsidP="00435B0E">
      <w:pPr>
        <w:spacing w:after="0" w:line="276" w:lineRule="auto"/>
        <w:rPr>
          <w:rFonts w:ascii="Arial" w:hAnsi="Arial" w:cs="Arial"/>
          <w:b/>
          <w:sz w:val="24"/>
        </w:rPr>
      </w:pPr>
    </w:p>
    <w:p w:rsidR="00435B0E" w:rsidRPr="000E06DA" w:rsidRDefault="00435B0E" w:rsidP="00435B0E">
      <w:pPr>
        <w:spacing w:after="0" w:line="276" w:lineRule="auto"/>
        <w:rPr>
          <w:rFonts w:ascii="Arial" w:hAnsi="Arial" w:cs="Arial"/>
          <w:b/>
          <w:sz w:val="24"/>
        </w:rPr>
      </w:pPr>
      <w:r w:rsidRPr="000E06DA">
        <w:rPr>
          <w:rFonts w:ascii="Arial" w:hAnsi="Arial" w:cs="Arial"/>
          <w:b/>
          <w:sz w:val="24"/>
        </w:rPr>
        <w:t xml:space="preserve">Características de la vivienda </w:t>
      </w:r>
    </w:p>
    <w:p w:rsidR="00435B0E" w:rsidRDefault="00435B0E" w:rsidP="00435B0E">
      <w:pPr>
        <w:spacing w:after="0" w:line="276" w:lineRule="auto"/>
        <w:rPr>
          <w:rFonts w:ascii="Arial" w:hAnsi="Arial" w:cs="Arial"/>
          <w:sz w:val="24"/>
        </w:rPr>
      </w:pPr>
    </w:p>
    <w:p w:rsidR="00553DAD" w:rsidRDefault="00553DAD" w:rsidP="00553DA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lugar donde vive la familia paterna es de propiedad de la Bisabuela Martha Lucía, </w:t>
      </w:r>
      <w:r w:rsidR="00E70948">
        <w:rPr>
          <w:rFonts w:ascii="Arial" w:hAnsi="Arial" w:cs="Arial"/>
          <w:sz w:val="24"/>
        </w:rPr>
        <w:t xml:space="preserve">este lugar el 25 de septiembre de 2017 sufrió un incendio, </w:t>
      </w:r>
      <w:r w:rsidR="00A450D5">
        <w:rPr>
          <w:rFonts w:ascii="Arial" w:hAnsi="Arial" w:cs="Arial"/>
          <w:sz w:val="24"/>
        </w:rPr>
        <w:t xml:space="preserve">actualmente se encuentra en </w:t>
      </w:r>
      <w:r w:rsidR="008407C0">
        <w:rPr>
          <w:rFonts w:ascii="Arial" w:hAnsi="Arial" w:cs="Arial"/>
          <w:sz w:val="24"/>
        </w:rPr>
        <w:t xml:space="preserve">la reconstrucción de la vivienda pero en material. </w:t>
      </w:r>
    </w:p>
    <w:p w:rsidR="00066419" w:rsidRDefault="00066419" w:rsidP="00553DAD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8C0113" w:rsidRDefault="00066419" w:rsidP="00553DA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trata de dos casas en una por cuanto se encuentran divididas de la siguiente forma: en la parte 1 consta de dos pisos y 2 parte consta de 3 pisos</w:t>
      </w:r>
      <w:r w:rsidR="00C465FF">
        <w:rPr>
          <w:rFonts w:ascii="Arial" w:hAnsi="Arial" w:cs="Arial"/>
          <w:sz w:val="24"/>
        </w:rPr>
        <w:t xml:space="preserve">; en el primer piso de la parte uno </w:t>
      </w:r>
      <w:r w:rsidR="000B3AB7">
        <w:rPr>
          <w:rFonts w:ascii="Arial" w:hAnsi="Arial" w:cs="Arial"/>
          <w:sz w:val="24"/>
        </w:rPr>
        <w:t xml:space="preserve">se encuentra la vivienda de los 14 integrantes de la línea paterna, </w:t>
      </w:r>
      <w:r w:rsidR="0045081B">
        <w:rPr>
          <w:rFonts w:ascii="Arial" w:hAnsi="Arial" w:cs="Arial"/>
          <w:sz w:val="24"/>
        </w:rPr>
        <w:t>con una distribución al entrar al lado derecho se encuentra un garaje para moto</w:t>
      </w:r>
      <w:r w:rsidR="00BE2959">
        <w:rPr>
          <w:rFonts w:ascii="Arial" w:hAnsi="Arial" w:cs="Arial"/>
          <w:sz w:val="24"/>
        </w:rPr>
        <w:t xml:space="preserve">s pero actualmente se encuentran los materiales de construcción, en la segunda puerta encontramos un pasillo el cual llega a la cocina de buen tamaño, </w:t>
      </w:r>
      <w:r w:rsidR="005B3A0F">
        <w:rPr>
          <w:rFonts w:ascii="Arial" w:hAnsi="Arial" w:cs="Arial"/>
          <w:sz w:val="24"/>
        </w:rPr>
        <w:t xml:space="preserve">el baño completo, </w:t>
      </w:r>
      <w:r w:rsidR="008A1BD4">
        <w:rPr>
          <w:rFonts w:ascii="Arial" w:hAnsi="Arial" w:cs="Arial"/>
          <w:sz w:val="24"/>
        </w:rPr>
        <w:t xml:space="preserve">a un lado encontramos una habitación </w:t>
      </w:r>
      <w:r w:rsidR="00A37737">
        <w:rPr>
          <w:rFonts w:ascii="Arial" w:hAnsi="Arial" w:cs="Arial"/>
          <w:sz w:val="24"/>
        </w:rPr>
        <w:t xml:space="preserve">de </w:t>
      </w:r>
      <w:r w:rsidR="00900E36">
        <w:rPr>
          <w:rFonts w:ascii="Arial" w:hAnsi="Arial" w:cs="Arial"/>
          <w:sz w:val="24"/>
        </w:rPr>
        <w:t xml:space="preserve">Tatiana, </w:t>
      </w:r>
      <w:proofErr w:type="spellStart"/>
      <w:r w:rsidR="00900E36">
        <w:rPr>
          <w:rFonts w:ascii="Arial" w:hAnsi="Arial" w:cs="Arial"/>
          <w:sz w:val="24"/>
        </w:rPr>
        <w:t>Jefersson</w:t>
      </w:r>
      <w:proofErr w:type="spellEnd"/>
      <w:r w:rsidR="00E30E2C">
        <w:rPr>
          <w:rFonts w:ascii="Arial" w:hAnsi="Arial" w:cs="Arial"/>
          <w:sz w:val="24"/>
        </w:rPr>
        <w:t xml:space="preserve"> y las dos menores, </w:t>
      </w:r>
      <w:r w:rsidR="00A37737">
        <w:rPr>
          <w:rFonts w:ascii="Arial" w:hAnsi="Arial" w:cs="Arial"/>
          <w:sz w:val="24"/>
        </w:rPr>
        <w:t>seguido se encuentra otra habitaci</w:t>
      </w:r>
      <w:r w:rsidR="004548C3">
        <w:rPr>
          <w:rFonts w:ascii="Arial" w:hAnsi="Arial" w:cs="Arial"/>
          <w:sz w:val="24"/>
        </w:rPr>
        <w:t xml:space="preserve">ón demasiado amplia </w:t>
      </w:r>
      <w:r w:rsidR="00D04EF7">
        <w:rPr>
          <w:rFonts w:ascii="Arial" w:hAnsi="Arial" w:cs="Arial"/>
          <w:sz w:val="24"/>
        </w:rPr>
        <w:t>para la Bisabuela, y dos primas del Padre, en esta también descansan la Abuela Paterna, su c</w:t>
      </w:r>
      <w:r w:rsidR="00287712">
        <w:rPr>
          <w:rFonts w:ascii="Arial" w:hAnsi="Arial" w:cs="Arial"/>
          <w:sz w:val="24"/>
        </w:rPr>
        <w:t xml:space="preserve">ónyuge e hijo de Oscar, </w:t>
      </w:r>
      <w:r w:rsidR="00F21C1E">
        <w:rPr>
          <w:rFonts w:ascii="Arial" w:hAnsi="Arial" w:cs="Arial"/>
          <w:sz w:val="24"/>
        </w:rPr>
        <w:t>encontramos escalas de madera y se encuentra la última habitación para la se</w:t>
      </w:r>
      <w:r w:rsidR="0054021D">
        <w:rPr>
          <w:rFonts w:ascii="Arial" w:hAnsi="Arial" w:cs="Arial"/>
          <w:sz w:val="24"/>
        </w:rPr>
        <w:t xml:space="preserve">ñora Nubia, esposa y dos hijos. </w:t>
      </w:r>
      <w:r w:rsidR="005C3C40">
        <w:rPr>
          <w:rFonts w:ascii="Arial" w:hAnsi="Arial" w:cs="Arial"/>
          <w:sz w:val="24"/>
        </w:rPr>
        <w:t>En el segundo piso de la parte 1 vive la señora Elizabeth con su cónyuge y dos hijos.</w:t>
      </w:r>
    </w:p>
    <w:p w:rsidR="008C0113" w:rsidRDefault="008C0113" w:rsidP="00553DAD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B12844" w:rsidRDefault="008C0113" w:rsidP="00553DA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2 parte la que consta de 3 pisos, encontramos que en el primer piso </w:t>
      </w:r>
      <w:r w:rsidR="003B3BD1">
        <w:rPr>
          <w:rFonts w:ascii="Arial" w:hAnsi="Arial" w:cs="Arial"/>
          <w:sz w:val="24"/>
        </w:rPr>
        <w:t>donde solo está construida una sola habitaci</w:t>
      </w:r>
      <w:r w:rsidR="00081680">
        <w:rPr>
          <w:rFonts w:ascii="Arial" w:hAnsi="Arial" w:cs="Arial"/>
          <w:sz w:val="24"/>
        </w:rPr>
        <w:t xml:space="preserve">ón ocupada por el Hermano de </w:t>
      </w:r>
      <w:proofErr w:type="spellStart"/>
      <w:r w:rsidR="00081680">
        <w:rPr>
          <w:rFonts w:ascii="Arial" w:hAnsi="Arial" w:cs="Arial"/>
          <w:sz w:val="24"/>
        </w:rPr>
        <w:t>Jefersson</w:t>
      </w:r>
      <w:proofErr w:type="spellEnd"/>
      <w:r w:rsidR="00081680">
        <w:rPr>
          <w:rFonts w:ascii="Arial" w:hAnsi="Arial" w:cs="Arial"/>
          <w:sz w:val="24"/>
        </w:rPr>
        <w:t xml:space="preserve">, el segundo piso solo está construido la parte externa </w:t>
      </w:r>
      <w:r w:rsidR="00731765">
        <w:rPr>
          <w:rFonts w:ascii="Arial" w:hAnsi="Arial" w:cs="Arial"/>
          <w:sz w:val="24"/>
        </w:rPr>
        <w:t xml:space="preserve">ya no tiene divisiones, ni cocina ni baño, </w:t>
      </w:r>
      <w:r w:rsidR="00736482">
        <w:rPr>
          <w:rFonts w:ascii="Arial" w:hAnsi="Arial" w:cs="Arial"/>
          <w:sz w:val="24"/>
        </w:rPr>
        <w:t xml:space="preserve">y por último se encuentra el tercer piso que se encuentra en las mismas condiciones </w:t>
      </w:r>
      <w:r w:rsidR="00FD7756">
        <w:rPr>
          <w:rFonts w:ascii="Arial" w:hAnsi="Arial" w:cs="Arial"/>
          <w:sz w:val="24"/>
        </w:rPr>
        <w:t xml:space="preserve">que el segundo piso. </w:t>
      </w:r>
    </w:p>
    <w:p w:rsidR="00B12844" w:rsidRDefault="00B12844" w:rsidP="00553DAD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066419" w:rsidRDefault="000A51A4" w:rsidP="00553DAD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estrato de la vivienda es dos, </w:t>
      </w:r>
      <w:r w:rsidR="00042DB1">
        <w:rPr>
          <w:rFonts w:ascii="Arial" w:hAnsi="Arial" w:cs="Arial"/>
          <w:sz w:val="24"/>
        </w:rPr>
        <w:t>su estado de conservación podemos decir que es una proceso de construcción en material, y sus condiciones higiénicas s</w:t>
      </w:r>
      <w:r w:rsidR="00C91746">
        <w:rPr>
          <w:rFonts w:ascii="Arial" w:hAnsi="Arial" w:cs="Arial"/>
          <w:sz w:val="24"/>
        </w:rPr>
        <w:t>on regulare</w:t>
      </w:r>
      <w:r w:rsidR="006C48AC">
        <w:rPr>
          <w:rFonts w:ascii="Arial" w:hAnsi="Arial" w:cs="Arial"/>
          <w:sz w:val="24"/>
        </w:rPr>
        <w:t>s</w:t>
      </w:r>
      <w:r w:rsidR="001324D9">
        <w:rPr>
          <w:rFonts w:ascii="Arial" w:hAnsi="Arial" w:cs="Arial"/>
          <w:sz w:val="24"/>
        </w:rPr>
        <w:t xml:space="preserve"> con desorden</w:t>
      </w:r>
      <w:r w:rsidR="00B10D81">
        <w:rPr>
          <w:rFonts w:ascii="Arial" w:hAnsi="Arial" w:cs="Arial"/>
          <w:sz w:val="24"/>
        </w:rPr>
        <w:t xml:space="preserve"> en la ropa ya que no tienen donde guardarla</w:t>
      </w:r>
      <w:r w:rsidR="00042DB1">
        <w:rPr>
          <w:rFonts w:ascii="Arial" w:hAnsi="Arial" w:cs="Arial"/>
          <w:sz w:val="24"/>
        </w:rPr>
        <w:t xml:space="preserve">, </w:t>
      </w:r>
      <w:r w:rsidR="007556DB">
        <w:rPr>
          <w:rFonts w:ascii="Arial" w:hAnsi="Arial" w:cs="Arial"/>
          <w:sz w:val="24"/>
        </w:rPr>
        <w:t xml:space="preserve">tienen los servicios públicos necesarios, </w:t>
      </w:r>
      <w:r w:rsidR="00831ADB">
        <w:rPr>
          <w:rFonts w:ascii="Arial" w:hAnsi="Arial" w:cs="Arial"/>
          <w:sz w:val="24"/>
        </w:rPr>
        <w:t xml:space="preserve">no poseen enceres adecuados, solo </w:t>
      </w:r>
      <w:r w:rsidR="00C91746">
        <w:rPr>
          <w:rFonts w:ascii="Arial" w:hAnsi="Arial" w:cs="Arial"/>
          <w:sz w:val="24"/>
        </w:rPr>
        <w:t xml:space="preserve">se </w:t>
      </w:r>
      <w:r w:rsidR="00217351">
        <w:rPr>
          <w:rFonts w:ascii="Arial" w:hAnsi="Arial" w:cs="Arial"/>
          <w:sz w:val="24"/>
        </w:rPr>
        <w:t xml:space="preserve">evidenciaron </w:t>
      </w:r>
      <w:r w:rsidR="00C91746">
        <w:rPr>
          <w:rFonts w:ascii="Arial" w:hAnsi="Arial" w:cs="Arial"/>
          <w:sz w:val="24"/>
        </w:rPr>
        <w:t>camas y colchonetas para los integrantes de la misma</w:t>
      </w:r>
      <w:r w:rsidR="000F09FB">
        <w:rPr>
          <w:rFonts w:ascii="Arial" w:hAnsi="Arial" w:cs="Arial"/>
          <w:sz w:val="24"/>
        </w:rPr>
        <w:t xml:space="preserve">. </w:t>
      </w:r>
      <w:r w:rsidR="00C91746">
        <w:rPr>
          <w:rFonts w:ascii="Arial" w:hAnsi="Arial" w:cs="Arial"/>
          <w:sz w:val="24"/>
        </w:rPr>
        <w:t xml:space="preserve"> </w:t>
      </w:r>
      <w:r w:rsidR="00A37737">
        <w:rPr>
          <w:rFonts w:ascii="Arial" w:hAnsi="Arial" w:cs="Arial"/>
          <w:sz w:val="24"/>
        </w:rPr>
        <w:t xml:space="preserve"> </w:t>
      </w:r>
      <w:r w:rsidR="00900E36">
        <w:rPr>
          <w:rFonts w:ascii="Arial" w:hAnsi="Arial" w:cs="Arial"/>
          <w:sz w:val="24"/>
        </w:rPr>
        <w:t xml:space="preserve"> </w:t>
      </w:r>
      <w:r w:rsidR="000B3AB7">
        <w:rPr>
          <w:rFonts w:ascii="Arial" w:hAnsi="Arial" w:cs="Arial"/>
          <w:sz w:val="24"/>
        </w:rPr>
        <w:t xml:space="preserve"> </w:t>
      </w:r>
      <w:r w:rsidR="00C465FF">
        <w:rPr>
          <w:rFonts w:ascii="Arial" w:hAnsi="Arial" w:cs="Arial"/>
          <w:sz w:val="24"/>
        </w:rPr>
        <w:t xml:space="preserve"> </w:t>
      </w:r>
      <w:r w:rsidR="00066419">
        <w:rPr>
          <w:rFonts w:ascii="Arial" w:hAnsi="Arial" w:cs="Arial"/>
          <w:sz w:val="24"/>
        </w:rPr>
        <w:t xml:space="preserve"> </w:t>
      </w:r>
    </w:p>
    <w:p w:rsidR="008A75EF" w:rsidRDefault="008A75EF" w:rsidP="00553DAD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8A75EF" w:rsidRDefault="008A75EF" w:rsidP="00553DAD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435B0E" w:rsidRPr="006A65D4" w:rsidRDefault="00435B0E" w:rsidP="00435B0E">
      <w:pPr>
        <w:spacing w:after="0" w:line="276" w:lineRule="auto"/>
        <w:rPr>
          <w:rFonts w:ascii="Arial" w:hAnsi="Arial" w:cs="Arial"/>
          <w:b/>
          <w:sz w:val="24"/>
        </w:rPr>
      </w:pPr>
      <w:r w:rsidRPr="006A65D4">
        <w:rPr>
          <w:rFonts w:ascii="Arial" w:hAnsi="Arial" w:cs="Arial"/>
          <w:b/>
          <w:sz w:val="24"/>
        </w:rPr>
        <w:t xml:space="preserve">DINAMICA FAMILIAR:  </w:t>
      </w:r>
    </w:p>
    <w:p w:rsidR="00435B0E" w:rsidRPr="009125DD" w:rsidRDefault="00435B0E" w:rsidP="00435B0E">
      <w:pPr>
        <w:spacing w:after="0" w:line="276" w:lineRule="auto"/>
        <w:rPr>
          <w:rFonts w:ascii="Arial" w:hAnsi="Arial" w:cs="Arial"/>
          <w:b/>
          <w:sz w:val="24"/>
        </w:rPr>
      </w:pPr>
    </w:p>
    <w:p w:rsidR="00A57A9C" w:rsidRDefault="006A65D4" w:rsidP="00435B0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señor </w:t>
      </w:r>
      <w:proofErr w:type="spellStart"/>
      <w:r>
        <w:rPr>
          <w:rFonts w:ascii="Arial" w:hAnsi="Arial" w:cs="Arial"/>
          <w:sz w:val="24"/>
        </w:rPr>
        <w:t>Jefersson</w:t>
      </w:r>
      <w:proofErr w:type="spellEnd"/>
      <w:r>
        <w:rPr>
          <w:rFonts w:ascii="Arial" w:hAnsi="Arial" w:cs="Arial"/>
          <w:sz w:val="24"/>
        </w:rPr>
        <w:t xml:space="preserve"> manifiesta que toda su familia paterna </w:t>
      </w:r>
      <w:r w:rsidR="007120AE">
        <w:rPr>
          <w:rFonts w:ascii="Arial" w:hAnsi="Arial" w:cs="Arial"/>
          <w:sz w:val="24"/>
        </w:rPr>
        <w:t>es un apoyo mutuo a pesa</w:t>
      </w:r>
      <w:r w:rsidR="006C6F1A">
        <w:rPr>
          <w:rFonts w:ascii="Arial" w:hAnsi="Arial" w:cs="Arial"/>
          <w:sz w:val="24"/>
        </w:rPr>
        <w:t>r de ser tantos integrantes, no tienen conflictos graves ni altercados</w:t>
      </w:r>
      <w:r w:rsidR="004F12F9">
        <w:rPr>
          <w:rFonts w:ascii="Arial" w:hAnsi="Arial" w:cs="Arial"/>
          <w:sz w:val="24"/>
        </w:rPr>
        <w:t xml:space="preserve"> fuertes, se dividen los gastos entre los q</w:t>
      </w:r>
      <w:r w:rsidR="00E24676">
        <w:rPr>
          <w:rFonts w:ascii="Arial" w:hAnsi="Arial" w:cs="Arial"/>
          <w:sz w:val="24"/>
        </w:rPr>
        <w:t>ue trabajan, los oficios del hogar son di</w:t>
      </w:r>
      <w:r w:rsidR="00225AFD">
        <w:rPr>
          <w:rFonts w:ascii="Arial" w:hAnsi="Arial" w:cs="Arial"/>
          <w:sz w:val="24"/>
        </w:rPr>
        <w:t>vididos entre los primos y para cocinar los alimentos se lo dividen entr</w:t>
      </w:r>
      <w:r w:rsidR="003C6714">
        <w:rPr>
          <w:rFonts w:ascii="Arial" w:hAnsi="Arial" w:cs="Arial"/>
          <w:sz w:val="24"/>
        </w:rPr>
        <w:t>e la bisabuela e hijas de esta; así como se apoyan econ</w:t>
      </w:r>
      <w:r w:rsidR="0065664D">
        <w:rPr>
          <w:rFonts w:ascii="Arial" w:hAnsi="Arial" w:cs="Arial"/>
          <w:sz w:val="24"/>
        </w:rPr>
        <w:t xml:space="preserve">ómicamente y en las </w:t>
      </w:r>
      <w:r w:rsidR="003C6714">
        <w:rPr>
          <w:rFonts w:ascii="Arial" w:hAnsi="Arial" w:cs="Arial"/>
          <w:sz w:val="24"/>
        </w:rPr>
        <w:t xml:space="preserve">actividades </w:t>
      </w:r>
      <w:r w:rsidR="0065664D">
        <w:rPr>
          <w:rFonts w:ascii="Arial" w:hAnsi="Arial" w:cs="Arial"/>
          <w:sz w:val="24"/>
        </w:rPr>
        <w:t>del hogar, también se apoyan moralmente y afectivamente</w:t>
      </w:r>
      <w:r w:rsidR="00A57A9C">
        <w:rPr>
          <w:rFonts w:ascii="Arial" w:hAnsi="Arial" w:cs="Arial"/>
          <w:sz w:val="24"/>
        </w:rPr>
        <w:t xml:space="preserve">. </w:t>
      </w:r>
    </w:p>
    <w:p w:rsidR="008D51F9" w:rsidRDefault="008D51F9" w:rsidP="00435B0E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A465FB" w:rsidRDefault="008D51F9" w:rsidP="00435B0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hogar todavía se evidencia que la ca</w:t>
      </w:r>
      <w:r w:rsidR="003A4497">
        <w:rPr>
          <w:rFonts w:ascii="Arial" w:hAnsi="Arial" w:cs="Arial"/>
          <w:sz w:val="24"/>
        </w:rPr>
        <w:t xml:space="preserve">beza del hogar </w:t>
      </w:r>
      <w:r w:rsidR="00A11277">
        <w:rPr>
          <w:rFonts w:ascii="Arial" w:hAnsi="Arial" w:cs="Arial"/>
          <w:sz w:val="24"/>
        </w:rPr>
        <w:t xml:space="preserve">es la bisabuela, aunque cada una de sus hijas y nietos </w:t>
      </w:r>
      <w:r w:rsidR="003A4497">
        <w:rPr>
          <w:rFonts w:ascii="Arial" w:hAnsi="Arial" w:cs="Arial"/>
          <w:sz w:val="24"/>
        </w:rPr>
        <w:t>tenga su núcleo familiar</w:t>
      </w:r>
      <w:r w:rsidR="00A11277">
        <w:rPr>
          <w:rFonts w:ascii="Arial" w:hAnsi="Arial" w:cs="Arial"/>
          <w:sz w:val="24"/>
        </w:rPr>
        <w:t xml:space="preserve">, </w:t>
      </w:r>
      <w:r w:rsidR="002102F1">
        <w:rPr>
          <w:rFonts w:ascii="Arial" w:hAnsi="Arial" w:cs="Arial"/>
          <w:sz w:val="24"/>
        </w:rPr>
        <w:t xml:space="preserve">todos se ayudan y </w:t>
      </w:r>
      <w:r w:rsidR="002102F1">
        <w:rPr>
          <w:rFonts w:ascii="Arial" w:hAnsi="Arial" w:cs="Arial"/>
          <w:sz w:val="24"/>
        </w:rPr>
        <w:lastRenderedPageBreak/>
        <w:t xml:space="preserve">complementan teniendo una comunicación asertiva y fluida, </w:t>
      </w:r>
      <w:r w:rsidR="00687632">
        <w:rPr>
          <w:rFonts w:ascii="Arial" w:hAnsi="Arial" w:cs="Arial"/>
          <w:sz w:val="24"/>
        </w:rPr>
        <w:t xml:space="preserve">apoyo mutuo y respeto por el otro. </w:t>
      </w:r>
    </w:p>
    <w:p w:rsidR="00A57A9C" w:rsidRDefault="003A4497" w:rsidP="00435B0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225BCF" w:rsidRPr="009125DD" w:rsidRDefault="00225BCF" w:rsidP="00225BCF">
      <w:pPr>
        <w:spacing w:after="0" w:line="276" w:lineRule="auto"/>
        <w:rPr>
          <w:rFonts w:ascii="Arial" w:hAnsi="Arial" w:cs="Arial"/>
          <w:sz w:val="24"/>
        </w:rPr>
      </w:pPr>
    </w:p>
    <w:p w:rsidR="00225BCF" w:rsidRPr="00A465FB" w:rsidRDefault="001230D4" w:rsidP="00225BCF">
      <w:pPr>
        <w:spacing w:after="0" w:line="276" w:lineRule="auto"/>
        <w:rPr>
          <w:rFonts w:ascii="Arial" w:hAnsi="Arial" w:cs="Arial"/>
          <w:b/>
          <w:sz w:val="24"/>
        </w:rPr>
      </w:pPr>
      <w:r w:rsidRPr="00A465FB">
        <w:rPr>
          <w:rFonts w:ascii="Arial" w:hAnsi="Arial" w:cs="Arial"/>
          <w:b/>
          <w:sz w:val="24"/>
        </w:rPr>
        <w:t>ASPECTO RELEVANTES DE LA MENOR</w:t>
      </w:r>
    </w:p>
    <w:p w:rsidR="001230D4" w:rsidRDefault="001230D4" w:rsidP="00225BCF">
      <w:pPr>
        <w:spacing w:after="0" w:line="276" w:lineRule="auto"/>
        <w:rPr>
          <w:rFonts w:ascii="Arial" w:hAnsi="Arial" w:cs="Arial"/>
          <w:color w:val="FF0000"/>
          <w:sz w:val="24"/>
        </w:rPr>
      </w:pPr>
    </w:p>
    <w:p w:rsidR="005021A4" w:rsidRDefault="009D6DAE" w:rsidP="00033FA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María José Montenegro Machado, </w:t>
      </w:r>
      <w:r w:rsidR="002574F5">
        <w:rPr>
          <w:rFonts w:ascii="Arial" w:hAnsi="Arial" w:cs="Arial"/>
          <w:sz w:val="24"/>
        </w:rPr>
        <w:t xml:space="preserve">es una menor en situación de discapacidad, </w:t>
      </w:r>
      <w:r w:rsidR="00C13ED3">
        <w:rPr>
          <w:rFonts w:ascii="Arial" w:hAnsi="Arial" w:cs="Arial"/>
          <w:sz w:val="24"/>
        </w:rPr>
        <w:t xml:space="preserve">entendida esta </w:t>
      </w:r>
      <w:r w:rsidR="00A56F05">
        <w:rPr>
          <w:rFonts w:ascii="Arial" w:hAnsi="Arial" w:cs="Arial"/>
          <w:sz w:val="24"/>
        </w:rPr>
        <w:t>como una limitación física y cognitiva, por cuanto tiene un diagnóstico de</w:t>
      </w:r>
      <w:r w:rsidR="005021A4">
        <w:rPr>
          <w:rFonts w:ascii="Arial" w:hAnsi="Arial" w:cs="Arial"/>
          <w:sz w:val="24"/>
        </w:rPr>
        <w:t xml:space="preserve"> HIDRCEFALIA </w:t>
      </w:r>
      <w:r w:rsidR="004953CE">
        <w:rPr>
          <w:rFonts w:ascii="Arial" w:hAnsi="Arial" w:cs="Arial"/>
          <w:sz w:val="24"/>
        </w:rPr>
        <w:t xml:space="preserve">SUPRATENTORIAL </w:t>
      </w:r>
      <w:r w:rsidR="005021A4">
        <w:rPr>
          <w:rFonts w:ascii="Arial" w:hAnsi="Arial" w:cs="Arial"/>
          <w:sz w:val="24"/>
        </w:rPr>
        <w:t xml:space="preserve">SEVERA. </w:t>
      </w:r>
    </w:p>
    <w:p w:rsidR="005021A4" w:rsidRDefault="005021A4" w:rsidP="00033FA5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4953CE" w:rsidRDefault="005021A4" w:rsidP="00033FA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su Historia Clínica</w:t>
      </w:r>
      <w:r w:rsidR="006B4CDD">
        <w:rPr>
          <w:rFonts w:ascii="Arial" w:hAnsi="Arial" w:cs="Arial"/>
          <w:sz w:val="24"/>
        </w:rPr>
        <w:t xml:space="preserve"> su nacimiento fue </w:t>
      </w:r>
      <w:proofErr w:type="spellStart"/>
      <w:r w:rsidR="006B4CDD">
        <w:rPr>
          <w:rFonts w:ascii="Arial" w:hAnsi="Arial" w:cs="Arial"/>
          <w:sz w:val="24"/>
        </w:rPr>
        <w:t>pretérmino</w:t>
      </w:r>
      <w:proofErr w:type="spellEnd"/>
      <w:r w:rsidR="006B4CDD">
        <w:rPr>
          <w:rFonts w:ascii="Arial" w:hAnsi="Arial" w:cs="Arial"/>
          <w:sz w:val="24"/>
        </w:rPr>
        <w:t xml:space="preserve">, de 33 semanas de gestación, </w:t>
      </w:r>
      <w:r w:rsidR="003D30CC">
        <w:rPr>
          <w:rFonts w:ascii="Arial" w:hAnsi="Arial" w:cs="Arial"/>
          <w:sz w:val="24"/>
        </w:rPr>
        <w:t>encontrando en este tiempo un derrame pericardio motivo por el cual realizan una cesárea, naciendo en regular est</w:t>
      </w:r>
      <w:r w:rsidR="001562DB">
        <w:rPr>
          <w:rFonts w:ascii="Arial" w:hAnsi="Arial" w:cs="Arial"/>
          <w:sz w:val="24"/>
        </w:rPr>
        <w:t>ado diagnosticando Hidrocefalia</w:t>
      </w:r>
      <w:r w:rsidR="004953CE">
        <w:rPr>
          <w:rFonts w:ascii="Arial" w:hAnsi="Arial" w:cs="Arial"/>
          <w:sz w:val="24"/>
        </w:rPr>
        <w:t xml:space="preserve"> </w:t>
      </w:r>
      <w:proofErr w:type="spellStart"/>
      <w:r w:rsidR="004953CE">
        <w:rPr>
          <w:rFonts w:ascii="Arial" w:hAnsi="Arial" w:cs="Arial"/>
          <w:sz w:val="24"/>
        </w:rPr>
        <w:t>Supratentorial</w:t>
      </w:r>
      <w:proofErr w:type="spellEnd"/>
      <w:r w:rsidR="004953CE">
        <w:rPr>
          <w:rFonts w:ascii="Arial" w:hAnsi="Arial" w:cs="Arial"/>
          <w:sz w:val="24"/>
        </w:rPr>
        <w:t xml:space="preserve"> Severa</w:t>
      </w:r>
      <w:r w:rsidR="001562DB">
        <w:rPr>
          <w:rFonts w:ascii="Arial" w:hAnsi="Arial" w:cs="Arial"/>
          <w:sz w:val="24"/>
        </w:rPr>
        <w:t>, hemorragia interventricular grado IV</w:t>
      </w:r>
      <w:r w:rsidR="00D32075">
        <w:rPr>
          <w:rFonts w:ascii="Arial" w:hAnsi="Arial" w:cs="Arial"/>
          <w:sz w:val="24"/>
        </w:rPr>
        <w:t>,</w:t>
      </w:r>
      <w:r w:rsidR="001562DB">
        <w:rPr>
          <w:rFonts w:ascii="Arial" w:hAnsi="Arial" w:cs="Arial"/>
          <w:sz w:val="24"/>
        </w:rPr>
        <w:t xml:space="preserve"> </w:t>
      </w:r>
      <w:r w:rsidR="00725EEB">
        <w:rPr>
          <w:rFonts w:ascii="Arial" w:hAnsi="Arial" w:cs="Arial"/>
          <w:sz w:val="24"/>
        </w:rPr>
        <w:t>sepsis neonatal temprana</w:t>
      </w:r>
      <w:r w:rsidR="00D32075">
        <w:rPr>
          <w:rFonts w:ascii="Arial" w:hAnsi="Arial" w:cs="Arial"/>
          <w:sz w:val="24"/>
        </w:rPr>
        <w:t xml:space="preserve"> y cardiopatía tipo CIV, hospitalizada mes y medio con manejo de </w:t>
      </w:r>
      <w:r w:rsidR="006E0AA2">
        <w:rPr>
          <w:rFonts w:ascii="Arial" w:hAnsi="Arial" w:cs="Arial"/>
          <w:sz w:val="24"/>
        </w:rPr>
        <w:t>oxígeno</w:t>
      </w:r>
      <w:r w:rsidR="00D32075">
        <w:rPr>
          <w:rFonts w:ascii="Arial" w:hAnsi="Arial" w:cs="Arial"/>
          <w:sz w:val="24"/>
        </w:rPr>
        <w:t>.</w:t>
      </w:r>
    </w:p>
    <w:p w:rsidR="006E0AA2" w:rsidRDefault="006E0AA2" w:rsidP="00033FA5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3107A9" w:rsidRDefault="00C10654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F7898">
        <w:rPr>
          <w:rFonts w:ascii="Arial" w:hAnsi="Arial" w:cs="Arial"/>
          <w:sz w:val="24"/>
          <w:szCs w:val="24"/>
        </w:rPr>
        <w:t xml:space="preserve">El 19 de Octubre de 2017 </w:t>
      </w:r>
      <w:r w:rsidR="007F7898" w:rsidRPr="007F7898">
        <w:rPr>
          <w:rFonts w:ascii="Arial" w:hAnsi="Arial" w:cs="Arial"/>
          <w:sz w:val="24"/>
          <w:szCs w:val="24"/>
        </w:rPr>
        <w:t xml:space="preserve">se realiza procedimiento </w:t>
      </w:r>
      <w:r w:rsidR="007F7898" w:rsidRPr="007F789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Derivación </w:t>
      </w:r>
      <w:proofErr w:type="spellStart"/>
      <w:r w:rsidR="007F7898" w:rsidRPr="007F789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ventriculoperitoneal</w:t>
      </w:r>
      <w:proofErr w:type="spellEnd"/>
      <w:r w:rsidR="007F7898" w:rsidRPr="007F7898">
        <w:rPr>
          <w:rFonts w:ascii="Arial" w:hAnsi="Arial" w:cs="Arial"/>
          <w:color w:val="222222"/>
          <w:sz w:val="24"/>
          <w:szCs w:val="24"/>
          <w:shd w:val="clear" w:color="auto" w:fill="FFFFFF"/>
        </w:rPr>
        <w:t>. Es una cirugía para tratar el exceso de líquido cefalorraquídeo</w:t>
      </w:r>
      <w:r w:rsidR="007F78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107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23 del mimo mes y año realizan nuevamente cirugía; el 20 de enero de 2018 recibió cambio de válvula de Derivación, 16 días de hospitalización para la recuperación del procedimiento. </w:t>
      </w:r>
    </w:p>
    <w:p w:rsidR="003107A9" w:rsidRDefault="003107A9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F0FAF" w:rsidRDefault="001A6426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 menor siempre ha estado</w:t>
      </w:r>
      <w:r w:rsidR="004C08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 cuidado de su madre, encargándose de suministrarle sus medicamentos, llevarla a todas sus citas médicas genera</w:t>
      </w:r>
      <w:r w:rsidR="008D5661">
        <w:rPr>
          <w:rFonts w:ascii="Arial" w:hAnsi="Arial" w:cs="Arial"/>
          <w:color w:val="222222"/>
          <w:sz w:val="24"/>
          <w:szCs w:val="24"/>
          <w:shd w:val="clear" w:color="auto" w:fill="FFFFFF"/>
        </w:rPr>
        <w:t>les y de especialista</w:t>
      </w:r>
      <w:r w:rsidR="00136E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desde su nacimiento</w:t>
      </w:r>
      <w:r w:rsidR="008D5661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="005F0F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menor asiste a terapias físicas y ocupacionales dos veces por semana</w:t>
      </w:r>
      <w:r w:rsidR="004360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; sus controles son con Pediatría cada 3 meses, Neurocirugía y </w:t>
      </w:r>
      <w:proofErr w:type="spellStart"/>
      <w:r w:rsidR="0043608B">
        <w:rPr>
          <w:rFonts w:ascii="Arial" w:hAnsi="Arial" w:cs="Arial"/>
          <w:color w:val="222222"/>
          <w:sz w:val="24"/>
          <w:szCs w:val="24"/>
          <w:shd w:val="clear" w:color="auto" w:fill="FFFFFF"/>
        </w:rPr>
        <w:t>Neuropediatra</w:t>
      </w:r>
      <w:proofErr w:type="spellEnd"/>
      <w:r w:rsidR="004360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cada 6 meses, </w:t>
      </w:r>
      <w:r w:rsidR="00090346">
        <w:rPr>
          <w:rFonts w:ascii="Arial" w:hAnsi="Arial" w:cs="Arial"/>
          <w:color w:val="222222"/>
          <w:sz w:val="24"/>
          <w:szCs w:val="24"/>
          <w:shd w:val="clear" w:color="auto" w:fill="FFFFFF"/>
        </w:rPr>
        <w:t>Cardiología cada</w:t>
      </w:r>
      <w:r w:rsidR="00AC4B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 meses y Optometría cada 6 meses.  </w:t>
      </w:r>
      <w:r w:rsidR="000903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0F118E" w:rsidRDefault="000F118E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F118E" w:rsidRDefault="00FE6A7D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María José </w:t>
      </w:r>
      <w:r w:rsidR="00B36A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encuentra afiliada a COOMEVA subsidiado, con un nivel de sisben 1; </w:t>
      </w:r>
      <w:r w:rsidR="00C5790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cual le brinda toda la atención médica, aunque </w:t>
      </w:r>
      <w:r w:rsidR="00C705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madre debió </w:t>
      </w:r>
      <w:r w:rsidR="00756F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interponer </w:t>
      </w:r>
      <w:r w:rsidR="00C70588">
        <w:rPr>
          <w:rFonts w:ascii="Arial" w:hAnsi="Arial" w:cs="Arial"/>
          <w:color w:val="222222"/>
          <w:sz w:val="24"/>
          <w:szCs w:val="24"/>
          <w:shd w:val="clear" w:color="auto" w:fill="FFFFFF"/>
        </w:rPr>
        <w:t>tutela e incidente de desacato para su atención</w:t>
      </w:r>
      <w:r w:rsidR="00756F09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C705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los que fueron tramitados por el Juzgado  </w:t>
      </w:r>
      <w:r w:rsidR="004F64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Tercero Municipal con Control de Garantías </w:t>
      </w:r>
      <w:r w:rsidR="000B77F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Manizales. </w:t>
      </w:r>
    </w:p>
    <w:p w:rsidR="005F0FAF" w:rsidRDefault="005F0FAF" w:rsidP="00033FA5">
      <w:pPr>
        <w:spacing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E0AA2" w:rsidRPr="007F7898" w:rsidRDefault="003107A9" w:rsidP="00033F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Actualmente la menor se encuentra en buenas condiciones físicas y psicológicas, per</w:t>
      </w:r>
      <w:r w:rsidR="004C04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teniendo presente su enfermedad, la cual sigue presente </w:t>
      </w:r>
      <w:r w:rsidR="00F569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evidente, </w:t>
      </w:r>
      <w:r w:rsidR="00A9532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una niña activa, alegre y t</w:t>
      </w:r>
      <w:r w:rsidR="001159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ímida, poco habla y su desarrollo es lento para la edad que tiene a consecuencia de su enfermedad.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</w:p>
    <w:p w:rsidR="004953CE" w:rsidRPr="00D36F12" w:rsidRDefault="004953CE" w:rsidP="00C13ED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2F3193" w:rsidRPr="00D36F12" w:rsidRDefault="002F3193" w:rsidP="00C13ED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596590" w:rsidRPr="00D36F12" w:rsidRDefault="00596590" w:rsidP="001E57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36F12">
        <w:rPr>
          <w:rFonts w:ascii="Arial" w:hAnsi="Arial" w:cs="Arial"/>
          <w:b/>
          <w:sz w:val="24"/>
          <w:szCs w:val="24"/>
        </w:rPr>
        <w:t>SITUCIÓN ENCONTRADA</w:t>
      </w:r>
    </w:p>
    <w:p w:rsidR="008D51F9" w:rsidRPr="00D36F12" w:rsidRDefault="008D51F9" w:rsidP="001E57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ED66C8" w:rsidRPr="00714A32" w:rsidRDefault="00B77780" w:rsidP="00ED66C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Oficio sin número el ICBF Centro Zonal Manizales Dos, remite proceso Administrativo de Restablecimiento de Derechos Fundamentales </w:t>
      </w:r>
      <w:r w:rsidR="008D09B3">
        <w:rPr>
          <w:rFonts w:ascii="Arial" w:hAnsi="Arial" w:cs="Arial"/>
          <w:sz w:val="24"/>
          <w:szCs w:val="24"/>
        </w:rPr>
        <w:t>para su trámite de Homologaci</w:t>
      </w:r>
      <w:r w:rsidR="00714A32">
        <w:rPr>
          <w:rFonts w:ascii="Arial" w:hAnsi="Arial" w:cs="Arial"/>
          <w:sz w:val="24"/>
          <w:szCs w:val="24"/>
        </w:rPr>
        <w:t xml:space="preserve">ón y avocando conocimiento el día 12 de Junio del año en curso por el Juzgado Cuarto de Familia de Manizales. </w:t>
      </w:r>
    </w:p>
    <w:p w:rsidR="00225BCF" w:rsidRPr="00183E98" w:rsidRDefault="00225BCF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596590" w:rsidRPr="00183E98" w:rsidRDefault="00183E98" w:rsidP="009C39E8">
      <w:pPr>
        <w:spacing w:after="0" w:line="276" w:lineRule="auto"/>
        <w:jc w:val="both"/>
        <w:rPr>
          <w:rFonts w:ascii="Arial" w:hAnsi="Arial" w:cs="Arial"/>
          <w:sz w:val="24"/>
        </w:rPr>
      </w:pPr>
      <w:r w:rsidRPr="00183E98">
        <w:rPr>
          <w:rFonts w:ascii="Arial" w:hAnsi="Arial" w:cs="Arial"/>
          <w:sz w:val="24"/>
        </w:rPr>
        <w:lastRenderedPageBreak/>
        <w:t>Por Resolución No. 762</w:t>
      </w:r>
      <w:r w:rsidR="009C39E8">
        <w:rPr>
          <w:rFonts w:ascii="Arial" w:hAnsi="Arial" w:cs="Arial"/>
          <w:sz w:val="24"/>
        </w:rPr>
        <w:t xml:space="preserve"> del 8 de Mayo del año en curso se dispuso el cede de la medida </w:t>
      </w:r>
      <w:r w:rsidR="006C19F5">
        <w:rPr>
          <w:rFonts w:ascii="Arial" w:hAnsi="Arial" w:cs="Arial"/>
          <w:sz w:val="24"/>
        </w:rPr>
        <w:t>de Restablecimiento de Derechos de atención especializada en la modalidad de apoyo y fortalecimiento a la familia – HOGAR GESTOR</w:t>
      </w:r>
      <w:r w:rsidR="0097736E">
        <w:rPr>
          <w:rFonts w:ascii="Arial" w:hAnsi="Arial" w:cs="Arial"/>
          <w:sz w:val="24"/>
        </w:rPr>
        <w:t xml:space="preserve">, </w:t>
      </w:r>
      <w:r w:rsidR="00D74D50">
        <w:rPr>
          <w:rFonts w:ascii="Arial" w:hAnsi="Arial" w:cs="Arial"/>
          <w:sz w:val="24"/>
        </w:rPr>
        <w:t>con recurso económicos</w:t>
      </w:r>
      <w:r w:rsidR="00F11232">
        <w:rPr>
          <w:rFonts w:ascii="Arial" w:hAnsi="Arial" w:cs="Arial"/>
          <w:sz w:val="24"/>
        </w:rPr>
        <w:t xml:space="preserve">, en la cual se </w:t>
      </w:r>
      <w:r w:rsidR="00054E46">
        <w:rPr>
          <w:rFonts w:ascii="Arial" w:hAnsi="Arial" w:cs="Arial"/>
          <w:sz w:val="24"/>
        </w:rPr>
        <w:t xml:space="preserve">resuelve </w:t>
      </w:r>
      <w:r w:rsidR="00F22A38">
        <w:rPr>
          <w:rFonts w:ascii="Arial" w:hAnsi="Arial" w:cs="Arial"/>
          <w:sz w:val="24"/>
        </w:rPr>
        <w:t xml:space="preserve">cesar dicha ayuda, </w:t>
      </w:r>
      <w:r w:rsidR="00A822DB">
        <w:rPr>
          <w:rFonts w:ascii="Arial" w:hAnsi="Arial" w:cs="Arial"/>
          <w:sz w:val="24"/>
        </w:rPr>
        <w:t xml:space="preserve">cerrar el proceso de restablecimiento de derechos de la menor; a la misma los padres de la menor Tatiana y </w:t>
      </w:r>
      <w:proofErr w:type="spellStart"/>
      <w:r w:rsidR="00A822DB">
        <w:rPr>
          <w:rFonts w:ascii="Arial" w:hAnsi="Arial" w:cs="Arial"/>
          <w:sz w:val="24"/>
        </w:rPr>
        <w:t>Jefersson</w:t>
      </w:r>
      <w:proofErr w:type="spellEnd"/>
      <w:r w:rsidR="00A822DB">
        <w:rPr>
          <w:rFonts w:ascii="Arial" w:hAnsi="Arial" w:cs="Arial"/>
          <w:sz w:val="24"/>
        </w:rPr>
        <w:t xml:space="preserve"> interponen recurso porque d</w:t>
      </w:r>
      <w:r w:rsidR="00AC7877">
        <w:rPr>
          <w:rFonts w:ascii="Arial" w:hAnsi="Arial" w:cs="Arial"/>
          <w:sz w:val="24"/>
        </w:rPr>
        <w:t xml:space="preserve">esean continuar en el programa. </w:t>
      </w:r>
    </w:p>
    <w:p w:rsidR="00435DCE" w:rsidRDefault="00435DCE" w:rsidP="00225BCF">
      <w:pPr>
        <w:spacing w:after="0" w:line="276" w:lineRule="auto"/>
        <w:rPr>
          <w:rFonts w:ascii="Arial" w:hAnsi="Arial" w:cs="Arial"/>
          <w:sz w:val="24"/>
        </w:rPr>
      </w:pPr>
    </w:p>
    <w:p w:rsidR="00596590" w:rsidRDefault="009450AC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hogar </w:t>
      </w:r>
      <w:r w:rsidR="000024D9">
        <w:rPr>
          <w:rFonts w:ascii="Arial" w:hAnsi="Arial" w:cs="Arial"/>
          <w:sz w:val="24"/>
        </w:rPr>
        <w:t xml:space="preserve">de la menor en protección sufrió un incendio el 25 de Septiembre de 2017, </w:t>
      </w:r>
      <w:r w:rsidR="00635036">
        <w:rPr>
          <w:rFonts w:ascii="Arial" w:hAnsi="Arial" w:cs="Arial"/>
          <w:sz w:val="24"/>
        </w:rPr>
        <w:t>sus padres se desplazaron a vivir donde la familia materna ubicada en el barrio la pelusa de Manizales, allí permanecieron por el lapso de 5 meses, luego regresaron</w:t>
      </w:r>
      <w:r w:rsidR="00B51F35">
        <w:rPr>
          <w:rFonts w:ascii="Arial" w:hAnsi="Arial" w:cs="Arial"/>
          <w:sz w:val="24"/>
        </w:rPr>
        <w:t xml:space="preserve"> a vivir con la familia paterna. </w:t>
      </w:r>
    </w:p>
    <w:p w:rsidR="007355ED" w:rsidRDefault="007355ED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8601F" w:rsidRDefault="007355ED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pes</w:t>
      </w:r>
      <w:r w:rsidR="00A64879">
        <w:rPr>
          <w:rFonts w:ascii="Arial" w:hAnsi="Arial" w:cs="Arial"/>
          <w:sz w:val="24"/>
        </w:rPr>
        <w:t>ar de que la familia paterna está conformada por 14 personas y su convivencia es en un mismo espacio</w:t>
      </w:r>
      <w:r w:rsidR="007907E7">
        <w:rPr>
          <w:rFonts w:ascii="Arial" w:hAnsi="Arial" w:cs="Arial"/>
          <w:sz w:val="24"/>
        </w:rPr>
        <w:t xml:space="preserve"> </w:t>
      </w:r>
      <w:r w:rsidR="00F97105">
        <w:rPr>
          <w:rFonts w:ascii="Arial" w:hAnsi="Arial" w:cs="Arial"/>
          <w:sz w:val="24"/>
        </w:rPr>
        <w:t>por el momento reducido, debido a la ampliaci</w:t>
      </w:r>
      <w:r w:rsidR="00862696">
        <w:rPr>
          <w:rFonts w:ascii="Arial" w:hAnsi="Arial" w:cs="Arial"/>
          <w:sz w:val="24"/>
        </w:rPr>
        <w:t>ó</w:t>
      </w:r>
      <w:r w:rsidR="00BA46C3">
        <w:rPr>
          <w:rFonts w:ascii="Arial" w:hAnsi="Arial" w:cs="Arial"/>
          <w:sz w:val="24"/>
        </w:rPr>
        <w:t xml:space="preserve">n que se encuentran realizando, </w:t>
      </w:r>
      <w:r w:rsidR="008F5226">
        <w:rPr>
          <w:rFonts w:ascii="Arial" w:hAnsi="Arial" w:cs="Arial"/>
          <w:sz w:val="24"/>
        </w:rPr>
        <w:t xml:space="preserve">su apoyo moral y económico es </w:t>
      </w:r>
      <w:r w:rsidR="00BA1B3F">
        <w:rPr>
          <w:rFonts w:ascii="Arial" w:hAnsi="Arial" w:cs="Arial"/>
          <w:sz w:val="24"/>
        </w:rPr>
        <w:t xml:space="preserve">primordial, es una familia muy unida, </w:t>
      </w:r>
      <w:r w:rsidR="009C0229">
        <w:rPr>
          <w:rFonts w:ascii="Arial" w:hAnsi="Arial" w:cs="Arial"/>
          <w:sz w:val="24"/>
        </w:rPr>
        <w:t>pocos conflictos y saben desempeñar sus roles en cada núc</w:t>
      </w:r>
      <w:r w:rsidR="00AE6A56">
        <w:rPr>
          <w:rFonts w:ascii="Arial" w:hAnsi="Arial" w:cs="Arial"/>
          <w:sz w:val="24"/>
        </w:rPr>
        <w:t>leo.</w:t>
      </w:r>
    </w:p>
    <w:p w:rsidR="0028601F" w:rsidRDefault="0028601F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607171" w:rsidRDefault="0028601F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padre al momento de la visita brinda toda la información sobre la vivienda</w:t>
      </w:r>
      <w:r w:rsidR="00E7209E">
        <w:rPr>
          <w:rFonts w:ascii="Arial" w:hAnsi="Arial" w:cs="Arial"/>
          <w:sz w:val="24"/>
        </w:rPr>
        <w:t xml:space="preserve">, el aspecto económico donde son </w:t>
      </w:r>
      <w:r>
        <w:rPr>
          <w:rFonts w:ascii="Arial" w:hAnsi="Arial" w:cs="Arial"/>
          <w:sz w:val="24"/>
        </w:rPr>
        <w:t xml:space="preserve">5 personas que </w:t>
      </w:r>
      <w:r w:rsidR="000054CE">
        <w:rPr>
          <w:rFonts w:ascii="Arial" w:hAnsi="Arial" w:cs="Arial"/>
          <w:sz w:val="24"/>
        </w:rPr>
        <w:t xml:space="preserve">laboran </w:t>
      </w:r>
      <w:r w:rsidR="003A1C20">
        <w:rPr>
          <w:rFonts w:ascii="Arial" w:hAnsi="Arial" w:cs="Arial"/>
          <w:sz w:val="24"/>
        </w:rPr>
        <w:t xml:space="preserve">para sostener </w:t>
      </w:r>
      <w:r w:rsidR="00E7209E">
        <w:rPr>
          <w:rFonts w:ascii="Arial" w:hAnsi="Arial" w:cs="Arial"/>
          <w:sz w:val="24"/>
        </w:rPr>
        <w:t xml:space="preserve">a todos sus integrantes, </w:t>
      </w:r>
      <w:r w:rsidR="004D034A">
        <w:rPr>
          <w:rFonts w:ascii="Arial" w:hAnsi="Arial" w:cs="Arial"/>
          <w:sz w:val="24"/>
        </w:rPr>
        <w:t>las re</w:t>
      </w:r>
      <w:r w:rsidR="00947B6B">
        <w:rPr>
          <w:rFonts w:ascii="Arial" w:hAnsi="Arial" w:cs="Arial"/>
          <w:sz w:val="24"/>
        </w:rPr>
        <w:t>l</w:t>
      </w:r>
      <w:r w:rsidR="006F24A6">
        <w:rPr>
          <w:rFonts w:ascii="Arial" w:hAnsi="Arial" w:cs="Arial"/>
          <w:sz w:val="24"/>
        </w:rPr>
        <w:t>aciones que en e</w:t>
      </w:r>
      <w:r w:rsidR="00E75833">
        <w:rPr>
          <w:rFonts w:ascii="Arial" w:hAnsi="Arial" w:cs="Arial"/>
          <w:sz w:val="24"/>
        </w:rPr>
        <w:t>lla se manejan</w:t>
      </w:r>
      <w:r w:rsidR="00607171">
        <w:rPr>
          <w:rFonts w:ascii="Arial" w:hAnsi="Arial" w:cs="Arial"/>
          <w:sz w:val="24"/>
        </w:rPr>
        <w:t xml:space="preserve">, las dificultades que ha tenido la menor a lo largo de su corta vida, de todas las enfermedades que padece y las cuales han sabido sobrellevar. </w:t>
      </w:r>
    </w:p>
    <w:p w:rsidR="00607171" w:rsidRDefault="00607171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9F2D5E" w:rsidRDefault="00ED3AB2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padres de María José manifiestan que durante el periodo</w:t>
      </w:r>
      <w:r w:rsidR="00AB7233">
        <w:rPr>
          <w:rFonts w:ascii="Arial" w:hAnsi="Arial" w:cs="Arial"/>
          <w:sz w:val="24"/>
        </w:rPr>
        <w:t xml:space="preserve"> que </w:t>
      </w:r>
      <w:r w:rsidR="0052289D">
        <w:rPr>
          <w:rFonts w:ascii="Arial" w:hAnsi="Arial" w:cs="Arial"/>
          <w:sz w:val="24"/>
        </w:rPr>
        <w:t>la menor perteneció</w:t>
      </w:r>
      <w:r w:rsidR="00AB7233">
        <w:rPr>
          <w:rFonts w:ascii="Arial" w:hAnsi="Arial" w:cs="Arial"/>
          <w:sz w:val="24"/>
        </w:rPr>
        <w:t xml:space="preserve"> al HOGAR GESTOR </w:t>
      </w:r>
      <w:r w:rsidR="00307E68">
        <w:rPr>
          <w:rFonts w:ascii="Arial" w:hAnsi="Arial" w:cs="Arial"/>
          <w:sz w:val="24"/>
        </w:rPr>
        <w:t>éste les fue de gran ayuda</w:t>
      </w:r>
      <w:r w:rsidR="0052289D">
        <w:rPr>
          <w:rFonts w:ascii="Arial" w:hAnsi="Arial" w:cs="Arial"/>
          <w:sz w:val="24"/>
        </w:rPr>
        <w:t>, por cuanto cubrieron gastos de traslado a terapias</w:t>
      </w:r>
      <w:r w:rsidR="004948CB">
        <w:rPr>
          <w:rFonts w:ascii="Arial" w:hAnsi="Arial" w:cs="Arial"/>
          <w:sz w:val="24"/>
        </w:rPr>
        <w:t xml:space="preserve"> médicas</w:t>
      </w:r>
      <w:r w:rsidR="0052289D">
        <w:rPr>
          <w:rFonts w:ascii="Arial" w:hAnsi="Arial" w:cs="Arial"/>
          <w:sz w:val="24"/>
        </w:rPr>
        <w:t xml:space="preserve">, leche especial para el desarrollo de la misma, </w:t>
      </w:r>
      <w:r w:rsidR="004E6C0E">
        <w:rPr>
          <w:rFonts w:ascii="Arial" w:hAnsi="Arial" w:cs="Arial"/>
          <w:sz w:val="24"/>
        </w:rPr>
        <w:t>alimentación complementar</w:t>
      </w:r>
      <w:r w:rsidR="004948CB">
        <w:rPr>
          <w:rFonts w:ascii="Arial" w:hAnsi="Arial" w:cs="Arial"/>
          <w:sz w:val="24"/>
        </w:rPr>
        <w:t>ia, pañales, pañitos entre otras necesidades que se presentaran</w:t>
      </w:r>
      <w:r w:rsidR="003F77F9">
        <w:rPr>
          <w:rFonts w:ascii="Arial" w:hAnsi="Arial" w:cs="Arial"/>
          <w:sz w:val="24"/>
        </w:rPr>
        <w:t xml:space="preserve">, pero no realizaron ningún </w:t>
      </w:r>
      <w:r w:rsidR="0045390B">
        <w:rPr>
          <w:rFonts w:ascii="Arial" w:hAnsi="Arial" w:cs="Arial"/>
          <w:sz w:val="24"/>
        </w:rPr>
        <w:t>proyecto de sostenimiento</w:t>
      </w:r>
      <w:r w:rsidR="004948CB">
        <w:rPr>
          <w:rFonts w:ascii="Arial" w:hAnsi="Arial" w:cs="Arial"/>
          <w:sz w:val="24"/>
        </w:rPr>
        <w:t xml:space="preserve">. </w:t>
      </w:r>
    </w:p>
    <w:p w:rsidR="009F2D5E" w:rsidRDefault="009F2D5E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C95D73" w:rsidRDefault="009F2D5E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debe tener claro que el HOGAR GESTOR </w:t>
      </w:r>
      <w:r w:rsidR="005C192A">
        <w:rPr>
          <w:rFonts w:ascii="Arial" w:hAnsi="Arial" w:cs="Arial"/>
          <w:sz w:val="24"/>
        </w:rPr>
        <w:t xml:space="preserve">es una ayuda económica por valor de </w:t>
      </w:r>
      <w:r w:rsidR="005C192A">
        <w:rPr>
          <w:rFonts w:ascii="Arial" w:hAnsi="Arial" w:cs="Arial"/>
          <w:b/>
          <w:sz w:val="24"/>
        </w:rPr>
        <w:t xml:space="preserve">$350.000 </w:t>
      </w:r>
      <w:r w:rsidR="005C192A">
        <w:rPr>
          <w:rFonts w:ascii="Arial" w:hAnsi="Arial" w:cs="Arial"/>
          <w:sz w:val="24"/>
        </w:rPr>
        <w:t xml:space="preserve">mensuales, </w:t>
      </w:r>
      <w:r w:rsidR="006B1D74">
        <w:rPr>
          <w:rFonts w:ascii="Arial" w:hAnsi="Arial" w:cs="Arial"/>
          <w:sz w:val="24"/>
        </w:rPr>
        <w:t>los que deben se</w:t>
      </w:r>
      <w:r w:rsidR="00F67760">
        <w:rPr>
          <w:rFonts w:ascii="Arial" w:hAnsi="Arial" w:cs="Arial"/>
          <w:sz w:val="24"/>
        </w:rPr>
        <w:t xml:space="preserve">r destinados de forma adecuada; estos gastos deben ser sustentados mediante facturas de las entidades donde realiza las compras y adicional deben hacer un ahorro </w:t>
      </w:r>
      <w:r w:rsidR="00BC4224">
        <w:rPr>
          <w:rFonts w:ascii="Arial" w:hAnsi="Arial" w:cs="Arial"/>
          <w:sz w:val="24"/>
        </w:rPr>
        <w:t xml:space="preserve">mensual </w:t>
      </w:r>
      <w:r w:rsidR="00F67760">
        <w:rPr>
          <w:rFonts w:ascii="Arial" w:hAnsi="Arial" w:cs="Arial"/>
          <w:sz w:val="24"/>
        </w:rPr>
        <w:t>obligatorio, el cual</w:t>
      </w:r>
      <w:r w:rsidR="00BC4224">
        <w:rPr>
          <w:rFonts w:ascii="Arial" w:hAnsi="Arial" w:cs="Arial"/>
          <w:sz w:val="24"/>
        </w:rPr>
        <w:t xml:space="preserve"> </w:t>
      </w:r>
      <w:r w:rsidR="004F7F64">
        <w:rPr>
          <w:rFonts w:ascii="Arial" w:hAnsi="Arial" w:cs="Arial"/>
          <w:sz w:val="24"/>
        </w:rPr>
        <w:t xml:space="preserve">se </w:t>
      </w:r>
      <w:r w:rsidR="00FF111F">
        <w:rPr>
          <w:rFonts w:ascii="Arial" w:hAnsi="Arial" w:cs="Arial"/>
          <w:sz w:val="24"/>
        </w:rPr>
        <w:t xml:space="preserve">utilizará al final de </w:t>
      </w:r>
      <w:r w:rsidR="003C7845">
        <w:rPr>
          <w:rFonts w:ascii="Arial" w:hAnsi="Arial" w:cs="Arial"/>
          <w:sz w:val="24"/>
        </w:rPr>
        <w:t>proceso par</w:t>
      </w:r>
      <w:r w:rsidR="00534AFA">
        <w:rPr>
          <w:rFonts w:ascii="Arial" w:hAnsi="Arial" w:cs="Arial"/>
          <w:sz w:val="24"/>
        </w:rPr>
        <w:t>a el proyecto de sostenimiento; adicional deben asistir a las reuniones de fortalecimiento familiar y emprendimiento</w:t>
      </w:r>
      <w:r w:rsidR="00C95D73">
        <w:rPr>
          <w:rFonts w:ascii="Arial" w:hAnsi="Arial" w:cs="Arial"/>
          <w:sz w:val="24"/>
        </w:rPr>
        <w:t xml:space="preserve">. </w:t>
      </w:r>
    </w:p>
    <w:p w:rsidR="00C95D73" w:rsidRDefault="00C95D73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C06656" w:rsidRDefault="00C95D73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lo manifiesta el ICBF, a folios 143 vuelto, en su numeral 8º </w:t>
      </w:r>
      <w:r w:rsidRPr="00C06656">
        <w:rPr>
          <w:rFonts w:ascii="Arial" w:hAnsi="Arial" w:cs="Arial"/>
          <w:sz w:val="24"/>
          <w:u w:val="single"/>
        </w:rPr>
        <w:t xml:space="preserve">“… De los informes del uso del recurso se colige que hubo cinco (5) meses que no presentó informe y en lo que presentó se observó que destinó </w:t>
      </w:r>
      <w:r w:rsidR="00227985" w:rsidRPr="00C06656">
        <w:rPr>
          <w:rFonts w:ascii="Arial" w:hAnsi="Arial" w:cs="Arial"/>
          <w:sz w:val="24"/>
          <w:u w:val="single"/>
        </w:rPr>
        <w:t>los dineros a compra de elementos de la canasta familiar y vestido para la niña, lo cual es un deber que la familia asumir la obligaci</w:t>
      </w:r>
      <w:r w:rsidR="009633CB" w:rsidRPr="00C06656">
        <w:rPr>
          <w:rFonts w:ascii="Arial" w:hAnsi="Arial" w:cs="Arial"/>
          <w:sz w:val="24"/>
          <w:u w:val="single"/>
        </w:rPr>
        <w:t>ón alimentaria; también se observó que casi siempre quedaban saldos de algunos cientos de pesos mensualmente, sin embargo en el último seguimiento realizado en abril de 2019, únicamente tiene ahorrados $ 132.000 y no hizo proyecto productivo</w:t>
      </w:r>
      <w:r w:rsidR="00C06656" w:rsidRPr="00C06656">
        <w:rPr>
          <w:rFonts w:ascii="Arial" w:hAnsi="Arial" w:cs="Arial"/>
          <w:sz w:val="24"/>
          <w:u w:val="single"/>
        </w:rPr>
        <w:t>…”</w:t>
      </w:r>
      <w:r w:rsidR="00C06656">
        <w:rPr>
          <w:rFonts w:ascii="Arial" w:hAnsi="Arial" w:cs="Arial"/>
          <w:b/>
          <w:sz w:val="24"/>
        </w:rPr>
        <w:t xml:space="preserve">; </w:t>
      </w:r>
      <w:r w:rsidR="00C06656">
        <w:rPr>
          <w:rFonts w:ascii="Arial" w:hAnsi="Arial" w:cs="Arial"/>
          <w:sz w:val="24"/>
        </w:rPr>
        <w:t xml:space="preserve">así las cosas se evidencia que éste incumplimiento </w:t>
      </w:r>
      <w:r w:rsidR="001A3843">
        <w:rPr>
          <w:rFonts w:ascii="Arial" w:hAnsi="Arial" w:cs="Arial"/>
          <w:sz w:val="24"/>
        </w:rPr>
        <w:t>motivó a</w:t>
      </w:r>
      <w:r w:rsidR="00601507">
        <w:rPr>
          <w:rFonts w:ascii="Arial" w:hAnsi="Arial" w:cs="Arial"/>
          <w:sz w:val="24"/>
        </w:rPr>
        <w:t xml:space="preserve">l </w:t>
      </w:r>
      <w:r w:rsidR="001A3843">
        <w:rPr>
          <w:rFonts w:ascii="Arial" w:hAnsi="Arial" w:cs="Arial"/>
          <w:sz w:val="24"/>
        </w:rPr>
        <w:t xml:space="preserve"> cese de la medida</w:t>
      </w:r>
      <w:r w:rsidR="00601507">
        <w:rPr>
          <w:rFonts w:ascii="Arial" w:hAnsi="Arial" w:cs="Arial"/>
          <w:sz w:val="24"/>
        </w:rPr>
        <w:t xml:space="preserve"> de protección</w:t>
      </w:r>
      <w:r w:rsidR="001A3843">
        <w:rPr>
          <w:rFonts w:ascii="Arial" w:hAnsi="Arial" w:cs="Arial"/>
          <w:sz w:val="24"/>
        </w:rPr>
        <w:t xml:space="preserve">. </w:t>
      </w:r>
    </w:p>
    <w:p w:rsidR="006C6530" w:rsidRDefault="006C6530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2F3193" w:rsidRDefault="002F3193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7F181A" w:rsidRDefault="005A493F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</w:t>
      </w:r>
      <w:r w:rsidR="00BF1A57">
        <w:rPr>
          <w:rFonts w:ascii="Arial" w:hAnsi="Arial" w:cs="Arial"/>
          <w:sz w:val="24"/>
        </w:rPr>
        <w:t>menor</w:t>
      </w:r>
      <w:r>
        <w:rPr>
          <w:rFonts w:ascii="Arial" w:hAnsi="Arial" w:cs="Arial"/>
          <w:sz w:val="24"/>
        </w:rPr>
        <w:t xml:space="preserve"> María José y Salomé de 1 y 5 años </w:t>
      </w:r>
      <w:r w:rsidR="004C6EC8">
        <w:rPr>
          <w:rFonts w:ascii="Arial" w:hAnsi="Arial" w:cs="Arial"/>
          <w:sz w:val="24"/>
        </w:rPr>
        <w:t xml:space="preserve">de edad, </w:t>
      </w:r>
      <w:r>
        <w:rPr>
          <w:rFonts w:ascii="Arial" w:hAnsi="Arial" w:cs="Arial"/>
          <w:sz w:val="24"/>
        </w:rPr>
        <w:t>se encuentran vinculadas a familias en acción las cuales están recibiendo una ayuda económica</w:t>
      </w:r>
      <w:r w:rsidR="007A08C9">
        <w:rPr>
          <w:rFonts w:ascii="Arial" w:hAnsi="Arial" w:cs="Arial"/>
          <w:sz w:val="24"/>
        </w:rPr>
        <w:t xml:space="preserve"> por $120.00 y $60.000 cada d</w:t>
      </w:r>
      <w:r w:rsidR="001A6E72">
        <w:rPr>
          <w:rFonts w:ascii="Arial" w:hAnsi="Arial" w:cs="Arial"/>
          <w:sz w:val="24"/>
        </w:rPr>
        <w:t>o</w:t>
      </w:r>
      <w:r w:rsidR="007F181A">
        <w:rPr>
          <w:rFonts w:ascii="Arial" w:hAnsi="Arial" w:cs="Arial"/>
          <w:sz w:val="24"/>
        </w:rPr>
        <w:t xml:space="preserve">s o tres meses respectivamente. </w:t>
      </w:r>
    </w:p>
    <w:p w:rsidR="007F181A" w:rsidRDefault="007F181A" w:rsidP="00596590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854E52" w:rsidRDefault="007F181A" w:rsidP="0059659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se encuentra en un proceso de adaptación en el CDI San Ignaci</w:t>
      </w:r>
      <w:r w:rsidR="00E91080">
        <w:rPr>
          <w:rFonts w:ascii="Arial" w:hAnsi="Arial" w:cs="Arial"/>
          <w:sz w:val="24"/>
        </w:rPr>
        <w:t>o</w:t>
      </w:r>
      <w:r w:rsidR="00FB5E4C">
        <w:rPr>
          <w:rFonts w:ascii="Arial" w:hAnsi="Arial" w:cs="Arial"/>
          <w:sz w:val="24"/>
        </w:rPr>
        <w:t xml:space="preserve"> – Semillitas</w:t>
      </w:r>
      <w:r w:rsidR="00E91080">
        <w:rPr>
          <w:rFonts w:ascii="Arial" w:hAnsi="Arial" w:cs="Arial"/>
          <w:sz w:val="24"/>
        </w:rPr>
        <w:t>, en el horario de 7:300 a.m. hasta las 12:30 p.m.</w:t>
      </w:r>
      <w:r w:rsidR="007A08C9">
        <w:rPr>
          <w:rFonts w:ascii="Arial" w:hAnsi="Arial" w:cs="Arial"/>
          <w:sz w:val="24"/>
        </w:rPr>
        <w:t xml:space="preserve"> </w:t>
      </w:r>
    </w:p>
    <w:p w:rsidR="002F3193" w:rsidRDefault="002F3193" w:rsidP="00225BCF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F3193" w:rsidRDefault="002F3193" w:rsidP="00225BCF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E70B9">
        <w:rPr>
          <w:rFonts w:ascii="Arial" w:hAnsi="Arial" w:cs="Arial"/>
          <w:b/>
          <w:sz w:val="24"/>
          <w:szCs w:val="24"/>
        </w:rPr>
        <w:t>CONCEPTO SOCIAL</w:t>
      </w:r>
    </w:p>
    <w:p w:rsidR="0051427C" w:rsidRDefault="0051427C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8268C6" w:rsidRDefault="008268C6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visita domiciliaria efectuada al hogar de MARÍA JOS</w:t>
      </w:r>
      <w:r w:rsidR="00553505">
        <w:rPr>
          <w:rFonts w:ascii="Arial" w:hAnsi="Arial" w:cs="Arial"/>
          <w:sz w:val="24"/>
          <w:szCs w:val="24"/>
        </w:rPr>
        <w:t xml:space="preserve">É MONTENEGRO ARROYAVE, se pudo verificar que la menor presenta una discapacidad </w:t>
      </w:r>
      <w:r w:rsidR="007466CA">
        <w:rPr>
          <w:rFonts w:ascii="Arial" w:hAnsi="Arial" w:cs="Arial"/>
          <w:sz w:val="24"/>
          <w:szCs w:val="24"/>
        </w:rPr>
        <w:t xml:space="preserve">en su desarrollo por la HIDROCEFALIA SUPRATENTORIAL SEVERA, </w:t>
      </w:r>
      <w:r w:rsidR="00D6428E">
        <w:rPr>
          <w:rFonts w:ascii="Arial" w:hAnsi="Arial" w:cs="Arial"/>
          <w:sz w:val="24"/>
          <w:szCs w:val="24"/>
        </w:rPr>
        <w:t xml:space="preserve">que durante </w:t>
      </w:r>
      <w:r w:rsidR="00933CB8">
        <w:rPr>
          <w:rFonts w:ascii="Arial" w:hAnsi="Arial" w:cs="Arial"/>
          <w:sz w:val="24"/>
          <w:szCs w:val="24"/>
        </w:rPr>
        <w:t xml:space="preserve">el periodo que perteneció al Hogar Gestor </w:t>
      </w:r>
      <w:r w:rsidR="00962442">
        <w:rPr>
          <w:rFonts w:ascii="Arial" w:hAnsi="Arial" w:cs="Arial"/>
          <w:sz w:val="24"/>
          <w:szCs w:val="24"/>
        </w:rPr>
        <w:t xml:space="preserve">tuvo un avance significativo </w:t>
      </w:r>
      <w:r w:rsidR="000D6788">
        <w:rPr>
          <w:rFonts w:ascii="Arial" w:hAnsi="Arial" w:cs="Arial"/>
          <w:sz w:val="24"/>
          <w:szCs w:val="24"/>
        </w:rPr>
        <w:t xml:space="preserve">en su tratamiento de salud y desarrollo. </w:t>
      </w:r>
    </w:p>
    <w:p w:rsidR="00944974" w:rsidRDefault="00944974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9655CA" w:rsidRDefault="00944974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menor cuenta con una familia y familia extensa por línea paterna, </w:t>
      </w:r>
      <w:r w:rsidR="00C93D90">
        <w:rPr>
          <w:rFonts w:ascii="Arial" w:hAnsi="Arial" w:cs="Arial"/>
          <w:sz w:val="24"/>
          <w:szCs w:val="24"/>
        </w:rPr>
        <w:t>la que le brinda todo sus amor, apoyo económico y moral</w:t>
      </w:r>
      <w:r w:rsidR="000A225A">
        <w:rPr>
          <w:rFonts w:ascii="Arial" w:hAnsi="Arial" w:cs="Arial"/>
          <w:sz w:val="24"/>
          <w:szCs w:val="24"/>
        </w:rPr>
        <w:t xml:space="preserve">, teniendo </w:t>
      </w:r>
      <w:r w:rsidR="00047C1B">
        <w:rPr>
          <w:rFonts w:ascii="Arial" w:hAnsi="Arial" w:cs="Arial"/>
          <w:sz w:val="24"/>
          <w:szCs w:val="24"/>
        </w:rPr>
        <w:t>garantizado su derecho a la familia y a crecer en ella, contemplado este en el Art. 20 del CIA</w:t>
      </w:r>
      <w:r w:rsidR="009655CA">
        <w:rPr>
          <w:rFonts w:ascii="Arial" w:hAnsi="Arial" w:cs="Arial"/>
          <w:sz w:val="24"/>
          <w:szCs w:val="24"/>
        </w:rPr>
        <w:t xml:space="preserve">. </w:t>
      </w:r>
    </w:p>
    <w:p w:rsidR="009655CA" w:rsidRDefault="009655CA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D1963" w:rsidRDefault="00D878A2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es de claro conocimiento que la menor cuenta con una vivienda familiar, no deben cancelar ningún dinero </w:t>
      </w:r>
      <w:r w:rsidR="009A292B">
        <w:rPr>
          <w:rFonts w:ascii="Arial" w:hAnsi="Arial" w:cs="Arial"/>
          <w:sz w:val="24"/>
          <w:szCs w:val="24"/>
        </w:rPr>
        <w:t xml:space="preserve">por el </w:t>
      </w:r>
      <w:r>
        <w:rPr>
          <w:rFonts w:ascii="Arial" w:hAnsi="Arial" w:cs="Arial"/>
          <w:sz w:val="24"/>
          <w:szCs w:val="24"/>
        </w:rPr>
        <w:t xml:space="preserve">arrendamiento, la cual se encuentra en ampliación </w:t>
      </w:r>
      <w:r w:rsidR="00984F65">
        <w:rPr>
          <w:rFonts w:ascii="Arial" w:hAnsi="Arial" w:cs="Arial"/>
          <w:sz w:val="24"/>
          <w:szCs w:val="24"/>
        </w:rPr>
        <w:t>para una mejor calidad de vida</w:t>
      </w:r>
      <w:r w:rsidR="00175F30">
        <w:rPr>
          <w:rFonts w:ascii="Arial" w:hAnsi="Arial" w:cs="Arial"/>
          <w:sz w:val="24"/>
          <w:szCs w:val="24"/>
        </w:rPr>
        <w:t>, po</w:t>
      </w:r>
      <w:r w:rsidR="003B7311">
        <w:rPr>
          <w:rFonts w:ascii="Arial" w:hAnsi="Arial" w:cs="Arial"/>
          <w:sz w:val="24"/>
          <w:szCs w:val="24"/>
        </w:rPr>
        <w:t>r el momento debe estar incomodos</w:t>
      </w:r>
      <w:r w:rsidR="00984F65">
        <w:rPr>
          <w:rFonts w:ascii="Arial" w:hAnsi="Arial" w:cs="Arial"/>
          <w:sz w:val="24"/>
          <w:szCs w:val="24"/>
        </w:rPr>
        <w:t xml:space="preserve">, además su familia extensa cubre todos los pagos de </w:t>
      </w:r>
      <w:r w:rsidR="009A443E">
        <w:rPr>
          <w:rFonts w:ascii="Arial" w:hAnsi="Arial" w:cs="Arial"/>
          <w:sz w:val="24"/>
          <w:szCs w:val="24"/>
        </w:rPr>
        <w:t xml:space="preserve">servicios públicos y alimentación, aunque </w:t>
      </w:r>
      <w:r w:rsidR="00611991">
        <w:rPr>
          <w:rFonts w:ascii="Arial" w:hAnsi="Arial" w:cs="Arial"/>
          <w:sz w:val="24"/>
          <w:szCs w:val="24"/>
        </w:rPr>
        <w:t>sus recursos son limitados por ser una familia extensa con tantos mie</w:t>
      </w:r>
      <w:r w:rsidR="00620B9D">
        <w:rPr>
          <w:rFonts w:ascii="Arial" w:hAnsi="Arial" w:cs="Arial"/>
          <w:sz w:val="24"/>
          <w:szCs w:val="24"/>
        </w:rPr>
        <w:t>mbros;</w:t>
      </w:r>
      <w:r w:rsidR="00CF530B">
        <w:rPr>
          <w:rFonts w:ascii="Arial" w:hAnsi="Arial" w:cs="Arial"/>
          <w:sz w:val="24"/>
          <w:szCs w:val="24"/>
        </w:rPr>
        <w:t xml:space="preserve"> el padre cuando tiene empleo ayuda para el sostenimiento; </w:t>
      </w:r>
      <w:r w:rsidR="00620B9D">
        <w:rPr>
          <w:rFonts w:ascii="Arial" w:hAnsi="Arial" w:cs="Arial"/>
          <w:sz w:val="24"/>
          <w:szCs w:val="24"/>
        </w:rPr>
        <w:t>por parte de la familia se le está garantizando el derecho a una vivienda segura y dotada con servicios públicos esenciales</w:t>
      </w:r>
      <w:r w:rsidR="00A60910">
        <w:rPr>
          <w:rFonts w:ascii="Arial" w:hAnsi="Arial" w:cs="Arial"/>
          <w:sz w:val="24"/>
          <w:szCs w:val="24"/>
        </w:rPr>
        <w:t xml:space="preserve">. </w:t>
      </w:r>
      <w:r w:rsidR="00620B9D">
        <w:rPr>
          <w:rFonts w:ascii="Arial" w:hAnsi="Arial" w:cs="Arial"/>
          <w:sz w:val="24"/>
          <w:szCs w:val="24"/>
        </w:rPr>
        <w:t xml:space="preserve"> </w:t>
      </w:r>
      <w:r w:rsidR="00611991">
        <w:rPr>
          <w:rFonts w:ascii="Arial" w:hAnsi="Arial" w:cs="Arial"/>
          <w:sz w:val="24"/>
          <w:szCs w:val="24"/>
        </w:rPr>
        <w:t xml:space="preserve"> </w:t>
      </w:r>
    </w:p>
    <w:p w:rsidR="003D1963" w:rsidRDefault="003D1963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072189" w:rsidRDefault="00F3535A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menor se encuentra vinculada al sistema de </w:t>
      </w:r>
      <w:r w:rsidR="00502ABF">
        <w:rPr>
          <w:rFonts w:ascii="Arial" w:hAnsi="Arial" w:cs="Arial"/>
          <w:sz w:val="24"/>
          <w:szCs w:val="24"/>
        </w:rPr>
        <w:t xml:space="preserve">salud en la modalidad de subsidiado, y su prestadora de servicios es COOMEVA, </w:t>
      </w:r>
      <w:r w:rsidR="0067628B">
        <w:rPr>
          <w:rFonts w:ascii="Arial" w:hAnsi="Arial" w:cs="Arial"/>
          <w:sz w:val="24"/>
          <w:szCs w:val="24"/>
        </w:rPr>
        <w:t xml:space="preserve">la que actualmente le </w:t>
      </w:r>
      <w:r w:rsidR="0051427C">
        <w:rPr>
          <w:rFonts w:ascii="Arial" w:hAnsi="Arial" w:cs="Arial"/>
          <w:sz w:val="24"/>
          <w:szCs w:val="24"/>
        </w:rPr>
        <w:t xml:space="preserve">ha </w:t>
      </w:r>
      <w:r w:rsidR="0067628B">
        <w:rPr>
          <w:rFonts w:ascii="Arial" w:hAnsi="Arial" w:cs="Arial"/>
          <w:sz w:val="24"/>
          <w:szCs w:val="24"/>
        </w:rPr>
        <w:t>prestado toda la atención integral que</w:t>
      </w:r>
      <w:r w:rsidR="0051427C">
        <w:rPr>
          <w:rFonts w:ascii="Arial" w:hAnsi="Arial" w:cs="Arial"/>
          <w:sz w:val="24"/>
          <w:szCs w:val="24"/>
        </w:rPr>
        <w:t xml:space="preserve"> MARÍA JOSÉ </w:t>
      </w:r>
      <w:r w:rsidR="0067628B">
        <w:rPr>
          <w:rFonts w:ascii="Arial" w:hAnsi="Arial" w:cs="Arial"/>
          <w:sz w:val="24"/>
          <w:szCs w:val="24"/>
        </w:rPr>
        <w:t xml:space="preserve">necesita para sus enfermedades, </w:t>
      </w:r>
      <w:r w:rsidR="0051427C">
        <w:rPr>
          <w:rFonts w:ascii="Arial" w:hAnsi="Arial" w:cs="Arial"/>
          <w:sz w:val="24"/>
          <w:szCs w:val="24"/>
        </w:rPr>
        <w:t>HIDROCEFALIA SUPRATENTORIAL SEVERA</w:t>
      </w:r>
      <w:r w:rsidR="009107B2">
        <w:rPr>
          <w:rFonts w:ascii="Arial" w:hAnsi="Arial" w:cs="Arial"/>
          <w:sz w:val="24"/>
          <w:szCs w:val="24"/>
        </w:rPr>
        <w:t>,</w:t>
      </w:r>
      <w:r w:rsidR="0051427C">
        <w:rPr>
          <w:rFonts w:ascii="Arial" w:hAnsi="Arial" w:cs="Arial"/>
          <w:sz w:val="24"/>
          <w:szCs w:val="24"/>
        </w:rPr>
        <w:t xml:space="preserve"> </w:t>
      </w:r>
      <w:r w:rsidR="0067628B">
        <w:rPr>
          <w:rFonts w:ascii="Arial" w:hAnsi="Arial" w:cs="Arial"/>
          <w:sz w:val="24"/>
          <w:szCs w:val="24"/>
        </w:rPr>
        <w:t xml:space="preserve">atención por pediatría, neurocirugía pediátrica, </w:t>
      </w:r>
      <w:r w:rsidR="00851797">
        <w:rPr>
          <w:rFonts w:ascii="Arial" w:hAnsi="Arial" w:cs="Arial"/>
          <w:sz w:val="24"/>
          <w:szCs w:val="24"/>
        </w:rPr>
        <w:t xml:space="preserve">cardiología, terapia física </w:t>
      </w:r>
      <w:r w:rsidR="00844273">
        <w:rPr>
          <w:rFonts w:ascii="Arial" w:hAnsi="Arial" w:cs="Arial"/>
          <w:sz w:val="24"/>
          <w:szCs w:val="24"/>
        </w:rPr>
        <w:t xml:space="preserve">y ocupacional, donde los padres manifiestan que ha tenido un avance </w:t>
      </w:r>
      <w:r w:rsidR="00D42AB2">
        <w:rPr>
          <w:rFonts w:ascii="Arial" w:hAnsi="Arial" w:cs="Arial"/>
          <w:sz w:val="24"/>
          <w:szCs w:val="24"/>
        </w:rPr>
        <w:t xml:space="preserve">significativo </w:t>
      </w:r>
      <w:r w:rsidR="003D0505">
        <w:rPr>
          <w:rFonts w:ascii="Arial" w:hAnsi="Arial" w:cs="Arial"/>
          <w:sz w:val="24"/>
          <w:szCs w:val="24"/>
        </w:rPr>
        <w:t>en su desarrollo.</w:t>
      </w:r>
    </w:p>
    <w:p w:rsidR="00072189" w:rsidRDefault="00072189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F424CB" w:rsidRDefault="005B432C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resolución del cese de la medida de </w:t>
      </w:r>
      <w:r w:rsidR="002A11BF">
        <w:rPr>
          <w:rFonts w:ascii="Arial" w:hAnsi="Arial" w:cs="Arial"/>
          <w:sz w:val="24"/>
          <w:szCs w:val="24"/>
        </w:rPr>
        <w:t xml:space="preserve">protección a la menor, el ICBF manifiesta que sus padres no cumplieron </w:t>
      </w:r>
      <w:r w:rsidR="00D23912">
        <w:rPr>
          <w:rFonts w:ascii="Arial" w:hAnsi="Arial" w:cs="Arial"/>
          <w:sz w:val="24"/>
          <w:szCs w:val="24"/>
        </w:rPr>
        <w:t xml:space="preserve">con los compromisos que adquirieron al momento de ingresarlos al programa donde no supieron utilizar los recursos brindados y no realizaron el </w:t>
      </w:r>
      <w:r w:rsidR="000741A8">
        <w:rPr>
          <w:rFonts w:ascii="Arial" w:hAnsi="Arial" w:cs="Arial"/>
          <w:sz w:val="24"/>
          <w:szCs w:val="24"/>
        </w:rPr>
        <w:t xml:space="preserve">ningún </w:t>
      </w:r>
      <w:r w:rsidR="00D23912">
        <w:rPr>
          <w:rFonts w:ascii="Arial" w:hAnsi="Arial" w:cs="Arial"/>
          <w:sz w:val="24"/>
          <w:szCs w:val="24"/>
        </w:rPr>
        <w:t>proyecto productivo</w:t>
      </w:r>
      <w:r w:rsidR="000741A8">
        <w:rPr>
          <w:rFonts w:ascii="Arial" w:hAnsi="Arial" w:cs="Arial"/>
          <w:sz w:val="24"/>
          <w:szCs w:val="24"/>
        </w:rPr>
        <w:t xml:space="preserve">, que les sirviera como </w:t>
      </w:r>
      <w:r w:rsidR="00D23912">
        <w:rPr>
          <w:rFonts w:ascii="Arial" w:hAnsi="Arial" w:cs="Arial"/>
          <w:sz w:val="24"/>
          <w:szCs w:val="24"/>
        </w:rPr>
        <w:t>sostenimien</w:t>
      </w:r>
      <w:r w:rsidR="009A7F94">
        <w:rPr>
          <w:rFonts w:ascii="Arial" w:hAnsi="Arial" w:cs="Arial"/>
          <w:sz w:val="24"/>
          <w:szCs w:val="24"/>
        </w:rPr>
        <w:t>to</w:t>
      </w:r>
      <w:r w:rsidR="000741A8">
        <w:rPr>
          <w:rFonts w:ascii="Arial" w:hAnsi="Arial" w:cs="Arial"/>
          <w:sz w:val="24"/>
          <w:szCs w:val="24"/>
        </w:rPr>
        <w:t xml:space="preserve"> económico para cuando se </w:t>
      </w:r>
      <w:r w:rsidR="009A7F94">
        <w:rPr>
          <w:rFonts w:ascii="Arial" w:hAnsi="Arial" w:cs="Arial"/>
          <w:sz w:val="24"/>
          <w:szCs w:val="24"/>
        </w:rPr>
        <w:t>terminar</w:t>
      </w:r>
      <w:r w:rsidR="000741A8">
        <w:rPr>
          <w:rFonts w:ascii="Arial" w:hAnsi="Arial" w:cs="Arial"/>
          <w:sz w:val="24"/>
          <w:szCs w:val="24"/>
        </w:rPr>
        <w:t>a</w:t>
      </w:r>
      <w:r w:rsidR="009A7F94">
        <w:rPr>
          <w:rFonts w:ascii="Arial" w:hAnsi="Arial" w:cs="Arial"/>
          <w:sz w:val="24"/>
          <w:szCs w:val="24"/>
        </w:rPr>
        <w:t xml:space="preserve"> la ayuda</w:t>
      </w:r>
      <w:r w:rsidR="00DC552F">
        <w:rPr>
          <w:rFonts w:ascii="Arial" w:hAnsi="Arial" w:cs="Arial"/>
          <w:sz w:val="24"/>
          <w:szCs w:val="24"/>
        </w:rPr>
        <w:t xml:space="preserve"> del Hogar Gestor</w:t>
      </w:r>
      <w:r w:rsidR="009A7F94">
        <w:rPr>
          <w:rFonts w:ascii="Arial" w:hAnsi="Arial" w:cs="Arial"/>
          <w:sz w:val="24"/>
          <w:szCs w:val="24"/>
        </w:rPr>
        <w:t xml:space="preserve">; pero </w:t>
      </w:r>
      <w:r w:rsidR="005E3715">
        <w:rPr>
          <w:rFonts w:ascii="Arial" w:hAnsi="Arial" w:cs="Arial"/>
          <w:sz w:val="24"/>
          <w:szCs w:val="24"/>
        </w:rPr>
        <w:t xml:space="preserve">éste al retirarlos del Hogar Gestor </w:t>
      </w:r>
      <w:r w:rsidR="009A7F94">
        <w:rPr>
          <w:rFonts w:ascii="Arial" w:hAnsi="Arial" w:cs="Arial"/>
          <w:sz w:val="24"/>
          <w:szCs w:val="24"/>
        </w:rPr>
        <w:t xml:space="preserve">los incluyó en otro programa UNAFA atendiendo la familia en procesos </w:t>
      </w:r>
      <w:r w:rsidR="005E3715">
        <w:rPr>
          <w:rFonts w:ascii="Arial" w:hAnsi="Arial" w:cs="Arial"/>
          <w:sz w:val="24"/>
          <w:szCs w:val="24"/>
        </w:rPr>
        <w:t xml:space="preserve">de desarrollo familiar. </w:t>
      </w:r>
      <w:r w:rsidR="009A7F94">
        <w:rPr>
          <w:rFonts w:ascii="Arial" w:hAnsi="Arial" w:cs="Arial"/>
          <w:sz w:val="24"/>
          <w:szCs w:val="24"/>
        </w:rPr>
        <w:t xml:space="preserve"> </w:t>
      </w:r>
      <w:r w:rsidR="00D23912">
        <w:rPr>
          <w:rFonts w:ascii="Arial" w:hAnsi="Arial" w:cs="Arial"/>
          <w:sz w:val="24"/>
          <w:szCs w:val="24"/>
        </w:rPr>
        <w:t xml:space="preserve"> </w:t>
      </w:r>
      <w:r w:rsidR="003D0505">
        <w:rPr>
          <w:rFonts w:ascii="Arial" w:hAnsi="Arial" w:cs="Arial"/>
          <w:sz w:val="24"/>
          <w:szCs w:val="24"/>
        </w:rPr>
        <w:t xml:space="preserve"> </w:t>
      </w:r>
    </w:p>
    <w:p w:rsidR="00C90CD6" w:rsidRDefault="00C90CD6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90CD6" w:rsidRDefault="00C90CD6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las cosas se tiene claro que los padres y la familia extensa no le han vulnerado ningún derecho fundamental de la men</w:t>
      </w:r>
      <w:r w:rsidR="000B3DCA">
        <w:rPr>
          <w:rFonts w:ascii="Arial" w:hAnsi="Arial" w:cs="Arial"/>
          <w:sz w:val="24"/>
          <w:szCs w:val="24"/>
        </w:rPr>
        <w:t xml:space="preserve">or, contemplado en el art. 44 de la Constitución Política, </w:t>
      </w:r>
      <w:r w:rsidR="008210AE">
        <w:rPr>
          <w:rFonts w:ascii="Arial" w:hAnsi="Arial" w:cs="Arial"/>
          <w:sz w:val="24"/>
          <w:szCs w:val="24"/>
        </w:rPr>
        <w:t xml:space="preserve">el recurso económico que recibieron del HOGAR GESTOR les </w:t>
      </w:r>
      <w:r w:rsidR="008210AE">
        <w:rPr>
          <w:rFonts w:ascii="Arial" w:hAnsi="Arial" w:cs="Arial"/>
          <w:sz w:val="24"/>
          <w:szCs w:val="24"/>
        </w:rPr>
        <w:lastRenderedPageBreak/>
        <w:t>ayudó a que la menor avanzara en su desarrollo</w:t>
      </w:r>
      <w:r w:rsidR="006612CC">
        <w:rPr>
          <w:rFonts w:ascii="Arial" w:hAnsi="Arial" w:cs="Arial"/>
          <w:sz w:val="24"/>
          <w:szCs w:val="24"/>
        </w:rPr>
        <w:t xml:space="preserve">, seguir perteneciendo a éste programa </w:t>
      </w:r>
      <w:r w:rsidR="006F0C9C">
        <w:rPr>
          <w:rFonts w:ascii="Arial" w:hAnsi="Arial" w:cs="Arial"/>
          <w:sz w:val="24"/>
          <w:szCs w:val="24"/>
        </w:rPr>
        <w:t>ayudaría a</w:t>
      </w:r>
      <w:r w:rsidR="00AF0153">
        <w:rPr>
          <w:rFonts w:ascii="Arial" w:hAnsi="Arial" w:cs="Arial"/>
          <w:sz w:val="24"/>
          <w:szCs w:val="24"/>
        </w:rPr>
        <w:t xml:space="preserve"> mejorar más su situación </w:t>
      </w:r>
      <w:r w:rsidR="00C02601">
        <w:rPr>
          <w:rFonts w:ascii="Arial" w:hAnsi="Arial" w:cs="Arial"/>
          <w:sz w:val="24"/>
          <w:szCs w:val="24"/>
        </w:rPr>
        <w:t>de salud y física</w:t>
      </w:r>
      <w:r w:rsidR="006F0C9C">
        <w:rPr>
          <w:rFonts w:ascii="Arial" w:hAnsi="Arial" w:cs="Arial"/>
          <w:sz w:val="24"/>
          <w:szCs w:val="24"/>
        </w:rPr>
        <w:t xml:space="preserve"> de la misma</w:t>
      </w:r>
      <w:bookmarkStart w:id="0" w:name="_GoBack"/>
      <w:bookmarkEnd w:id="0"/>
      <w:r w:rsidR="006F0C9C">
        <w:rPr>
          <w:rFonts w:ascii="Arial" w:hAnsi="Arial" w:cs="Arial"/>
          <w:sz w:val="24"/>
          <w:szCs w:val="24"/>
        </w:rPr>
        <w:t xml:space="preserve">. </w:t>
      </w:r>
    </w:p>
    <w:p w:rsidR="00660EA3" w:rsidRDefault="00660EA3" w:rsidP="0051427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660EA3" w:rsidRDefault="00660EA3" w:rsidP="0059659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9C1C26" w:rsidRDefault="009C1C26" w:rsidP="0059659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E70B9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63217997" wp14:editId="164292C4">
            <wp:simplePos x="0" y="0"/>
            <wp:positionH relativeFrom="margin">
              <wp:posOffset>28575</wp:posOffset>
            </wp:positionH>
            <wp:positionV relativeFrom="paragraph">
              <wp:posOffset>80010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E70B9">
        <w:rPr>
          <w:rFonts w:ascii="Arial" w:hAnsi="Arial" w:cs="Arial"/>
          <w:b/>
          <w:sz w:val="24"/>
          <w:szCs w:val="24"/>
        </w:rPr>
        <w:t xml:space="preserve">SANDRA YORLEDY GALLEGO VANEGAS </w:t>
      </w:r>
    </w:p>
    <w:p w:rsidR="00596590" w:rsidRPr="003E70B9" w:rsidRDefault="00596590" w:rsidP="00225BC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E70B9">
        <w:rPr>
          <w:rFonts w:ascii="Arial" w:hAnsi="Arial" w:cs="Arial"/>
          <w:b/>
          <w:sz w:val="24"/>
          <w:szCs w:val="24"/>
        </w:rPr>
        <w:t xml:space="preserve">Trabajadora Social  </w:t>
      </w:r>
    </w:p>
    <w:p w:rsidR="00596590" w:rsidRPr="009125DD" w:rsidRDefault="00596590" w:rsidP="00225BCF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596590" w:rsidRPr="009125DD" w:rsidSect="00F7179C">
      <w:footerReference w:type="default" r:id="rId8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BA" w:rsidRDefault="004422BA" w:rsidP="001777B1">
      <w:pPr>
        <w:spacing w:after="0" w:line="240" w:lineRule="auto"/>
      </w:pPr>
      <w:r>
        <w:separator/>
      </w:r>
    </w:p>
  </w:endnote>
  <w:endnote w:type="continuationSeparator" w:id="0">
    <w:p w:rsidR="004422BA" w:rsidRDefault="004422BA" w:rsidP="0017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431095"/>
      <w:docPartObj>
        <w:docPartGallery w:val="Page Numbers (Bottom of Page)"/>
        <w:docPartUnique/>
      </w:docPartObj>
    </w:sdtPr>
    <w:sdtEndPr/>
    <w:sdtContent>
      <w:p w:rsidR="001777B1" w:rsidRDefault="001777B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0AE" w:rsidRPr="002E60AE">
          <w:rPr>
            <w:noProof/>
            <w:lang w:val="es-ES"/>
          </w:rPr>
          <w:t>9</w:t>
        </w:r>
        <w:r>
          <w:fldChar w:fldCharType="end"/>
        </w:r>
      </w:p>
    </w:sdtContent>
  </w:sdt>
  <w:p w:rsidR="001777B1" w:rsidRDefault="001777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BA" w:rsidRDefault="004422BA" w:rsidP="001777B1">
      <w:pPr>
        <w:spacing w:after="0" w:line="240" w:lineRule="auto"/>
      </w:pPr>
      <w:r>
        <w:separator/>
      </w:r>
    </w:p>
  </w:footnote>
  <w:footnote w:type="continuationSeparator" w:id="0">
    <w:p w:rsidR="004422BA" w:rsidRDefault="004422BA" w:rsidP="00177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9C"/>
    <w:rsid w:val="000024D9"/>
    <w:rsid w:val="000054CE"/>
    <w:rsid w:val="00021537"/>
    <w:rsid w:val="000270D3"/>
    <w:rsid w:val="00027359"/>
    <w:rsid w:val="00033FA5"/>
    <w:rsid w:val="00040F97"/>
    <w:rsid w:val="0004217D"/>
    <w:rsid w:val="00042DB1"/>
    <w:rsid w:val="00044011"/>
    <w:rsid w:val="00047C1B"/>
    <w:rsid w:val="00054E46"/>
    <w:rsid w:val="00060CBF"/>
    <w:rsid w:val="00066419"/>
    <w:rsid w:val="00072189"/>
    <w:rsid w:val="000741A8"/>
    <w:rsid w:val="00081680"/>
    <w:rsid w:val="000830F4"/>
    <w:rsid w:val="0008507E"/>
    <w:rsid w:val="00090346"/>
    <w:rsid w:val="00094F29"/>
    <w:rsid w:val="00097A28"/>
    <w:rsid w:val="000A225A"/>
    <w:rsid w:val="000A4B49"/>
    <w:rsid w:val="000A51A4"/>
    <w:rsid w:val="000B3AB7"/>
    <w:rsid w:val="000B3DCA"/>
    <w:rsid w:val="000B756E"/>
    <w:rsid w:val="000B77F3"/>
    <w:rsid w:val="000C2D98"/>
    <w:rsid w:val="000D6788"/>
    <w:rsid w:val="000E06DA"/>
    <w:rsid w:val="000E4C46"/>
    <w:rsid w:val="000F09FB"/>
    <w:rsid w:val="000F118E"/>
    <w:rsid w:val="000F11BB"/>
    <w:rsid w:val="001131C8"/>
    <w:rsid w:val="00115951"/>
    <w:rsid w:val="001230D4"/>
    <w:rsid w:val="001324D9"/>
    <w:rsid w:val="00136E60"/>
    <w:rsid w:val="00144DBE"/>
    <w:rsid w:val="001562DB"/>
    <w:rsid w:val="0015718D"/>
    <w:rsid w:val="0016002C"/>
    <w:rsid w:val="00175F30"/>
    <w:rsid w:val="001777B1"/>
    <w:rsid w:val="00183E98"/>
    <w:rsid w:val="0019536E"/>
    <w:rsid w:val="00195F11"/>
    <w:rsid w:val="001A3843"/>
    <w:rsid w:val="001A62E2"/>
    <w:rsid w:val="001A6426"/>
    <w:rsid w:val="001A6E72"/>
    <w:rsid w:val="001D3E90"/>
    <w:rsid w:val="001D6874"/>
    <w:rsid w:val="001E10E8"/>
    <w:rsid w:val="001E577F"/>
    <w:rsid w:val="001F7900"/>
    <w:rsid w:val="00205DFD"/>
    <w:rsid w:val="002102F1"/>
    <w:rsid w:val="00217351"/>
    <w:rsid w:val="00217D94"/>
    <w:rsid w:val="0022345A"/>
    <w:rsid w:val="00225AFD"/>
    <w:rsid w:val="00225BCF"/>
    <w:rsid w:val="00227985"/>
    <w:rsid w:val="002402C7"/>
    <w:rsid w:val="00240D72"/>
    <w:rsid w:val="00245B76"/>
    <w:rsid w:val="0025064D"/>
    <w:rsid w:val="00252822"/>
    <w:rsid w:val="002574F5"/>
    <w:rsid w:val="0028601F"/>
    <w:rsid w:val="00287712"/>
    <w:rsid w:val="002908A6"/>
    <w:rsid w:val="002A11BF"/>
    <w:rsid w:val="002A7E19"/>
    <w:rsid w:val="002C3A17"/>
    <w:rsid w:val="002C7833"/>
    <w:rsid w:val="002E60AE"/>
    <w:rsid w:val="002F3193"/>
    <w:rsid w:val="002F3B46"/>
    <w:rsid w:val="00307E68"/>
    <w:rsid w:val="003107A9"/>
    <w:rsid w:val="00352E23"/>
    <w:rsid w:val="00366C67"/>
    <w:rsid w:val="00366D23"/>
    <w:rsid w:val="00372B07"/>
    <w:rsid w:val="00380324"/>
    <w:rsid w:val="00395BBA"/>
    <w:rsid w:val="00395D05"/>
    <w:rsid w:val="003A1C20"/>
    <w:rsid w:val="003A4497"/>
    <w:rsid w:val="003A5166"/>
    <w:rsid w:val="003A7929"/>
    <w:rsid w:val="003B3BD1"/>
    <w:rsid w:val="003B7311"/>
    <w:rsid w:val="003C1148"/>
    <w:rsid w:val="003C6714"/>
    <w:rsid w:val="003C7845"/>
    <w:rsid w:val="003D0505"/>
    <w:rsid w:val="003D1963"/>
    <w:rsid w:val="003D30CC"/>
    <w:rsid w:val="003E70B9"/>
    <w:rsid w:val="003F77F9"/>
    <w:rsid w:val="00400D46"/>
    <w:rsid w:val="00411E98"/>
    <w:rsid w:val="00432EB8"/>
    <w:rsid w:val="00435B0E"/>
    <w:rsid w:val="00435DCE"/>
    <w:rsid w:val="0043608B"/>
    <w:rsid w:val="004422BA"/>
    <w:rsid w:val="0045081B"/>
    <w:rsid w:val="004509F8"/>
    <w:rsid w:val="00452A2B"/>
    <w:rsid w:val="0045390B"/>
    <w:rsid w:val="00454635"/>
    <w:rsid w:val="004548C3"/>
    <w:rsid w:val="004672F1"/>
    <w:rsid w:val="00474162"/>
    <w:rsid w:val="00477127"/>
    <w:rsid w:val="004948CB"/>
    <w:rsid w:val="004953CE"/>
    <w:rsid w:val="004A210A"/>
    <w:rsid w:val="004A4C2A"/>
    <w:rsid w:val="004A6BD7"/>
    <w:rsid w:val="004C042E"/>
    <w:rsid w:val="004C08E4"/>
    <w:rsid w:val="004C0C88"/>
    <w:rsid w:val="004C16FB"/>
    <w:rsid w:val="004C55D6"/>
    <w:rsid w:val="004C6EC8"/>
    <w:rsid w:val="004D034A"/>
    <w:rsid w:val="004D3455"/>
    <w:rsid w:val="004E6C0E"/>
    <w:rsid w:val="004F1117"/>
    <w:rsid w:val="004F12F9"/>
    <w:rsid w:val="004F645B"/>
    <w:rsid w:val="004F7F64"/>
    <w:rsid w:val="005021A4"/>
    <w:rsid w:val="005029FC"/>
    <w:rsid w:val="00502ABF"/>
    <w:rsid w:val="005034AC"/>
    <w:rsid w:val="0051427C"/>
    <w:rsid w:val="0052289D"/>
    <w:rsid w:val="00534AFA"/>
    <w:rsid w:val="00534B37"/>
    <w:rsid w:val="0053634E"/>
    <w:rsid w:val="0054021D"/>
    <w:rsid w:val="005444C0"/>
    <w:rsid w:val="00553505"/>
    <w:rsid w:val="00553DAD"/>
    <w:rsid w:val="005568E8"/>
    <w:rsid w:val="00556B10"/>
    <w:rsid w:val="005571B8"/>
    <w:rsid w:val="005635B3"/>
    <w:rsid w:val="00564C04"/>
    <w:rsid w:val="00571784"/>
    <w:rsid w:val="0057210C"/>
    <w:rsid w:val="00575592"/>
    <w:rsid w:val="005875DE"/>
    <w:rsid w:val="00587F25"/>
    <w:rsid w:val="00591D2C"/>
    <w:rsid w:val="00596590"/>
    <w:rsid w:val="005A493F"/>
    <w:rsid w:val="005A7A23"/>
    <w:rsid w:val="005B3A0F"/>
    <w:rsid w:val="005B432C"/>
    <w:rsid w:val="005B5C41"/>
    <w:rsid w:val="005C192A"/>
    <w:rsid w:val="005C3C40"/>
    <w:rsid w:val="005C758B"/>
    <w:rsid w:val="005E0609"/>
    <w:rsid w:val="005E3715"/>
    <w:rsid w:val="005E4840"/>
    <w:rsid w:val="005F0FAF"/>
    <w:rsid w:val="005F6037"/>
    <w:rsid w:val="00601507"/>
    <w:rsid w:val="00602D8A"/>
    <w:rsid w:val="00604E6F"/>
    <w:rsid w:val="00607171"/>
    <w:rsid w:val="0060741E"/>
    <w:rsid w:val="00611991"/>
    <w:rsid w:val="006173A5"/>
    <w:rsid w:val="006206C6"/>
    <w:rsid w:val="00620B9D"/>
    <w:rsid w:val="00633915"/>
    <w:rsid w:val="00635036"/>
    <w:rsid w:val="00641ECB"/>
    <w:rsid w:val="006513C7"/>
    <w:rsid w:val="00652104"/>
    <w:rsid w:val="0065664D"/>
    <w:rsid w:val="00660EA3"/>
    <w:rsid w:val="006612CC"/>
    <w:rsid w:val="00663A99"/>
    <w:rsid w:val="00663DAB"/>
    <w:rsid w:val="00666EE3"/>
    <w:rsid w:val="0067628B"/>
    <w:rsid w:val="00676340"/>
    <w:rsid w:val="00687632"/>
    <w:rsid w:val="00697431"/>
    <w:rsid w:val="006A2A2B"/>
    <w:rsid w:val="006A65D4"/>
    <w:rsid w:val="006A6F13"/>
    <w:rsid w:val="006B1D74"/>
    <w:rsid w:val="006B4CDD"/>
    <w:rsid w:val="006C1032"/>
    <w:rsid w:val="006C1889"/>
    <w:rsid w:val="006C19F5"/>
    <w:rsid w:val="006C2971"/>
    <w:rsid w:val="006C48AC"/>
    <w:rsid w:val="006C524D"/>
    <w:rsid w:val="006C6530"/>
    <w:rsid w:val="006C6F1A"/>
    <w:rsid w:val="006D06E1"/>
    <w:rsid w:val="006D2361"/>
    <w:rsid w:val="006D2572"/>
    <w:rsid w:val="006E0AA2"/>
    <w:rsid w:val="006F0C9C"/>
    <w:rsid w:val="006F24A6"/>
    <w:rsid w:val="0070018D"/>
    <w:rsid w:val="00703597"/>
    <w:rsid w:val="0070764A"/>
    <w:rsid w:val="007120AE"/>
    <w:rsid w:val="00714A32"/>
    <w:rsid w:val="00720534"/>
    <w:rsid w:val="0072080F"/>
    <w:rsid w:val="00725EEB"/>
    <w:rsid w:val="0072704F"/>
    <w:rsid w:val="00731765"/>
    <w:rsid w:val="00733621"/>
    <w:rsid w:val="007355ED"/>
    <w:rsid w:val="00736482"/>
    <w:rsid w:val="00741241"/>
    <w:rsid w:val="007466CA"/>
    <w:rsid w:val="00750F31"/>
    <w:rsid w:val="007556DB"/>
    <w:rsid w:val="00756F09"/>
    <w:rsid w:val="00773AC3"/>
    <w:rsid w:val="00775B0E"/>
    <w:rsid w:val="00777915"/>
    <w:rsid w:val="00784765"/>
    <w:rsid w:val="007907E7"/>
    <w:rsid w:val="007A08C9"/>
    <w:rsid w:val="007A2EEE"/>
    <w:rsid w:val="007C2FC9"/>
    <w:rsid w:val="007C4B7D"/>
    <w:rsid w:val="007C4BBD"/>
    <w:rsid w:val="007C63AA"/>
    <w:rsid w:val="007E6D44"/>
    <w:rsid w:val="007F181A"/>
    <w:rsid w:val="007F7898"/>
    <w:rsid w:val="007F7951"/>
    <w:rsid w:val="00805FBA"/>
    <w:rsid w:val="00806FAE"/>
    <w:rsid w:val="00813016"/>
    <w:rsid w:val="008210AE"/>
    <w:rsid w:val="00825276"/>
    <w:rsid w:val="008268C6"/>
    <w:rsid w:val="00831ADB"/>
    <w:rsid w:val="00834C0D"/>
    <w:rsid w:val="008407C0"/>
    <w:rsid w:val="0084184B"/>
    <w:rsid w:val="00844273"/>
    <w:rsid w:val="00851797"/>
    <w:rsid w:val="00851EEC"/>
    <w:rsid w:val="00854E52"/>
    <w:rsid w:val="00862696"/>
    <w:rsid w:val="00887FDD"/>
    <w:rsid w:val="008940B6"/>
    <w:rsid w:val="008A1BD4"/>
    <w:rsid w:val="008A75EF"/>
    <w:rsid w:val="008B122E"/>
    <w:rsid w:val="008B7F5E"/>
    <w:rsid w:val="008C0113"/>
    <w:rsid w:val="008D09B3"/>
    <w:rsid w:val="008D51F9"/>
    <w:rsid w:val="008D5661"/>
    <w:rsid w:val="008E0A38"/>
    <w:rsid w:val="008E6463"/>
    <w:rsid w:val="008F5226"/>
    <w:rsid w:val="00900E36"/>
    <w:rsid w:val="00902B87"/>
    <w:rsid w:val="009107B2"/>
    <w:rsid w:val="009125DD"/>
    <w:rsid w:val="00933CB8"/>
    <w:rsid w:val="00944974"/>
    <w:rsid w:val="009450AC"/>
    <w:rsid w:val="00947B6B"/>
    <w:rsid w:val="00947FB9"/>
    <w:rsid w:val="0096170E"/>
    <w:rsid w:val="00962442"/>
    <w:rsid w:val="009633CB"/>
    <w:rsid w:val="009655CA"/>
    <w:rsid w:val="009726D9"/>
    <w:rsid w:val="0097736E"/>
    <w:rsid w:val="00984F65"/>
    <w:rsid w:val="009A114B"/>
    <w:rsid w:val="009A292B"/>
    <w:rsid w:val="009A443E"/>
    <w:rsid w:val="009A7F94"/>
    <w:rsid w:val="009B18F0"/>
    <w:rsid w:val="009C0229"/>
    <w:rsid w:val="009C0858"/>
    <w:rsid w:val="009C1C26"/>
    <w:rsid w:val="009C39E8"/>
    <w:rsid w:val="009C5404"/>
    <w:rsid w:val="009C5569"/>
    <w:rsid w:val="009D139F"/>
    <w:rsid w:val="009D6DAE"/>
    <w:rsid w:val="009E5454"/>
    <w:rsid w:val="009F2D5E"/>
    <w:rsid w:val="009F31F9"/>
    <w:rsid w:val="00A11277"/>
    <w:rsid w:val="00A359E6"/>
    <w:rsid w:val="00A37737"/>
    <w:rsid w:val="00A450D5"/>
    <w:rsid w:val="00A465FB"/>
    <w:rsid w:val="00A472D8"/>
    <w:rsid w:val="00A55AD3"/>
    <w:rsid w:val="00A566ED"/>
    <w:rsid w:val="00A56777"/>
    <w:rsid w:val="00A56F05"/>
    <w:rsid w:val="00A57A9C"/>
    <w:rsid w:val="00A60910"/>
    <w:rsid w:val="00A64879"/>
    <w:rsid w:val="00A64E8D"/>
    <w:rsid w:val="00A822DB"/>
    <w:rsid w:val="00A95320"/>
    <w:rsid w:val="00AB7233"/>
    <w:rsid w:val="00AB77E1"/>
    <w:rsid w:val="00AC4BD5"/>
    <w:rsid w:val="00AC5074"/>
    <w:rsid w:val="00AC7877"/>
    <w:rsid w:val="00AE6A56"/>
    <w:rsid w:val="00AF0153"/>
    <w:rsid w:val="00B01520"/>
    <w:rsid w:val="00B02502"/>
    <w:rsid w:val="00B038D4"/>
    <w:rsid w:val="00B10D81"/>
    <w:rsid w:val="00B12844"/>
    <w:rsid w:val="00B14CB3"/>
    <w:rsid w:val="00B216EF"/>
    <w:rsid w:val="00B34B67"/>
    <w:rsid w:val="00B3677A"/>
    <w:rsid w:val="00B36A21"/>
    <w:rsid w:val="00B51F35"/>
    <w:rsid w:val="00B56615"/>
    <w:rsid w:val="00B67DF9"/>
    <w:rsid w:val="00B77780"/>
    <w:rsid w:val="00B91DB7"/>
    <w:rsid w:val="00B95E28"/>
    <w:rsid w:val="00BA1B3F"/>
    <w:rsid w:val="00BA2705"/>
    <w:rsid w:val="00BA46C3"/>
    <w:rsid w:val="00BB610E"/>
    <w:rsid w:val="00BC4224"/>
    <w:rsid w:val="00BD1601"/>
    <w:rsid w:val="00BE2959"/>
    <w:rsid w:val="00BF1A57"/>
    <w:rsid w:val="00BF5711"/>
    <w:rsid w:val="00C02601"/>
    <w:rsid w:val="00C06656"/>
    <w:rsid w:val="00C10526"/>
    <w:rsid w:val="00C10654"/>
    <w:rsid w:val="00C13ED3"/>
    <w:rsid w:val="00C401EF"/>
    <w:rsid w:val="00C41503"/>
    <w:rsid w:val="00C465FF"/>
    <w:rsid w:val="00C5112C"/>
    <w:rsid w:val="00C57903"/>
    <w:rsid w:val="00C70588"/>
    <w:rsid w:val="00C73704"/>
    <w:rsid w:val="00C757CE"/>
    <w:rsid w:val="00C76FC3"/>
    <w:rsid w:val="00C83A28"/>
    <w:rsid w:val="00C90408"/>
    <w:rsid w:val="00C90CD6"/>
    <w:rsid w:val="00C91746"/>
    <w:rsid w:val="00C93D90"/>
    <w:rsid w:val="00C95D73"/>
    <w:rsid w:val="00C9645B"/>
    <w:rsid w:val="00CA042A"/>
    <w:rsid w:val="00CA2337"/>
    <w:rsid w:val="00CA2EFA"/>
    <w:rsid w:val="00CA58C0"/>
    <w:rsid w:val="00CD1724"/>
    <w:rsid w:val="00CE09DF"/>
    <w:rsid w:val="00CF530B"/>
    <w:rsid w:val="00CF64A7"/>
    <w:rsid w:val="00D04EF7"/>
    <w:rsid w:val="00D14DD0"/>
    <w:rsid w:val="00D23912"/>
    <w:rsid w:val="00D30E28"/>
    <w:rsid w:val="00D32075"/>
    <w:rsid w:val="00D36F12"/>
    <w:rsid w:val="00D42AB2"/>
    <w:rsid w:val="00D471AE"/>
    <w:rsid w:val="00D534B5"/>
    <w:rsid w:val="00D6428E"/>
    <w:rsid w:val="00D73794"/>
    <w:rsid w:val="00D74D50"/>
    <w:rsid w:val="00D80B04"/>
    <w:rsid w:val="00D8270D"/>
    <w:rsid w:val="00D82FDC"/>
    <w:rsid w:val="00D83F8A"/>
    <w:rsid w:val="00D86FCA"/>
    <w:rsid w:val="00D878A2"/>
    <w:rsid w:val="00DC552F"/>
    <w:rsid w:val="00DE3DAA"/>
    <w:rsid w:val="00E21307"/>
    <w:rsid w:val="00E24676"/>
    <w:rsid w:val="00E30E2C"/>
    <w:rsid w:val="00E365DE"/>
    <w:rsid w:val="00E57341"/>
    <w:rsid w:val="00E61E21"/>
    <w:rsid w:val="00E70948"/>
    <w:rsid w:val="00E7138B"/>
    <w:rsid w:val="00E7209E"/>
    <w:rsid w:val="00E75833"/>
    <w:rsid w:val="00E85BEB"/>
    <w:rsid w:val="00E91080"/>
    <w:rsid w:val="00EA702B"/>
    <w:rsid w:val="00EB77FA"/>
    <w:rsid w:val="00EC0D1F"/>
    <w:rsid w:val="00ED0300"/>
    <w:rsid w:val="00ED3AB2"/>
    <w:rsid w:val="00ED5E22"/>
    <w:rsid w:val="00ED66C8"/>
    <w:rsid w:val="00EF42C3"/>
    <w:rsid w:val="00F03099"/>
    <w:rsid w:val="00F11232"/>
    <w:rsid w:val="00F21C1E"/>
    <w:rsid w:val="00F22A38"/>
    <w:rsid w:val="00F22C01"/>
    <w:rsid w:val="00F24E17"/>
    <w:rsid w:val="00F3535A"/>
    <w:rsid w:val="00F424CB"/>
    <w:rsid w:val="00F56941"/>
    <w:rsid w:val="00F61846"/>
    <w:rsid w:val="00F63F25"/>
    <w:rsid w:val="00F67760"/>
    <w:rsid w:val="00F7179C"/>
    <w:rsid w:val="00F73323"/>
    <w:rsid w:val="00F82F42"/>
    <w:rsid w:val="00F8648B"/>
    <w:rsid w:val="00F919B3"/>
    <w:rsid w:val="00F97105"/>
    <w:rsid w:val="00FB58F5"/>
    <w:rsid w:val="00FB5AFD"/>
    <w:rsid w:val="00FB5E4C"/>
    <w:rsid w:val="00FD1B40"/>
    <w:rsid w:val="00FD7756"/>
    <w:rsid w:val="00FE0BD1"/>
    <w:rsid w:val="00FE15F0"/>
    <w:rsid w:val="00FE5FE5"/>
    <w:rsid w:val="00FE6A7D"/>
    <w:rsid w:val="00F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41E86F-2148-4A08-8320-7823B34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179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179C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777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7B1"/>
  </w:style>
  <w:style w:type="paragraph" w:styleId="Piedepgina">
    <w:name w:val="footer"/>
    <w:basedOn w:val="Normal"/>
    <w:link w:val="PiedepginaCar"/>
    <w:uiPriority w:val="99"/>
    <w:unhideWhenUsed/>
    <w:rsid w:val="001777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0983-99AB-4DA5-B79A-F4E7EC88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9</Pages>
  <Words>2862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CSCF_Escr36</dc:creator>
  <cp:keywords/>
  <dc:description/>
  <cp:lastModifiedBy>CSCF_Escr36</cp:lastModifiedBy>
  <cp:revision>489</cp:revision>
  <dcterms:created xsi:type="dcterms:W3CDTF">2019-06-18T19:12:00Z</dcterms:created>
  <dcterms:modified xsi:type="dcterms:W3CDTF">2019-06-20T21:05:00Z</dcterms:modified>
</cp:coreProperties>
</file>