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6B37" w14:textId="77777777" w:rsidR="00765BA9" w:rsidRPr="004754A0" w:rsidRDefault="00765BA9" w:rsidP="00765BA9">
      <w:pPr>
        <w:rPr>
          <w:rFonts w:ascii="Algerian" w:hAnsi="Algerian"/>
          <w:b/>
          <w:color w:val="8064A2"/>
          <w:sz w:val="44"/>
          <w:szCs w:val="44"/>
        </w:rPr>
      </w:pPr>
      <w:r w:rsidRPr="004754A0">
        <w:rPr>
          <w:rFonts w:ascii="Algerian" w:hAnsi="Algerian"/>
          <w:b/>
          <w:color w:val="8064A2"/>
          <w:sz w:val="44"/>
          <w:szCs w:val="44"/>
        </w:rPr>
        <w:t>ANA LIA PIACENTINI</w:t>
      </w:r>
    </w:p>
    <w:p w14:paraId="7264C61D" w14:textId="77777777" w:rsidR="00765BA9" w:rsidRPr="00856502" w:rsidRDefault="00765BA9" w:rsidP="00765BA9">
      <w:pPr>
        <w:rPr>
          <w:sz w:val="32"/>
          <w:szCs w:val="32"/>
        </w:rPr>
      </w:pPr>
      <w:r w:rsidRPr="00856502">
        <w:rPr>
          <w:sz w:val="32"/>
          <w:szCs w:val="32"/>
        </w:rPr>
        <w:t>DNI: 24740290</w:t>
      </w:r>
    </w:p>
    <w:p w14:paraId="1F113C07" w14:textId="77777777" w:rsidR="00765BA9" w:rsidRPr="00856502" w:rsidRDefault="00765BA9" w:rsidP="00765BA9">
      <w:pPr>
        <w:rPr>
          <w:sz w:val="32"/>
          <w:szCs w:val="32"/>
        </w:rPr>
      </w:pPr>
      <w:r w:rsidRPr="00856502">
        <w:rPr>
          <w:sz w:val="32"/>
          <w:szCs w:val="32"/>
        </w:rPr>
        <w:t>Fecha de nacimiento: 31/10/1975</w:t>
      </w:r>
    </w:p>
    <w:p w14:paraId="73389BE7" w14:textId="77777777" w:rsidR="00765BA9" w:rsidRPr="00856502" w:rsidRDefault="00765BA9" w:rsidP="00765BA9">
      <w:pPr>
        <w:rPr>
          <w:sz w:val="32"/>
          <w:szCs w:val="32"/>
        </w:rPr>
      </w:pPr>
      <w:r w:rsidRPr="00856502">
        <w:rPr>
          <w:sz w:val="32"/>
          <w:szCs w:val="32"/>
        </w:rPr>
        <w:t>Estado civil: Divorciada</w:t>
      </w:r>
    </w:p>
    <w:p w14:paraId="5DC1D212" w14:textId="77777777" w:rsidR="00765BA9" w:rsidRPr="00856502" w:rsidRDefault="00765BA9" w:rsidP="00765BA9">
      <w:pPr>
        <w:rPr>
          <w:sz w:val="32"/>
          <w:szCs w:val="32"/>
        </w:rPr>
      </w:pPr>
      <w:r w:rsidRPr="00856502">
        <w:rPr>
          <w:sz w:val="32"/>
          <w:szCs w:val="32"/>
        </w:rPr>
        <w:t>Domicilio: Barrio Solares de Roca MB C1 Las Heras-</w:t>
      </w:r>
      <w:proofErr w:type="spellStart"/>
      <w:r w:rsidRPr="00856502">
        <w:rPr>
          <w:sz w:val="32"/>
          <w:szCs w:val="32"/>
        </w:rPr>
        <w:t>Mza</w:t>
      </w:r>
      <w:proofErr w:type="spellEnd"/>
    </w:p>
    <w:p w14:paraId="6FA4DEC4" w14:textId="77777777" w:rsidR="00765BA9" w:rsidRPr="00856502" w:rsidRDefault="00765BA9" w:rsidP="00765BA9">
      <w:pPr>
        <w:pBdr>
          <w:bottom w:val="single" w:sz="6" w:space="8" w:color="auto"/>
        </w:pBdr>
        <w:rPr>
          <w:sz w:val="32"/>
          <w:szCs w:val="32"/>
        </w:rPr>
      </w:pPr>
      <w:r w:rsidRPr="00856502">
        <w:rPr>
          <w:sz w:val="32"/>
          <w:szCs w:val="32"/>
        </w:rPr>
        <w:t>Teléfono: 4246037-156099755</w:t>
      </w:r>
    </w:p>
    <w:p w14:paraId="23030A6D" w14:textId="77777777" w:rsidR="00765BA9" w:rsidRDefault="00765BA9" w:rsidP="00765BA9">
      <w:pPr>
        <w:pBdr>
          <w:bottom w:val="single" w:sz="6" w:space="8" w:color="auto"/>
        </w:pBdr>
      </w:pPr>
    </w:p>
    <w:p w14:paraId="46B3CFF0" w14:textId="77777777" w:rsidR="00765BA9" w:rsidRDefault="00765BA9" w:rsidP="00765BA9">
      <w:pPr>
        <w:ind w:left="2771"/>
      </w:pPr>
    </w:p>
    <w:p w14:paraId="7B3D09F1" w14:textId="77777777" w:rsidR="00765BA9" w:rsidRPr="004754A0" w:rsidRDefault="00765BA9" w:rsidP="00765BA9">
      <w:pPr>
        <w:rPr>
          <w:rFonts w:ascii="Algerian" w:hAnsi="Algerian"/>
          <w:b/>
          <w:i/>
          <w:color w:val="8064A2"/>
          <w:sz w:val="36"/>
          <w:szCs w:val="36"/>
        </w:rPr>
      </w:pPr>
      <w:r w:rsidRPr="004754A0">
        <w:rPr>
          <w:rFonts w:ascii="Algerian" w:hAnsi="Algerian"/>
          <w:b/>
          <w:i/>
          <w:color w:val="8064A2"/>
          <w:sz w:val="36"/>
          <w:szCs w:val="36"/>
        </w:rPr>
        <w:t xml:space="preserve">FORMACIÓN             </w:t>
      </w:r>
    </w:p>
    <w:p w14:paraId="6FB367FF" w14:textId="77777777" w:rsidR="00765BA9" w:rsidRPr="004754A0" w:rsidRDefault="00765BA9" w:rsidP="00765BA9">
      <w:pPr>
        <w:rPr>
          <w:b/>
          <w:i/>
          <w:color w:val="8064A2"/>
          <w:sz w:val="36"/>
          <w:szCs w:val="36"/>
        </w:rPr>
      </w:pPr>
      <w:r w:rsidRPr="004754A0">
        <w:rPr>
          <w:rFonts w:ascii="Algerian" w:hAnsi="Algerian"/>
          <w:b/>
          <w:i/>
          <w:color w:val="8064A2"/>
          <w:sz w:val="36"/>
          <w:szCs w:val="36"/>
        </w:rPr>
        <w:t>ACADÉMICA</w:t>
      </w:r>
    </w:p>
    <w:p w14:paraId="50A98ECE" w14:textId="77777777" w:rsidR="00765BA9" w:rsidRPr="004754A0" w:rsidRDefault="00765BA9" w:rsidP="00765BA9">
      <w:pPr>
        <w:rPr>
          <w:b/>
          <w:i/>
          <w:color w:val="8064A2"/>
          <w:sz w:val="32"/>
          <w:szCs w:val="32"/>
        </w:rPr>
      </w:pPr>
    </w:p>
    <w:p w14:paraId="13D867B4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sz w:val="40"/>
          <w:szCs w:val="40"/>
        </w:rPr>
        <w:t>-</w:t>
      </w:r>
      <w:r w:rsidRPr="00856502">
        <w:rPr>
          <w:b/>
          <w:sz w:val="40"/>
          <w:szCs w:val="40"/>
        </w:rPr>
        <w:t xml:space="preserve">Secundario: </w:t>
      </w:r>
      <w:r w:rsidRPr="00856502">
        <w:rPr>
          <w:sz w:val="40"/>
          <w:szCs w:val="40"/>
        </w:rPr>
        <w:t>Escuela Capitán José D. Vázquez. Bachiller Técnica Químico Industrial (1994).</w:t>
      </w:r>
    </w:p>
    <w:p w14:paraId="7B0927B0" w14:textId="77777777" w:rsidR="00557F30" w:rsidRDefault="00765BA9" w:rsidP="00765BA9">
      <w:pPr>
        <w:ind w:left="2124"/>
        <w:rPr>
          <w:sz w:val="40"/>
          <w:szCs w:val="40"/>
        </w:rPr>
      </w:pPr>
      <w:r w:rsidRPr="00856502">
        <w:rPr>
          <w:b/>
          <w:sz w:val="40"/>
          <w:szCs w:val="40"/>
        </w:rPr>
        <w:t>-Universitarios:</w:t>
      </w:r>
      <w:r w:rsidRPr="00856502">
        <w:rPr>
          <w:sz w:val="40"/>
          <w:szCs w:val="40"/>
        </w:rPr>
        <w:t xml:space="preserve"> Universidad Juan Agustín Maza. Facultad de Farmacia y Bioquímica (2002).</w:t>
      </w:r>
    </w:p>
    <w:p w14:paraId="700F2952" w14:textId="0F4F94B9" w:rsidR="00765BA9" w:rsidRPr="00856502" w:rsidRDefault="00765BA9" w:rsidP="00765BA9">
      <w:pPr>
        <w:ind w:left="2124"/>
        <w:rPr>
          <w:sz w:val="40"/>
          <w:szCs w:val="40"/>
        </w:rPr>
      </w:pPr>
      <w:bookmarkStart w:id="0" w:name="_GoBack"/>
      <w:bookmarkEnd w:id="0"/>
      <w:r w:rsidRPr="00856502">
        <w:rPr>
          <w:sz w:val="40"/>
          <w:szCs w:val="40"/>
        </w:rPr>
        <w:t>Título: Farmacéutica.</w:t>
      </w:r>
    </w:p>
    <w:p w14:paraId="10B13331" w14:textId="77777777" w:rsidR="00765BA9" w:rsidRPr="00856502" w:rsidRDefault="00765BA9" w:rsidP="00765BA9">
      <w:pPr>
        <w:ind w:left="2124"/>
        <w:jc w:val="center"/>
        <w:rPr>
          <w:color w:val="8064A2"/>
          <w:sz w:val="40"/>
          <w:szCs w:val="40"/>
        </w:rPr>
      </w:pPr>
    </w:p>
    <w:p w14:paraId="790590C6" w14:textId="77777777" w:rsidR="00765BA9" w:rsidRPr="004754A0" w:rsidRDefault="00765BA9" w:rsidP="00765BA9">
      <w:pPr>
        <w:rPr>
          <w:rFonts w:ascii="Algerian" w:hAnsi="Algerian"/>
          <w:b/>
          <w:i/>
          <w:color w:val="8064A2"/>
          <w:sz w:val="36"/>
          <w:szCs w:val="36"/>
        </w:rPr>
      </w:pPr>
      <w:r w:rsidRPr="004754A0">
        <w:rPr>
          <w:rFonts w:ascii="Algerian" w:hAnsi="Algerian"/>
          <w:b/>
          <w:i/>
          <w:color w:val="8064A2"/>
          <w:sz w:val="36"/>
          <w:szCs w:val="36"/>
        </w:rPr>
        <w:t xml:space="preserve">CURSOS </w:t>
      </w:r>
    </w:p>
    <w:p w14:paraId="6590020D" w14:textId="77777777" w:rsidR="00765BA9" w:rsidRPr="004754A0" w:rsidRDefault="00765BA9" w:rsidP="00765BA9">
      <w:pPr>
        <w:rPr>
          <w:rFonts w:ascii="Algerian" w:hAnsi="Algerian"/>
          <w:b/>
          <w:i/>
          <w:color w:val="8064A2"/>
          <w:sz w:val="36"/>
          <w:szCs w:val="36"/>
        </w:rPr>
      </w:pPr>
      <w:r w:rsidRPr="004754A0">
        <w:rPr>
          <w:rFonts w:ascii="Algerian" w:hAnsi="Algerian"/>
          <w:b/>
          <w:i/>
          <w:color w:val="8064A2"/>
          <w:sz w:val="36"/>
          <w:szCs w:val="36"/>
        </w:rPr>
        <w:t>REALIZADOS</w:t>
      </w:r>
    </w:p>
    <w:p w14:paraId="60AB8BF4" w14:textId="77777777" w:rsidR="00765BA9" w:rsidRPr="005725A3" w:rsidRDefault="00765BA9" w:rsidP="00765BA9">
      <w:pPr>
        <w:jc w:val="center"/>
        <w:rPr>
          <w:b/>
          <w:i/>
          <w:color w:val="000080"/>
          <w:sz w:val="32"/>
          <w:szCs w:val="32"/>
        </w:rPr>
      </w:pPr>
    </w:p>
    <w:p w14:paraId="30250AAD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sz w:val="40"/>
          <w:szCs w:val="40"/>
        </w:rPr>
        <w:t>-“</w:t>
      </w:r>
      <w:r w:rsidRPr="00856502">
        <w:rPr>
          <w:b/>
          <w:sz w:val="40"/>
          <w:szCs w:val="40"/>
        </w:rPr>
        <w:t>Primeros Auxilios</w:t>
      </w:r>
      <w:r w:rsidRPr="00856502">
        <w:rPr>
          <w:sz w:val="40"/>
          <w:szCs w:val="40"/>
        </w:rPr>
        <w:t>”  Cruz Roja Argentina – 1998.</w:t>
      </w:r>
    </w:p>
    <w:p w14:paraId="18174C11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sz w:val="40"/>
          <w:szCs w:val="40"/>
        </w:rPr>
        <w:t>-“</w:t>
      </w:r>
      <w:r w:rsidRPr="00856502">
        <w:rPr>
          <w:b/>
          <w:sz w:val="40"/>
          <w:szCs w:val="40"/>
        </w:rPr>
        <w:t>Normas y Técnicas de Inmunización</w:t>
      </w:r>
      <w:r w:rsidRPr="00856502">
        <w:rPr>
          <w:sz w:val="40"/>
          <w:szCs w:val="40"/>
        </w:rPr>
        <w:t xml:space="preserve">” División </w:t>
      </w:r>
      <w:proofErr w:type="spellStart"/>
      <w:r w:rsidRPr="00856502">
        <w:rPr>
          <w:sz w:val="40"/>
          <w:szCs w:val="40"/>
        </w:rPr>
        <w:t>Vacunatorio</w:t>
      </w:r>
      <w:proofErr w:type="spellEnd"/>
      <w:r w:rsidRPr="00856502">
        <w:rPr>
          <w:sz w:val="40"/>
          <w:szCs w:val="40"/>
        </w:rPr>
        <w:t xml:space="preserve"> Central – 1998.</w:t>
      </w:r>
    </w:p>
    <w:p w14:paraId="50CDEB03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sz w:val="40"/>
          <w:szCs w:val="40"/>
        </w:rPr>
        <w:t>-“</w:t>
      </w:r>
      <w:r w:rsidRPr="00856502">
        <w:rPr>
          <w:b/>
          <w:sz w:val="40"/>
          <w:szCs w:val="40"/>
        </w:rPr>
        <w:t>Prevención de Enfermedades</w:t>
      </w:r>
      <w:r w:rsidRPr="00856502">
        <w:rPr>
          <w:sz w:val="40"/>
          <w:szCs w:val="40"/>
        </w:rPr>
        <w:t>” Cruz Roja Argentina – 2000</w:t>
      </w:r>
    </w:p>
    <w:p w14:paraId="06BDACD5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sz w:val="40"/>
          <w:szCs w:val="40"/>
        </w:rPr>
        <w:t>-“</w:t>
      </w:r>
      <w:r w:rsidRPr="00856502">
        <w:rPr>
          <w:b/>
          <w:sz w:val="40"/>
          <w:szCs w:val="40"/>
        </w:rPr>
        <w:t>Patologías Estacionales</w:t>
      </w:r>
      <w:r w:rsidRPr="00856502">
        <w:rPr>
          <w:sz w:val="40"/>
          <w:szCs w:val="40"/>
        </w:rPr>
        <w:t>” COFAM – 2006.</w:t>
      </w:r>
    </w:p>
    <w:p w14:paraId="359C1995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sz w:val="40"/>
          <w:szCs w:val="40"/>
        </w:rPr>
        <w:lastRenderedPageBreak/>
        <w:t>-“</w:t>
      </w:r>
      <w:r w:rsidRPr="00856502">
        <w:rPr>
          <w:b/>
          <w:sz w:val="40"/>
          <w:szCs w:val="40"/>
        </w:rPr>
        <w:t>Orientación Farmacéutica a Pacientes con</w:t>
      </w:r>
      <w:r w:rsidRPr="00856502">
        <w:rPr>
          <w:sz w:val="40"/>
          <w:szCs w:val="40"/>
        </w:rPr>
        <w:t xml:space="preserve"> </w:t>
      </w:r>
      <w:r w:rsidRPr="00856502">
        <w:rPr>
          <w:b/>
          <w:sz w:val="40"/>
          <w:szCs w:val="40"/>
        </w:rPr>
        <w:t>Patologías Odontológicas</w:t>
      </w:r>
      <w:r w:rsidRPr="00856502">
        <w:rPr>
          <w:sz w:val="40"/>
          <w:szCs w:val="40"/>
        </w:rPr>
        <w:t>” COFAM – 2006.</w:t>
      </w:r>
    </w:p>
    <w:p w14:paraId="408E376E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sz w:val="40"/>
          <w:szCs w:val="40"/>
        </w:rPr>
        <w:t>-“</w:t>
      </w:r>
      <w:r w:rsidRPr="00856502">
        <w:rPr>
          <w:b/>
          <w:sz w:val="40"/>
          <w:szCs w:val="40"/>
        </w:rPr>
        <w:t>Embarazo: seguimiento y consejo</w:t>
      </w:r>
      <w:r w:rsidRPr="00856502">
        <w:rPr>
          <w:sz w:val="40"/>
          <w:szCs w:val="40"/>
        </w:rPr>
        <w:t xml:space="preserve"> </w:t>
      </w:r>
      <w:r w:rsidRPr="00856502">
        <w:rPr>
          <w:b/>
          <w:sz w:val="40"/>
          <w:szCs w:val="40"/>
        </w:rPr>
        <w:t>farmacéutico</w:t>
      </w:r>
      <w:r w:rsidRPr="00856502">
        <w:rPr>
          <w:sz w:val="40"/>
          <w:szCs w:val="40"/>
        </w:rPr>
        <w:t>” COFAM – 2006.</w:t>
      </w:r>
    </w:p>
    <w:p w14:paraId="2AF149AF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sz w:val="40"/>
          <w:szCs w:val="40"/>
        </w:rPr>
        <w:t>-“</w:t>
      </w:r>
      <w:r w:rsidRPr="00856502">
        <w:rPr>
          <w:b/>
          <w:sz w:val="40"/>
          <w:szCs w:val="40"/>
        </w:rPr>
        <w:t>Jornadas de Tratamiento de Dolor</w:t>
      </w:r>
      <w:r w:rsidRPr="00856502">
        <w:rPr>
          <w:sz w:val="40"/>
          <w:szCs w:val="40"/>
        </w:rPr>
        <w:t>” COFAM – 2006.</w:t>
      </w:r>
    </w:p>
    <w:p w14:paraId="05A4866F" w14:textId="77777777" w:rsidR="00765BA9" w:rsidRPr="00856502" w:rsidRDefault="00765BA9" w:rsidP="00765BA9">
      <w:pPr>
        <w:ind w:left="2124"/>
        <w:rPr>
          <w:b/>
          <w:sz w:val="40"/>
          <w:szCs w:val="40"/>
        </w:rPr>
      </w:pPr>
      <w:r w:rsidRPr="00856502">
        <w:rPr>
          <w:sz w:val="40"/>
          <w:szCs w:val="40"/>
        </w:rPr>
        <w:t xml:space="preserve">- </w:t>
      </w:r>
      <w:r w:rsidRPr="00856502">
        <w:rPr>
          <w:b/>
          <w:sz w:val="40"/>
          <w:szCs w:val="40"/>
        </w:rPr>
        <w:t>Curso de Posgrado “</w:t>
      </w:r>
      <w:r w:rsidRPr="00A012DD">
        <w:rPr>
          <w:b/>
          <w:sz w:val="44"/>
          <w:szCs w:val="44"/>
        </w:rPr>
        <w:t>Auditoria  Médica</w:t>
      </w:r>
      <w:r w:rsidRPr="00A012DD">
        <w:rPr>
          <w:sz w:val="44"/>
          <w:szCs w:val="44"/>
        </w:rPr>
        <w:t>”</w:t>
      </w:r>
      <w:r w:rsidRPr="00856502">
        <w:rPr>
          <w:sz w:val="40"/>
          <w:szCs w:val="40"/>
        </w:rPr>
        <w:t xml:space="preserve"> </w:t>
      </w:r>
      <w:r w:rsidRPr="00856502">
        <w:rPr>
          <w:b/>
          <w:sz w:val="40"/>
          <w:szCs w:val="40"/>
        </w:rPr>
        <w:t xml:space="preserve">Facultad de Ciencias médicas. </w:t>
      </w:r>
      <w:r w:rsidRPr="00A012DD">
        <w:rPr>
          <w:b/>
          <w:sz w:val="44"/>
          <w:szCs w:val="44"/>
        </w:rPr>
        <w:t>2015 / 2016</w:t>
      </w:r>
      <w:r w:rsidRPr="00856502">
        <w:rPr>
          <w:b/>
          <w:sz w:val="40"/>
          <w:szCs w:val="40"/>
        </w:rPr>
        <w:t>.</w:t>
      </w:r>
    </w:p>
    <w:p w14:paraId="13C60B39" w14:textId="77777777" w:rsidR="00765BA9" w:rsidRPr="00BA40E4" w:rsidRDefault="00765BA9" w:rsidP="00765BA9">
      <w:pPr>
        <w:ind w:left="2124"/>
        <w:rPr>
          <w:b/>
          <w:sz w:val="32"/>
          <w:szCs w:val="32"/>
        </w:rPr>
      </w:pPr>
    </w:p>
    <w:p w14:paraId="2FA93458" w14:textId="77777777" w:rsidR="00765BA9" w:rsidRDefault="00765BA9" w:rsidP="00765BA9">
      <w:pPr>
        <w:ind w:left="2124"/>
        <w:rPr>
          <w:sz w:val="32"/>
          <w:szCs w:val="32"/>
        </w:rPr>
      </w:pPr>
    </w:p>
    <w:p w14:paraId="0949D503" w14:textId="77777777" w:rsidR="00765BA9" w:rsidRDefault="00765BA9" w:rsidP="00765BA9">
      <w:pPr>
        <w:ind w:left="2124"/>
        <w:rPr>
          <w:sz w:val="32"/>
          <w:szCs w:val="32"/>
        </w:rPr>
      </w:pPr>
    </w:p>
    <w:p w14:paraId="707D7AAD" w14:textId="77777777" w:rsidR="00765BA9" w:rsidRDefault="00765BA9" w:rsidP="00765BA9">
      <w:pPr>
        <w:ind w:left="2124"/>
        <w:rPr>
          <w:sz w:val="32"/>
          <w:szCs w:val="32"/>
        </w:rPr>
      </w:pPr>
    </w:p>
    <w:p w14:paraId="18D82D98" w14:textId="77777777" w:rsidR="00765BA9" w:rsidRDefault="00765BA9" w:rsidP="00765BA9">
      <w:pPr>
        <w:rPr>
          <w:sz w:val="32"/>
          <w:szCs w:val="32"/>
        </w:rPr>
      </w:pPr>
    </w:p>
    <w:p w14:paraId="3859E5AE" w14:textId="77777777" w:rsidR="00765BA9" w:rsidRPr="004754A0" w:rsidRDefault="00765BA9" w:rsidP="00765BA9">
      <w:pPr>
        <w:rPr>
          <w:rFonts w:ascii="Algerian" w:hAnsi="Algerian"/>
          <w:b/>
          <w:i/>
          <w:color w:val="8064A2"/>
          <w:sz w:val="36"/>
          <w:szCs w:val="36"/>
        </w:rPr>
      </w:pPr>
      <w:r w:rsidRPr="004754A0">
        <w:rPr>
          <w:rFonts w:ascii="Algerian" w:hAnsi="Algerian"/>
          <w:b/>
          <w:i/>
          <w:color w:val="8064A2"/>
          <w:sz w:val="36"/>
          <w:szCs w:val="36"/>
        </w:rPr>
        <w:t>IDIOMAS</w:t>
      </w:r>
    </w:p>
    <w:p w14:paraId="6BCD064C" w14:textId="77777777" w:rsidR="00765BA9" w:rsidRPr="00856502" w:rsidRDefault="00765BA9" w:rsidP="00765BA9">
      <w:pPr>
        <w:rPr>
          <w:b/>
          <w:i/>
          <w:sz w:val="32"/>
          <w:szCs w:val="32"/>
        </w:rPr>
      </w:pPr>
    </w:p>
    <w:p w14:paraId="33777364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b/>
          <w:sz w:val="40"/>
          <w:szCs w:val="40"/>
        </w:rPr>
        <w:t>-Instituto VEC</w:t>
      </w:r>
      <w:r w:rsidRPr="00856502">
        <w:rPr>
          <w:sz w:val="40"/>
          <w:szCs w:val="40"/>
        </w:rPr>
        <w:t xml:space="preserve"> (video </w:t>
      </w:r>
      <w:proofErr w:type="spellStart"/>
      <w:r w:rsidRPr="00856502">
        <w:rPr>
          <w:sz w:val="40"/>
          <w:szCs w:val="40"/>
        </w:rPr>
        <w:t>english</w:t>
      </w:r>
      <w:proofErr w:type="spellEnd"/>
      <w:r w:rsidRPr="00856502">
        <w:rPr>
          <w:sz w:val="40"/>
          <w:szCs w:val="40"/>
        </w:rPr>
        <w:t xml:space="preserve"> curses): Primero, Segundo y Tercer Nivel – 1998.</w:t>
      </w:r>
      <w:r w:rsidRPr="00856502">
        <w:rPr>
          <w:sz w:val="40"/>
          <w:szCs w:val="40"/>
        </w:rPr>
        <w:br/>
      </w:r>
    </w:p>
    <w:p w14:paraId="08929ED2" w14:textId="77777777" w:rsidR="00765BA9" w:rsidRPr="000A4366" w:rsidRDefault="00765BA9" w:rsidP="00765BA9">
      <w:pPr>
        <w:ind w:left="360"/>
        <w:rPr>
          <w:color w:val="8064A2"/>
          <w:sz w:val="32"/>
          <w:szCs w:val="32"/>
        </w:rPr>
      </w:pPr>
    </w:p>
    <w:p w14:paraId="7BE38972" w14:textId="77777777" w:rsidR="00765BA9" w:rsidRPr="000A4366" w:rsidRDefault="00765BA9" w:rsidP="00765BA9">
      <w:pPr>
        <w:rPr>
          <w:rFonts w:ascii="Algerian" w:hAnsi="Algerian"/>
          <w:b/>
          <w:i/>
          <w:color w:val="8064A2"/>
          <w:sz w:val="36"/>
          <w:szCs w:val="36"/>
        </w:rPr>
      </w:pPr>
      <w:r w:rsidRPr="000A4366">
        <w:rPr>
          <w:rFonts w:ascii="Algerian" w:hAnsi="Algerian"/>
          <w:b/>
          <w:i/>
          <w:color w:val="8064A2"/>
          <w:sz w:val="36"/>
          <w:szCs w:val="36"/>
        </w:rPr>
        <w:t>EXPERIENCIA</w:t>
      </w:r>
    </w:p>
    <w:p w14:paraId="631CCC3A" w14:textId="77777777" w:rsidR="00765BA9" w:rsidRPr="000A4366" w:rsidRDefault="00765BA9" w:rsidP="00765BA9">
      <w:pPr>
        <w:rPr>
          <w:rFonts w:ascii="Algerian" w:hAnsi="Algerian"/>
          <w:b/>
          <w:i/>
          <w:color w:val="8064A2"/>
          <w:sz w:val="36"/>
          <w:szCs w:val="36"/>
        </w:rPr>
      </w:pPr>
      <w:r w:rsidRPr="000A4366">
        <w:rPr>
          <w:rFonts w:ascii="Algerian" w:hAnsi="Algerian"/>
          <w:b/>
          <w:i/>
          <w:color w:val="8064A2"/>
          <w:sz w:val="36"/>
          <w:szCs w:val="36"/>
        </w:rPr>
        <w:t>LABORAL</w:t>
      </w:r>
    </w:p>
    <w:p w14:paraId="62D3C9F9" w14:textId="77777777" w:rsidR="00765BA9" w:rsidRDefault="00765BA9" w:rsidP="00765BA9">
      <w:pPr>
        <w:ind w:left="2124"/>
        <w:rPr>
          <w:sz w:val="32"/>
          <w:szCs w:val="32"/>
        </w:rPr>
      </w:pPr>
    </w:p>
    <w:p w14:paraId="71F84DCA" w14:textId="77777777" w:rsidR="00765BA9" w:rsidRDefault="00765BA9" w:rsidP="00765BA9">
      <w:pPr>
        <w:ind w:left="2124"/>
        <w:rPr>
          <w:sz w:val="32"/>
          <w:szCs w:val="32"/>
        </w:rPr>
      </w:pPr>
    </w:p>
    <w:p w14:paraId="5DCD33A5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sz w:val="40"/>
          <w:szCs w:val="40"/>
        </w:rPr>
        <w:t>-</w:t>
      </w:r>
      <w:r w:rsidRPr="00856502">
        <w:rPr>
          <w:b/>
          <w:sz w:val="40"/>
          <w:szCs w:val="40"/>
        </w:rPr>
        <w:t>Pasantías en Farmacias del Centro</w:t>
      </w:r>
      <w:r w:rsidRPr="00856502">
        <w:rPr>
          <w:sz w:val="40"/>
          <w:szCs w:val="40"/>
        </w:rPr>
        <w:t>-año 2000.</w:t>
      </w:r>
    </w:p>
    <w:p w14:paraId="2443251F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b/>
          <w:sz w:val="40"/>
          <w:szCs w:val="40"/>
        </w:rPr>
        <w:t>-Prácticas Profesionales en Farmacia Chester Jumbo</w:t>
      </w:r>
      <w:r w:rsidRPr="00856502">
        <w:rPr>
          <w:sz w:val="40"/>
          <w:szCs w:val="40"/>
        </w:rPr>
        <w:t>-año 2002.</w:t>
      </w:r>
    </w:p>
    <w:p w14:paraId="3EF3EA7B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b/>
          <w:sz w:val="40"/>
          <w:szCs w:val="40"/>
        </w:rPr>
        <w:lastRenderedPageBreak/>
        <w:t>-Farmacias Mori</w:t>
      </w:r>
      <w:r w:rsidRPr="00856502">
        <w:rPr>
          <w:sz w:val="40"/>
          <w:szCs w:val="40"/>
        </w:rPr>
        <w:t>. Farmacéutica auxiliar-  atención al público-año 2002/2003.</w:t>
      </w:r>
    </w:p>
    <w:p w14:paraId="2E7750D1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b/>
          <w:sz w:val="40"/>
          <w:szCs w:val="40"/>
        </w:rPr>
        <w:t>-Farmacia Independencia.</w:t>
      </w:r>
      <w:r w:rsidRPr="00856502">
        <w:rPr>
          <w:sz w:val="40"/>
          <w:szCs w:val="40"/>
        </w:rPr>
        <w:t xml:space="preserve"> Farmacéutica Auxiliar-atención al público-año 2004/2008.</w:t>
      </w:r>
    </w:p>
    <w:p w14:paraId="32643D7D" w14:textId="77777777" w:rsidR="00765BA9" w:rsidRPr="00856502" w:rsidRDefault="00765BA9" w:rsidP="00765BA9">
      <w:pPr>
        <w:ind w:left="2124"/>
        <w:rPr>
          <w:sz w:val="40"/>
          <w:szCs w:val="40"/>
        </w:rPr>
      </w:pPr>
      <w:r w:rsidRPr="00856502">
        <w:rPr>
          <w:b/>
          <w:sz w:val="40"/>
          <w:szCs w:val="40"/>
        </w:rPr>
        <w:t>-Farmacia Independencia</w:t>
      </w:r>
      <w:r w:rsidRPr="00856502">
        <w:rPr>
          <w:sz w:val="40"/>
          <w:szCs w:val="40"/>
        </w:rPr>
        <w:t>. Dirección Técnica: atención público, presentaciones de Obras Sociales, encargada de compras-2008/2011.</w:t>
      </w:r>
    </w:p>
    <w:p w14:paraId="4A97BCE6" w14:textId="77777777" w:rsidR="00765BA9" w:rsidRDefault="00765BA9" w:rsidP="00765BA9">
      <w:pPr>
        <w:ind w:left="2124"/>
        <w:rPr>
          <w:sz w:val="40"/>
          <w:szCs w:val="40"/>
        </w:rPr>
      </w:pPr>
      <w:r w:rsidRPr="00856502">
        <w:rPr>
          <w:b/>
          <w:sz w:val="40"/>
          <w:szCs w:val="40"/>
        </w:rPr>
        <w:t>-Farmacia  Santa Lucia / Farmacia San Pablo</w:t>
      </w:r>
      <w:r w:rsidRPr="00856502">
        <w:rPr>
          <w:sz w:val="40"/>
          <w:szCs w:val="40"/>
        </w:rPr>
        <w:t>. Farmacéutica Auxiliar-atención al público-año 2014/2017.</w:t>
      </w:r>
    </w:p>
    <w:p w14:paraId="3A36B140" w14:textId="77777777" w:rsidR="00A012DD" w:rsidRDefault="00A012DD" w:rsidP="00765BA9">
      <w:pPr>
        <w:ind w:left="2124"/>
        <w:rPr>
          <w:b/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 xml:space="preserve">Farmacia  </w:t>
      </w:r>
      <w:proofErr w:type="spellStart"/>
      <w:r>
        <w:rPr>
          <w:b/>
          <w:sz w:val="40"/>
          <w:szCs w:val="40"/>
        </w:rPr>
        <w:t>Econo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Farma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Maipu</w:t>
      </w:r>
      <w:proofErr w:type="spellEnd"/>
      <w:r>
        <w:rPr>
          <w:b/>
          <w:sz w:val="40"/>
          <w:szCs w:val="40"/>
        </w:rPr>
        <w:t>.</w:t>
      </w:r>
    </w:p>
    <w:p w14:paraId="5F3ABB17" w14:textId="76EE7A1B" w:rsidR="00A012DD" w:rsidRPr="00A012DD" w:rsidRDefault="00A012DD" w:rsidP="00765BA9">
      <w:pPr>
        <w:ind w:left="2124"/>
        <w:rPr>
          <w:sz w:val="40"/>
          <w:szCs w:val="40"/>
        </w:rPr>
      </w:pPr>
      <w:r>
        <w:rPr>
          <w:sz w:val="40"/>
          <w:szCs w:val="40"/>
        </w:rPr>
        <w:t>Farmacéutica Adscripta-atención al público-año 201</w:t>
      </w:r>
      <w:r w:rsidR="009A0945">
        <w:rPr>
          <w:sz w:val="40"/>
          <w:szCs w:val="40"/>
        </w:rPr>
        <w:t>7/2023</w:t>
      </w:r>
      <w:r>
        <w:rPr>
          <w:sz w:val="40"/>
          <w:szCs w:val="40"/>
        </w:rPr>
        <w:t>.Actividad actual.</w:t>
      </w:r>
    </w:p>
    <w:p w14:paraId="6B284F33" w14:textId="77777777" w:rsidR="00A012DD" w:rsidRDefault="00A012DD" w:rsidP="00765BA9">
      <w:pPr>
        <w:ind w:left="2124"/>
        <w:rPr>
          <w:b/>
          <w:sz w:val="40"/>
          <w:szCs w:val="40"/>
        </w:rPr>
      </w:pPr>
    </w:p>
    <w:p w14:paraId="04733C4F" w14:textId="77777777" w:rsidR="00A012DD" w:rsidRDefault="00A012DD" w:rsidP="00765BA9">
      <w:pPr>
        <w:ind w:left="2124"/>
        <w:rPr>
          <w:b/>
          <w:sz w:val="40"/>
          <w:szCs w:val="40"/>
        </w:rPr>
      </w:pPr>
    </w:p>
    <w:p w14:paraId="53DD6203" w14:textId="77777777" w:rsidR="00A012DD" w:rsidRDefault="00A012DD" w:rsidP="00765BA9">
      <w:pPr>
        <w:ind w:left="2124"/>
        <w:rPr>
          <w:b/>
          <w:sz w:val="40"/>
          <w:szCs w:val="40"/>
        </w:rPr>
      </w:pPr>
    </w:p>
    <w:p w14:paraId="6F05F995" w14:textId="77777777" w:rsidR="00A012DD" w:rsidRDefault="00A012DD" w:rsidP="00765BA9">
      <w:pPr>
        <w:ind w:left="2124"/>
        <w:rPr>
          <w:b/>
          <w:sz w:val="40"/>
          <w:szCs w:val="40"/>
        </w:rPr>
      </w:pPr>
    </w:p>
    <w:p w14:paraId="5344C9EE" w14:textId="77777777" w:rsidR="00A012DD" w:rsidRPr="00A012DD" w:rsidRDefault="00A012DD" w:rsidP="00765BA9">
      <w:pPr>
        <w:ind w:left="2124"/>
        <w:rPr>
          <w:b/>
          <w:sz w:val="40"/>
          <w:szCs w:val="40"/>
        </w:rPr>
      </w:pPr>
    </w:p>
    <w:p w14:paraId="11039298" w14:textId="77777777" w:rsidR="00CA5DF8" w:rsidRDefault="00CA5DF8" w:rsidP="00765BA9"/>
    <w:sectPr w:rsidR="00CA5DF8" w:rsidSect="009957C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A9"/>
    <w:rsid w:val="004F2669"/>
    <w:rsid w:val="00557F30"/>
    <w:rsid w:val="00636CFD"/>
    <w:rsid w:val="00765BA9"/>
    <w:rsid w:val="00856502"/>
    <w:rsid w:val="009957C9"/>
    <w:rsid w:val="009A0945"/>
    <w:rsid w:val="00A012DD"/>
    <w:rsid w:val="00CA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7DC6"/>
  <w15:docId w15:val="{BB28CD5B-E9B2-448D-A214-2AD7DC6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0F69-88E4-43C4-9CF2-E21C8137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LIA</dc:creator>
  <cp:lastModifiedBy>ANA LIA</cp:lastModifiedBy>
  <cp:revision>3</cp:revision>
  <cp:lastPrinted>2017-09-04T01:56:00Z</cp:lastPrinted>
  <dcterms:created xsi:type="dcterms:W3CDTF">2023-03-14T23:50:00Z</dcterms:created>
  <dcterms:modified xsi:type="dcterms:W3CDTF">2023-03-14T23:52:00Z</dcterms:modified>
</cp:coreProperties>
</file>