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CURRÍCULUM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*Nombres: Vanesa Soledad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*Apellidos: Ovejero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*Fecha de Nacimiento: 07/01/1991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*Nacionalidad: Argentina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*D.N.I : 35.429.468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*Edad: 32 Años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*Cuil: 27-35429468-6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*Registro:B1 (movilidad propia)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*Estado civil: Soltera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*Domicilio:Miraflores1365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*Localidad: Grand Bourg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*Teléfono: 02320 411-540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*Teléfono celular: 1137607312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ESTUDIOS CURSADOS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* Estudios Primarios : Completos Escuela Nro 29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*Estudios Secundarios : Completos Instituto Pablo Nogues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EXPERIENCIA LABORAL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*Empresa : Compañía americana de lápices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*Puesto: Operaria de producción,control de calidad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*Periodo de Trabajo : noviembre 2018 ,hasta  julio 2019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*Empresa: Provinter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*Puesto: Operaria de producción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*Periodo:Agosto 2019 ,Hasta Enero 2020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*Empresa :Natura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*Puesto: Piking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*Periodo : mayo  2021, hasta enero 2022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*Empresa :Transfarmaco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*Puesto : Operaria de producción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*Periodo : mayo 2023 ,hasta septiembre 2023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HT4l6jqnPPNUbWVJD1aXgRp3g==">CgMxLjA4AHIhMUZtdGg2ZWF0dVVDZ2xJRVdEa19Eb0hjRE5sQlFRT21M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