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D7F9" w14:textId="76A5DB0A" w:rsidR="00E24182" w:rsidRPr="00F87289" w:rsidRDefault="00E24182" w:rsidP="00E24182">
      <w:pPr>
        <w:rPr>
          <w:b/>
          <w:bCs/>
        </w:rPr>
      </w:pPr>
      <w:r w:rsidRPr="00E24182">
        <w:rPr>
          <w:b/>
          <w:bCs/>
        </w:rPr>
        <w:t>Informe de revisión – Página de radicación de cuentas de cobro</w:t>
      </w:r>
      <w:r w:rsidRPr="00E24182">
        <w:br/>
      </w:r>
      <w:r w:rsidR="00F87289">
        <w:rPr>
          <w:b/>
          <w:bCs/>
        </w:rPr>
        <w:br/>
      </w:r>
      <w:r w:rsidRPr="00E24182">
        <w:rPr>
          <w:b/>
          <w:bCs/>
        </w:rPr>
        <w:t>Proceso:</w:t>
      </w:r>
      <w:r w:rsidRPr="00E24182">
        <w:t xml:space="preserve"> Radicación de cuentas de cobro de contratistas OPS</w:t>
      </w:r>
      <w:r w:rsidRPr="00E24182">
        <w:br/>
      </w:r>
      <w:r w:rsidRPr="00E24182">
        <w:rPr>
          <w:b/>
          <w:bCs/>
        </w:rPr>
        <w:t>Objetivo:</w:t>
      </w:r>
      <w:r w:rsidRPr="00E24182">
        <w:t xml:space="preserve"> Identificar los contenidos y fechas que deben actualizarse en la página de radicación de cuentas, de acuerdo con los nuevos tiempos definidos para la recepción de documentos.</w:t>
      </w:r>
    </w:p>
    <w:p w14:paraId="51EA1FAE" w14:textId="77777777" w:rsidR="00E24182" w:rsidRPr="00E24182" w:rsidRDefault="00E24182" w:rsidP="00E24182">
      <w:pPr>
        <w:rPr>
          <w:b/>
          <w:bCs/>
        </w:rPr>
      </w:pPr>
      <w:r w:rsidRPr="00E24182">
        <w:rPr>
          <w:b/>
          <w:bCs/>
        </w:rPr>
        <w:t>1. Resumen general</w:t>
      </w:r>
    </w:p>
    <w:p w14:paraId="1DCE4735" w14:textId="31EC080D" w:rsidR="00E24182" w:rsidRPr="00E24182" w:rsidRDefault="00E24182" w:rsidP="00E24182">
      <w:r w:rsidRPr="00E24182">
        <w:t xml:space="preserve">Se realizó una revisión de la página de radicación de cuentas de cobro de los contratistas OPS, incluyendo la página principal, los instructivos disponibles y las ventanas de acceso al instructivo y al </w:t>
      </w:r>
      <w:proofErr w:type="spellStart"/>
      <w:r w:rsidRPr="00E24182">
        <w:t>dashboard</w:t>
      </w:r>
      <w:proofErr w:type="spellEnd"/>
      <w:r w:rsidRPr="00E24182">
        <w:t>.</w:t>
      </w:r>
    </w:p>
    <w:p w14:paraId="4E57537B" w14:textId="173BBB20" w:rsidR="00E24182" w:rsidRPr="00E24182" w:rsidRDefault="00E24182" w:rsidP="00E24182">
      <w:pPr>
        <w:rPr>
          <w:b/>
          <w:bCs/>
        </w:rPr>
      </w:pPr>
      <w:r w:rsidRPr="00E24182">
        <w:rPr>
          <w:b/>
          <w:bCs/>
        </w:rPr>
        <w:t>2. Detalle de cambios requeridos</w:t>
      </w:r>
    </w:p>
    <w:p w14:paraId="072A67CF" w14:textId="277ED638" w:rsidR="00E24182" w:rsidRPr="00E24182" w:rsidRDefault="00E24182" w:rsidP="00E24182">
      <w:pPr>
        <w:rPr>
          <w:b/>
          <w:bCs/>
        </w:rPr>
      </w:pPr>
      <w:r w:rsidRPr="00E24182">
        <w:rPr>
          <w:b/>
          <w:bCs/>
        </w:rPr>
        <w:t>2.1. Página principal</w:t>
      </w:r>
    </w:p>
    <w:p w14:paraId="3F217059" w14:textId="2BF71A5A" w:rsidR="00E24182" w:rsidRDefault="00E24182" w:rsidP="00E24182">
      <w:r>
        <w:t>Ubicación: Página principal de radicación de cuentas de cobro.</w:t>
      </w:r>
    </w:p>
    <w:p w14:paraId="08DC4588" w14:textId="6EF57131" w:rsidR="00E24182" w:rsidRPr="00E24182" w:rsidRDefault="00E24182" w:rsidP="00E24182">
      <w:pPr>
        <w:rPr>
          <w:b/>
          <w:bCs/>
        </w:rPr>
      </w:pPr>
      <w:r w:rsidRPr="00E24182">
        <w:rPr>
          <w:b/>
          <w:bCs/>
        </w:rPr>
        <w:t>Acción solicitada:</w:t>
      </w:r>
    </w:p>
    <w:p w14:paraId="2721DA13" w14:textId="0341D3F2" w:rsidR="00875E02" w:rsidRDefault="00E24182" w:rsidP="00875E02">
      <w:r>
        <w:rPr>
          <w:noProof/>
        </w:rPr>
        <w:drawing>
          <wp:anchor distT="0" distB="0" distL="114300" distR="114300" simplePos="0" relativeHeight="251659264" behindDoc="1" locked="0" layoutInCell="1" allowOverlap="1" wp14:anchorId="43EC5B36" wp14:editId="5A66639C">
            <wp:simplePos x="0" y="0"/>
            <wp:positionH relativeFrom="column">
              <wp:posOffset>-813435</wp:posOffset>
            </wp:positionH>
            <wp:positionV relativeFrom="paragraph">
              <wp:posOffset>566420</wp:posOffset>
            </wp:positionV>
            <wp:extent cx="7296150" cy="3857625"/>
            <wp:effectExtent l="0" t="0" r="0" b="9525"/>
            <wp:wrapNone/>
            <wp:docPr id="1636351479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38576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Reemplazar el texto actualmente publicado por la nueva información, </w:t>
      </w:r>
      <w:r w:rsidR="00F87289">
        <w:t>que</w:t>
      </w:r>
      <w:r>
        <w:t xml:space="preserve"> se muestra en la imagen el texto subrayado: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25175D9" w14:textId="44C3027F" w:rsidR="00E24182" w:rsidRPr="00E24182" w:rsidRDefault="00E24182" w:rsidP="00F87289">
      <w:pPr>
        <w:rPr>
          <w:b/>
          <w:bCs/>
        </w:rPr>
      </w:pPr>
      <w:r>
        <w:lastRenderedPageBreak/>
        <w:br/>
      </w:r>
      <w:r w:rsidR="00F87289">
        <w:rPr>
          <w:b/>
          <w:bCs/>
        </w:rPr>
        <w:br/>
      </w:r>
      <w:r w:rsidRPr="00E24182">
        <w:rPr>
          <w:b/>
          <w:bCs/>
        </w:rPr>
        <w:t>2.</w:t>
      </w:r>
      <w:r w:rsidR="00875E02">
        <w:rPr>
          <w:b/>
          <w:bCs/>
        </w:rPr>
        <w:t>2</w:t>
      </w:r>
      <w:r w:rsidRPr="00E24182">
        <w:rPr>
          <w:b/>
          <w:bCs/>
        </w:rPr>
        <w:t>. Ventana que aparece al seleccionar el botón “Instructivo”</w:t>
      </w:r>
    </w:p>
    <w:p w14:paraId="7A22C598" w14:textId="4098D182" w:rsidR="00E24182" w:rsidRPr="00E24182" w:rsidRDefault="00E24182" w:rsidP="00E24182">
      <w:r w:rsidRPr="00E24182">
        <w:rPr>
          <w:b/>
          <w:bCs/>
        </w:rPr>
        <w:t>Ubicación:</w:t>
      </w:r>
      <w:r w:rsidRPr="00E24182">
        <w:t xml:space="preserve"> Ventana emergente o página que se muestra después de hacer clic en el botón </w:t>
      </w:r>
      <w:r w:rsidRPr="00E24182">
        <w:rPr>
          <w:b/>
          <w:bCs/>
        </w:rPr>
        <w:t>“Instructivo”</w:t>
      </w:r>
      <w:r w:rsidRPr="00E24182">
        <w:t>.</w:t>
      </w:r>
      <w:r w:rsidR="00F87289">
        <w:br/>
      </w:r>
      <w:r w:rsidR="00F87289">
        <w:br/>
      </w:r>
      <w:r w:rsidR="00F87289" w:rsidRPr="00F87289">
        <w:rPr>
          <w:b/>
          <w:bCs/>
        </w:rPr>
        <w:t>Cambio requerido:</w:t>
      </w:r>
      <w:r w:rsidR="00F87289" w:rsidRPr="00F87289">
        <w:br/>
        <w:t>Actualizar la información resaltada en amarillo, principalmente las fechas y los plazos de radicación.</w:t>
      </w:r>
    </w:p>
    <w:p w14:paraId="5DBDD66A" w14:textId="2398A4F2" w:rsidR="00F87289" w:rsidRPr="00F87289" w:rsidRDefault="00F87289" w:rsidP="00F8728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A44F780" wp14:editId="45BBC161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6351905" cy="2533015"/>
            <wp:effectExtent l="0" t="0" r="0" b="635"/>
            <wp:wrapSquare wrapText="bothSides"/>
            <wp:docPr id="1976240936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1905" cy="25330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F87289">
        <w:rPr>
          <w:b/>
          <w:bCs/>
        </w:rPr>
        <w:t>2.</w:t>
      </w:r>
      <w:r w:rsidR="00875E02">
        <w:rPr>
          <w:b/>
          <w:bCs/>
        </w:rPr>
        <w:t>3</w:t>
      </w:r>
      <w:r w:rsidRPr="00F87289">
        <w:rPr>
          <w:b/>
          <w:bCs/>
        </w:rPr>
        <w:t>. Ventana que aparece al seleccionar el botón “Ir al Dashboard”</w:t>
      </w:r>
    </w:p>
    <w:p w14:paraId="56D78C41" w14:textId="77777777" w:rsidR="00F87289" w:rsidRPr="00F87289" w:rsidRDefault="00F87289" w:rsidP="00F87289">
      <w:r w:rsidRPr="00F87289">
        <w:rPr>
          <w:b/>
          <w:bCs/>
        </w:rPr>
        <w:t>Ubicación:</w:t>
      </w:r>
      <w:r w:rsidRPr="00F87289">
        <w:t xml:space="preserve"> Ventana que se muestra después de hacer clic en el botón </w:t>
      </w:r>
      <w:r w:rsidRPr="00F87289">
        <w:rPr>
          <w:b/>
          <w:bCs/>
        </w:rPr>
        <w:t>“Ir al Dashboard”</w:t>
      </w:r>
      <w:r w:rsidRPr="00F87289">
        <w:t>.</w:t>
      </w:r>
    </w:p>
    <w:p w14:paraId="262C7B19" w14:textId="5A8029AB" w:rsidR="00F87289" w:rsidRPr="00F87289" w:rsidRDefault="00F87289" w:rsidP="00F87289">
      <w:r w:rsidRPr="00F87289">
        <w:rPr>
          <w:b/>
          <w:bCs/>
        </w:rPr>
        <w:t>Cambio requerido:</w:t>
      </w:r>
      <w:r w:rsidRPr="00F87289">
        <w:br/>
        <w:t>Actualizar la información resaltada en amarillo, de acuerdo con las nuevas fechas y condiciones de radicación.</w:t>
      </w:r>
    </w:p>
    <w:p w14:paraId="64F58A62" w14:textId="11BBCD3F" w:rsidR="00F87289" w:rsidRDefault="00F87289" w:rsidP="00E2418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6A1CE76" wp14:editId="14B020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81750" cy="3581400"/>
            <wp:effectExtent l="0" t="0" r="0" b="0"/>
            <wp:wrapTight wrapText="bothSides">
              <wp:wrapPolygon edited="0">
                <wp:start x="0" y="0"/>
                <wp:lineTo x="0" y="21485"/>
                <wp:lineTo x="21536" y="21485"/>
                <wp:lineTo x="21536" y="0"/>
                <wp:lineTo x="0" y="0"/>
              </wp:wrapPolygon>
            </wp:wrapTight>
            <wp:docPr id="190880761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581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72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ED8C2" w14:textId="77777777" w:rsidR="00A637BE" w:rsidRDefault="00A637BE" w:rsidP="00E24182">
      <w:pPr>
        <w:spacing w:after="0" w:line="240" w:lineRule="auto"/>
      </w:pPr>
      <w:r>
        <w:separator/>
      </w:r>
    </w:p>
  </w:endnote>
  <w:endnote w:type="continuationSeparator" w:id="0">
    <w:p w14:paraId="1F4A5498" w14:textId="77777777" w:rsidR="00A637BE" w:rsidRDefault="00A637BE" w:rsidP="00E24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8017" w14:textId="77777777" w:rsidR="00A637BE" w:rsidRDefault="00A637BE" w:rsidP="00E24182">
      <w:pPr>
        <w:spacing w:after="0" w:line="240" w:lineRule="auto"/>
      </w:pPr>
      <w:r>
        <w:separator/>
      </w:r>
    </w:p>
  </w:footnote>
  <w:footnote w:type="continuationSeparator" w:id="0">
    <w:p w14:paraId="63DF35EC" w14:textId="77777777" w:rsidR="00A637BE" w:rsidRDefault="00A637BE" w:rsidP="00E24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6420E"/>
    <w:multiLevelType w:val="multilevel"/>
    <w:tmpl w:val="941A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09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82"/>
    <w:rsid w:val="00014F68"/>
    <w:rsid w:val="00227F40"/>
    <w:rsid w:val="0052712C"/>
    <w:rsid w:val="00554A26"/>
    <w:rsid w:val="00875E02"/>
    <w:rsid w:val="00A46F61"/>
    <w:rsid w:val="00A637BE"/>
    <w:rsid w:val="00B109EE"/>
    <w:rsid w:val="00E24182"/>
    <w:rsid w:val="00F8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7E25"/>
  <w15:chartTrackingRefBased/>
  <w15:docId w15:val="{E68D9268-411B-4457-9447-E01DB374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4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24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1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1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1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1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1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1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1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4182"/>
  </w:style>
  <w:style w:type="paragraph" w:styleId="Piedepgina">
    <w:name w:val="footer"/>
    <w:basedOn w:val="Normal"/>
    <w:link w:val="PiedepginaCar"/>
    <w:uiPriority w:val="99"/>
    <w:unhideWhenUsed/>
    <w:rsid w:val="00E241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4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Estefanía López Restrepo</dc:creator>
  <cp:keywords/>
  <dc:description/>
  <cp:lastModifiedBy>ERIKA ALEJANDRA BETANCOURT SALAS</cp:lastModifiedBy>
  <cp:revision>2</cp:revision>
  <dcterms:created xsi:type="dcterms:W3CDTF">2026-08-20T14:18:00Z</dcterms:created>
  <dcterms:modified xsi:type="dcterms:W3CDTF">2026-08-20T17:54:00Z</dcterms:modified>
</cp:coreProperties>
</file>