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300"/>
      </w:pPr>
      <w:r>
        <w:rPr>
          <w:rFonts w:ascii="Calibri" w:cs="Calibri" w:eastAsia="Calibri" w:hAnsi="Calibri"/>
          <w:caps/>
          <w:color w:val="1F5673"/>
          <w:spacing w:val="16"/>
          <w:sz w:val="17"/>
          <w:szCs w:val="17"/>
        </w:rPr>
        <w:t xml:space="preserve">CADERNO DO CANDIDATO</w:t>
      </w:r>
    </w:p>
    <w:p>
      <w:pPr>
        <w:spacing w:after="220" w:line="300"/>
      </w:pPr>
      <w:r>
        <w:rPr>
          <w:rFonts w:ascii="Calibri" w:cs="Calibri" w:eastAsia="Calibri" w:hAnsi="Calibri"/>
          <w:color w:val="5C6B75"/>
          <w:sz w:val="17"/>
          <w:szCs w:val="17"/>
        </w:rPr>
        <w:t xml:space="preserve">Estudo do Hinário · amostra de uma aula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4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 2.4   ·   1º período</w:t>
      </w:r>
    </w:p>
    <w:p>
      <w:pPr>
        <w:spacing w:after="6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fórmula de compasso são dois números escritos no começo da música, logo depois da clave e da armadura. Eles dizem como o compasso está organizado.</w:t>
      </w:r>
    </w:p>
    <w:p>
      <w:pPr>
        <w:spacing w:after="180" w:before="160"/>
        <w:jc w:val="center"/>
      </w:pPr>
      <w:r>
        <w:drawing>
          <wp:inline distT="0" distB="0" distL="0" distR="0">
            <wp:extent cx="5762625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número de cima conta os tempos. O de baixo diz qual figura preenche um tempo: 4 é a semínima, 2 é a mínima, 8 é a colcheia.</w:t>
      </w:r>
    </w:p>
    <w:p>
      <w:pPr>
        <w:spacing w:after="60"/>
      </w:pP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Nem todo tempo tem o mesmo peso</w:t>
      </w:r>
    </w:p>
    <w:p>
      <w:pPr>
        <w:spacing w:after="6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Dentro do compasso, os tempos se alternam entre fortes e fracos. É essa alternância — o acento métrico — que dá o balanço da música e faz o cantar da irmandade se apoiar no lugar certo.</w:t>
      </w:r>
    </w:p>
    <w:p>
      <w:pPr>
        <w:spacing w:after="180" w:before="160"/>
        <w:jc w:val="center"/>
      </w:pPr>
      <w:r>
        <w:drawing>
          <wp:inline distT="0" distB="0" distL="0" distR="0">
            <wp:extent cx="5762625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 movimento de solfejo em 4</w:t>
      </w:r>
    </w:p>
    <w:p>
      <w:pPr>
        <w:spacing w:after="6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ponto é onde o tempo cai, e cada movimento vai de um ponto ao seguinte. A seta tracejada é a preparação: ela desce até o ponto 1 e não conta como movimento.</w:t>
      </w:r>
    </w:p>
    <w:p>
      <w:pPr>
        <w:spacing w:after="40" w:before="160"/>
        <w:jc w:val="center"/>
      </w:pPr>
      <w:r>
        <w:drawing>
          <wp:inline distT="0" distB="0" distL="0" distR="0">
            <wp:extent cx="323850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00"/>
        <w:jc w:val="center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O ponto 1 fica sempre abaixo — é o tempo forte.</w:t>
      </w:r>
    </w:p>
    <w:p>
      <w:pPr>
        <w:spacing w:after="12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Exercícios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o que indica o número de cima e o que indica o número de baixo?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16212A"/>
          <w:sz w:val="21"/>
          <w:szCs w:val="21"/>
        </w:rPr>
        <w:t xml:space="preserve">Em 4/4: qual é a unidade de tempo e qual é a unidade de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16212A"/>
          <w:sz w:val="21"/>
          <w:szCs w:val="21"/>
        </w:rPr>
        <w:t xml:space="preserve">Um compasso 4/4 foi escrito com: mínima + semínima + colcheia. Está correto? Se não, o que falta ou sobra?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2"/>
                <w:szCs w:val="22"/>
              </w:rPr>
              <w:t xml:space="preserve">O hino da aula</w:t>
            </w:r>
          </w:p>
          <w:p>
            <w:pPr>
              <w:spacing w:after="14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42, 105 e 305 — a marcação impressa neles é em 4, o compasso que esta aula estudou.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42 — Fá maior · em 4 · ♩ = 50-60</w:t>
            </w:r>
          </w:p>
          <w:p>
            <w:pPr>
              <w:spacing w:after="3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· Marque a acentuação métrica dos quatro tempos do hino 42.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7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105 — Si♭ maior · em 4 · ♩ = 44-60</w:t>
            </w:r>
          </w:p>
          <w:p>
            <w:pPr>
              <w:spacing w:after="3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· Marque a acentuação métrica dos quatro tempos do hino 105.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7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305 — Lá♭ maior · em 4 · ♩ = 88-112</w:t>
            </w:r>
          </w:p>
          <w:p>
            <w:pPr>
              <w:spacing w:after="3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· Marque a acentuação métrica dos quatro tempos do hino 305.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70"/>
            </w:pP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6d14af84cb3856ddf97ac09a87fd21b8577c9d2.png"/><Relationship Id="rId8" Type="http://schemas.openxmlformats.org/officeDocument/2006/relationships/image" Target="media/649b46f93b2547f735834b88b757815b2f4aef74.png"/><Relationship Id="rId9" Type="http://schemas.openxmlformats.org/officeDocument/2006/relationships/image" Target="media/1af1701c84d789a0ee848cde6d48969c6c2e02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do Hinário — amostra candidato</dc:title>
  <dc:creator>Sistemi Dalessi</dc:creator>
  <cp:lastModifiedBy>Un-named</cp:lastModifiedBy>
  <cp:revision>1</cp:revision>
  <dcterms:created xsi:type="dcterms:W3CDTF">2026-09-22T22:00:02.905Z</dcterms:created>
  <dcterms:modified xsi:type="dcterms:W3CDTF">2026-09-22T22:00:02.915Z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