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12.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strands </w:t>
      </w:r>
      <w:r w:rsidDel="00000000" w:rsidR="00000000" w:rsidRPr="00000000">
        <w:rPr>
          <w:b w:val="1"/>
          <w:highlight w:val="white"/>
          <w:rtl w:val="0"/>
        </w:rPr>
        <w:t xml:space="preserve">A1.1, A1.2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12: 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27"/>
          <w:szCs w:val="27"/>
          <w:highlight w:val="white"/>
          <w:rtl w:val="0"/>
        </w:rPr>
        <w:t xml:space="preserve">Computer Hardware, Data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1.461090524087"/>
        <w:gridCol w:w="7318.538909475914"/>
        <w:tblGridChange w:id="0">
          <w:tblGrid>
            <w:gridCol w:w="2041.461090524087"/>
            <w:gridCol w:w="7318.5389094759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Computer Hardware &amp; Data Representation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Fetch-decode-execute cycle, binary representation, and compression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The CPU operates in cycles, and binary representation underpins all data processing.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A1.1.3, A1.2.1, A1.2.3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Explain</w:t>
            </w:r>
            <w:r w:rsidDel="00000000" w:rsidR="00000000" w:rsidRPr="00000000">
              <w:rPr>
                <w:rtl w:val="0"/>
              </w:rPr>
              <w:t xml:space="preserve"> each stage of the fetch-decode-execute (FDE) cycle.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Describe</w:t>
            </w:r>
            <w:r w:rsidDel="00000000" w:rsidR="00000000" w:rsidRPr="00000000">
              <w:rPr>
                <w:rtl w:val="0"/>
              </w:rPr>
              <w:t xml:space="preserve"> how numbers and characters are represented in binary.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Explain</w:t>
            </w:r>
            <w:r w:rsidDel="00000000" w:rsidR="00000000" w:rsidRPr="00000000">
              <w:rPr>
                <w:rtl w:val="0"/>
              </w:rPr>
              <w:t xml:space="preserve"> the difference between lossy and lossless compression techniques.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Fetch, decode, execute, instruction register (IR), program counter (PC), ASCII, Unicode, binary, compression, lossy, lossless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Explain, Describe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Cycle diagram activity</w:t>
            </w:r>
            <w:r w:rsidDel="00000000" w:rsidR="00000000" w:rsidRPr="00000000">
              <w:rPr>
                <w:rtl w:val="0"/>
              </w:rPr>
              <w:t xml:space="preserve">: label and annotate each step of the FDE cycle using a guided worksheet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Binary conversion worksheet</w:t>
            </w:r>
            <w:r w:rsidDel="00000000" w:rsidR="00000000" w:rsidRPr="00000000">
              <w:rPr>
                <w:rtl w:val="0"/>
              </w:rPr>
              <w:t xml:space="preserve">: convert integers and characters between decimal and binary (ASCII focus)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Compression classification task</w:t>
            </w:r>
            <w:r w:rsidDel="00000000" w:rsidR="00000000" w:rsidRPr="00000000">
              <w:rPr>
                <w:rtl w:val="0"/>
              </w:rPr>
              <w:t xml:space="preserve">: sort real-world examples as lossy or lossless, justify choices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None this week; primary focus is on foundational understanding and classification tasks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CPU animation (FDE), worksheets for binary conversion, compression scenario cards, sample media files (images, text, audio)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Follow step-by-step CPU operations logically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  <w:t xml:space="preserve">: Look up ASCII/Unicode values to test understanding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  <w:t xml:space="preserve">: Articulate how compression impacts data quality and size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Warm-up: “What does a CPU actually </w:t>
            </w:r>
            <w:r w:rsidDel="00000000" w:rsidR="00000000" w:rsidRPr="00000000">
              <w:rPr>
                <w:i w:val="1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  <w:t xml:space="preserve">?”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Fetch-Decode-Execute Cycle</w:t>
            </w:r>
            <w:r w:rsidDel="00000000" w:rsidR="00000000" w:rsidRPr="00000000">
              <w:rPr>
                <w:rtl w:val="0"/>
              </w:rPr>
              <w:t xml:space="preserve">- Guided FDE diagram: trace instructions through registers (PC, MAR, MDR, IR)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Scenario challenge: “What happens when the instruction register is corrupt?”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Summary chart: FDE steps + hardware involved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Binary representation</w:t>
            </w:r>
            <w:r w:rsidDel="00000000" w:rsidR="00000000" w:rsidRPr="00000000">
              <w:rPr>
                <w:rtl w:val="0"/>
              </w:rPr>
              <w:t xml:space="preserve"> — whole numbers, characters (ASCII)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Binary conversion worksheet: decimal ↔ binary, binary ↔ character- Introduction to </w:t>
            </w:r>
            <w:r w:rsidDel="00000000" w:rsidR="00000000" w:rsidRPr="00000000">
              <w:rPr>
                <w:b w:val="1"/>
                <w:rtl w:val="0"/>
              </w:rPr>
              <w:t xml:space="preserve">compression</w:t>
            </w:r>
            <w:r w:rsidDel="00000000" w:rsidR="00000000" w:rsidRPr="00000000">
              <w:rPr>
                <w:rtl w:val="0"/>
              </w:rPr>
              <w:t xml:space="preserve">: lossy vs lossless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Group task: classify real-world compression examples and discuss tradeoffs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Extension: analyze file size changes with image compression (JPG vs PNG)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Advanced students: trace hexadecimal to binary and explore Unicode multi-byte encoding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Support: provide binary-to-decimal conversion table and guided examples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  <w:t xml:space="preserve">: Understanding binary storage and data compression influences choices in handling large inputs or outputs.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TOK</w:t>
            </w:r>
            <w:r w:rsidDel="00000000" w:rsidR="00000000" w:rsidRPr="00000000">
              <w:rPr>
                <w:rtl w:val="0"/>
              </w:rPr>
              <w:t xml:space="preserve">: What do we lose when we compress data? Is all information equally valuable? Can information be “lost” if the user doesn’t notice?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