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both"/>
        <w:rPr>
          <w:rFonts w:ascii="Arial" w:hAnsi="Arial" w:cs="Arial"/>
          <w:b/>
          <w:bCs/>
          <w:sz w:val="20"/>
          <w:szCs w:val="20"/>
        </w:rPr>
      </w:pPr>
      <w:r>
        <w:rPr>
          <w:rFonts w:cs="Arial" w:ascii="Arial" w:hAnsi="Arial"/>
          <w:sz w:val="20"/>
          <w:szCs w:val="20"/>
        </w:rPr>
        <w:t xml:space="preserve">CONTRATO DE PRESTACIÓN DE SERVICIOS QUE CELEBRA LA SOCIEDAD MERCANTIL DENOMINADA </w:t>
      </w:r>
      <w:r>
        <w:rPr>
          <w:rFonts w:cs="Arial" w:ascii="Arial" w:hAnsi="Arial"/>
          <w:b/>
          <w:bCs/>
          <w:sz w:val="20"/>
          <w:szCs w:val="20"/>
        </w:rPr>
        <w:t xml:space="preserve">GRUPO INMOBILIARIO ARZEK, S.A. DE C.V. </w:t>
      </w:r>
      <w:r>
        <w:rPr>
          <w:rFonts w:cs="Arial" w:ascii="Arial" w:hAnsi="Arial"/>
          <w:sz w:val="20"/>
          <w:szCs w:val="20"/>
        </w:rPr>
        <w:t xml:space="preserve">REPRESENTADA POR </w:t>
      </w:r>
      <w:r>
        <w:rPr>
          <w:rFonts w:cs="Arial" w:ascii="Arial" w:hAnsi="Arial"/>
          <w:b/>
          <w:bCs/>
          <w:sz w:val="20"/>
          <w:szCs w:val="20"/>
        </w:rPr>
        <w:t>ERIK JAVIER RESENDIZ CHAVEZ</w:t>
      </w:r>
      <w:r>
        <w:rPr>
          <w:rFonts w:cs="Arial" w:ascii="Arial" w:hAnsi="Arial"/>
          <w:sz w:val="20"/>
          <w:szCs w:val="20"/>
        </w:rPr>
        <w:t xml:space="preserve">, EN SU CARÁCTER DE ADMINISTRADOR GENERAL ÚNICO, QUE PARA EFECTOS DEL CONTRATO SE DENOMINARÁ </w:t>
      </w:r>
      <w:r>
        <w:rPr>
          <w:rFonts w:cs="Arial" w:ascii="Arial" w:hAnsi="Arial"/>
          <w:b/>
          <w:bCs/>
          <w:sz w:val="20"/>
          <w:szCs w:val="20"/>
        </w:rPr>
        <w:t>LA INMOBILIARIA</w:t>
      </w:r>
      <w:r>
        <w:rPr>
          <w:rFonts w:cs="Arial" w:ascii="Arial" w:hAnsi="Arial"/>
          <w:sz w:val="20"/>
          <w:szCs w:val="20"/>
        </w:rPr>
        <w:t xml:space="preserve"> Y, POR OTRA PARTE, </w:t>
      </w:r>
      <w:r>
        <w:rPr>
          <w:rFonts w:cs="Arial" w:ascii="Arial" w:hAnsi="Arial"/>
          <w:sz w:val="20"/>
          <w:szCs w:val="20"/>
          <w:shd w:fill="auto" w:val="clear"/>
        </w:rPr>
        <w:t xml:space="preserve">EL C. </w:t>
      </w:r>
      <w:r>
        <w:rPr>
          <w:rFonts w:cs="Arial" w:ascii="Arial" w:hAnsi="Arial"/>
          <w:b/>
          <w:bCs/>
          <w:sz w:val="20"/>
          <w:szCs w:val="20"/>
          <w:shd w:fill="auto" w:val="clear"/>
        </w:rPr>
        <w:t xml:space="preserve">${inm_ubicacion_razon_social} Y LA C. </w:t>
      </w:r>
      <w:r>
        <w:rPr>
          <w:rFonts w:cs="Arial" w:ascii="Arial" w:hAnsi="Arial"/>
          <w:b/>
          <w:bCs/>
          <w:sz w:val="20"/>
          <w:szCs w:val="20"/>
          <w:shd w:fill="auto" w:val="clear"/>
        </w:rPr>
        <w:t>${</w:t>
      </w:r>
      <w:bookmarkStart w:id="0" w:name="__DdeLink__554_1429355168"/>
      <w:r>
        <w:rPr>
          <w:rFonts w:cs="Arial" w:ascii="Arial" w:hAnsi="Arial"/>
          <w:b/>
          <w:bCs/>
          <w:sz w:val="20"/>
          <w:szCs w:val="20"/>
          <w:shd w:fill="auto" w:val="clear"/>
        </w:rPr>
        <w:t>inm_co_acreditado_razon_social</w:t>
      </w:r>
      <w:bookmarkEnd w:id="0"/>
      <w:r>
        <w:rPr>
          <w:rFonts w:cs="Arial" w:ascii="Arial" w:hAnsi="Arial"/>
          <w:b/>
          <w:bCs/>
          <w:sz w:val="20"/>
          <w:szCs w:val="20"/>
          <w:shd w:fill="auto" w:val="clear"/>
        </w:rPr>
        <w:t>}</w:t>
      </w:r>
      <w:r>
        <w:rPr>
          <w:rFonts w:cs="Arial" w:ascii="Arial" w:hAnsi="Arial"/>
          <w:sz w:val="20"/>
          <w:szCs w:val="20"/>
          <w:shd w:fill="auto" w:val="clear"/>
        </w:rPr>
        <w:t xml:space="preserve">, AMBOS POR SU PROPIO DERECHO, A QUIENES EN LO SUCESIVO Y DE MANERA CONJUNTA SE LES DENOMINARÁ </w:t>
      </w:r>
      <w:r>
        <w:rPr>
          <w:rFonts w:cs="Arial" w:ascii="Arial" w:hAnsi="Arial"/>
          <w:b/>
          <w:bCs/>
          <w:sz w:val="20"/>
          <w:szCs w:val="20"/>
          <w:shd w:fill="auto" w:val="clear"/>
        </w:rPr>
        <w:t>EL CLIENTE</w:t>
      </w:r>
      <w:r>
        <w:rPr>
          <w:rFonts w:cs="Arial" w:ascii="Arial" w:hAnsi="Arial"/>
          <w:sz w:val="20"/>
          <w:szCs w:val="20"/>
          <w:shd w:fill="auto" w:val="clear"/>
        </w:rPr>
        <w:t>;</w:t>
      </w:r>
      <w:r>
        <w:rPr>
          <w:rFonts w:cs="Arial" w:ascii="Arial" w:hAnsi="Arial"/>
          <w:sz w:val="20"/>
          <w:szCs w:val="20"/>
        </w:rPr>
        <w:t xml:space="preserve"> MISMOS QUE EN SU CONJUNTO SERÁN REFERIDOS COMO LAS </w:t>
      </w:r>
      <w:r>
        <w:rPr>
          <w:rFonts w:cs="Arial" w:ascii="Arial" w:hAnsi="Arial"/>
          <w:b/>
          <w:bCs/>
          <w:sz w:val="20"/>
          <w:szCs w:val="20"/>
        </w:rPr>
        <w:t>PARTES</w:t>
      </w:r>
      <w:r>
        <w:rPr>
          <w:rFonts w:cs="Arial" w:ascii="Arial" w:hAnsi="Arial"/>
          <w:sz w:val="20"/>
          <w:szCs w:val="20"/>
        </w:rPr>
        <w:t xml:space="preserve"> Y QUINEES SE SUJETAN AL CUMPLIMIENTO DE LAS SIGUIENTES:</w:t>
      </w:r>
    </w:p>
    <w:p>
      <w:pPr>
        <w:pStyle w:val="Normal"/>
        <w:spacing w:lineRule="auto" w:line="240" w:before="0" w:after="0"/>
        <w:jc w:val="center"/>
        <w:rPr>
          <w:rFonts w:ascii="Arial" w:hAnsi="Arial" w:cs="Arial"/>
          <w:b/>
          <w:bCs/>
          <w:spacing w:val="60"/>
          <w:sz w:val="20"/>
          <w:szCs w:val="20"/>
        </w:rPr>
      </w:pPr>
      <w:r>
        <w:rPr>
          <w:rFonts w:cs="Arial" w:ascii="Arial" w:hAnsi="Arial"/>
          <w:b/>
          <w:bCs/>
          <w:spacing w:val="60"/>
          <w:sz w:val="20"/>
          <w:szCs w:val="20"/>
        </w:rPr>
      </w:r>
    </w:p>
    <w:p>
      <w:pPr>
        <w:pStyle w:val="Normal"/>
        <w:spacing w:lineRule="auto" w:line="240" w:before="0" w:after="0"/>
        <w:jc w:val="center"/>
        <w:rPr>
          <w:rFonts w:ascii="Arial" w:hAnsi="Arial" w:cs="Arial"/>
          <w:b/>
          <w:bCs/>
          <w:spacing w:val="60"/>
          <w:sz w:val="20"/>
          <w:szCs w:val="20"/>
        </w:rPr>
      </w:pPr>
      <w:r>
        <w:rPr>
          <w:rFonts w:cs="Arial" w:ascii="Arial" w:hAnsi="Arial"/>
          <w:b/>
          <w:bCs/>
          <w:spacing w:val="60"/>
          <w:sz w:val="20"/>
          <w:szCs w:val="20"/>
        </w:rPr>
        <w:t>DECLARACIONES</w:t>
      </w:r>
    </w:p>
    <w:p>
      <w:pPr>
        <w:pStyle w:val="Normal"/>
        <w:spacing w:lineRule="auto" w:line="240" w:before="0" w:after="0"/>
        <w:jc w:val="center"/>
        <w:rPr>
          <w:rFonts w:ascii="Arial" w:hAnsi="Arial" w:cs="Arial"/>
          <w:b/>
          <w:bCs/>
          <w:spacing w:val="60"/>
          <w:sz w:val="20"/>
          <w:szCs w:val="20"/>
        </w:rPr>
      </w:pPr>
      <w:r>
        <w:rPr>
          <w:rFonts w:cs="Arial" w:ascii="Arial" w:hAnsi="Arial"/>
          <w:b/>
          <w:bCs/>
          <w:spacing w:val="60"/>
          <w:sz w:val="20"/>
          <w:szCs w:val="20"/>
        </w:rPr>
      </w:r>
    </w:p>
    <w:p>
      <w:pPr>
        <w:pStyle w:val="ListParagraph"/>
        <w:numPr>
          <w:ilvl w:val="0"/>
          <w:numId w:val="1"/>
        </w:numPr>
        <w:spacing w:lineRule="auto" w:line="240" w:before="0" w:after="0"/>
        <w:ind w:hanging="1056" w:start="1416"/>
        <w:contextualSpacing/>
        <w:jc w:val="both"/>
        <w:rPr>
          <w:rFonts w:ascii="Arial" w:hAnsi="Arial" w:cs="Arial"/>
          <w:b/>
          <w:bCs/>
          <w:sz w:val="20"/>
          <w:szCs w:val="20"/>
        </w:rPr>
      </w:pPr>
      <w:r>
        <w:rPr>
          <w:rFonts w:cs="Arial" w:ascii="Arial" w:hAnsi="Arial"/>
          <w:b/>
          <w:bCs/>
          <w:sz w:val="20"/>
          <w:szCs w:val="20"/>
        </w:rPr>
        <w:t xml:space="preserve">Declara LA INMOBILIARIA: </w:t>
      </w:r>
    </w:p>
    <w:p>
      <w:pPr>
        <w:pStyle w:val="ListParagraph"/>
        <w:numPr>
          <w:ilvl w:val="0"/>
          <w:numId w:val="2"/>
        </w:numPr>
        <w:spacing w:lineRule="auto" w:line="240" w:before="240" w:after="0"/>
        <w:contextualSpacing/>
        <w:jc w:val="both"/>
        <w:rPr>
          <w:rFonts w:ascii="Arial" w:hAnsi="Arial" w:cs="Arial"/>
          <w:sz w:val="20"/>
          <w:szCs w:val="20"/>
        </w:rPr>
      </w:pPr>
      <w:r>
        <w:rPr>
          <w:rFonts w:cs="Arial" w:ascii="Arial" w:hAnsi="Arial"/>
          <w:sz w:val="20"/>
          <w:szCs w:val="20"/>
        </w:rPr>
        <w:t xml:space="preserve">Ser una sociedad anónima de capital variable constituida bajo las leyes mexicanas, lo cual acredita con la escritura pública número 12,557, de fecha 26 de enero de 2026, otorgada ante la fe del licenciado Salvador Pérez Gómez, Notario Público número 27, de la ciudad de Zapopan, Jalisco, e inscrita en el Registro Público de Comercio de Guadalajara Jalisco, bajo el folio mercantil electrónico N-2026014721. Así como su representante el C. ERIK JAVIER RESENDIZ CHAVEZ, cuenta con las facultades necesarias para obligarse en nombre de su representada, las cuales se desprenden de la misma acta constitutiva, en la cual se le designó como Administrador General Único. </w:t>
      </w:r>
    </w:p>
    <w:p>
      <w:pPr>
        <w:pStyle w:val="ListParagraph"/>
        <w:numPr>
          <w:ilvl w:val="0"/>
          <w:numId w:val="2"/>
        </w:numPr>
        <w:spacing w:lineRule="auto" w:line="240" w:before="240" w:after="0"/>
        <w:contextualSpacing/>
        <w:jc w:val="both"/>
        <w:rPr>
          <w:rFonts w:ascii="Arial" w:hAnsi="Arial" w:cs="Arial"/>
          <w:sz w:val="20"/>
          <w:szCs w:val="20"/>
        </w:rPr>
      </w:pPr>
      <w:r>
        <w:rPr>
          <w:rFonts w:cs="Arial" w:ascii="Arial" w:hAnsi="Arial"/>
          <w:sz w:val="20"/>
          <w:szCs w:val="20"/>
        </w:rPr>
        <w:t xml:space="preserve">Que dentro de su objeto social se encuentra la prestación de servicios relacionados con la administración, promoción, comercialización, intermediación, rehabilitación, mantenimiento, remodelación y gestión de bienes inmuebles, contando con la capacidad jurídica, técnica, administrativa, así como con la infraestructura, personal, proveedores y materiales necesarios para cumplir las obligaciones derivadas del presente contrato. Asimismo, manifiesta encontrarse inscrita en el Registro Federal de Contribuyentes bajo la clave </w:t>
      </w:r>
      <w:r>
        <w:rPr>
          <w:rFonts w:cs="Arial" w:ascii="Arial" w:hAnsi="Arial"/>
          <w:b/>
          <w:bCs/>
          <w:sz w:val="20"/>
          <w:szCs w:val="20"/>
        </w:rPr>
        <w:t xml:space="preserve">GIA260126CN7 </w:t>
      </w:r>
      <w:r>
        <w:rPr>
          <w:rFonts w:cs="Arial" w:ascii="Arial" w:hAnsi="Arial"/>
          <w:sz w:val="20"/>
          <w:szCs w:val="20"/>
        </w:rPr>
        <w:t>y contar con la situación fiscal necesaria para la emisión de los comprobantes fiscales correspondientes.</w:t>
      </w:r>
    </w:p>
    <w:p>
      <w:pPr>
        <w:pStyle w:val="ListParagraph"/>
        <w:numPr>
          <w:ilvl w:val="0"/>
          <w:numId w:val="2"/>
        </w:numPr>
        <w:spacing w:lineRule="auto" w:line="240" w:before="0" w:after="0"/>
        <w:contextualSpacing/>
        <w:jc w:val="both"/>
        <w:rPr>
          <w:rFonts w:ascii="Arial" w:hAnsi="Arial" w:cs="Arial"/>
          <w:sz w:val="20"/>
          <w:szCs w:val="20"/>
        </w:rPr>
      </w:pPr>
      <w:r>
        <w:rPr>
          <w:rFonts w:cs="Arial" w:ascii="Arial" w:hAnsi="Arial"/>
          <w:sz w:val="20"/>
          <w:szCs w:val="20"/>
        </w:rPr>
        <w:t xml:space="preserve">Que manifiesta su interés en prestar los servicios objeto del presente contrato y cuenta con los recursos, organización y experiencia necesarios para dar cumplimiento conforme a lo pactado en el presente instrumento. </w:t>
      </w:r>
    </w:p>
    <w:p>
      <w:pPr>
        <w:pStyle w:val="ListParagraph"/>
        <w:spacing w:lineRule="auto" w:line="240" w:before="0" w:after="0"/>
        <w:contextualSpacing/>
        <w:jc w:val="both"/>
        <w:rPr>
          <w:rFonts w:ascii="Arial" w:hAnsi="Arial" w:cs="Arial"/>
          <w:sz w:val="20"/>
          <w:szCs w:val="20"/>
        </w:rPr>
      </w:pPr>
      <w:r>
        <w:rPr>
          <w:rFonts w:cs="Arial" w:ascii="Arial" w:hAnsi="Arial"/>
          <w:sz w:val="20"/>
          <w:szCs w:val="20"/>
        </w:rPr>
      </w:r>
    </w:p>
    <w:p>
      <w:pPr>
        <w:pStyle w:val="ListParagraph"/>
        <w:numPr>
          <w:ilvl w:val="0"/>
          <w:numId w:val="1"/>
        </w:numPr>
        <w:spacing w:lineRule="auto" w:line="240" w:before="240" w:after="0"/>
        <w:contextualSpacing/>
        <w:jc w:val="both"/>
        <w:rPr>
          <w:rFonts w:ascii="Arial" w:hAnsi="Arial" w:cs="Arial"/>
          <w:sz w:val="20"/>
          <w:szCs w:val="20"/>
        </w:rPr>
      </w:pPr>
      <w:r>
        <w:rPr>
          <w:rFonts w:cs="Arial" w:ascii="Arial" w:hAnsi="Arial"/>
          <w:b/>
          <w:bCs/>
          <w:sz w:val="20"/>
          <w:szCs w:val="20"/>
        </w:rPr>
        <w:t>Declara EL CLIENTE:</w:t>
      </w:r>
    </w:p>
    <w:p>
      <w:pPr>
        <w:pStyle w:val="ListParagraph"/>
        <w:numPr>
          <w:ilvl w:val="0"/>
          <w:numId w:val="3"/>
        </w:numPr>
        <w:spacing w:lineRule="auto" w:line="240" w:before="240" w:after="0"/>
        <w:contextualSpacing/>
        <w:jc w:val="both"/>
        <w:rPr>
          <w:rFonts w:ascii="Arial" w:hAnsi="Arial" w:cs="Arial"/>
          <w:sz w:val="20"/>
          <w:szCs w:val="20"/>
        </w:rPr>
      </w:pPr>
      <w:r>
        <w:rPr>
          <w:rFonts w:cs="Arial" w:ascii="Arial" w:hAnsi="Arial"/>
          <w:sz w:val="20"/>
          <w:szCs w:val="20"/>
        </w:rPr>
        <w:t xml:space="preserve">Ser mexicanos, mayores de edad, de estado civil </w:t>
      </w:r>
      <w:r>
        <w:rPr>
          <w:rFonts w:cs="Arial" w:ascii="Arial" w:hAnsi="Arial"/>
          <w:sz w:val="20"/>
          <w:szCs w:val="20"/>
        </w:rPr>
        <w:t>${</w:t>
      </w:r>
      <w:bookmarkStart w:id="1" w:name="__DdeLink__556_1429355168"/>
      <w:r>
        <w:rPr>
          <w:rFonts w:cs="Arial" w:ascii="Arial" w:hAnsi="Arial"/>
          <w:sz w:val="20"/>
          <w:szCs w:val="20"/>
        </w:rPr>
        <w:t>adm_estado_civil_descripcion</w:t>
      </w:r>
      <w:bookmarkEnd w:id="1"/>
      <w:r>
        <w:rPr>
          <w:rFonts w:cs="Arial" w:ascii="Arial" w:hAnsi="Arial"/>
          <w:sz w:val="20"/>
          <w:szCs w:val="20"/>
        </w:rPr>
        <w:t>}</w:t>
      </w:r>
      <w:r>
        <w:rPr>
          <w:rFonts w:cs="Arial" w:ascii="Arial" w:hAnsi="Arial"/>
          <w:sz w:val="20"/>
          <w:szCs w:val="20"/>
        </w:rPr>
        <w:t xml:space="preserve"> con plena capacidad para contratar y obligarse, lo cual acreditan con copia de su identificación oficial vigente expedida por el Instituto Nacional Electoral, de la cual se adjunta copia al expediente.</w:t>
      </w:r>
    </w:p>
    <w:p>
      <w:pPr>
        <w:pStyle w:val="ListParagraph"/>
        <w:numPr>
          <w:ilvl w:val="0"/>
          <w:numId w:val="3"/>
        </w:numPr>
        <w:spacing w:lineRule="auto" w:line="240" w:before="240" w:after="0"/>
        <w:contextualSpacing/>
        <w:jc w:val="both"/>
        <w:rPr>
          <w:rFonts w:ascii="Arial" w:hAnsi="Arial" w:cs="Arial"/>
          <w:sz w:val="20"/>
          <w:szCs w:val="20"/>
        </w:rPr>
      </w:pPr>
      <w:r>
        <w:rPr>
          <w:rFonts w:cs="Arial" w:ascii="Arial" w:hAnsi="Arial"/>
          <w:sz w:val="20"/>
          <w:szCs w:val="20"/>
          <w:shd w:fill="auto" w:val="clear"/>
        </w:rPr>
        <w:t xml:space="preserve">Que son corresidenciales y legítimos propietarios del inmueble ubicado en </w:t>
      </w:r>
      <w:r>
        <w:rPr>
          <w:rFonts w:cs="Arial" w:ascii="Arial" w:hAnsi="Arial"/>
          <w:sz w:val="20"/>
          <w:szCs w:val="20"/>
          <w:shd w:fill="auto" w:val="clear"/>
        </w:rPr>
        <w:t>${inm_ubicacion_ubicacion_completa}</w:t>
      </w:r>
      <w:r>
        <w:rPr>
          <w:rFonts w:cs="Arial" w:ascii="Arial" w:hAnsi="Arial"/>
          <w:sz w:val="20"/>
          <w:szCs w:val="20"/>
          <w:shd w:fill="auto" w:val="clear"/>
        </w:rPr>
        <w:t>, en lo</w:t>
      </w:r>
      <w:r>
        <w:rPr>
          <w:rFonts w:cs="Arial" w:ascii="Arial" w:hAnsi="Arial"/>
          <w:sz w:val="20"/>
          <w:szCs w:val="20"/>
        </w:rPr>
        <w:t xml:space="preserve"> sucesivo, "EL INMUEBLE". Y se obliga a acreditar la titularidad con los documentos idóneos a la firma del presente acuerdo. Así como que dicho inmueble se encuentra libre para ser comercializado, salvo las cargas expresamente informadas a </w:t>
      </w:r>
      <w:r>
        <w:rPr>
          <w:rFonts w:cs="Arial" w:ascii="Arial" w:hAnsi="Arial"/>
          <w:b/>
          <w:bCs/>
          <w:sz w:val="20"/>
          <w:szCs w:val="20"/>
        </w:rPr>
        <w:t>LA INMOBILIARIA</w:t>
      </w:r>
      <w:r>
        <w:rPr>
          <w:rFonts w:cs="Arial" w:ascii="Arial" w:hAnsi="Arial"/>
          <w:sz w:val="20"/>
          <w:szCs w:val="20"/>
        </w:rPr>
        <w:t xml:space="preserve">, por lo que no existe impedimento legar para su enajenación y que la documentación e información proporcionada a </w:t>
      </w:r>
      <w:r>
        <w:rPr>
          <w:rFonts w:cs="Arial" w:ascii="Arial" w:hAnsi="Arial"/>
          <w:b/>
          <w:bCs/>
          <w:sz w:val="20"/>
          <w:szCs w:val="20"/>
        </w:rPr>
        <w:t>LA INMOBILIARIA</w:t>
      </w:r>
      <w:r>
        <w:rPr>
          <w:rFonts w:cs="Arial" w:ascii="Arial" w:hAnsi="Arial"/>
          <w:sz w:val="20"/>
          <w:szCs w:val="20"/>
        </w:rPr>
        <w:t xml:space="preserve"> respecto al inmueble es veraz, completa y autentica. </w:t>
      </w:r>
    </w:p>
    <w:p>
      <w:pPr>
        <w:pStyle w:val="ListParagraph"/>
        <w:numPr>
          <w:ilvl w:val="0"/>
          <w:numId w:val="3"/>
        </w:numPr>
        <w:spacing w:lineRule="auto" w:line="240" w:before="240" w:after="0"/>
        <w:contextualSpacing/>
        <w:jc w:val="both"/>
        <w:rPr>
          <w:rFonts w:ascii="Arial" w:hAnsi="Arial" w:cs="Arial"/>
          <w:sz w:val="20"/>
          <w:szCs w:val="20"/>
        </w:rPr>
      </w:pPr>
      <w:r>
        <w:rPr>
          <w:rFonts w:cs="Arial" w:ascii="Arial" w:hAnsi="Arial"/>
          <w:sz w:val="20"/>
          <w:szCs w:val="20"/>
        </w:rPr>
        <w:t xml:space="preserve">Que tiene interés en contratar los servicios de </w:t>
      </w:r>
      <w:r>
        <w:rPr>
          <w:rFonts w:cs="Arial" w:ascii="Arial" w:hAnsi="Arial"/>
          <w:b/>
          <w:bCs/>
          <w:sz w:val="20"/>
          <w:szCs w:val="20"/>
        </w:rPr>
        <w:t>LA INMOBILIARIA</w:t>
      </w:r>
      <w:r>
        <w:rPr>
          <w:rFonts w:cs="Arial" w:ascii="Arial" w:hAnsi="Arial"/>
          <w:sz w:val="20"/>
          <w:szCs w:val="20"/>
        </w:rPr>
        <w:t xml:space="preserve"> para llevar a cabo la rehabilitación, acondicionamiento para su venta, así como la promoción e intermediación en la negociación, enajenación y cobro del inmueble</w:t>
      </w:r>
    </w:p>
    <w:p>
      <w:pPr>
        <w:pStyle w:val="ListParagraph"/>
        <w:numPr>
          <w:ilvl w:val="0"/>
          <w:numId w:val="1"/>
        </w:numPr>
        <w:spacing w:lineRule="auto" w:line="240" w:before="240" w:after="0"/>
        <w:contextualSpacing/>
        <w:jc w:val="both"/>
        <w:rPr>
          <w:rFonts w:ascii="Arial" w:hAnsi="Arial" w:cs="Arial"/>
          <w:b/>
          <w:bCs/>
          <w:sz w:val="20"/>
          <w:szCs w:val="20"/>
        </w:rPr>
      </w:pPr>
      <w:r>
        <w:rPr>
          <w:rFonts w:cs="Arial" w:ascii="Arial" w:hAnsi="Arial"/>
          <w:b/>
          <w:bCs/>
          <w:sz w:val="20"/>
          <w:szCs w:val="20"/>
        </w:rPr>
        <w:t xml:space="preserve">Declaran las PARTES: </w:t>
      </w:r>
    </w:p>
    <w:p>
      <w:pPr>
        <w:pStyle w:val="ListParagraph"/>
        <w:numPr>
          <w:ilvl w:val="0"/>
          <w:numId w:val="4"/>
        </w:numPr>
        <w:spacing w:lineRule="auto" w:line="240" w:before="240" w:after="0"/>
        <w:contextualSpacing/>
        <w:jc w:val="both"/>
        <w:rPr>
          <w:rFonts w:ascii="Arial" w:hAnsi="Arial" w:cs="Arial"/>
          <w:sz w:val="20"/>
          <w:szCs w:val="20"/>
        </w:rPr>
      </w:pPr>
      <w:r>
        <w:rPr>
          <w:rFonts w:cs="Arial" w:ascii="Arial" w:hAnsi="Arial"/>
          <w:sz w:val="20"/>
          <w:szCs w:val="20"/>
        </w:rPr>
        <w:t>Que reconocen su personalidad jurídica y capacidad legal que ostentan, no mediando entre ellas capacidad ni vicio de consentimiento alguno, asimismo conocen el alcance y contenido de este contrato, por lo que están de acuerdo en someterse a las siguientes:</w:t>
      </w:r>
    </w:p>
    <w:p>
      <w:pPr>
        <w:pStyle w:val="ListParagraph"/>
        <w:spacing w:lineRule="auto" w:line="240" w:before="240" w:after="0"/>
        <w:contextualSpacing/>
        <w:jc w:val="center"/>
        <w:rPr>
          <w:rFonts w:ascii="Arial" w:hAnsi="Arial" w:cs="Arial"/>
          <w:b/>
          <w:bCs/>
          <w:spacing w:val="60"/>
          <w:sz w:val="20"/>
          <w:szCs w:val="20"/>
        </w:rPr>
      </w:pPr>
      <w:r>
        <w:rPr>
          <w:rFonts w:cs="Arial" w:ascii="Arial" w:hAnsi="Arial"/>
          <w:b/>
          <w:bCs/>
          <w:spacing w:val="60"/>
          <w:sz w:val="20"/>
          <w:szCs w:val="20"/>
        </w:rPr>
        <w:t>CLÁUSULAS</w:t>
      </w:r>
    </w:p>
    <w:p>
      <w:pPr>
        <w:pStyle w:val="ListParagraph"/>
        <w:spacing w:lineRule="auto" w:line="240" w:before="240" w:after="0"/>
        <w:contextualSpacing/>
        <w:jc w:val="center"/>
        <w:rPr>
          <w:rFonts w:ascii="Arial" w:hAnsi="Arial" w:cs="Arial"/>
          <w:b/>
          <w:bCs/>
          <w:spacing w:val="60"/>
          <w:sz w:val="20"/>
          <w:szCs w:val="20"/>
        </w:rPr>
      </w:pPr>
      <w:r>
        <w:rPr>
          <w:rFonts w:cs="Arial" w:ascii="Arial" w:hAnsi="Arial"/>
          <w:b/>
          <w:bCs/>
          <w:spacing w:val="60"/>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PRIMERA. OBJETO.</w:t>
      </w:r>
      <w:r>
        <w:rPr>
          <w:rFonts w:cs="Arial" w:ascii="Arial" w:hAnsi="Arial"/>
          <w:sz w:val="20"/>
          <w:szCs w:val="20"/>
        </w:rPr>
        <w:t xml:space="preserve"> El presente contrato tiene por objeto la prestación de servicios por parte de </w:t>
      </w:r>
      <w:r>
        <w:rPr>
          <w:rFonts w:cs="Arial" w:ascii="Arial" w:hAnsi="Arial"/>
          <w:b/>
          <w:bCs/>
          <w:sz w:val="20"/>
          <w:szCs w:val="20"/>
        </w:rPr>
        <w:t>LA INMOBILIARIA</w:t>
      </w:r>
      <w:r>
        <w:rPr>
          <w:rFonts w:cs="Arial" w:ascii="Arial" w:hAnsi="Arial"/>
          <w:sz w:val="20"/>
          <w:szCs w:val="20"/>
        </w:rPr>
        <w:t xml:space="preserve"> a favor de </w:t>
      </w:r>
      <w:r>
        <w:rPr>
          <w:rFonts w:cs="Arial" w:ascii="Arial" w:hAnsi="Arial"/>
          <w:b/>
          <w:bCs/>
          <w:sz w:val="20"/>
          <w:szCs w:val="20"/>
        </w:rPr>
        <w:t>EL CLIENTE</w:t>
      </w:r>
      <w:r>
        <w:rPr>
          <w:rFonts w:cs="Arial" w:ascii="Arial" w:hAnsi="Arial"/>
          <w:sz w:val="20"/>
          <w:szCs w:val="20"/>
        </w:rPr>
        <w:t>, consistentes en la rehabilitación y acondicionamiento para su venta, así como la promoción e intermediación en la negociación, enajenación y cobro del inmueble señalado en el inciso "B" de las declaraciones de EL CLIENTE.</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t xml:space="preserve">Para el cumplimiento del objeto del presente contrato, </w:t>
      </w:r>
      <w:r>
        <w:rPr>
          <w:rFonts w:cs="Arial" w:ascii="Arial" w:hAnsi="Arial"/>
          <w:b/>
          <w:bCs/>
          <w:sz w:val="20"/>
          <w:szCs w:val="20"/>
        </w:rPr>
        <w:t>LA INMOBILIARIA</w:t>
      </w:r>
      <w:r>
        <w:rPr>
          <w:rFonts w:cs="Arial" w:ascii="Arial" w:hAnsi="Arial"/>
          <w:sz w:val="20"/>
          <w:szCs w:val="20"/>
        </w:rPr>
        <w:t xml:space="preserve"> se obliga a desarrollar, de manera enunciativa más no limitativa, las siguientes actividades:</w:t>
      </w:r>
    </w:p>
    <w:p>
      <w:pPr>
        <w:pStyle w:val="ListParagraph"/>
        <w:numPr>
          <w:ilvl w:val="0"/>
          <w:numId w:val="6"/>
        </w:numPr>
        <w:spacing w:lineRule="auto" w:line="240" w:before="0" w:after="0"/>
        <w:contextualSpacing/>
        <w:jc w:val="both"/>
        <w:rPr>
          <w:rFonts w:ascii="Arial" w:hAnsi="Arial" w:cs="Arial"/>
          <w:sz w:val="20"/>
          <w:szCs w:val="20"/>
        </w:rPr>
      </w:pPr>
      <w:r>
        <w:rPr>
          <w:rFonts w:cs="Arial" w:ascii="Arial" w:hAnsi="Arial"/>
          <w:sz w:val="20"/>
          <w:szCs w:val="20"/>
        </w:rPr>
        <w:t>Coordinar, supervisar y, en su caso, ejecutar los trabajos de rehabilitación, mantenimiento, remodelación y mejoras necesarios para que el inmueble reúna condiciones adecuadas para la enajenación de EL INMUEBLE.</w:t>
      </w:r>
    </w:p>
    <w:p>
      <w:pPr>
        <w:pStyle w:val="ListParagraph"/>
        <w:numPr>
          <w:ilvl w:val="0"/>
          <w:numId w:val="6"/>
        </w:numPr>
        <w:spacing w:lineRule="auto" w:line="240" w:before="0" w:after="0"/>
        <w:contextualSpacing/>
        <w:jc w:val="both"/>
        <w:rPr>
          <w:rFonts w:ascii="Arial" w:hAnsi="Arial" w:cs="Arial"/>
          <w:sz w:val="20"/>
          <w:szCs w:val="20"/>
        </w:rPr>
      </w:pPr>
      <w:r>
        <w:rPr>
          <w:rFonts w:cs="Arial" w:ascii="Arial" w:hAnsi="Arial"/>
          <w:sz w:val="20"/>
          <w:szCs w:val="20"/>
        </w:rPr>
        <w:t xml:space="preserve">Realizar las actividades de promoción e intermediación en la negociación, enajenación y cobro de EL INMUEBLE. </w:t>
      </w:r>
    </w:p>
    <w:p>
      <w:pPr>
        <w:pStyle w:val="ListParagraph"/>
        <w:numPr>
          <w:ilvl w:val="0"/>
          <w:numId w:val="6"/>
        </w:numPr>
        <w:spacing w:lineRule="auto" w:line="240" w:before="0" w:after="0"/>
        <w:contextualSpacing/>
        <w:jc w:val="both"/>
        <w:rPr>
          <w:rFonts w:ascii="Arial" w:hAnsi="Arial" w:cs="Arial"/>
          <w:sz w:val="20"/>
          <w:szCs w:val="20"/>
        </w:rPr>
      </w:pPr>
      <w:bookmarkStart w:id="2" w:name="_Hlk237794395"/>
      <w:r>
        <w:rPr>
          <w:rFonts w:cs="Arial" w:ascii="Arial" w:hAnsi="Arial"/>
          <w:b/>
          <w:bCs/>
          <w:sz w:val="20"/>
          <w:szCs w:val="20"/>
        </w:rPr>
        <w:t>LA INMOBILIARIA</w:t>
      </w:r>
      <w:r>
        <w:rPr>
          <w:rFonts w:cs="Arial" w:ascii="Arial" w:hAnsi="Arial"/>
          <w:sz w:val="20"/>
          <w:szCs w:val="20"/>
        </w:rPr>
        <w:t xml:space="preserve"> se obliga a cubrir con recursos propios los gastos de materiales, mano de obra, honorarios, agua, predial, gastos de escrituración y cualquier otro gasto necesario para el cumplimiento del objeto de este contrato por cuenta y orden de </w:t>
      </w:r>
      <w:r>
        <w:rPr>
          <w:rFonts w:cs="Arial" w:ascii="Arial" w:hAnsi="Arial"/>
          <w:b/>
          <w:bCs/>
          <w:sz w:val="20"/>
          <w:szCs w:val="20"/>
        </w:rPr>
        <w:t>EL CLIENTE</w:t>
      </w:r>
      <w:r>
        <w:rPr>
          <w:rFonts w:cs="Arial" w:ascii="Arial" w:hAnsi="Arial"/>
          <w:sz w:val="20"/>
          <w:szCs w:val="20"/>
        </w:rPr>
        <w:t>, ambas partes aceptan los montos, límites y tratamiento conforme a lo establecido en el Anexo "A".</w:t>
      </w:r>
    </w:p>
    <w:p>
      <w:pPr>
        <w:pStyle w:val="ListParagraph"/>
        <w:numPr>
          <w:ilvl w:val="0"/>
          <w:numId w:val="6"/>
        </w:numPr>
        <w:spacing w:lineRule="auto" w:line="240" w:before="0" w:after="0"/>
        <w:contextualSpacing/>
        <w:jc w:val="both"/>
        <w:rPr>
          <w:rFonts w:ascii="Arial" w:hAnsi="Arial" w:cs="Arial"/>
          <w:sz w:val="20"/>
          <w:szCs w:val="20"/>
        </w:rPr>
      </w:pPr>
      <w:r>
        <w:rPr>
          <w:rFonts w:cs="Arial" w:ascii="Arial" w:hAnsi="Arial"/>
          <w:sz w:val="20"/>
          <w:szCs w:val="20"/>
        </w:rPr>
        <w:t>Realizar todas aquellas actividades necesarias o convenientes para el debido cumplimiento del objeto del presente contrato.</w:t>
      </w:r>
      <w:bookmarkEnd w:id="2"/>
    </w:p>
    <w:p>
      <w:pPr>
        <w:pStyle w:val="Normal"/>
        <w:spacing w:lineRule="auto" w:line="240" w:before="0" w:after="0"/>
        <w:jc w:val="both"/>
        <w:rPr>
          <w:rFonts w:ascii="Arial" w:hAnsi="Arial" w:cs="Arial"/>
          <w:b/>
          <w:bCs/>
          <w:sz w:val="20"/>
          <w:szCs w:val="20"/>
        </w:rPr>
      </w:pPr>
      <w:r>
        <w:rPr>
          <w:rFonts w:cs="Arial" w:ascii="Arial" w:hAnsi="Arial"/>
          <w:b/>
          <w:bCs/>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SEGUNDA</w:t>
      </w:r>
      <w:r>
        <w:rPr>
          <w:rFonts w:cs="Arial" w:ascii="Arial" w:hAnsi="Arial"/>
          <w:sz w:val="20"/>
          <w:szCs w:val="20"/>
        </w:rPr>
        <w:t xml:space="preserve">. </w:t>
      </w:r>
      <w:r>
        <w:rPr>
          <w:rFonts w:cs="Arial" w:ascii="Arial" w:hAnsi="Arial"/>
          <w:b/>
          <w:bCs/>
          <w:sz w:val="20"/>
          <w:szCs w:val="20"/>
        </w:rPr>
        <w:t>VIGENCIA</w:t>
      </w:r>
      <w:r>
        <w:rPr>
          <w:rFonts w:cs="Arial" w:ascii="Arial" w:hAnsi="Arial"/>
          <w:sz w:val="20"/>
          <w:szCs w:val="20"/>
        </w:rPr>
        <w:t xml:space="preserve">. El presente contrato tendrá una vigencia de tres (3) años, contado a partir de la fecha de su firma. No obstante, si al vencimiento del plazo señalado no se hubieren concluido los </w:t>
      </w:r>
      <w:r>
        <w:rPr>
          <w:rFonts w:cs="Arial" w:ascii="Arial" w:hAnsi="Arial"/>
          <w:b/>
          <w:bCs/>
          <w:sz w:val="20"/>
          <w:szCs w:val="20"/>
        </w:rPr>
        <w:t>SERVICIOS</w:t>
      </w:r>
      <w:r>
        <w:rPr>
          <w:rFonts w:cs="Arial" w:ascii="Arial" w:hAnsi="Arial"/>
          <w:sz w:val="20"/>
          <w:szCs w:val="20"/>
        </w:rPr>
        <w:t xml:space="preserve"> objeto del presente contrato, el presente contrato se prorrogará automáticamente por el tiempo estrictamente necesario hasta la conclusión de dichas actividades. </w:t>
      </w:r>
    </w:p>
    <w:p>
      <w:pPr>
        <w:pStyle w:val="NormalWeb"/>
        <w:spacing w:before="280" w:after="280"/>
        <w:jc w:val="both"/>
        <w:rPr>
          <w:rFonts w:ascii="Arial" w:hAnsi="Arial" w:cs="Arial"/>
          <w:sz w:val="20"/>
          <w:szCs w:val="20"/>
          <w:lang w:bidi="ar-SA"/>
        </w:rPr>
      </w:pPr>
      <w:r>
        <w:rPr>
          <w:rFonts w:cs="Arial" w:ascii="Arial" w:hAnsi="Arial"/>
          <w:b/>
          <w:bCs/>
          <w:sz w:val="20"/>
          <w:szCs w:val="20"/>
        </w:rPr>
        <w:t>TERCERA.</w:t>
      </w:r>
      <w:r>
        <w:rPr>
          <w:rFonts w:cs="Arial" w:ascii="Arial" w:hAnsi="Arial"/>
          <w:sz w:val="20"/>
          <w:szCs w:val="20"/>
        </w:rPr>
        <w:t xml:space="preserve"> </w:t>
      </w:r>
      <w:r>
        <w:rPr>
          <w:rFonts w:cs="Arial" w:ascii="Arial" w:hAnsi="Arial"/>
          <w:b/>
          <w:bCs/>
          <w:sz w:val="20"/>
          <w:szCs w:val="20"/>
          <w:lang w:bidi="ar-SA"/>
        </w:rPr>
        <w:t>LIBERACIÓN DE GRAVAMEN HIPOTECARIO POR CUENTA Y ORDEN DE EL CLIENTE</w:t>
      </w:r>
      <w:r>
        <w:rPr>
          <w:rFonts w:cs="Arial" w:ascii="Arial" w:hAnsi="Arial"/>
          <w:sz w:val="20"/>
          <w:szCs w:val="20"/>
          <w:lang w:bidi="ar-SA"/>
        </w:rPr>
        <w:t xml:space="preserve">. </w:t>
      </w:r>
      <w:r>
        <w:rPr>
          <w:rFonts w:cs="Arial" w:ascii="Arial" w:hAnsi="Arial"/>
          <w:sz w:val="20"/>
          <w:szCs w:val="20"/>
        </w:rPr>
        <w:t>EL CLIENTE manifiesta que el inmueble objeto de este contrato se encuentra gravado con hipoteca a favor del Instituto del Fondo Nacional de la Vivienda para los Trabajadores (INFONAVIT), con el saldo insoluto precisado en el Anexo "B". LA INMOBILIARIA se obliga a cubrir dicho adeudo, por cuenta y orden de EL CLIENTE, con la finalidad exclusiva de obtener la cancelación de la hipoteca y la liberación del gravamen, a efecto de que el inmueble pueda ser enajenado libre de éste. LA INMOBILIARIA percibirá directamente, en su carácter de mandatario y por cuenta y orden de EL CLIENTE, los recursos derivados de la enajenación, conforme a lo establecido en el “ANEXO B”.</w:t>
      </w:r>
    </w:p>
    <w:p>
      <w:pPr>
        <w:pStyle w:val="Normal"/>
        <w:spacing w:lineRule="auto" w:line="240" w:before="0" w:after="0"/>
        <w:jc w:val="both"/>
        <w:rPr>
          <w:rFonts w:ascii="Arial" w:hAnsi="Arial" w:cs="Arial"/>
          <w:sz w:val="20"/>
          <w:szCs w:val="20"/>
        </w:rPr>
      </w:pPr>
      <w:r>
        <w:rPr>
          <w:rFonts w:cs="Arial" w:ascii="Arial" w:hAnsi="Arial"/>
          <w:b/>
          <w:bCs/>
          <w:sz w:val="20"/>
          <w:szCs w:val="20"/>
        </w:rPr>
        <w:t>CUARTA</w:t>
      </w:r>
      <w:r>
        <w:rPr>
          <w:rFonts w:cs="Arial" w:ascii="Arial" w:hAnsi="Arial"/>
          <w:sz w:val="20"/>
          <w:szCs w:val="20"/>
        </w:rPr>
        <w:t xml:space="preserve">. </w:t>
      </w:r>
      <w:r>
        <w:rPr>
          <w:rFonts w:cs="Arial" w:ascii="Arial" w:hAnsi="Arial"/>
          <w:b/>
          <w:bCs/>
          <w:sz w:val="20"/>
          <w:szCs w:val="20"/>
        </w:rPr>
        <w:t>RECURSOS PARA LA EJECUCIÓN DE LOS SERVICIOS.</w:t>
      </w:r>
      <w:r>
        <w:rPr>
          <w:rFonts w:cs="Arial" w:ascii="Arial" w:hAnsi="Arial"/>
          <w:sz w:val="20"/>
          <w:szCs w:val="20"/>
        </w:rPr>
        <w:t xml:space="preserve"> </w:t>
      </w:r>
      <w:r>
        <w:rPr>
          <w:rFonts w:cs="Arial" w:ascii="Arial" w:hAnsi="Arial"/>
          <w:b/>
          <w:bCs/>
          <w:sz w:val="20"/>
          <w:szCs w:val="20"/>
        </w:rPr>
        <w:t>LA INMOBILIARIA</w:t>
      </w:r>
      <w:r>
        <w:rPr>
          <w:rFonts w:cs="Arial" w:ascii="Arial" w:hAnsi="Arial"/>
          <w:sz w:val="20"/>
          <w:szCs w:val="20"/>
        </w:rPr>
        <w:t xml:space="preserve"> ejecutará los SERVICIOS objeto del presente contrato con sus propios medios, recursos financieros, materiales, técnicos y humanos, así como con los proveedores o contratistas que, en su caso, considere necesarios para el cumplimiento del objeto del presente instrumento, aceptando ambas partes los montos, límites y tratamiento conforme a lo establecido en el Anexo "A".</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QUINTA. DEL PAGO AL CLIENTE Y EL PAGO A LA INMOBILIARIA,</w:t>
      </w:r>
      <w:r>
        <w:rPr>
          <w:rFonts w:cs="Arial" w:ascii="Arial" w:hAnsi="Arial"/>
          <w:sz w:val="20"/>
          <w:szCs w:val="20"/>
        </w:rPr>
        <w:t xml:space="preserve"> Como contraprestación por los </w:t>
      </w:r>
      <w:r>
        <w:rPr>
          <w:rFonts w:cs="Arial" w:ascii="Arial" w:hAnsi="Arial"/>
          <w:b/>
          <w:bCs/>
          <w:sz w:val="20"/>
          <w:szCs w:val="20"/>
        </w:rPr>
        <w:t>SERVICIOS</w:t>
      </w:r>
      <w:r>
        <w:rPr>
          <w:rFonts w:cs="Arial" w:ascii="Arial" w:hAnsi="Arial"/>
          <w:sz w:val="20"/>
          <w:szCs w:val="20"/>
        </w:rPr>
        <w:t xml:space="preserve"> objeto del presente contrato, </w:t>
      </w:r>
      <w:r>
        <w:rPr>
          <w:rFonts w:cs="Arial" w:ascii="Arial" w:hAnsi="Arial"/>
          <w:b/>
          <w:bCs/>
          <w:sz w:val="20"/>
          <w:szCs w:val="20"/>
        </w:rPr>
        <w:t>EL CLIENTE</w:t>
      </w:r>
      <w:r>
        <w:rPr>
          <w:rFonts w:cs="Arial" w:ascii="Arial" w:hAnsi="Arial"/>
          <w:sz w:val="20"/>
          <w:szCs w:val="20"/>
        </w:rPr>
        <w:t xml:space="preserve"> reconoce y acepta que </w:t>
      </w:r>
      <w:r>
        <w:rPr>
          <w:rFonts w:cs="Arial" w:ascii="Arial" w:hAnsi="Arial"/>
          <w:b/>
          <w:bCs/>
          <w:sz w:val="20"/>
          <w:szCs w:val="20"/>
        </w:rPr>
        <w:t>LA INMOBILIARIA</w:t>
      </w:r>
      <w:r>
        <w:rPr>
          <w:rFonts w:cs="Arial" w:ascii="Arial" w:hAnsi="Arial"/>
          <w:sz w:val="20"/>
          <w:szCs w:val="20"/>
        </w:rPr>
        <w:t xml:space="preserve"> una vez realizada la enajenación del inmueble, tendrá  la recuperación del total de la comisión, honorarios, prestamos, gastos, bonificaciones y erogaciones a las que tuviera derecho LA INMOBILIARIA aceptadas y establecidas conforme al “ANEXO A” Y “ANEXO B”, así mismo LA INMOBILIARIA se obliga a realizar el pago al EL CLIENTE  conforme a lo pactado y aceptado por ambas partes conforme a lo establecido en el “ANEXO C”.</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SEXTA. EXCLUSIVIDAD DE COMERCIALIZACIÓN Y PROTECCIÓN DE LA INVERSIÓN.</w:t>
      </w:r>
      <w:r>
        <w:rPr>
          <w:rFonts w:cs="Arial" w:ascii="Arial" w:hAnsi="Arial"/>
          <w:sz w:val="20"/>
          <w:szCs w:val="20"/>
        </w:rPr>
        <w:t xml:space="preserve"> Durante la vigencia del presente contrato, </w:t>
      </w:r>
      <w:r>
        <w:rPr>
          <w:rFonts w:cs="Arial" w:ascii="Arial" w:hAnsi="Arial"/>
          <w:b/>
          <w:bCs/>
          <w:sz w:val="20"/>
          <w:szCs w:val="20"/>
        </w:rPr>
        <w:t>EL CLIENTE</w:t>
      </w:r>
      <w:r>
        <w:rPr>
          <w:rFonts w:cs="Arial" w:ascii="Arial" w:hAnsi="Arial"/>
          <w:sz w:val="20"/>
          <w:szCs w:val="20"/>
        </w:rPr>
        <w:t xml:space="preserve"> otorga a favor de </w:t>
      </w:r>
      <w:r>
        <w:rPr>
          <w:rFonts w:cs="Arial" w:ascii="Arial" w:hAnsi="Arial"/>
          <w:b/>
          <w:bCs/>
          <w:sz w:val="20"/>
          <w:szCs w:val="20"/>
        </w:rPr>
        <w:t>LA INMOBILIARIA</w:t>
      </w:r>
      <w:r>
        <w:rPr>
          <w:rFonts w:cs="Arial" w:ascii="Arial" w:hAnsi="Arial"/>
          <w:sz w:val="20"/>
          <w:szCs w:val="20"/>
        </w:rPr>
        <w:t xml:space="preserve"> la exclusividad para llevar a cabo la promoción, comercialización y gestión de venta del inmueble objeto del presente contrato, por lo que se obliga a no contratar a terceros ni realizar actos tendientes a la venta del inmueble sin la participación de </w:t>
      </w:r>
      <w:r>
        <w:rPr>
          <w:rFonts w:cs="Arial" w:ascii="Arial" w:hAnsi="Arial"/>
          <w:b/>
          <w:bCs/>
          <w:sz w:val="20"/>
          <w:szCs w:val="20"/>
        </w:rPr>
        <w:t>LA INMOBILIARIA</w:t>
      </w:r>
      <w:r>
        <w:rPr>
          <w:rFonts w:cs="Arial" w:ascii="Arial" w:hAnsi="Arial"/>
          <w:sz w:val="20"/>
          <w:szCs w:val="20"/>
        </w:rPr>
        <w:t>.</w:t>
      </w:r>
    </w:p>
    <w:p>
      <w:pPr>
        <w:pStyle w:val="Normal"/>
        <w:spacing w:lineRule="auto" w:line="240" w:before="0" w:after="0"/>
        <w:jc w:val="both"/>
        <w:rPr>
          <w:rFonts w:ascii="Arial" w:hAnsi="Arial" w:cs="Arial"/>
          <w:sz w:val="20"/>
          <w:szCs w:val="20"/>
        </w:rPr>
      </w:pPr>
      <w:r>
        <w:rPr>
          <w:rFonts w:cs="Arial" w:ascii="Arial" w:hAnsi="Arial"/>
          <w:sz w:val="20"/>
          <w:szCs w:val="20"/>
        </w:rPr>
        <w:t xml:space="preserve">La exclusividad tendrá la misma vigencia que el presente contrato, en caso de incumplimiento a la exclusividad pactada, </w:t>
      </w:r>
      <w:r>
        <w:rPr>
          <w:rFonts w:cs="Arial" w:ascii="Arial" w:hAnsi="Arial"/>
          <w:b/>
          <w:bCs/>
          <w:sz w:val="20"/>
          <w:szCs w:val="20"/>
        </w:rPr>
        <w:t>EL CLIENTE</w:t>
      </w:r>
      <w:r>
        <w:rPr>
          <w:rFonts w:cs="Arial" w:ascii="Arial" w:hAnsi="Arial"/>
          <w:sz w:val="20"/>
          <w:szCs w:val="20"/>
        </w:rPr>
        <w:t xml:space="preserve"> deberá cubrir a </w:t>
      </w:r>
      <w:r>
        <w:rPr>
          <w:rFonts w:cs="Arial" w:ascii="Arial" w:hAnsi="Arial"/>
          <w:b/>
          <w:bCs/>
          <w:sz w:val="20"/>
          <w:szCs w:val="20"/>
        </w:rPr>
        <w:t>LA INMOBILIARIA</w:t>
      </w:r>
      <w:r>
        <w:rPr>
          <w:rFonts w:cs="Arial" w:ascii="Arial" w:hAnsi="Arial"/>
          <w:sz w:val="20"/>
          <w:szCs w:val="20"/>
        </w:rPr>
        <w:t>, además de los gastos e inversiones pendientes de recuperar y la comisión correspondiente, una pena convencional equivalente al 30% (treinta por ciento) del precio de venta del inmueble.</w:t>
      </w:r>
    </w:p>
    <w:p>
      <w:pPr>
        <w:pStyle w:val="Normal"/>
        <w:spacing w:lineRule="auto" w:line="240" w:before="0" w:after="0"/>
        <w:jc w:val="both"/>
        <w:rPr>
          <w:rFonts w:ascii="Arial" w:hAnsi="Arial" w:cs="Arial"/>
          <w:b/>
          <w:bCs/>
          <w:sz w:val="20"/>
          <w:szCs w:val="20"/>
        </w:rPr>
      </w:pPr>
      <w:r>
        <w:rPr>
          <w:rFonts w:cs="Arial" w:ascii="Arial" w:hAnsi="Arial"/>
          <w:b/>
          <w:bCs/>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SEPTIMA. RESPONSABILIDADES.</w:t>
      </w:r>
    </w:p>
    <w:p>
      <w:pPr>
        <w:pStyle w:val="ListParagraph"/>
        <w:numPr>
          <w:ilvl w:val="0"/>
          <w:numId w:val="8"/>
        </w:numPr>
        <w:spacing w:lineRule="auto" w:line="240" w:before="0" w:after="0"/>
        <w:contextualSpacing/>
        <w:jc w:val="both"/>
        <w:rPr>
          <w:rFonts w:ascii="Arial" w:hAnsi="Arial" w:cs="Arial"/>
          <w:sz w:val="20"/>
          <w:szCs w:val="20"/>
        </w:rPr>
      </w:pPr>
      <w:r>
        <w:rPr>
          <w:rFonts w:cs="Arial" w:ascii="Arial" w:hAnsi="Arial"/>
          <w:b/>
          <w:bCs/>
          <w:sz w:val="20"/>
          <w:szCs w:val="20"/>
        </w:rPr>
        <w:t>De LA INMOBILIARIA:</w:t>
      </w:r>
      <w:r>
        <w:rPr>
          <w:rFonts w:cs="Arial" w:ascii="Arial" w:hAnsi="Arial"/>
          <w:sz w:val="20"/>
          <w:szCs w:val="20"/>
        </w:rPr>
        <w:t xml:space="preserve"> </w:t>
      </w:r>
    </w:p>
    <w:p>
      <w:pPr>
        <w:pStyle w:val="ListParagraph"/>
        <w:numPr>
          <w:ilvl w:val="0"/>
          <w:numId w:val="9"/>
        </w:numPr>
        <w:spacing w:lineRule="auto" w:line="240" w:before="0" w:after="0"/>
        <w:contextualSpacing/>
        <w:jc w:val="both"/>
        <w:rPr>
          <w:rFonts w:ascii="Arial" w:hAnsi="Arial" w:cs="Arial"/>
          <w:sz w:val="20"/>
          <w:szCs w:val="20"/>
        </w:rPr>
      </w:pPr>
      <w:r>
        <w:rPr>
          <w:rFonts w:cs="Arial" w:ascii="Arial" w:hAnsi="Arial"/>
          <w:sz w:val="20"/>
          <w:szCs w:val="20"/>
        </w:rPr>
        <w:t xml:space="preserve">Ejecutar los </w:t>
      </w:r>
      <w:r>
        <w:rPr>
          <w:rFonts w:cs="Arial" w:ascii="Arial" w:hAnsi="Arial"/>
          <w:b/>
          <w:bCs/>
          <w:sz w:val="20"/>
          <w:szCs w:val="20"/>
        </w:rPr>
        <w:t>SERVICIOS</w:t>
      </w:r>
      <w:r>
        <w:rPr>
          <w:rFonts w:cs="Arial" w:ascii="Arial" w:hAnsi="Arial"/>
          <w:sz w:val="20"/>
          <w:szCs w:val="20"/>
        </w:rPr>
        <w:t xml:space="preserve"> objeto del presente contrato con diligencia, profesionalismo y conforme a los conocimientos, experiencia y recursos necesarios para su adecuada prestación.</w:t>
      </w:r>
    </w:p>
    <w:p>
      <w:pPr>
        <w:pStyle w:val="ListParagraph"/>
        <w:numPr>
          <w:ilvl w:val="0"/>
          <w:numId w:val="9"/>
        </w:numPr>
        <w:spacing w:lineRule="auto" w:line="240" w:before="0" w:after="0"/>
        <w:contextualSpacing/>
        <w:jc w:val="both"/>
        <w:rPr>
          <w:rFonts w:ascii="Arial" w:hAnsi="Arial" w:cs="Arial"/>
          <w:sz w:val="20"/>
          <w:szCs w:val="20"/>
        </w:rPr>
      </w:pPr>
      <w:r>
        <w:rPr>
          <w:rFonts w:cs="Arial" w:ascii="Arial" w:hAnsi="Arial"/>
          <w:sz w:val="20"/>
          <w:szCs w:val="20"/>
        </w:rPr>
        <w:t xml:space="preserve">Conservar la documentación comprobatoria de las inversiones, gastos y erogaciones realizadas con motivo de los </w:t>
      </w:r>
      <w:r>
        <w:rPr>
          <w:rFonts w:cs="Arial" w:ascii="Arial" w:hAnsi="Arial"/>
          <w:b/>
          <w:bCs/>
          <w:sz w:val="20"/>
          <w:szCs w:val="20"/>
        </w:rPr>
        <w:t>SERVICIOS</w:t>
      </w:r>
      <w:r>
        <w:rPr>
          <w:rFonts w:cs="Arial" w:ascii="Arial" w:hAnsi="Arial"/>
          <w:sz w:val="20"/>
          <w:szCs w:val="20"/>
        </w:rPr>
        <w:t>.</w:t>
      </w:r>
    </w:p>
    <w:p>
      <w:pPr>
        <w:pStyle w:val="Normal"/>
        <w:spacing w:lineRule="auto" w:line="240" w:before="0" w:after="0"/>
        <w:ind w:start="360"/>
        <w:jc w:val="both"/>
        <w:rPr>
          <w:rFonts w:ascii="Arial" w:hAnsi="Arial" w:cs="Arial"/>
          <w:b/>
          <w:bCs/>
          <w:sz w:val="20"/>
          <w:szCs w:val="20"/>
        </w:rPr>
      </w:pPr>
      <w:r>
        <w:rPr>
          <w:rFonts w:cs="Arial" w:ascii="Arial" w:hAnsi="Arial"/>
          <w:b/>
          <w:bCs/>
          <w:sz w:val="20"/>
          <w:szCs w:val="20"/>
        </w:rPr>
        <w:t>II. DEL CLIENTE:</w:t>
      </w:r>
    </w:p>
    <w:p>
      <w:pPr>
        <w:pStyle w:val="ListParagraph"/>
        <w:numPr>
          <w:ilvl w:val="0"/>
          <w:numId w:val="10"/>
        </w:numPr>
        <w:spacing w:lineRule="auto" w:line="240" w:before="0" w:after="0"/>
        <w:contextualSpacing/>
        <w:jc w:val="both"/>
        <w:rPr>
          <w:rFonts w:ascii="Arial" w:hAnsi="Arial" w:cs="Arial"/>
          <w:sz w:val="20"/>
          <w:szCs w:val="20"/>
        </w:rPr>
      </w:pPr>
      <w:r>
        <w:rPr>
          <w:rFonts w:cs="Arial" w:ascii="Arial" w:hAnsi="Arial"/>
          <w:sz w:val="20"/>
          <w:szCs w:val="20"/>
        </w:rPr>
        <w:t xml:space="preserve">Respetar la exclusividad pactada en el presente contrato durante el plazo establecido en la </w:t>
      </w:r>
      <w:r>
        <w:rPr>
          <w:rFonts w:cs="Arial" w:ascii="Arial" w:hAnsi="Arial"/>
          <w:b/>
          <w:bCs/>
          <w:sz w:val="20"/>
          <w:szCs w:val="20"/>
        </w:rPr>
        <w:t>CLÁUSULA SEXTA</w:t>
      </w:r>
      <w:r>
        <w:rPr>
          <w:rFonts w:cs="Arial" w:ascii="Arial" w:hAnsi="Arial"/>
          <w:sz w:val="20"/>
          <w:szCs w:val="20"/>
        </w:rPr>
        <w:t xml:space="preserve"> o al finalizar los servicios objeto del presente acuerdo. </w:t>
      </w:r>
    </w:p>
    <w:p>
      <w:pPr>
        <w:pStyle w:val="ListParagraph"/>
        <w:numPr>
          <w:ilvl w:val="0"/>
          <w:numId w:val="10"/>
        </w:numPr>
        <w:spacing w:lineRule="auto" w:line="240" w:before="0" w:after="0"/>
        <w:contextualSpacing/>
        <w:jc w:val="both"/>
        <w:rPr>
          <w:rFonts w:ascii="Arial" w:hAnsi="Arial" w:cs="Arial"/>
          <w:sz w:val="20"/>
          <w:szCs w:val="20"/>
        </w:rPr>
      </w:pPr>
      <w:r>
        <w:rPr>
          <w:rFonts w:cs="Arial" w:ascii="Arial" w:hAnsi="Arial"/>
          <w:sz w:val="20"/>
          <w:szCs w:val="20"/>
        </w:rPr>
        <w:t>Poner a disposición de LA INMOBILIARIA los documentos e información necesarios para el adecuado desempeño de sus funciones.</w:t>
      </w:r>
    </w:p>
    <w:p>
      <w:pPr>
        <w:pStyle w:val="ListParagraph"/>
        <w:numPr>
          <w:ilvl w:val="0"/>
          <w:numId w:val="10"/>
        </w:numPr>
        <w:spacing w:lineRule="auto" w:line="240" w:before="0" w:after="0"/>
        <w:contextualSpacing/>
        <w:jc w:val="both"/>
        <w:rPr>
          <w:rFonts w:ascii="Arial" w:hAnsi="Arial" w:cs="Arial"/>
          <w:sz w:val="20"/>
          <w:szCs w:val="20"/>
        </w:rPr>
      </w:pPr>
      <w:r>
        <w:rPr>
          <w:rFonts w:cs="Arial" w:ascii="Arial" w:hAnsi="Arial"/>
          <w:sz w:val="20"/>
          <w:szCs w:val="20"/>
        </w:rPr>
        <w:t xml:space="preserve">Facilitar el acceso al inmueble a </w:t>
      </w:r>
      <w:r>
        <w:rPr>
          <w:rFonts w:cs="Arial" w:ascii="Arial" w:hAnsi="Arial"/>
          <w:b/>
          <w:bCs/>
          <w:sz w:val="20"/>
          <w:szCs w:val="20"/>
        </w:rPr>
        <w:t>LA INMOBILIARIA</w:t>
      </w:r>
      <w:r>
        <w:rPr>
          <w:rFonts w:cs="Arial" w:ascii="Arial" w:hAnsi="Arial"/>
          <w:sz w:val="20"/>
          <w:szCs w:val="20"/>
        </w:rPr>
        <w:t xml:space="preserve">, proveedores, contratistas, prospectos y demás personas que intervengan en la prestación de los </w:t>
      </w:r>
      <w:r>
        <w:rPr>
          <w:rFonts w:cs="Arial" w:ascii="Arial" w:hAnsi="Arial"/>
          <w:b/>
          <w:bCs/>
          <w:sz w:val="20"/>
          <w:szCs w:val="20"/>
        </w:rPr>
        <w:t>SERVICIOS</w:t>
      </w:r>
      <w:r>
        <w:rPr>
          <w:rFonts w:cs="Arial" w:ascii="Arial" w:hAnsi="Arial"/>
          <w:sz w:val="20"/>
          <w:szCs w:val="20"/>
        </w:rPr>
        <w:t xml:space="preserve">, previa coordinación con </w:t>
      </w:r>
      <w:r>
        <w:rPr>
          <w:rFonts w:cs="Arial" w:ascii="Arial" w:hAnsi="Arial"/>
          <w:b/>
          <w:bCs/>
          <w:sz w:val="20"/>
          <w:szCs w:val="20"/>
        </w:rPr>
        <w:t>EL CLIENTE</w:t>
      </w:r>
      <w:r>
        <w:rPr>
          <w:rFonts w:cs="Arial" w:ascii="Arial" w:hAnsi="Arial"/>
          <w:sz w:val="20"/>
          <w:szCs w:val="20"/>
        </w:rPr>
        <w:t>.</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t>Cada una de las PARTES será responsable del cumplimiento de sus respectivas obligaciones fiscales, administrativas y legales derivadas del presente contrato.</w:t>
      </w:r>
    </w:p>
    <w:p>
      <w:pPr>
        <w:pStyle w:val="Normal"/>
        <w:spacing w:lineRule="auto" w:line="240" w:before="0" w:after="0"/>
        <w:jc w:val="both"/>
        <w:rPr>
          <w:rFonts w:ascii="Arial" w:hAnsi="Arial" w:cs="Arial"/>
          <w:b/>
          <w:bCs/>
          <w:sz w:val="20"/>
          <w:szCs w:val="20"/>
        </w:rPr>
      </w:pPr>
      <w:r>
        <w:rPr>
          <w:rFonts w:cs="Arial" w:ascii="Arial" w:hAnsi="Arial"/>
          <w:b/>
          <w:bCs/>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 xml:space="preserve">OCTAVA. CESIÓN DE DERECHO. </w:t>
      </w:r>
      <w:r>
        <w:rPr>
          <w:rFonts w:cs="Arial" w:ascii="Arial" w:hAnsi="Arial"/>
          <w:sz w:val="20"/>
          <w:szCs w:val="20"/>
        </w:rPr>
        <w:t xml:space="preserve">Ninguna de las </w:t>
      </w:r>
      <w:r>
        <w:rPr>
          <w:rFonts w:cs="Arial" w:ascii="Arial" w:hAnsi="Arial"/>
          <w:b/>
          <w:bCs/>
          <w:sz w:val="20"/>
          <w:szCs w:val="20"/>
        </w:rPr>
        <w:t>PARTES</w:t>
      </w:r>
      <w:r>
        <w:rPr>
          <w:rFonts w:cs="Arial" w:ascii="Arial" w:hAnsi="Arial"/>
          <w:sz w:val="20"/>
          <w:szCs w:val="20"/>
        </w:rPr>
        <w:t xml:space="preserve"> podrá ceder los derechos y obligaciones derivados de este contrato. </w:t>
      </w:r>
    </w:p>
    <w:p>
      <w:pPr>
        <w:pStyle w:val="Normal"/>
        <w:spacing w:lineRule="auto" w:line="240" w:before="0" w:after="0"/>
        <w:jc w:val="both"/>
        <w:rPr>
          <w:rFonts w:ascii="Arial" w:hAnsi="Arial" w:cs="Arial"/>
          <w:b/>
          <w:bCs/>
          <w:sz w:val="20"/>
          <w:szCs w:val="20"/>
        </w:rPr>
      </w:pPr>
      <w:r>
        <w:rPr>
          <w:rFonts w:cs="Arial" w:ascii="Arial" w:hAnsi="Arial"/>
          <w:b/>
          <w:bCs/>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NOVENA. CONFIDENCIALIDAD.</w:t>
      </w:r>
      <w:r>
        <w:rPr>
          <w:rFonts w:cs="Arial" w:ascii="Arial" w:hAnsi="Arial"/>
          <w:sz w:val="20"/>
          <w:szCs w:val="20"/>
        </w:rPr>
        <w:t xml:space="preserve"> Las </w:t>
      </w:r>
      <w:r>
        <w:rPr>
          <w:rFonts w:cs="Arial" w:ascii="Arial" w:hAnsi="Arial"/>
          <w:b/>
          <w:bCs/>
          <w:sz w:val="20"/>
          <w:szCs w:val="20"/>
        </w:rPr>
        <w:t>PARTES</w:t>
      </w:r>
      <w:r>
        <w:rPr>
          <w:rFonts w:cs="Arial" w:ascii="Arial" w:hAnsi="Arial"/>
          <w:sz w:val="20"/>
          <w:szCs w:val="20"/>
        </w:rPr>
        <w:t xml:space="preserve"> se obligan a guardar confidencialidad respecto de la información y documentación que conozcan con motivo de la celebración y ejecución del presente contrato, incluyendo aquella relacionada con el inmueble, su situación jurídica, documentación, condiciones de comercialización y datos personales de las partes involucradas. Dicha información únicamente podrá ser utilizada para el cumplimiento de las obligaciones derivadas del presente contrato y no podrá ser divulgada a terceros sin autorización previa de la otra parte, salvo cuando sea necesario para la ejecución de los </w:t>
      </w:r>
      <w:r>
        <w:rPr>
          <w:rFonts w:cs="Arial" w:ascii="Arial" w:hAnsi="Arial"/>
          <w:b/>
          <w:bCs/>
          <w:sz w:val="20"/>
          <w:szCs w:val="20"/>
        </w:rPr>
        <w:t>SERVICIOS</w:t>
      </w:r>
      <w:r>
        <w:rPr>
          <w:rFonts w:cs="Arial" w:ascii="Arial" w:hAnsi="Arial"/>
          <w:sz w:val="20"/>
          <w:szCs w:val="20"/>
        </w:rPr>
        <w:t xml:space="preserve"> o por requerimiento de autoridad competente.</w:t>
      </w:r>
    </w:p>
    <w:p>
      <w:pPr>
        <w:pStyle w:val="Normal"/>
        <w:spacing w:lineRule="auto" w:line="240" w:before="0" w:after="0"/>
        <w:jc w:val="both"/>
        <w:rPr>
          <w:rFonts w:ascii="Arial" w:hAnsi="Arial" w:cs="Arial"/>
          <w:b/>
          <w:bCs/>
          <w:sz w:val="20"/>
          <w:szCs w:val="20"/>
        </w:rPr>
      </w:pPr>
      <w:r>
        <w:rPr>
          <w:rFonts w:cs="Arial" w:ascii="Arial" w:hAnsi="Arial"/>
          <w:b/>
          <w:bCs/>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DÉCIMA. CAUSAS DE TERMINACIÓN DEL CONTRATO.</w:t>
      </w:r>
      <w:r>
        <w:rPr>
          <w:rFonts w:cs="Arial" w:ascii="Arial" w:hAnsi="Arial"/>
          <w:sz w:val="20"/>
          <w:szCs w:val="20"/>
        </w:rPr>
        <w:t xml:space="preserve"> El presente contrato podrá darse por terminado por cualquiera de las siguientes causas:</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bCs/>
          <w:sz w:val="20"/>
          <w:szCs w:val="20"/>
        </w:rPr>
      </w:pPr>
      <w:r>
        <w:rPr>
          <w:rFonts w:cs="Arial" w:ascii="Arial" w:hAnsi="Arial"/>
          <w:b/>
          <w:bCs/>
          <w:sz w:val="20"/>
          <w:szCs w:val="20"/>
        </w:rPr>
        <w:t>Por incumplimiento de cualquiera de las PARTES.</w:t>
      </w:r>
    </w:p>
    <w:p>
      <w:pPr>
        <w:pStyle w:val="Normal"/>
        <w:spacing w:lineRule="auto" w:line="240" w:before="0" w:after="0"/>
        <w:jc w:val="both"/>
        <w:rPr>
          <w:rFonts w:ascii="Arial" w:hAnsi="Arial" w:cs="Arial"/>
          <w:sz w:val="20"/>
          <w:szCs w:val="20"/>
        </w:rPr>
      </w:pPr>
      <w:r>
        <w:rPr>
          <w:rFonts w:cs="Arial" w:ascii="Arial" w:hAnsi="Arial"/>
          <w:sz w:val="20"/>
          <w:szCs w:val="20"/>
        </w:rPr>
        <w:t>Cualquiera de las PARTES podrá rescindir el presente contrato cuando la otra incumpla con las obligaciones a su cargo, siempre que dicho incumplimiento no sea subsanado dentro de un plazo de 30 (treinta) días hábiles siguientes a la fecha en que reciba la notificación correspondiente.</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t xml:space="preserve">De manera enunciativa, serán causas de rescisión imputables a </w:t>
      </w:r>
      <w:r>
        <w:rPr>
          <w:rFonts w:cs="Arial" w:ascii="Arial" w:hAnsi="Arial"/>
          <w:b/>
          <w:bCs/>
          <w:sz w:val="20"/>
          <w:szCs w:val="20"/>
        </w:rPr>
        <w:t>EL CLIENTE</w:t>
      </w:r>
      <w:r>
        <w:rPr>
          <w:rFonts w:cs="Arial" w:ascii="Arial" w:hAnsi="Arial"/>
          <w:sz w:val="20"/>
          <w:szCs w:val="20"/>
        </w:rPr>
        <w:t>:</w:t>
      </w:r>
    </w:p>
    <w:p>
      <w:pPr>
        <w:pStyle w:val="ListParagraph"/>
        <w:numPr>
          <w:ilvl w:val="0"/>
          <w:numId w:val="7"/>
        </w:numPr>
        <w:spacing w:lineRule="auto" w:line="240" w:before="0" w:after="0"/>
        <w:contextualSpacing/>
        <w:jc w:val="both"/>
        <w:rPr>
          <w:rFonts w:ascii="Arial" w:hAnsi="Arial" w:cs="Arial"/>
          <w:sz w:val="20"/>
          <w:szCs w:val="20"/>
        </w:rPr>
      </w:pPr>
      <w:r>
        <w:rPr>
          <w:rFonts w:cs="Arial" w:ascii="Arial" w:hAnsi="Arial"/>
          <w:sz w:val="20"/>
          <w:szCs w:val="20"/>
        </w:rPr>
        <w:t>La negativa injustificada para permitir el acceso al inmueble o la ejecución de los trabajos contratados.</w:t>
      </w:r>
    </w:p>
    <w:p>
      <w:pPr>
        <w:pStyle w:val="ListParagraph"/>
        <w:numPr>
          <w:ilvl w:val="0"/>
          <w:numId w:val="7"/>
        </w:numPr>
        <w:spacing w:lineRule="auto" w:line="240" w:before="0" w:after="0"/>
        <w:contextualSpacing/>
        <w:jc w:val="both"/>
        <w:rPr>
          <w:rFonts w:ascii="Arial" w:hAnsi="Arial" w:cs="Arial"/>
          <w:sz w:val="20"/>
          <w:szCs w:val="20"/>
        </w:rPr>
      </w:pPr>
      <w:r>
        <w:rPr>
          <w:rFonts w:cs="Arial" w:ascii="Arial" w:hAnsi="Arial"/>
          <w:sz w:val="20"/>
          <w:szCs w:val="20"/>
        </w:rPr>
        <w:t>La falta de entrega de documentación o información necesaria para la prestación de los SERVICIOS.</w:t>
      </w:r>
    </w:p>
    <w:p>
      <w:pPr>
        <w:pStyle w:val="Normal"/>
        <w:spacing w:lineRule="auto" w:line="240" w:before="0" w:after="0"/>
        <w:jc w:val="both"/>
        <w:rPr>
          <w:rFonts w:ascii="Arial" w:hAnsi="Arial" w:cs="Arial"/>
          <w:sz w:val="20"/>
          <w:szCs w:val="20"/>
        </w:rPr>
      </w:pPr>
      <w:r>
        <w:rPr>
          <w:rFonts w:cs="Arial" w:ascii="Arial" w:hAnsi="Arial"/>
          <w:sz w:val="20"/>
          <w:szCs w:val="20"/>
        </w:rPr>
        <w:t xml:space="preserve">En caso de incumplimiento por parte de EL CLIENTE este deberá liquidar los pagos y las erogaciones realizadas por LA INMOBILIARIA para el cumplimiento del presente contrato, más la pena contemplada el párrafo 2, clausula sexta del presente acuerdo.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t xml:space="preserve">De manera enunciativa, serán causas de rescisión imputables a </w:t>
      </w:r>
      <w:r>
        <w:rPr>
          <w:rFonts w:cs="Arial" w:ascii="Arial" w:hAnsi="Arial"/>
          <w:b/>
          <w:bCs/>
          <w:sz w:val="20"/>
          <w:szCs w:val="20"/>
        </w:rPr>
        <w:t>LA INMOBILIARIA</w:t>
      </w:r>
      <w:r>
        <w:rPr>
          <w:rFonts w:cs="Arial" w:ascii="Arial" w:hAnsi="Arial"/>
          <w:sz w:val="20"/>
          <w:szCs w:val="20"/>
        </w:rPr>
        <w:t>:</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ListParagraph"/>
        <w:numPr>
          <w:ilvl w:val="0"/>
          <w:numId w:val="11"/>
        </w:numPr>
        <w:spacing w:lineRule="auto" w:line="240" w:before="0" w:after="0"/>
        <w:contextualSpacing/>
        <w:jc w:val="both"/>
        <w:rPr>
          <w:rFonts w:ascii="Arial" w:hAnsi="Arial" w:cs="Arial"/>
          <w:sz w:val="20"/>
          <w:szCs w:val="20"/>
        </w:rPr>
      </w:pPr>
      <w:r>
        <w:rPr>
          <w:rFonts w:cs="Arial" w:ascii="Arial" w:hAnsi="Arial"/>
          <w:sz w:val="20"/>
          <w:szCs w:val="20"/>
        </w:rPr>
        <w:t>El incumplimiento injustificado en la prestación de los SERVICIOS objeto del presente contrato.</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t>La terminación o rescisión del presente contrato no afectará las obligaciones que por su naturaleza deban subsistir, Lo anterior, sin perjuicio de las acciones civiles, penales y administrativas que, en su caso, correspondan.</w:t>
      </w:r>
    </w:p>
    <w:p>
      <w:pPr>
        <w:pStyle w:val="Normal"/>
        <w:spacing w:lineRule="auto" w:line="240" w:before="0" w:after="0"/>
        <w:jc w:val="both"/>
        <w:rPr>
          <w:rFonts w:ascii="Arial" w:hAnsi="Arial" w:cs="Arial"/>
          <w:sz w:val="20"/>
          <w:szCs w:val="20"/>
        </w:rPr>
      </w:pPr>
      <w:r>
        <w:rPr>
          <w:rFonts w:cs="Arial" w:ascii="Arial" w:hAnsi="Arial"/>
          <w:sz w:val="20"/>
          <w:szCs w:val="20"/>
        </w:rPr>
        <w:t>Las notificaciones relacionadas con la presente cláusula deberán realizarse mediante los medios de contacto señalados por las PARTES en el presente contrato.</w:t>
      </w:r>
    </w:p>
    <w:p>
      <w:pPr>
        <w:pStyle w:val="Normal"/>
        <w:spacing w:lineRule="auto" w:line="240" w:before="0" w:after="0"/>
        <w:jc w:val="both"/>
        <w:rPr>
          <w:rFonts w:ascii="Arial" w:hAnsi="Arial" w:cs="Arial"/>
          <w:b/>
          <w:bCs/>
          <w:sz w:val="20"/>
          <w:szCs w:val="20"/>
        </w:rPr>
      </w:pPr>
      <w:r>
        <w:rPr>
          <w:rFonts w:cs="Arial" w:ascii="Arial" w:hAnsi="Arial"/>
          <w:b/>
          <w:bCs/>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 xml:space="preserve">DÉCIMA PRIMERA. TÍTULOS DE LAS CLÁUSULAS. </w:t>
      </w:r>
      <w:r>
        <w:rPr>
          <w:rFonts w:cs="Arial" w:ascii="Arial" w:hAnsi="Arial"/>
          <w:sz w:val="20"/>
          <w:szCs w:val="20"/>
        </w:rPr>
        <w:t>Los títulos de las cláusulas se incluyen únicamente para facilitar su lectura y no limitarán ni afectarán su interpretación, debiendo atenderse exclusivamente a su contenido.</w:t>
      </w:r>
    </w:p>
    <w:p>
      <w:pPr>
        <w:pStyle w:val="Normal"/>
        <w:spacing w:lineRule="auto" w:line="240" w:before="0" w:after="0"/>
        <w:jc w:val="both"/>
        <w:rPr>
          <w:rFonts w:ascii="Arial" w:hAnsi="Arial" w:cs="Arial"/>
          <w:b/>
          <w:bCs/>
          <w:sz w:val="20"/>
          <w:szCs w:val="20"/>
        </w:rPr>
      </w:pPr>
      <w:r>
        <w:rPr>
          <w:rFonts w:cs="Arial" w:ascii="Arial" w:hAnsi="Arial"/>
          <w:b/>
          <w:bCs/>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DÉCIMA SEGUNDA</w:t>
      </w:r>
      <w:r>
        <w:rPr>
          <w:rFonts w:cs="Arial" w:ascii="Arial" w:hAnsi="Arial"/>
          <w:sz w:val="20"/>
          <w:szCs w:val="20"/>
        </w:rPr>
        <w:t xml:space="preserve">. </w:t>
      </w:r>
      <w:r>
        <w:rPr>
          <w:rFonts w:cs="Arial" w:ascii="Arial" w:hAnsi="Arial"/>
          <w:b/>
          <w:bCs/>
          <w:sz w:val="20"/>
          <w:szCs w:val="20"/>
        </w:rPr>
        <w:t xml:space="preserve">NOTIFICACIONES. </w:t>
      </w:r>
      <w:r>
        <w:rPr>
          <w:rFonts w:cs="Arial" w:ascii="Arial" w:hAnsi="Arial"/>
          <w:sz w:val="20"/>
          <w:szCs w:val="20"/>
        </w:rPr>
        <w:t xml:space="preserve">Las </w:t>
      </w:r>
      <w:r>
        <w:rPr>
          <w:rFonts w:cs="Arial" w:ascii="Arial" w:hAnsi="Arial"/>
          <w:b/>
          <w:bCs/>
          <w:sz w:val="20"/>
          <w:szCs w:val="20"/>
        </w:rPr>
        <w:t>PARTES</w:t>
      </w:r>
      <w:r>
        <w:rPr>
          <w:rFonts w:cs="Arial" w:ascii="Arial" w:hAnsi="Arial"/>
          <w:sz w:val="20"/>
          <w:szCs w:val="20"/>
        </w:rPr>
        <w:t xml:space="preserve"> señalan que para efecto de las notificaciones a que este contrato se refiere, podrán efectuarse por escrito en los teléfonos y/o direcciones de correo electrónicos que se establecen a continuación. </w:t>
      </w:r>
    </w:p>
    <w:p>
      <w:pPr>
        <w:pStyle w:val="ListParagraph"/>
        <w:numPr>
          <w:ilvl w:val="0"/>
          <w:numId w:val="5"/>
        </w:numPr>
        <w:spacing w:lineRule="auto" w:line="240" w:before="0" w:after="0"/>
        <w:contextualSpacing/>
        <w:jc w:val="both"/>
        <w:rPr>
          <w:rFonts w:ascii="Arial" w:hAnsi="Arial" w:cs="Arial"/>
          <w:sz w:val="20"/>
          <w:szCs w:val="20"/>
        </w:rPr>
      </w:pPr>
      <w:r>
        <w:rPr>
          <w:rFonts w:cs="Arial" w:ascii="Arial" w:hAnsi="Arial"/>
          <w:b/>
          <w:bCs/>
          <w:sz w:val="20"/>
          <w:szCs w:val="20"/>
        </w:rPr>
        <w:t>LA INMOBILIARIA</w:t>
      </w:r>
      <w:r>
        <w:rPr>
          <w:rFonts w:cs="Arial" w:ascii="Arial" w:hAnsi="Arial"/>
          <w:sz w:val="20"/>
          <w:szCs w:val="20"/>
        </w:rPr>
        <w:t xml:space="preserve">: </w:t>
      </w:r>
    </w:p>
    <w:p>
      <w:pPr>
        <w:pStyle w:val="Normal"/>
        <w:spacing w:lineRule="auto" w:line="240" w:before="0" w:after="0"/>
        <w:ind w:start="360"/>
        <w:jc w:val="both"/>
        <w:rPr>
          <w:rFonts w:ascii="Arial" w:hAnsi="Arial" w:cs="Arial"/>
          <w:b/>
          <w:bCs/>
          <w:sz w:val="20"/>
          <w:szCs w:val="20"/>
        </w:rPr>
      </w:pPr>
      <w:r>
        <w:rPr>
          <w:rFonts w:cs="Arial" w:ascii="Arial" w:hAnsi="Arial"/>
          <w:b/>
          <w:bCs/>
          <w:sz w:val="20"/>
          <w:szCs w:val="20"/>
        </w:rPr>
        <w:t>GRUPO INMOBILIARIO ARZEK, S.A. DE C.V.</w:t>
      </w:r>
    </w:p>
    <w:p>
      <w:pPr>
        <w:pStyle w:val="Normal"/>
        <w:spacing w:lineRule="auto" w:line="240" w:before="0" w:after="0"/>
        <w:ind w:start="360"/>
        <w:jc w:val="both"/>
        <w:rPr>
          <w:rFonts w:ascii="Arial" w:hAnsi="Arial" w:cs="Arial"/>
          <w:sz w:val="20"/>
          <w:szCs w:val="20"/>
        </w:rPr>
      </w:pPr>
      <w:r>
        <w:rPr>
          <w:rFonts w:cs="Arial" w:ascii="Arial" w:hAnsi="Arial"/>
          <w:sz w:val="20"/>
          <w:szCs w:val="20"/>
        </w:rPr>
        <w:t>Domicilio: Calzada Lázaro Cárdenas No. Ext. 2953, INT. 1-E, Col. Chapalita, Guadalajara, Jalisco, C.P. 44500.</w:t>
      </w:r>
    </w:p>
    <w:p>
      <w:pPr>
        <w:pStyle w:val="Normal"/>
        <w:spacing w:lineRule="auto" w:line="240" w:before="0" w:after="0"/>
        <w:ind w:start="360"/>
        <w:jc w:val="start"/>
        <w:rPr>
          <w:highlight w:val="none"/>
          <w:shd w:fill="auto" w:val="clear"/>
        </w:rPr>
      </w:pPr>
      <w:r>
        <w:rPr>
          <w:rFonts w:cs="Arial" w:ascii="Arial" w:hAnsi="Arial"/>
          <w:sz w:val="20"/>
          <w:szCs w:val="20"/>
          <w:shd w:fill="auto" w:val="clear"/>
        </w:rPr>
        <w:t xml:space="preserve">Teléfono: </w:t>
      </w:r>
      <w:r>
        <w:rPr>
          <w:rFonts w:cs="Arial" w:ascii="Arial" w:hAnsi="Arial"/>
          <w:sz w:val="20"/>
          <w:szCs w:val="20"/>
          <w:shd w:fill="auto" w:val="clear"/>
        </w:rPr>
        <w:t>3331228945</w:t>
      </w:r>
      <w:r>
        <w:rPr>
          <w:rFonts w:cs="Arial" w:ascii="Arial" w:hAnsi="Arial"/>
          <w:sz w:val="20"/>
          <w:szCs w:val="20"/>
          <w:shd w:fill="auto" w:val="clear"/>
        </w:rPr>
        <w:t xml:space="preserve"> </w:t>
        <w:br/>
        <w:t xml:space="preserve">Correo electrónico: </w:t>
      </w:r>
      <w:r>
        <w:rPr>
          <w:rFonts w:cs="Arial" w:ascii="Arial" w:hAnsi="Arial"/>
          <w:sz w:val="20"/>
          <w:szCs w:val="20"/>
          <w:shd w:fill="auto" w:val="clear"/>
        </w:rPr>
        <w:t>contacto@arzek.mx</w:t>
      </w:r>
    </w:p>
    <w:p>
      <w:pPr>
        <w:pStyle w:val="ListParagraph"/>
        <w:numPr>
          <w:ilvl w:val="0"/>
          <w:numId w:val="5"/>
        </w:numPr>
        <w:spacing w:lineRule="auto" w:line="240" w:before="0" w:after="0"/>
        <w:contextualSpacing/>
        <w:jc w:val="both"/>
        <w:rPr>
          <w:highlight w:val="none"/>
          <w:shd w:fill="auto" w:val="clear"/>
        </w:rPr>
      </w:pPr>
      <w:r>
        <w:rPr>
          <w:rFonts w:cs="Arial" w:ascii="Arial" w:hAnsi="Arial"/>
          <w:b/>
          <w:bCs/>
          <w:sz w:val="20"/>
          <w:szCs w:val="20"/>
          <w:shd w:fill="auto" w:val="clear"/>
        </w:rPr>
        <w:t xml:space="preserve">EL CLIENTE: </w:t>
      </w:r>
    </w:p>
    <w:p>
      <w:pPr>
        <w:pStyle w:val="ListParagraph"/>
        <w:spacing w:lineRule="auto" w:line="240" w:before="0" w:after="0"/>
        <w:ind w:start="360"/>
        <w:contextualSpacing/>
        <w:jc w:val="both"/>
        <w:rPr>
          <w:highlight w:val="none"/>
          <w:shd w:fill="auto" w:val="clear"/>
        </w:rPr>
      </w:pPr>
      <w:r>
        <w:rPr>
          <w:rFonts w:cs="Arial" w:ascii="Arial" w:hAnsi="Arial"/>
          <w:sz w:val="20"/>
          <w:szCs w:val="20"/>
          <w:shd w:fill="auto" w:val="clear"/>
        </w:rPr>
        <w:t xml:space="preserve">Domicilio: </w:t>
      </w:r>
      <w:r>
        <w:rPr>
          <w:rFonts w:cs="Arial" w:ascii="Arial" w:hAnsi="Arial"/>
          <w:sz w:val="20"/>
          <w:szCs w:val="20"/>
          <w:shd w:fill="auto" w:val="clear"/>
        </w:rPr>
        <w:t>${</w:t>
      </w:r>
      <w:bookmarkStart w:id="3" w:name="__DdeLink__558_1429355168"/>
      <w:r>
        <w:rPr>
          <w:rFonts w:cs="Arial" w:ascii="Arial" w:hAnsi="Arial"/>
          <w:sz w:val="20"/>
          <w:szCs w:val="20"/>
          <w:shd w:fill="auto" w:val="clear"/>
        </w:rPr>
        <w:t>inm_ubicacion_domicilio_completo</w:t>
      </w:r>
      <w:bookmarkEnd w:id="3"/>
      <w:r>
        <w:rPr>
          <w:rFonts w:cs="Arial" w:ascii="Arial" w:hAnsi="Arial"/>
          <w:sz w:val="20"/>
          <w:szCs w:val="20"/>
          <w:shd w:fill="auto" w:val="clear"/>
        </w:rPr>
        <w:t>}</w:t>
      </w:r>
    </w:p>
    <w:p>
      <w:pPr>
        <w:pStyle w:val="ListParagraph"/>
        <w:spacing w:lineRule="auto" w:line="240" w:before="0" w:after="0"/>
        <w:ind w:start="360"/>
        <w:contextualSpacing/>
        <w:jc w:val="both"/>
        <w:rPr>
          <w:highlight w:val="none"/>
          <w:shd w:fill="auto" w:val="clear"/>
        </w:rPr>
      </w:pPr>
      <w:r>
        <w:rPr>
          <w:rFonts w:cs="Arial" w:ascii="Arial" w:hAnsi="Arial"/>
          <w:sz w:val="20"/>
          <w:szCs w:val="20"/>
          <w:shd w:fill="auto" w:val="clear"/>
        </w:rPr>
        <w:t xml:space="preserve">Domicilio 2: </w:t>
      </w:r>
      <w:r>
        <w:rPr>
          <w:rFonts w:cs="Arial" w:ascii="Arial" w:hAnsi="Arial"/>
          <w:sz w:val="20"/>
          <w:szCs w:val="20"/>
          <w:shd w:fill="auto" w:val="clear"/>
        </w:rPr>
        <w:t>${inm_ubicacion_domicilio_completo}</w:t>
      </w:r>
    </w:p>
    <w:p>
      <w:pPr>
        <w:pStyle w:val="Normal"/>
        <w:spacing w:lineRule="auto" w:line="240" w:before="0" w:after="0"/>
        <w:ind w:start="360"/>
        <w:jc w:val="both"/>
        <w:rPr>
          <w:highlight w:val="none"/>
          <w:shd w:fill="auto" w:val="clear"/>
        </w:rPr>
      </w:pPr>
      <w:r>
        <w:rPr>
          <w:rFonts w:cs="Arial" w:ascii="Arial" w:hAnsi="Arial"/>
          <w:sz w:val="20"/>
          <w:szCs w:val="20"/>
          <w:shd w:fill="auto" w:val="clear"/>
        </w:rPr>
        <w:t xml:space="preserve">Teléfono: </w:t>
      </w:r>
      <w:r>
        <w:rPr>
          <w:rFonts w:cs="Arial" w:ascii="Arial" w:hAnsi="Arial"/>
          <w:sz w:val="20"/>
          <w:szCs w:val="20"/>
          <w:shd w:fill="auto" w:val="clear"/>
        </w:rPr>
        <w:t>${inm_ubicacion_cel_com}</w:t>
      </w:r>
    </w:p>
    <w:p>
      <w:pPr>
        <w:pStyle w:val="Normal"/>
        <w:spacing w:lineRule="auto" w:line="240" w:before="0" w:after="0"/>
        <w:ind w:start="360"/>
        <w:jc w:val="start"/>
        <w:rPr>
          <w:highlight w:val="none"/>
          <w:shd w:fill="auto" w:val="clear"/>
        </w:rPr>
      </w:pPr>
      <w:r>
        <w:rPr>
          <w:rFonts w:cs="Arial" w:ascii="Arial" w:hAnsi="Arial"/>
          <w:sz w:val="20"/>
          <w:szCs w:val="20"/>
          <w:shd w:fill="auto" w:val="clear"/>
        </w:rPr>
        <w:t xml:space="preserve">Teléfono: </w:t>
      </w:r>
      <w:r>
        <w:rPr>
          <w:rFonts w:cs="Arial" w:ascii="Arial" w:hAnsi="Arial"/>
          <w:sz w:val="20"/>
          <w:szCs w:val="20"/>
          <w:shd w:fill="auto" w:val="clear"/>
        </w:rPr>
        <w:t>${inm_co_acreditado_celular}</w:t>
      </w:r>
      <w:r>
        <w:rPr>
          <w:rFonts w:cs="Arial" w:ascii="Arial" w:hAnsi="Arial"/>
          <w:sz w:val="20"/>
          <w:szCs w:val="20"/>
          <w:shd w:fill="auto" w:val="clear"/>
        </w:rPr>
        <w:br/>
        <w:t>Correo electrónico</w:t>
      </w:r>
      <w:r>
        <w:rPr>
          <w:rFonts w:cs="Arial" w:ascii="Arial" w:hAnsi="Arial"/>
          <w:sz w:val="20"/>
          <w:szCs w:val="20"/>
          <w:shd w:fill="auto" w:val="clear"/>
        </w:rPr>
        <w:t xml:space="preserve">: </w:t>
      </w:r>
      <w:r>
        <w:rPr>
          <w:rFonts w:cs="Arial" w:ascii="Arial" w:hAnsi="Arial"/>
          <w:sz w:val="20"/>
          <w:szCs w:val="20"/>
          <w:shd w:fill="auto" w:val="clear"/>
        </w:rPr>
        <w:t>${inm_ubicacion_correo_com}</w:t>
      </w:r>
    </w:p>
    <w:p>
      <w:pPr>
        <w:pStyle w:val="Normal"/>
        <w:spacing w:lineRule="auto" w:line="240" w:before="0" w:after="0"/>
        <w:ind w:start="360"/>
        <w:jc w:val="both"/>
        <w:rPr>
          <w:highlight w:val="none"/>
          <w:shd w:fill="auto" w:val="clear"/>
        </w:rPr>
      </w:pPr>
      <w:r>
        <w:rPr>
          <w:rFonts w:cs="Arial" w:ascii="Arial" w:hAnsi="Arial"/>
          <w:sz w:val="20"/>
          <w:szCs w:val="20"/>
          <w:shd w:fill="auto" w:val="clear"/>
        </w:rPr>
        <w:t>Correo electrónico:</w:t>
      </w:r>
      <w:r>
        <w:rPr>
          <w:rFonts w:cs="Arial" w:ascii="Arial" w:hAnsi="Arial"/>
          <w:sz w:val="20"/>
          <w:szCs w:val="20"/>
          <w:shd w:fill="auto" w:val="clear"/>
        </w:rPr>
        <w:t xml:space="preserve"> </w:t>
      </w:r>
      <w:r>
        <w:rPr>
          <w:rFonts w:cs="Arial" w:ascii="Arial" w:hAnsi="Arial"/>
          <w:sz w:val="20"/>
          <w:szCs w:val="20"/>
          <w:shd w:fill="auto" w:val="clear"/>
        </w:rPr>
        <w:t>${inm_co_acreditado_correo}</w:t>
      </w:r>
    </w:p>
    <w:p>
      <w:pPr>
        <w:pStyle w:val="Normal"/>
        <w:spacing w:lineRule="auto" w:line="240" w:before="0" w:after="0"/>
        <w:jc w:val="both"/>
        <w:rPr>
          <w:rFonts w:ascii="Arial" w:hAnsi="Arial" w:cs="Arial"/>
          <w:sz w:val="20"/>
          <w:szCs w:val="20"/>
        </w:rPr>
      </w:pPr>
      <w:r>
        <w:rPr>
          <w:rFonts w:cs="Arial" w:ascii="Arial" w:hAnsi="Arial"/>
          <w:sz w:val="20"/>
          <w:szCs w:val="20"/>
        </w:rPr>
        <w:t xml:space="preserve">Si alguna de las </w:t>
      </w:r>
      <w:r>
        <w:rPr>
          <w:rFonts w:cs="Arial" w:ascii="Arial" w:hAnsi="Arial"/>
          <w:b/>
          <w:bCs/>
          <w:sz w:val="20"/>
          <w:szCs w:val="20"/>
        </w:rPr>
        <w:t>PARTES</w:t>
      </w:r>
      <w:r>
        <w:rPr>
          <w:rFonts w:cs="Arial" w:ascii="Arial" w:hAnsi="Arial"/>
          <w:sz w:val="20"/>
          <w:szCs w:val="20"/>
        </w:rPr>
        <w:t xml:space="preserve"> cambia sus datos de contacto, debe notificar a la otra parte a la brevedad, y la otra PARTE deberá considerar dicho cambio desde el momento de la notificación.</w:t>
      </w:r>
    </w:p>
    <w:p>
      <w:pPr>
        <w:pStyle w:val="Normal"/>
        <w:spacing w:lineRule="auto" w:line="240" w:before="0" w:after="0"/>
        <w:jc w:val="both"/>
        <w:rPr>
          <w:rFonts w:ascii="Arial" w:hAnsi="Arial" w:cs="Arial"/>
          <w:b/>
          <w:bCs/>
          <w:sz w:val="20"/>
          <w:szCs w:val="20"/>
        </w:rPr>
      </w:pPr>
      <w:r>
        <w:rPr>
          <w:rFonts w:cs="Arial" w:ascii="Arial" w:hAnsi="Arial"/>
          <w:b/>
          <w:bCs/>
          <w:sz w:val="20"/>
          <w:szCs w:val="20"/>
        </w:rPr>
      </w:r>
    </w:p>
    <w:p>
      <w:pPr>
        <w:pStyle w:val="Normal"/>
        <w:spacing w:lineRule="auto" w:line="240" w:before="0" w:after="0"/>
        <w:jc w:val="both"/>
        <w:rPr>
          <w:rFonts w:ascii="Arial" w:hAnsi="Arial" w:cs="Arial"/>
          <w:sz w:val="20"/>
          <w:szCs w:val="20"/>
        </w:rPr>
      </w:pPr>
      <w:r>
        <w:rPr>
          <w:rFonts w:cs="Arial" w:ascii="Arial" w:hAnsi="Arial"/>
          <w:b/>
          <w:bCs/>
          <w:sz w:val="20"/>
          <w:szCs w:val="20"/>
        </w:rPr>
        <w:t>DÉCIMA TERCERA. JURISDICCIÓN Y COMPETENCIA.</w:t>
      </w:r>
      <w:r>
        <w:rPr>
          <w:rFonts w:cs="Arial" w:ascii="Arial" w:hAnsi="Arial"/>
          <w:sz w:val="20"/>
          <w:szCs w:val="20"/>
        </w:rPr>
        <w:t xml:space="preserve"> Las </w:t>
      </w:r>
      <w:r>
        <w:rPr>
          <w:rFonts w:cs="Arial" w:ascii="Arial" w:hAnsi="Arial"/>
          <w:b/>
          <w:bCs/>
          <w:sz w:val="20"/>
          <w:szCs w:val="20"/>
        </w:rPr>
        <w:t>PARTES</w:t>
      </w:r>
      <w:r>
        <w:rPr>
          <w:rFonts w:cs="Arial" w:ascii="Arial" w:hAnsi="Arial"/>
          <w:sz w:val="20"/>
          <w:szCs w:val="20"/>
        </w:rPr>
        <w:t xml:space="preserve"> acuerdan someter a mediación cualquier controversia que pueda surgir con motivo de la interpretación, ejecución, validez, eficacia o terminación del presente contrato, así como la reparación de daños y perjuicios derivados de su incumplimiento.</w:t>
      </w:r>
    </w:p>
    <w:p>
      <w:pPr>
        <w:pStyle w:val="Normal"/>
        <w:spacing w:lineRule="auto" w:line="240" w:before="0" w:after="0"/>
        <w:jc w:val="both"/>
        <w:rPr>
          <w:rFonts w:ascii="Arial" w:hAnsi="Arial" w:cs="Arial"/>
          <w:sz w:val="20"/>
          <w:szCs w:val="20"/>
        </w:rPr>
      </w:pPr>
      <w:r>
        <w:rPr>
          <w:rFonts w:cs="Arial" w:ascii="Arial" w:hAnsi="Arial"/>
          <w:sz w:val="20"/>
          <w:szCs w:val="20"/>
        </w:rPr>
        <w:t xml:space="preserve">El proceso de mediación se llevará a cabo en el Estado de Jalisco, ante institución pública o privada, o un mediador certificado que las </w:t>
      </w:r>
      <w:r>
        <w:rPr>
          <w:rFonts w:cs="Arial" w:ascii="Arial" w:hAnsi="Arial"/>
          <w:b/>
          <w:bCs/>
          <w:sz w:val="20"/>
          <w:szCs w:val="20"/>
        </w:rPr>
        <w:t>PARTES</w:t>
      </w:r>
      <w:r>
        <w:rPr>
          <w:rFonts w:cs="Arial" w:ascii="Arial" w:hAnsi="Arial"/>
          <w:sz w:val="20"/>
          <w:szCs w:val="20"/>
        </w:rPr>
        <w:t xml:space="preserve"> elijan de común acuerdo, conforme a la legislación aplicable y a las reglas del procedimiento de mediación.</w:t>
      </w:r>
    </w:p>
    <w:p>
      <w:pPr>
        <w:pStyle w:val="Normal"/>
        <w:spacing w:lineRule="auto" w:line="240" w:before="0" w:after="0"/>
        <w:jc w:val="both"/>
        <w:rPr>
          <w:rFonts w:ascii="Arial" w:hAnsi="Arial" w:cs="Arial"/>
          <w:sz w:val="20"/>
          <w:szCs w:val="20"/>
        </w:rPr>
      </w:pPr>
      <w:r>
        <w:rPr>
          <w:rFonts w:cs="Arial" w:ascii="Arial" w:hAnsi="Arial"/>
          <w:sz w:val="20"/>
          <w:szCs w:val="20"/>
        </w:rPr>
        <w:t xml:space="preserve">Si la mediación no prospera en un plazo de 30 días naturales, las </w:t>
      </w:r>
      <w:r>
        <w:rPr>
          <w:rFonts w:cs="Arial" w:ascii="Arial" w:hAnsi="Arial"/>
          <w:b/>
          <w:bCs/>
          <w:sz w:val="20"/>
          <w:szCs w:val="20"/>
        </w:rPr>
        <w:t>PARTES</w:t>
      </w:r>
      <w:r>
        <w:rPr>
          <w:rFonts w:cs="Arial" w:ascii="Arial" w:hAnsi="Arial"/>
          <w:sz w:val="20"/>
          <w:szCs w:val="20"/>
        </w:rPr>
        <w:t xml:space="preserve"> quedarán en libertad de ejercer acciones legales que correspondan, sometiéndose expresamente a la jurisdicción de los tribunales competentes del Estado de Jalisco. </w:t>
      </w:r>
    </w:p>
    <w:p>
      <w:pPr>
        <w:pStyle w:val="Normal"/>
        <w:rPr>
          <w:rFonts w:ascii="Arial" w:hAnsi="Arial" w:cs="Arial"/>
          <w:sz w:val="20"/>
          <w:szCs w:val="20"/>
        </w:rPr>
      </w:pPr>
      <w:r>
        <w:rPr>
          <w:rFonts w:cs="Arial" w:ascii="Arial" w:hAnsi="Arial"/>
          <w:sz w:val="20"/>
          <w:szCs w:val="20"/>
        </w:rPr>
      </w:r>
      <w:r>
        <w:br w:type="page"/>
      </w:r>
    </w:p>
    <w:p>
      <w:pPr>
        <w:pStyle w:val="Normal"/>
        <w:spacing w:lineRule="auto" w:line="240" w:before="0" w:after="0"/>
        <w:jc w:val="both"/>
        <w:rPr>
          <w:rFonts w:ascii="Arial" w:hAnsi="Arial" w:cs="Arial"/>
          <w:sz w:val="20"/>
          <w:szCs w:val="20"/>
        </w:rPr>
      </w:pPr>
      <w:r>
        <w:rPr>
          <w:rFonts w:cs="Arial" w:ascii="Arial" w:hAnsi="Arial"/>
          <w:sz w:val="20"/>
          <w:szCs w:val="20"/>
        </w:rPr>
        <w:t xml:space="preserve">Las </w:t>
      </w:r>
      <w:r>
        <w:rPr>
          <w:rFonts w:cs="Arial" w:ascii="Arial" w:hAnsi="Arial"/>
          <w:b/>
          <w:bCs/>
          <w:sz w:val="20"/>
          <w:szCs w:val="20"/>
        </w:rPr>
        <w:t>PARTES</w:t>
      </w:r>
      <w:r>
        <w:rPr>
          <w:rFonts w:cs="Arial" w:ascii="Arial" w:hAnsi="Arial"/>
          <w:sz w:val="20"/>
          <w:szCs w:val="20"/>
        </w:rPr>
        <w:t xml:space="preserve"> manifiestan que a la firma del contrato no ha habido error, dolo, violencia, mala fe o cualquier otro vicio del consentimiento que lo pudiera invalidar y manifiestan que el presente es producto de su buena fe, por lo que realizan las acciones posibles para su cumplimiento. Para que así conste y se haga valer ante quien corresponda, las </w:t>
      </w:r>
      <w:r>
        <w:rPr>
          <w:rFonts w:cs="Arial" w:ascii="Arial" w:hAnsi="Arial"/>
          <w:b/>
          <w:bCs/>
          <w:sz w:val="20"/>
          <w:szCs w:val="20"/>
        </w:rPr>
        <w:t>PARTES</w:t>
      </w:r>
      <w:r>
        <w:rPr>
          <w:rFonts w:cs="Arial" w:ascii="Arial" w:hAnsi="Arial"/>
          <w:sz w:val="20"/>
          <w:szCs w:val="20"/>
        </w:rPr>
        <w:t xml:space="preserve"> firman este instrumento por duplicado, uno para cada interviniente, </w:t>
      </w:r>
      <w:r>
        <w:rPr>
          <w:rFonts w:cs="Arial" w:ascii="Arial" w:hAnsi="Arial"/>
          <w:sz w:val="20"/>
          <w:szCs w:val="20"/>
          <w:u w:val="single"/>
        </w:rPr>
        <w:t>junto</w:t>
      </w:r>
      <w:r>
        <w:rPr>
          <w:rFonts w:cs="Arial" w:ascii="Arial" w:hAnsi="Arial"/>
          <w:sz w:val="20"/>
          <w:szCs w:val="20"/>
        </w:rPr>
        <w:t xml:space="preserve"> con sus anexos, en la ciudad de Guadalajara, Jalisco, México el día </w:t>
      </w:r>
      <w:r>
        <w:rPr>
          <w:rFonts w:cs="Arial" w:ascii="Arial" w:hAnsi="Arial"/>
          <w:sz w:val="20"/>
          <w:szCs w:val="20"/>
          <w:shd w:fill="auto" w:val="clear"/>
        </w:rPr>
        <w:t xml:space="preserve">${fecha_texto}. </w:t>
      </w:r>
      <w:r>
        <w:rPr>
          <w:rFonts w:cs="Arial" w:ascii="Arial" w:hAnsi="Arial"/>
          <w:sz w:val="20"/>
          <w:szCs w:val="20"/>
        </w:rPr>
        <w:t xml:space="preserve">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rPr/>
      </w:pPr>
      <w:r>
        <w:rPr/>
      </w:r>
    </w:p>
    <w:p>
      <w:pPr>
        <w:pStyle w:val="Normal"/>
        <w:rPr/>
      </w:pPr>
      <w:r>
        <w:rPr/>
      </w:r>
    </w:p>
    <w:tbl>
      <w:tblPr>
        <w:tblStyle w:val="Tablaconcuadrcula"/>
        <w:tblW w:w="996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78"/>
        <w:gridCol w:w="5284"/>
      </w:tblGrid>
      <w:tr>
        <w:trPr/>
        <w:tc>
          <w:tcPr>
            <w:tcW w:w="4678" w:type="dxa"/>
            <w:tcBorders>
              <w:top w:val="nil"/>
              <w:start w:val="nil"/>
              <w:bottom w:val="nil"/>
              <w:end w:val="nil"/>
            </w:tcBorders>
          </w:tcPr>
          <w:p>
            <w:pPr>
              <w:pStyle w:val="Normal"/>
              <w:widowControl/>
              <w:spacing w:lineRule="auto" w:line="240" w:before="0" w:after="0"/>
              <w:jc w:val="both"/>
              <w:rPr>
                <w:rFonts w:ascii="Arial" w:hAnsi="Arial" w:cs="Arial"/>
                <w:sz w:val="20"/>
                <w:szCs w:val="20"/>
              </w:rPr>
            </w:pPr>
            <w:r>
              <w:rPr>
                <w:rFonts w:eastAsia="Aptos" w:cs="Arial" w:ascii="Arial" w:hAnsi="Arial"/>
                <w:kern w:val="2"/>
                <w:sz w:val="20"/>
                <w:szCs w:val="20"/>
                <w:lang w:val="es-MX" w:eastAsia="en-US" w:bidi="ar-SA"/>
              </w:rPr>
              <w:t xml:space="preserve">Por </w:t>
            </w:r>
            <w:r>
              <w:rPr>
                <w:rFonts w:eastAsia="Aptos" w:cs="Arial" w:ascii="Arial" w:hAnsi="Arial"/>
                <w:b/>
                <w:bCs/>
                <w:kern w:val="2"/>
                <w:sz w:val="20"/>
                <w:szCs w:val="20"/>
                <w:lang w:val="es-MX" w:eastAsia="en-US" w:bidi="ar-SA"/>
              </w:rPr>
              <w:t>LA INMOBILIARIA</w:t>
            </w:r>
          </w:p>
          <w:p>
            <w:pPr>
              <w:pStyle w:val="Normal"/>
              <w:widowControl/>
              <w:spacing w:lineRule="auto" w:line="240" w:before="0" w:after="0"/>
              <w:jc w:val="both"/>
              <w:rPr>
                <w:rFonts w:ascii="Arial" w:hAnsi="Arial" w:cs="Arial"/>
                <w:sz w:val="20"/>
                <w:szCs w:val="20"/>
              </w:rPr>
            </w:pPr>
            <w:r>
              <w:rPr>
                <w:rFonts w:eastAsia="Aptos" w:cs="Arial" w:ascii="Arial" w:hAnsi="Arial"/>
                <w:kern w:val="2"/>
                <w:sz w:val="20"/>
                <w:szCs w:val="20"/>
                <w:lang w:val="es-MX" w:eastAsia="en-US" w:bidi="ar-SA"/>
              </w:rPr>
            </w:r>
          </w:p>
          <w:p>
            <w:pPr>
              <w:pStyle w:val="Normal"/>
              <w:widowControl/>
              <w:spacing w:lineRule="auto" w:line="240" w:before="0" w:after="0"/>
              <w:jc w:val="both"/>
              <w:rPr>
                <w:rFonts w:ascii="Arial" w:hAnsi="Arial" w:cs="Arial"/>
                <w:sz w:val="20"/>
                <w:szCs w:val="20"/>
              </w:rPr>
            </w:pPr>
            <w:r>
              <w:rPr>
                <w:rFonts w:eastAsia="Aptos" w:cs="Arial" w:ascii="Arial" w:hAnsi="Arial"/>
                <w:kern w:val="2"/>
                <w:sz w:val="20"/>
                <w:szCs w:val="20"/>
                <w:lang w:val="es-MX" w:eastAsia="en-US" w:bidi="ar-SA"/>
              </w:rPr>
            </w:r>
          </w:p>
          <w:p>
            <w:pPr>
              <w:pStyle w:val="Normal"/>
              <w:widowControl/>
              <w:spacing w:lineRule="auto" w:line="240" w:before="0" w:after="0"/>
              <w:jc w:val="both"/>
              <w:rPr>
                <w:rFonts w:ascii="Arial" w:hAnsi="Arial" w:cs="Arial"/>
                <w:b/>
                <w:bCs/>
                <w:sz w:val="20"/>
                <w:szCs w:val="20"/>
              </w:rPr>
            </w:pPr>
            <w:r>
              <w:rPr>
                <w:rFonts w:eastAsia="Aptos" w:cs="Arial" w:ascii="Arial" w:hAnsi="Arial"/>
                <w:b/>
                <w:bCs/>
                <w:kern w:val="2"/>
                <w:sz w:val="20"/>
                <w:szCs w:val="20"/>
                <w:lang w:val="es-MX" w:eastAsia="en-US" w:bidi="ar-SA"/>
              </w:rPr>
              <w:t>_____________________________________</w:t>
            </w:r>
          </w:p>
        </w:tc>
        <w:tc>
          <w:tcPr>
            <w:tcW w:w="5284" w:type="dxa"/>
            <w:tcBorders>
              <w:top w:val="nil"/>
              <w:start w:val="nil"/>
              <w:bottom w:val="nil"/>
              <w:end w:val="nil"/>
            </w:tcBorders>
          </w:tcPr>
          <w:p>
            <w:pPr>
              <w:pStyle w:val="Normal"/>
              <w:widowControl/>
              <w:spacing w:lineRule="auto" w:line="240" w:before="0" w:after="0"/>
              <w:jc w:val="both"/>
              <w:rPr>
                <w:rFonts w:ascii="Arial" w:hAnsi="Arial" w:cs="Arial"/>
                <w:sz w:val="20"/>
                <w:szCs w:val="20"/>
              </w:rPr>
            </w:pPr>
            <w:r>
              <w:rPr>
                <w:rFonts w:eastAsia="Aptos" w:cs="Arial" w:ascii="Arial" w:hAnsi="Arial"/>
                <w:kern w:val="2"/>
                <w:sz w:val="20"/>
                <w:szCs w:val="20"/>
                <w:lang w:val="es-MX" w:eastAsia="en-US" w:bidi="ar-SA"/>
              </w:rPr>
              <w:t xml:space="preserve">Por </w:t>
            </w:r>
            <w:r>
              <w:rPr>
                <w:rFonts w:eastAsia="Aptos" w:cs="Arial" w:ascii="Arial" w:hAnsi="Arial"/>
                <w:b/>
                <w:bCs/>
                <w:kern w:val="2"/>
                <w:sz w:val="20"/>
                <w:szCs w:val="20"/>
                <w:lang w:val="es-MX" w:eastAsia="en-US" w:bidi="ar-SA"/>
              </w:rPr>
              <w:t>EL CLIENTE</w:t>
            </w:r>
            <w:r>
              <w:rPr>
                <w:rFonts w:eastAsia="Aptos" w:cs="Arial" w:ascii="Arial" w:hAnsi="Arial"/>
                <w:kern w:val="2"/>
                <w:sz w:val="20"/>
                <w:szCs w:val="20"/>
                <w:lang w:val="es-MX" w:eastAsia="en-US" w:bidi="ar-SA"/>
              </w:rPr>
              <w:t>:</w:t>
            </w:r>
          </w:p>
          <w:p>
            <w:pPr>
              <w:pStyle w:val="Normal"/>
              <w:widowControl/>
              <w:spacing w:lineRule="auto" w:line="240" w:before="0" w:after="0"/>
              <w:jc w:val="both"/>
              <w:rPr>
                <w:rFonts w:ascii="Arial" w:hAnsi="Arial" w:cs="Arial"/>
                <w:sz w:val="20"/>
                <w:szCs w:val="20"/>
              </w:rPr>
            </w:pPr>
            <w:r>
              <w:rPr>
                <w:rFonts w:eastAsia="Aptos" w:cs="Arial" w:ascii="Arial" w:hAnsi="Arial"/>
                <w:kern w:val="2"/>
                <w:sz w:val="20"/>
                <w:szCs w:val="20"/>
                <w:lang w:val="es-MX" w:eastAsia="en-US" w:bidi="ar-SA"/>
              </w:rPr>
            </w:r>
          </w:p>
          <w:p>
            <w:pPr>
              <w:pStyle w:val="Normal"/>
              <w:widowControl/>
              <w:spacing w:lineRule="auto" w:line="240" w:before="0" w:after="0"/>
              <w:jc w:val="both"/>
              <w:rPr>
                <w:rFonts w:ascii="Arial" w:hAnsi="Arial" w:cs="Arial"/>
                <w:sz w:val="20"/>
                <w:szCs w:val="20"/>
              </w:rPr>
            </w:pPr>
            <w:r>
              <w:rPr>
                <w:rFonts w:eastAsia="Aptos" w:cs="Arial" w:ascii="Arial" w:hAnsi="Arial"/>
                <w:kern w:val="2"/>
                <w:sz w:val="20"/>
                <w:szCs w:val="20"/>
                <w:lang w:val="es-MX" w:eastAsia="en-US" w:bidi="ar-SA"/>
              </w:rPr>
            </w:r>
          </w:p>
          <w:p>
            <w:pPr>
              <w:pStyle w:val="Normal"/>
              <w:widowControl/>
              <w:spacing w:lineRule="auto" w:line="240" w:before="0" w:after="0"/>
              <w:jc w:val="both"/>
              <w:rPr>
                <w:rFonts w:ascii="Arial" w:hAnsi="Arial" w:cs="Arial"/>
                <w:b/>
                <w:bCs/>
                <w:sz w:val="20"/>
                <w:szCs w:val="20"/>
              </w:rPr>
            </w:pPr>
            <w:r>
              <w:rPr>
                <w:rFonts w:eastAsia="Aptos" w:cs="Arial" w:ascii="Arial" w:hAnsi="Arial"/>
                <w:b/>
                <w:bCs/>
                <w:kern w:val="2"/>
                <w:sz w:val="20"/>
                <w:szCs w:val="20"/>
                <w:lang w:val="es-MX" w:eastAsia="en-US" w:bidi="ar-SA"/>
              </w:rPr>
              <w:t>_____________________________________</w:t>
            </w:r>
          </w:p>
        </w:tc>
      </w:tr>
      <w:tr>
        <w:trPr/>
        <w:tc>
          <w:tcPr>
            <w:tcW w:w="4678" w:type="dxa"/>
            <w:tcBorders>
              <w:top w:val="nil"/>
              <w:start w:val="nil"/>
              <w:bottom w:val="nil"/>
              <w:end w:val="nil"/>
            </w:tcBorders>
          </w:tcPr>
          <w:p>
            <w:pPr>
              <w:pStyle w:val="Normal"/>
              <w:widowControl/>
              <w:spacing w:lineRule="auto" w:line="240" w:before="0" w:after="0"/>
              <w:jc w:val="center"/>
              <w:rPr>
                <w:rFonts w:ascii="Arial" w:hAnsi="Arial" w:cs="Arial"/>
                <w:sz w:val="20"/>
                <w:szCs w:val="20"/>
              </w:rPr>
            </w:pPr>
            <w:r>
              <w:rPr>
                <w:rFonts w:eastAsia="Aptos" w:cs="Arial" w:ascii="Arial" w:hAnsi="Arial"/>
                <w:b/>
                <w:bCs/>
                <w:kern w:val="2"/>
                <w:sz w:val="20"/>
                <w:szCs w:val="20"/>
                <w:lang w:val="es-MX" w:eastAsia="en-US" w:bidi="ar-SA"/>
              </w:rPr>
              <w:t>GRUPO INMOBILIARIO ARZEK, S.A. DE C.V.</w:t>
            </w:r>
            <w:r>
              <w:rPr>
                <w:rFonts w:eastAsia="Aptos" w:cs="Arial" w:ascii="Arial" w:hAnsi="Arial"/>
                <w:kern w:val="2"/>
                <w:sz w:val="20"/>
                <w:szCs w:val="20"/>
                <w:lang w:val="es-MX" w:eastAsia="en-US" w:bidi="ar-SA"/>
              </w:rPr>
              <w:t xml:space="preserve">, a través de su Administrador General Único el </w:t>
            </w:r>
            <w:r>
              <w:rPr>
                <w:rFonts w:eastAsia="Aptos" w:cs="Arial" w:ascii="Arial" w:hAnsi="Arial"/>
                <w:b/>
                <w:bCs/>
                <w:kern w:val="2"/>
                <w:sz w:val="20"/>
                <w:szCs w:val="20"/>
                <w:lang w:val="es-MX" w:eastAsia="en-US" w:bidi="ar-SA"/>
              </w:rPr>
              <w:t>C. ERIK JAVIER RESENDIZ CHAVEZ.</w:t>
            </w:r>
          </w:p>
        </w:tc>
        <w:tc>
          <w:tcPr>
            <w:tcW w:w="5284" w:type="dxa"/>
            <w:tcBorders>
              <w:top w:val="nil"/>
              <w:start w:val="nil"/>
              <w:bottom w:val="nil"/>
              <w:end w:val="nil"/>
            </w:tcBorders>
          </w:tcPr>
          <w:p>
            <w:pPr>
              <w:pStyle w:val="Normal"/>
              <w:widowControl/>
              <w:spacing w:lineRule="auto" w:line="240" w:before="0" w:after="0"/>
              <w:jc w:val="both"/>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Corresidencial por su propio derecho</w:t>
            </w:r>
            <w:r>
              <w:rPr>
                <w:rFonts w:eastAsia="Aptos" w:cs="Arial" w:ascii="Arial" w:hAnsi="Arial"/>
                <w:kern w:val="2"/>
                <w:sz w:val="20"/>
                <w:szCs w:val="20"/>
                <w:shd w:fill="auto" w:val="clear"/>
                <w:lang w:val="es-MX" w:eastAsia="en-US" w:bidi="ar-SA"/>
              </w:rPr>
              <w:t xml:space="preserve"> ${inm_ubicacion_razon_social}.</w:t>
            </w:r>
          </w:p>
          <w:p>
            <w:pPr>
              <w:pStyle w:val="Normal"/>
              <w:widowControl/>
              <w:spacing w:lineRule="auto" w:line="240" w:before="0" w:after="0"/>
              <w:jc w:val="both"/>
              <w:rPr>
                <w:rFonts w:ascii="Arial" w:hAnsi="Arial" w:eastAsia="Aptos" w:cs="Arial"/>
                <w:b/>
                <w:bCs/>
                <w:kern w:val="2"/>
                <w:sz w:val="20"/>
                <w:szCs w:val="20"/>
                <w:highlight w:val="none"/>
                <w:shd w:fill="auto" w:val="clear"/>
                <w:lang w:val="es-MX" w:eastAsia="en-US" w:bidi="ar-SA"/>
              </w:rPr>
            </w:pPr>
            <w:r>
              <w:rPr>
                <w:rFonts w:eastAsia="Aptos" w:cs="Arial" w:ascii="Arial" w:hAnsi="Arial"/>
                <w:b/>
                <w:bCs/>
                <w:kern w:val="2"/>
                <w:sz w:val="20"/>
                <w:szCs w:val="20"/>
                <w:shd w:fill="auto" w:val="clear"/>
                <w:lang w:val="es-MX" w:eastAsia="en-US" w:bidi="ar-SA"/>
              </w:rPr>
            </w:r>
          </w:p>
          <w:p>
            <w:pPr>
              <w:pStyle w:val="Normal"/>
              <w:widowControl/>
              <w:spacing w:lineRule="auto" w:line="240" w:before="0" w:after="0"/>
              <w:jc w:val="both"/>
              <w:rPr>
                <w:rFonts w:ascii="Arial" w:hAnsi="Arial" w:eastAsia="Aptos" w:cs="Arial"/>
                <w:b/>
                <w:bCs/>
                <w:kern w:val="2"/>
                <w:sz w:val="20"/>
                <w:szCs w:val="20"/>
                <w:highlight w:val="none"/>
                <w:shd w:fill="auto" w:val="clear"/>
                <w:lang w:val="es-MX" w:eastAsia="en-US" w:bidi="ar-SA"/>
              </w:rPr>
            </w:pPr>
            <w:r>
              <w:rPr>
                <w:rFonts w:eastAsia="Aptos" w:cs="Arial" w:ascii="Arial" w:hAnsi="Arial"/>
                <w:b/>
                <w:bCs/>
                <w:kern w:val="2"/>
                <w:sz w:val="20"/>
                <w:szCs w:val="20"/>
                <w:shd w:fill="auto" w:val="clear"/>
                <w:lang w:val="es-MX" w:eastAsia="en-US" w:bidi="ar-SA"/>
              </w:rPr>
            </w:r>
          </w:p>
          <w:p>
            <w:pPr>
              <w:pStyle w:val="Normal"/>
              <w:widowControl/>
              <w:spacing w:lineRule="auto" w:line="240" w:before="0" w:after="0"/>
              <w:jc w:val="both"/>
              <w:rPr>
                <w:rFonts w:ascii="Arial" w:hAnsi="Arial" w:eastAsia="Aptos" w:cs="Arial"/>
                <w:b/>
                <w:bCs/>
                <w:kern w:val="2"/>
                <w:sz w:val="20"/>
                <w:szCs w:val="20"/>
                <w:highlight w:val="none"/>
                <w:shd w:fill="auto" w:val="clear"/>
                <w:lang w:val="es-MX" w:eastAsia="en-US" w:bidi="ar-SA"/>
              </w:rPr>
            </w:pPr>
            <w:r>
              <w:rPr>
                <w:rFonts w:eastAsia="Aptos" w:cs="Arial" w:ascii="Arial" w:hAnsi="Arial"/>
                <w:b/>
                <w:bCs/>
                <w:kern w:val="2"/>
                <w:sz w:val="20"/>
                <w:szCs w:val="20"/>
                <w:shd w:fill="auto" w:val="clear"/>
                <w:lang w:val="es-MX" w:eastAsia="en-US" w:bidi="ar-SA"/>
              </w:rPr>
            </w:r>
          </w:p>
        </w:tc>
      </w:tr>
      <w:tr>
        <w:trPr/>
        <w:tc>
          <w:tcPr>
            <w:tcW w:w="4678" w:type="dxa"/>
            <w:tcBorders>
              <w:top w:val="nil"/>
              <w:start w:val="nil"/>
              <w:bottom w:val="nil"/>
              <w:end w:val="nil"/>
            </w:tcBorders>
          </w:tcPr>
          <w:p>
            <w:pPr>
              <w:pStyle w:val="Normal"/>
              <w:widowControl/>
              <w:spacing w:lineRule="auto" w:line="240" w:before="0" w:after="0"/>
              <w:jc w:val="both"/>
              <w:rPr>
                <w:rFonts w:ascii="Arial" w:hAnsi="Arial" w:cs="Arial"/>
                <w:b/>
                <w:bCs/>
                <w:sz w:val="20"/>
                <w:szCs w:val="20"/>
              </w:rPr>
            </w:pPr>
            <w:r>
              <w:rPr>
                <w:rFonts w:eastAsia="Aptos" w:cs="Arial" w:ascii="Arial" w:hAnsi="Arial"/>
                <w:b/>
                <w:bCs/>
                <w:kern w:val="2"/>
                <w:sz w:val="20"/>
                <w:szCs w:val="20"/>
                <w:lang w:val="es-MX" w:eastAsia="en-US" w:bidi="ar-SA"/>
              </w:rPr>
            </w:r>
          </w:p>
        </w:tc>
        <w:tc>
          <w:tcPr>
            <w:tcW w:w="5284" w:type="dxa"/>
            <w:tcBorders>
              <w:top w:val="nil"/>
              <w:start w:val="nil"/>
              <w:bottom w:val="nil"/>
              <w:end w:val="nil"/>
            </w:tcBorders>
          </w:tcPr>
          <w:p>
            <w:pPr>
              <w:pStyle w:val="Normal"/>
              <w:widowControl/>
              <w:spacing w:lineRule="auto" w:line="240" w:before="0" w:after="0"/>
              <w:jc w:val="both"/>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 xml:space="preserve">Por </w:t>
            </w:r>
            <w:r>
              <w:rPr>
                <w:rFonts w:eastAsia="Aptos" w:cs="Arial" w:ascii="Arial" w:hAnsi="Arial"/>
                <w:b/>
                <w:bCs/>
                <w:kern w:val="2"/>
                <w:sz w:val="20"/>
                <w:szCs w:val="20"/>
                <w:shd w:fill="auto" w:val="clear"/>
                <w:lang w:val="es-MX" w:eastAsia="en-US" w:bidi="ar-SA"/>
              </w:rPr>
              <w:t>EL CLIENTE</w:t>
            </w:r>
            <w:r>
              <w:rPr>
                <w:rFonts w:eastAsia="Aptos" w:cs="Arial" w:ascii="Arial" w:hAnsi="Arial"/>
                <w:kern w:val="2"/>
                <w:sz w:val="20"/>
                <w:szCs w:val="20"/>
                <w:shd w:fill="auto" w:val="clear"/>
                <w:lang w:val="es-MX" w:eastAsia="en-US" w:bidi="ar-SA"/>
              </w:rPr>
              <w:t>:</w:t>
            </w:r>
          </w:p>
          <w:p>
            <w:pPr>
              <w:pStyle w:val="Normal"/>
              <w:widowControl/>
              <w:spacing w:lineRule="auto" w:line="240" w:before="0" w:after="0"/>
              <w:jc w:val="both"/>
              <w:rPr>
                <w:rFonts w:ascii="Arial" w:hAnsi="Arial" w:eastAsia="Aptos" w:cs="Arial"/>
                <w:kern w:val="2"/>
                <w:sz w:val="20"/>
                <w:szCs w:val="20"/>
                <w:highlight w:val="none"/>
                <w:shd w:fill="auto" w:val="clear"/>
                <w:lang w:val="es-MX" w:eastAsia="en-US" w:bidi="ar-SA"/>
              </w:rPr>
            </w:pPr>
            <w:r>
              <w:rPr>
                <w:rFonts w:eastAsia="Aptos" w:cs="Arial" w:ascii="Arial" w:hAnsi="Arial"/>
                <w:kern w:val="2"/>
                <w:sz w:val="20"/>
                <w:szCs w:val="20"/>
                <w:shd w:fill="auto" w:val="clear"/>
                <w:lang w:val="es-MX" w:eastAsia="en-US" w:bidi="ar-SA"/>
              </w:rPr>
            </w:r>
          </w:p>
          <w:p>
            <w:pPr>
              <w:pStyle w:val="Normal"/>
              <w:widowControl/>
              <w:spacing w:lineRule="auto" w:line="240" w:before="0" w:after="0"/>
              <w:jc w:val="both"/>
              <w:rPr>
                <w:rFonts w:ascii="Arial" w:hAnsi="Arial" w:eastAsia="Aptos" w:cs="Arial"/>
                <w:kern w:val="2"/>
                <w:sz w:val="20"/>
                <w:szCs w:val="20"/>
                <w:highlight w:val="none"/>
                <w:shd w:fill="auto" w:val="clear"/>
                <w:lang w:val="es-MX" w:eastAsia="en-US" w:bidi="ar-SA"/>
              </w:rPr>
            </w:pPr>
            <w:r>
              <w:rPr>
                <w:rFonts w:eastAsia="Aptos" w:cs="Arial" w:ascii="Arial" w:hAnsi="Arial"/>
                <w:kern w:val="2"/>
                <w:sz w:val="20"/>
                <w:szCs w:val="20"/>
                <w:shd w:fill="auto" w:val="clear"/>
                <w:lang w:val="es-MX" w:eastAsia="en-US" w:bidi="ar-SA"/>
              </w:rPr>
            </w:r>
          </w:p>
          <w:p>
            <w:pPr>
              <w:pStyle w:val="Normal"/>
              <w:widowControl/>
              <w:spacing w:lineRule="auto" w:line="240" w:before="0" w:after="0"/>
              <w:jc w:val="both"/>
              <w:rPr>
                <w:rFonts w:ascii="Aptos" w:hAnsi="Aptos" w:eastAsia="Aptos" w:cs="Cordia New"/>
                <w:kern w:val="2"/>
                <w:sz w:val="22"/>
                <w:szCs w:val="22"/>
                <w:highlight w:val="none"/>
                <w:shd w:fill="auto" w:val="clear"/>
                <w:lang w:val="es-MX" w:eastAsia="en-US" w:bidi="ar-SA"/>
              </w:rPr>
            </w:pPr>
            <w:r>
              <w:rPr>
                <w:rFonts w:eastAsia="Aptos" w:cs="Arial" w:ascii="Arial" w:hAnsi="Arial"/>
                <w:b/>
                <w:bCs/>
                <w:kern w:val="2"/>
                <w:sz w:val="20"/>
                <w:szCs w:val="20"/>
                <w:shd w:fill="auto" w:val="clear"/>
                <w:lang w:val="es-MX" w:eastAsia="en-US" w:bidi="ar-SA"/>
              </w:rPr>
              <w:t>_____________________________________</w:t>
            </w:r>
          </w:p>
          <w:p>
            <w:pPr>
              <w:pStyle w:val="Normal"/>
              <w:widowControl/>
              <w:spacing w:lineRule="auto" w:line="240" w:before="0" w:after="0"/>
              <w:jc w:val="both"/>
              <w:rPr>
                <w:rFonts w:ascii="Aptos" w:hAnsi="Aptos" w:eastAsia="Aptos" w:cs="Cordia New"/>
                <w:kern w:val="2"/>
                <w:sz w:val="22"/>
                <w:szCs w:val="22"/>
                <w:highlight w:val="none"/>
                <w:shd w:fill="auto" w:val="clear"/>
                <w:lang w:val="es-MX" w:eastAsia="en-US" w:bidi="ar-SA"/>
              </w:rPr>
            </w:pPr>
            <w:r>
              <w:rPr>
                <w:rFonts w:eastAsia="Aptos" w:cs="Arial" w:ascii="Arial" w:hAnsi="Arial"/>
                <w:kern w:val="2"/>
                <w:sz w:val="20"/>
                <w:szCs w:val="20"/>
                <w:shd w:fill="auto" w:val="clear"/>
                <w:lang w:val="es-MX" w:eastAsia="en-US" w:bidi="ar-SA"/>
              </w:rPr>
              <w:t xml:space="preserve">Corresidencial por su propio derecho </w:t>
            </w:r>
            <w:r>
              <w:rPr>
                <w:rFonts w:eastAsia="Aptos" w:cs="Arial" w:ascii="Arial" w:hAnsi="Arial"/>
                <w:kern w:val="2"/>
                <w:sz w:val="20"/>
                <w:szCs w:val="20"/>
                <w:shd w:fill="auto" w:val="clear"/>
                <w:lang w:val="es-MX" w:eastAsia="en-US" w:bidi="ar-SA"/>
              </w:rPr>
              <w:t>${inm_co_acreditado_razon_social}</w:t>
            </w:r>
            <w:r>
              <w:rPr>
                <w:rFonts w:eastAsia="Aptos" w:cs="Arial" w:ascii="Arial" w:hAnsi="Arial"/>
                <w:b/>
                <w:bCs/>
                <w:kern w:val="2"/>
                <w:sz w:val="20"/>
                <w:szCs w:val="20"/>
                <w:shd w:fill="auto" w:val="clear"/>
                <w:lang w:val="es-MX" w:eastAsia="en-US" w:bidi="ar-SA"/>
              </w:rPr>
              <w:t>.</w:t>
            </w:r>
          </w:p>
        </w:tc>
      </w:tr>
    </w:tbl>
    <w:p>
      <w:pPr>
        <w:pStyle w:val="Normal"/>
        <w:spacing w:lineRule="auto" w:line="276"/>
        <w:jc w:val="both"/>
        <w:rPr>
          <w:rFonts w:ascii="Arial" w:hAnsi="Arial" w:cs="Arial"/>
          <w:sz w:val="20"/>
          <w:szCs w:val="20"/>
        </w:rPr>
      </w:pPr>
      <w:r>
        <w:rPr>
          <w:rFonts w:cs="Arial" w:ascii="Arial" w:hAnsi="Arial"/>
          <w:sz w:val="20"/>
          <w:szCs w:val="20"/>
        </w:rPr>
      </w:r>
    </w:p>
    <w:p>
      <w:pPr>
        <w:pStyle w:val="Normal"/>
        <w:widowControl/>
        <w:bidi w:val="0"/>
        <w:spacing w:lineRule="auto" w:line="259" w:before="0" w:after="160"/>
        <w:jc w:val="start"/>
        <w:rPr/>
      </w:pPr>
      <w:r>
        <w:rPr/>
      </w:r>
    </w:p>
    <w:sectPr>
      <w:type w:val="nextPage"/>
      <w:pgSz w:w="12240" w:h="15840"/>
      <w:pgMar w:left="851" w:right="851"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Aptos">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0"/>
        </w:tabs>
        <w:ind w:start="1080" w:hanging="720"/>
      </w:pPr>
      <w:rPr>
        <w:b/>
        <w:bCs/>
      </w:rPr>
    </w:lvl>
    <w:lvl w:ilvl="1">
      <w:start w:val="1"/>
      <w:numFmt w:val="upp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upperLetter"/>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upperLetter"/>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upperLetter"/>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lowerRoman"/>
      <w:lvlText w:val="%1."/>
      <w:lvlJc w:val="end"/>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lowerRoman"/>
      <w:lvlText w:val="%1."/>
      <w:lvlJc w:val="end"/>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upperRoman"/>
      <w:lvlText w:val="%1."/>
      <w:lvlJc w:val="start"/>
      <w:pPr>
        <w:tabs>
          <w:tab w:val="num" w:pos="0"/>
        </w:tabs>
        <w:ind w:start="1080" w:hanging="72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784" w:hanging="360"/>
      </w:pPr>
      <w:rPr/>
    </w:lvl>
    <w:lvl w:ilvl="1">
      <w:start w:val="1"/>
      <w:numFmt w:val="lowerLetter"/>
      <w:lvlText w:val="%2."/>
      <w:lvlJc w:val="start"/>
      <w:pPr>
        <w:tabs>
          <w:tab w:val="num" w:pos="0"/>
        </w:tabs>
        <w:ind w:start="1504" w:hanging="360"/>
      </w:pPr>
      <w:rPr/>
    </w:lvl>
    <w:lvl w:ilvl="2">
      <w:start w:val="1"/>
      <w:numFmt w:val="lowerRoman"/>
      <w:lvlText w:val="%3."/>
      <w:lvlJc w:val="end"/>
      <w:pPr>
        <w:tabs>
          <w:tab w:val="num" w:pos="0"/>
        </w:tabs>
        <w:ind w:start="2224" w:hanging="180"/>
      </w:pPr>
      <w:rPr/>
    </w:lvl>
    <w:lvl w:ilvl="3">
      <w:start w:val="1"/>
      <w:numFmt w:val="decimal"/>
      <w:lvlText w:val="%4."/>
      <w:lvlJc w:val="start"/>
      <w:pPr>
        <w:tabs>
          <w:tab w:val="num" w:pos="0"/>
        </w:tabs>
        <w:ind w:start="2944" w:hanging="360"/>
      </w:pPr>
      <w:rPr/>
    </w:lvl>
    <w:lvl w:ilvl="4">
      <w:start w:val="1"/>
      <w:numFmt w:val="lowerLetter"/>
      <w:lvlText w:val="%5."/>
      <w:lvlJc w:val="start"/>
      <w:pPr>
        <w:tabs>
          <w:tab w:val="num" w:pos="0"/>
        </w:tabs>
        <w:ind w:start="3664" w:hanging="360"/>
      </w:pPr>
      <w:rPr/>
    </w:lvl>
    <w:lvl w:ilvl="5">
      <w:start w:val="1"/>
      <w:numFmt w:val="lowerRoman"/>
      <w:lvlText w:val="%6."/>
      <w:lvlJc w:val="end"/>
      <w:pPr>
        <w:tabs>
          <w:tab w:val="num" w:pos="0"/>
        </w:tabs>
        <w:ind w:start="4384" w:hanging="180"/>
      </w:pPr>
      <w:rPr/>
    </w:lvl>
    <w:lvl w:ilvl="6">
      <w:start w:val="1"/>
      <w:numFmt w:val="decimal"/>
      <w:lvlText w:val="%7."/>
      <w:lvlJc w:val="start"/>
      <w:pPr>
        <w:tabs>
          <w:tab w:val="num" w:pos="0"/>
        </w:tabs>
        <w:ind w:start="5104" w:hanging="360"/>
      </w:pPr>
      <w:rPr/>
    </w:lvl>
    <w:lvl w:ilvl="7">
      <w:start w:val="1"/>
      <w:numFmt w:val="lowerLetter"/>
      <w:lvlText w:val="%8."/>
      <w:lvlJc w:val="start"/>
      <w:pPr>
        <w:tabs>
          <w:tab w:val="num" w:pos="0"/>
        </w:tabs>
        <w:ind w:start="5824" w:hanging="360"/>
      </w:pPr>
      <w:rPr/>
    </w:lvl>
    <w:lvl w:ilvl="8">
      <w:start w:val="1"/>
      <w:numFmt w:val="lowerRoman"/>
      <w:lvlText w:val="%9."/>
      <w:lvlJc w:val="end"/>
      <w:pPr>
        <w:tabs>
          <w:tab w:val="num" w:pos="0"/>
        </w:tabs>
        <w:ind w:start="6544" w:hanging="180"/>
      </w:pPr>
      <w:rPr/>
    </w:lvl>
  </w:abstractNum>
  <w:abstractNum w:abstractNumId="11">
    <w:lvl w:ilvl="0">
      <w:start w:val="1"/>
      <w:numFmt w:val="upperRoman"/>
      <w:lvlText w:val="%1."/>
      <w:lvlJc w:val="start"/>
      <w:pPr>
        <w:tabs>
          <w:tab w:val="num" w:pos="0"/>
        </w:tabs>
        <w:ind w:start="108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4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Cordia New"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4d57"/>
    <w:pPr>
      <w:widowControl/>
      <w:bidi w:val="0"/>
      <w:spacing w:lineRule="auto" w:line="259" w:before="0" w:after="160"/>
      <w:jc w:val="start"/>
    </w:pPr>
    <w:rPr>
      <w:rFonts w:ascii="Aptos" w:hAnsi="Aptos" w:eastAsia="Aptos" w:cs="Cordia New"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0d4d57"/>
    <w:pPr>
      <w:keepNext w:val="true"/>
      <w:keepLines/>
      <w:spacing w:before="360" w:after="80"/>
      <w:outlineLvl w:val="0"/>
    </w:pPr>
    <w:rPr>
      <w:rFonts w:ascii="Aptos Display" w:hAnsi="Aptos Display" w:eastAsia="" w:cs="Angsana New"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0d4d57"/>
    <w:pPr>
      <w:keepNext w:val="true"/>
      <w:keepLines/>
      <w:spacing w:before="160" w:after="80"/>
      <w:outlineLvl w:val="1"/>
    </w:pPr>
    <w:rPr>
      <w:rFonts w:ascii="Aptos Display" w:hAnsi="Aptos Display" w:eastAsia="" w:cs="Angsana New"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0d4d57"/>
    <w:pPr>
      <w:keepNext w:val="true"/>
      <w:keepLines/>
      <w:spacing w:before="160" w:after="80"/>
      <w:outlineLvl w:val="2"/>
    </w:pPr>
    <w:rPr>
      <w:rFonts w:eastAsia="" w:cs="Angsana New"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0d4d57"/>
    <w:pPr>
      <w:keepNext w:val="true"/>
      <w:keepLines/>
      <w:spacing w:before="80" w:after="40"/>
      <w:outlineLvl w:val="3"/>
    </w:pPr>
    <w:rPr>
      <w:rFonts w:eastAsia="" w:cs="Angsana New"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0d4d57"/>
    <w:pPr>
      <w:keepNext w:val="true"/>
      <w:keepLines/>
      <w:spacing w:before="80" w:after="40"/>
      <w:outlineLvl w:val="4"/>
    </w:pPr>
    <w:rPr>
      <w:rFonts w:eastAsia="" w:cs="Angsana New"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0d4d57"/>
    <w:pPr>
      <w:keepNext w:val="true"/>
      <w:keepLines/>
      <w:spacing w:before="40" w:after="0"/>
      <w:outlineLvl w:val="5"/>
    </w:pPr>
    <w:rPr>
      <w:rFonts w:eastAsia="" w:cs="Angsana New"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0d4d57"/>
    <w:pPr>
      <w:keepNext w:val="true"/>
      <w:keepLines/>
      <w:spacing w:before="40" w:after="0"/>
      <w:outlineLvl w:val="6"/>
    </w:pPr>
    <w:rPr>
      <w:rFonts w:eastAsia="" w:cs="Angsana New"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0d4d57"/>
    <w:pPr>
      <w:keepNext w:val="true"/>
      <w:keepLines/>
      <w:spacing w:before="0" w:after="0"/>
      <w:outlineLvl w:val="7"/>
    </w:pPr>
    <w:rPr>
      <w:rFonts w:eastAsia="" w:cs="Angsana New"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0d4d57"/>
    <w:pPr>
      <w:keepNext w:val="true"/>
      <w:keepLines/>
      <w:spacing w:before="0" w:after="0"/>
      <w:outlineLvl w:val="8"/>
    </w:pPr>
    <w:rPr>
      <w:rFonts w:eastAsia="" w:cs="Angsana New"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0d4d57"/>
    <w:rPr>
      <w:rFonts w:ascii="Aptos Display" w:hAnsi="Aptos Display" w:eastAsia="" w:cs="Angsana New"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0d4d57"/>
    <w:rPr>
      <w:rFonts w:ascii="Aptos Display" w:hAnsi="Aptos Display" w:eastAsia="" w:cs="Angsana New"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0d4d57"/>
    <w:rPr>
      <w:rFonts w:eastAsia="" w:cs="Angsana New"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0d4d57"/>
    <w:rPr>
      <w:rFonts w:eastAsia="" w:cs="Angsana New"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0d4d57"/>
    <w:rPr>
      <w:rFonts w:eastAsia="" w:cs="Angsana New" w:cstheme="majorBidi" w:eastAsiaTheme="majorEastAsia"/>
      <w:color w:themeColor="accent1" w:themeShade="bf" w:val="0F4761"/>
    </w:rPr>
  </w:style>
  <w:style w:type="character" w:styleId="Ttulo6Car" w:customStyle="1">
    <w:name w:val="Título 6 Car"/>
    <w:basedOn w:val="DefaultParagraphFont"/>
    <w:uiPriority w:val="9"/>
    <w:semiHidden/>
    <w:qFormat/>
    <w:rsid w:val="000d4d57"/>
    <w:rPr>
      <w:rFonts w:eastAsia="" w:cs="Angsana New" w:cstheme="majorBidi" w:eastAsiaTheme="majorEastAsia"/>
      <w:i/>
      <w:iCs/>
      <w:color w:themeColor="text1" w:themeTint="a6" w:val="595959"/>
    </w:rPr>
  </w:style>
  <w:style w:type="character" w:styleId="Ttulo7Car" w:customStyle="1">
    <w:name w:val="Título 7 Car"/>
    <w:basedOn w:val="DefaultParagraphFont"/>
    <w:uiPriority w:val="9"/>
    <w:semiHidden/>
    <w:qFormat/>
    <w:rsid w:val="000d4d57"/>
    <w:rPr>
      <w:rFonts w:eastAsia="" w:cs="Angsana New" w:cstheme="majorBidi" w:eastAsiaTheme="majorEastAsia"/>
      <w:color w:themeColor="text1" w:themeTint="a6" w:val="595959"/>
    </w:rPr>
  </w:style>
  <w:style w:type="character" w:styleId="Ttulo8Car" w:customStyle="1">
    <w:name w:val="Título 8 Car"/>
    <w:basedOn w:val="DefaultParagraphFont"/>
    <w:uiPriority w:val="9"/>
    <w:semiHidden/>
    <w:qFormat/>
    <w:rsid w:val="000d4d57"/>
    <w:rPr>
      <w:rFonts w:eastAsia="" w:cs="Angsana New" w:cstheme="majorBidi" w:eastAsiaTheme="majorEastAsia"/>
      <w:i/>
      <w:iCs/>
      <w:color w:themeColor="text1" w:themeTint="d8" w:val="272727"/>
    </w:rPr>
  </w:style>
  <w:style w:type="character" w:styleId="Ttulo9Car" w:customStyle="1">
    <w:name w:val="Título 9 Car"/>
    <w:basedOn w:val="DefaultParagraphFont"/>
    <w:uiPriority w:val="9"/>
    <w:semiHidden/>
    <w:qFormat/>
    <w:rsid w:val="000d4d57"/>
    <w:rPr>
      <w:rFonts w:eastAsia="" w:cs="Angsana New" w:cstheme="majorBidi" w:eastAsiaTheme="majorEastAsia"/>
      <w:color w:themeColor="text1" w:themeTint="d8" w:val="272727"/>
    </w:rPr>
  </w:style>
  <w:style w:type="character" w:styleId="TtuloCar" w:customStyle="1">
    <w:name w:val="Título Car"/>
    <w:basedOn w:val="DefaultParagraphFont"/>
    <w:uiPriority w:val="10"/>
    <w:qFormat/>
    <w:rsid w:val="000d4d57"/>
    <w:rPr>
      <w:rFonts w:ascii="Aptos Display" w:hAnsi="Aptos Display" w:eastAsia="" w:cs="Angsana New"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0d4d57"/>
    <w:rPr>
      <w:rFonts w:eastAsia="" w:cs="Angsana New"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0d4d57"/>
    <w:rPr>
      <w:i/>
      <w:iCs/>
      <w:color w:themeColor="text1" w:themeTint="bf" w:val="404040"/>
    </w:rPr>
  </w:style>
  <w:style w:type="character" w:styleId="IntenseEmphasis">
    <w:name w:val="Intense Emphasis"/>
    <w:basedOn w:val="DefaultParagraphFont"/>
    <w:uiPriority w:val="21"/>
    <w:qFormat/>
    <w:rsid w:val="000d4d57"/>
    <w:rPr>
      <w:i/>
      <w:iCs/>
      <w:color w:themeColor="accent1" w:themeShade="bf" w:val="0F4761"/>
    </w:rPr>
  </w:style>
  <w:style w:type="character" w:styleId="CitadestacadaCar" w:customStyle="1">
    <w:name w:val="Cita destacada Car"/>
    <w:basedOn w:val="DefaultParagraphFont"/>
    <w:link w:val="IntenseQuote"/>
    <w:uiPriority w:val="30"/>
    <w:qFormat/>
    <w:rsid w:val="000d4d57"/>
    <w:rPr>
      <w:i/>
      <w:iCs/>
      <w:color w:themeColor="accent1" w:themeShade="bf" w:val="0F4761"/>
    </w:rPr>
  </w:style>
  <w:style w:type="character" w:styleId="IntenseReference">
    <w:name w:val="Intense Reference"/>
    <w:basedOn w:val="DefaultParagraphFont"/>
    <w:uiPriority w:val="32"/>
    <w:qFormat/>
    <w:rsid w:val="000d4d57"/>
    <w:rPr>
      <w:b/>
      <w:bCs/>
      <w:smallCaps/>
      <w:color w:themeColor="accent1" w:themeShade="bf" w:val="0F4761"/>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0d4d57"/>
    <w:pPr>
      <w:spacing w:lineRule="auto" w:line="240" w:before="0" w:after="80"/>
      <w:contextualSpacing/>
    </w:pPr>
    <w:rPr>
      <w:rFonts w:ascii="Aptos Display" w:hAnsi="Aptos Display" w:eastAsia="" w:cs="Angsana New"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d4d57"/>
    <w:pPr/>
    <w:rPr>
      <w:rFonts w:eastAsia="" w:cs="Angsana New"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0d4d57"/>
    <w:pPr>
      <w:spacing w:before="160" w:after="160"/>
      <w:jc w:val="center"/>
    </w:pPr>
    <w:rPr>
      <w:i/>
      <w:iCs/>
      <w:color w:themeColor="text1" w:themeTint="bf" w:val="404040"/>
    </w:rPr>
  </w:style>
  <w:style w:type="paragraph" w:styleId="ListParagraph">
    <w:name w:val="List Paragraph"/>
    <w:basedOn w:val="Normal"/>
    <w:uiPriority w:val="34"/>
    <w:qFormat/>
    <w:rsid w:val="000d4d57"/>
    <w:pPr>
      <w:spacing w:before="0" w:after="160"/>
      <w:ind w:start="720"/>
      <w:contextualSpacing/>
    </w:pPr>
    <w:rPr/>
  </w:style>
  <w:style w:type="paragraph" w:styleId="IntenseQuote">
    <w:name w:val="Intense Quote"/>
    <w:basedOn w:val="Normal"/>
    <w:next w:val="Normal"/>
    <w:link w:val="CitadestacadaCar"/>
    <w:uiPriority w:val="30"/>
    <w:qFormat/>
    <w:rsid w:val="000d4d5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unhideWhenUsed/>
    <w:qFormat/>
    <w:rsid w:val="000d4d57"/>
    <w:pPr>
      <w:spacing w:lineRule="auto" w:line="240" w:beforeAutospacing="1" w:afterAutospacing="1"/>
    </w:pPr>
    <w:rPr>
      <w:rFonts w:ascii="Times New Roman" w:hAnsi="Times New Roman" w:eastAsia="Times New Roman" w:cs="Times New Roman"/>
      <w:kern w:val="0"/>
      <w:sz w:val="24"/>
      <w:szCs w:val="24"/>
      <w:lang w:eastAsia="es-MX" w:bidi="th-TH"/>
      <w14:ligatures w14:val="none"/>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d4d5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177</TotalTime>
  <Application>LibreOffice/26.2.5.2$Linux_X86_64 LibreOffice_project/6d2b0d33fb0f5da53a12f98bed3e9973e56ff1f0</Application>
  <AppVersion>15.0000</AppVersion>
  <Pages>4</Pages>
  <Words>2064</Words>
  <Characters>12021</Characters>
  <CharactersWithSpaces>14008</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2026-08-20T16:24:00Z</dcterms:created>
  <dc:creator>Mariela Guadalupe González Quiroz</dc:creator>
  <dc:description/>
  <dc:language>es-MX</dc:language>
  <cp:lastModifiedBy/>
  <dcterms:modified xsi:type="dcterms:W3CDTF">2026-08-24T16:22:09Z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