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FE1A" w14:textId="576455F1" w:rsidR="00462138" w:rsidRPr="00060168" w:rsidRDefault="00462138" w:rsidP="00462138">
      <w:pPr>
        <w:rPr>
          <w:b/>
          <w:bCs/>
        </w:rPr>
      </w:pPr>
      <w:r w:rsidRPr="00060168">
        <w:rPr>
          <w:b/>
          <w:bCs/>
        </w:rPr>
        <w:t>Soil pH</w:t>
      </w:r>
      <w:r w:rsidR="00801D05">
        <w:rPr>
          <w:b/>
          <w:bCs/>
        </w:rPr>
        <w:t xml:space="preserve"> (1:2 dilution)</w:t>
      </w:r>
    </w:p>
    <w:p w14:paraId="0679055D" w14:textId="77777777" w:rsidR="00462138" w:rsidRDefault="00462138" w:rsidP="00462138">
      <w:pPr>
        <w:pStyle w:val="Heading2"/>
        <w:shd w:val="clear" w:color="auto" w:fill="FFFFFF"/>
        <w:spacing w:before="0"/>
        <w:ind w:left="0"/>
        <w:rPr>
          <w:rFonts w:ascii="Arial" w:hAnsi="Arial" w:cs="Arial"/>
          <w:b w:val="0"/>
          <w:bCs w:val="0"/>
          <w:color w:val="01723F"/>
        </w:rPr>
      </w:pPr>
    </w:p>
    <w:p w14:paraId="6BCF730F" w14:textId="77777777" w:rsidR="00462138" w:rsidRPr="00D75613" w:rsidRDefault="00462138" w:rsidP="00462138">
      <w:pPr>
        <w:rPr>
          <w:b/>
          <w:bCs/>
        </w:rPr>
      </w:pPr>
      <w:r w:rsidRPr="00D75613">
        <w:rPr>
          <w:b/>
          <w:bCs/>
        </w:rPr>
        <w:t>Overview</w:t>
      </w:r>
    </w:p>
    <w:p w14:paraId="107E0216" w14:textId="77777777" w:rsidR="00462138" w:rsidRPr="00D75613" w:rsidRDefault="00462138" w:rsidP="00462138">
      <w:pPr>
        <w:jc w:val="both"/>
      </w:pPr>
      <w:r w:rsidRPr="00D75613">
        <w:t xml:space="preserve">Soil pH is a measure of the hydrogen ion activity in soil solution. This measure is generally considered an index of the acid or base intensity of a soil. The pH reading is a product of complex electrode behavior with the soil suspension and differences in </w:t>
      </w:r>
      <w:proofErr w:type="spellStart"/>
      <w:r w:rsidRPr="00D75613">
        <w:t>soil:solution</w:t>
      </w:r>
      <w:proofErr w:type="spellEnd"/>
      <w:r w:rsidRPr="00D75613">
        <w:t xml:space="preserve"> ratio, electrolyte concentration of the soil suspension, and spatial placement of the electrode can affect this reading (Mclean 1982). Soil acidity has a direct effect on the plant and is a major factor affecting nutrient availability to plants.</w:t>
      </w:r>
    </w:p>
    <w:p w14:paraId="4D22AE61" w14:textId="77777777" w:rsidR="00462138" w:rsidRPr="00D75613" w:rsidRDefault="00462138" w:rsidP="00462138"/>
    <w:p w14:paraId="46889568" w14:textId="77777777" w:rsidR="00462138" w:rsidRPr="00D75613" w:rsidRDefault="00462138" w:rsidP="00462138">
      <w:pPr>
        <w:rPr>
          <w:b/>
          <w:bCs/>
        </w:rPr>
      </w:pPr>
      <w:r w:rsidRPr="00D75613">
        <w:rPr>
          <w:b/>
          <w:bCs/>
        </w:rPr>
        <w:t>General Procedure</w:t>
      </w:r>
    </w:p>
    <w:p w14:paraId="00D88C47" w14:textId="6F66EE5C" w:rsidR="00462138" w:rsidRPr="00D75613" w:rsidRDefault="00462138" w:rsidP="00462138">
      <w:pPr>
        <w:jc w:val="both"/>
      </w:pPr>
      <w:r>
        <w:t xml:space="preserve">Weigh out 10 g of </w:t>
      </w:r>
      <w:r w:rsidRPr="00462138">
        <w:rPr>
          <w:u w:val="single"/>
        </w:rPr>
        <w:t>field moist soil</w:t>
      </w:r>
      <w:r w:rsidRPr="00D75613">
        <w:t xml:space="preserve"> </w:t>
      </w:r>
      <w:r>
        <w:t>into a labeled</w:t>
      </w:r>
      <w:r w:rsidRPr="00D75613">
        <w:t xml:space="preserve"> extraction cup. Cups are capped after weighing to avoid moisture loss. Using a </w:t>
      </w:r>
      <w:r>
        <w:t>repeat pipette</w:t>
      </w:r>
      <w:r>
        <w:t xml:space="preserve"> or pump,</w:t>
      </w:r>
      <w:r w:rsidRPr="00D75613">
        <w:t xml:space="preserve"> </w:t>
      </w:r>
      <w:r>
        <w:t>2</w:t>
      </w:r>
      <w:r w:rsidRPr="00D75613">
        <w:t>0 ml deionized water is added to each cu</w:t>
      </w:r>
      <w:r>
        <w:t>p and</w:t>
      </w:r>
      <w:r w:rsidRPr="00D75613">
        <w:t xml:space="preserve"> shaken for a few seconds. The cap is removed to allow the solution to equilibrate with the atmosphere for at least 30 minutes. The pH meter is standardized at pH 7 and 4.</w:t>
      </w:r>
    </w:p>
    <w:p w14:paraId="0E8A3CF0" w14:textId="77777777" w:rsidR="00462138" w:rsidRPr="00D75613" w:rsidRDefault="00462138" w:rsidP="00462138">
      <w:pPr>
        <w:jc w:val="both"/>
      </w:pPr>
    </w:p>
    <w:p w14:paraId="68507F0E" w14:textId="77777777" w:rsidR="00462138" w:rsidRPr="00D75613" w:rsidRDefault="00462138" w:rsidP="00462138">
      <w:pPr>
        <w:jc w:val="both"/>
      </w:pPr>
      <w:r w:rsidRPr="00D75613">
        <w:t>While gently swirling the slurry the electrode is placed into the slurry. pH is measured to the nearest 0.01. Between samples the electrode is rinsed with deionized water.</w:t>
      </w:r>
    </w:p>
    <w:p w14:paraId="73272672" w14:textId="77777777" w:rsidR="00462138" w:rsidRPr="00D75613" w:rsidRDefault="00462138" w:rsidP="00462138"/>
    <w:p w14:paraId="3FFACA37" w14:textId="77777777" w:rsidR="00462138" w:rsidRPr="00D75613" w:rsidRDefault="00462138" w:rsidP="00462138">
      <w:pPr>
        <w:rPr>
          <w:b/>
          <w:bCs/>
        </w:rPr>
      </w:pPr>
      <w:r w:rsidRPr="00D75613">
        <w:rPr>
          <w:b/>
          <w:bCs/>
        </w:rPr>
        <w:t>Materials</w:t>
      </w:r>
    </w:p>
    <w:p w14:paraId="132C81EA" w14:textId="77777777" w:rsidR="00462138" w:rsidRPr="00D75613" w:rsidRDefault="00462138" w:rsidP="00462138">
      <w:pPr>
        <w:pStyle w:val="ListParagraph"/>
        <w:numPr>
          <w:ilvl w:val="0"/>
          <w:numId w:val="2"/>
        </w:numPr>
      </w:pPr>
      <w:bookmarkStart w:id="0" w:name="_Hlk92355655"/>
      <w:r w:rsidRPr="00D75613">
        <w:t>pH meter</w:t>
      </w:r>
    </w:p>
    <w:p w14:paraId="2D80B0FF" w14:textId="77777777" w:rsidR="00462138" w:rsidRPr="00D75613" w:rsidRDefault="00462138" w:rsidP="00462138">
      <w:pPr>
        <w:pStyle w:val="ListParagraph"/>
        <w:numPr>
          <w:ilvl w:val="0"/>
          <w:numId w:val="2"/>
        </w:numPr>
      </w:pPr>
      <w:r w:rsidRPr="00D75613">
        <w:t xml:space="preserve">Extraction cups </w:t>
      </w:r>
    </w:p>
    <w:p w14:paraId="3D12E8F3" w14:textId="77777777" w:rsidR="00462138" w:rsidRPr="00D75613" w:rsidRDefault="00462138" w:rsidP="00462138">
      <w:pPr>
        <w:pStyle w:val="ListParagraph"/>
        <w:numPr>
          <w:ilvl w:val="0"/>
          <w:numId w:val="2"/>
        </w:numPr>
      </w:pPr>
      <w:r w:rsidRPr="00D75613">
        <w:t>Deionized water</w:t>
      </w:r>
    </w:p>
    <w:bookmarkEnd w:id="0"/>
    <w:p w14:paraId="197F829A" w14:textId="77777777" w:rsidR="00462138" w:rsidRPr="00D75613" w:rsidRDefault="00462138" w:rsidP="00462138"/>
    <w:p w14:paraId="4BC21CFF" w14:textId="77777777" w:rsidR="00462138" w:rsidRPr="00D75613" w:rsidRDefault="00462138" w:rsidP="00462138">
      <w:pPr>
        <w:rPr>
          <w:b/>
          <w:bCs/>
        </w:rPr>
      </w:pPr>
      <w:r w:rsidRPr="00D75613">
        <w:rPr>
          <w:b/>
          <w:bCs/>
        </w:rPr>
        <w:t>Procedure</w:t>
      </w:r>
    </w:p>
    <w:p w14:paraId="70DF2E50" w14:textId="77777777" w:rsidR="00462138" w:rsidRPr="00D75613" w:rsidRDefault="00462138" w:rsidP="00462138">
      <w:pPr>
        <w:pStyle w:val="ListParagraph"/>
        <w:numPr>
          <w:ilvl w:val="0"/>
          <w:numId w:val="1"/>
        </w:numPr>
      </w:pPr>
      <w:r w:rsidRPr="00D75613">
        <w:t>Weigh 10 g field moist soil into an extraction cup.</w:t>
      </w:r>
    </w:p>
    <w:p w14:paraId="3D009E6F" w14:textId="77777777" w:rsidR="00462138" w:rsidRPr="00D75613" w:rsidRDefault="00462138" w:rsidP="00462138">
      <w:pPr>
        <w:pStyle w:val="ListParagraph"/>
        <w:numPr>
          <w:ilvl w:val="0"/>
          <w:numId w:val="1"/>
        </w:numPr>
      </w:pPr>
      <w:r w:rsidRPr="00D75613">
        <w:t xml:space="preserve">Add </w:t>
      </w:r>
      <w:r>
        <w:t>2</w:t>
      </w:r>
      <w:r w:rsidRPr="00D75613">
        <w:t>0 ml of deionized water.</w:t>
      </w:r>
    </w:p>
    <w:p w14:paraId="5BCAED67" w14:textId="77777777" w:rsidR="00462138" w:rsidRPr="00D75613" w:rsidRDefault="00462138" w:rsidP="00462138">
      <w:pPr>
        <w:pStyle w:val="ListParagraph"/>
        <w:numPr>
          <w:ilvl w:val="0"/>
          <w:numId w:val="1"/>
        </w:numPr>
      </w:pPr>
      <w:r w:rsidRPr="00D75613">
        <w:t>Gently swirl cups to form soil slurry.</w:t>
      </w:r>
    </w:p>
    <w:p w14:paraId="13026389" w14:textId="77777777" w:rsidR="00462138" w:rsidRPr="00D75613" w:rsidRDefault="00462138" w:rsidP="00462138">
      <w:pPr>
        <w:pStyle w:val="ListParagraph"/>
        <w:numPr>
          <w:ilvl w:val="0"/>
          <w:numId w:val="1"/>
        </w:numPr>
      </w:pPr>
      <w:r w:rsidRPr="00D75613">
        <w:t xml:space="preserve">Remove caps at least 30 minutes before measuring </w:t>
      </w:r>
      <w:proofErr w:type="spellStart"/>
      <w:r w:rsidRPr="00D75613">
        <w:t>pH</w:t>
      </w:r>
      <w:r>
        <w:t>.</w:t>
      </w:r>
      <w:proofErr w:type="spellEnd"/>
    </w:p>
    <w:p w14:paraId="5DB12D73" w14:textId="77777777" w:rsidR="00462138" w:rsidRPr="00D75613" w:rsidRDefault="00462138" w:rsidP="00462138">
      <w:pPr>
        <w:pStyle w:val="ListParagraph"/>
        <w:numPr>
          <w:ilvl w:val="0"/>
          <w:numId w:val="1"/>
        </w:numPr>
      </w:pPr>
      <w:r w:rsidRPr="00D75613">
        <w:t>Standardize pH meter using pH 7 and 4.</w:t>
      </w:r>
    </w:p>
    <w:p w14:paraId="712974D5" w14:textId="77777777" w:rsidR="00462138" w:rsidRPr="00D75613" w:rsidRDefault="00462138" w:rsidP="00462138">
      <w:pPr>
        <w:pStyle w:val="ListParagraph"/>
        <w:numPr>
          <w:ilvl w:val="0"/>
          <w:numId w:val="1"/>
        </w:numPr>
      </w:pPr>
      <w:r w:rsidRPr="00D75613">
        <w:t>Gently swirl the soil slurry while taking measurement.</w:t>
      </w:r>
    </w:p>
    <w:p w14:paraId="5E740A56" w14:textId="41E8A541" w:rsidR="00462138" w:rsidRDefault="00462138" w:rsidP="00462138">
      <w:pPr>
        <w:pStyle w:val="ListParagraph"/>
        <w:numPr>
          <w:ilvl w:val="0"/>
          <w:numId w:val="1"/>
        </w:numPr>
      </w:pPr>
      <w:r w:rsidRPr="00D75613">
        <w:t>Record pH to the nearest 0.01.</w:t>
      </w:r>
    </w:p>
    <w:p w14:paraId="15189678" w14:textId="45B2C8CA" w:rsidR="00462138" w:rsidRPr="00D75613" w:rsidRDefault="00462138" w:rsidP="00462138">
      <w:pPr>
        <w:pStyle w:val="ListParagraph"/>
        <w:numPr>
          <w:ilvl w:val="0"/>
          <w:numId w:val="1"/>
        </w:numPr>
      </w:pPr>
      <w:r>
        <w:t>Record in your metadata sheet for your project, backup in OneDrive</w:t>
      </w:r>
    </w:p>
    <w:p w14:paraId="24BD61EE" w14:textId="77777777" w:rsidR="00462138" w:rsidRPr="00D75613" w:rsidRDefault="00462138" w:rsidP="00462138"/>
    <w:p w14:paraId="1062B564" w14:textId="77777777" w:rsidR="00462138" w:rsidRPr="00D75613" w:rsidRDefault="00462138" w:rsidP="00462138">
      <w:pPr>
        <w:rPr>
          <w:b/>
          <w:bCs/>
        </w:rPr>
      </w:pPr>
      <w:r w:rsidRPr="00D75613">
        <w:rPr>
          <w:b/>
          <w:bCs/>
        </w:rPr>
        <w:t>References</w:t>
      </w:r>
    </w:p>
    <w:p w14:paraId="35D56D35" w14:textId="77777777" w:rsidR="00462138" w:rsidRPr="00D75613" w:rsidRDefault="00462138" w:rsidP="00462138">
      <w:r w:rsidRPr="00D75613">
        <w:t>Mclean, E.O. 1982. Soil pH and line requirements. In Methods of Soil Analysis, Part 2. Chemical and Microbiological Properties. Ag. Monograph No. 9, 2nd edition.</w:t>
      </w:r>
    </w:p>
    <w:p w14:paraId="7D7E2A72" w14:textId="77777777" w:rsidR="00091134" w:rsidRDefault="00091134"/>
    <w:sectPr w:rsidR="0009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7FB"/>
    <w:multiLevelType w:val="hybridMultilevel"/>
    <w:tmpl w:val="0EBE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7524"/>
    <w:multiLevelType w:val="hybridMultilevel"/>
    <w:tmpl w:val="52AE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868655">
    <w:abstractNumId w:val="1"/>
  </w:num>
  <w:num w:numId="2" w16cid:durableId="65352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38"/>
    <w:rsid w:val="00091134"/>
    <w:rsid w:val="003D506E"/>
    <w:rsid w:val="00462138"/>
    <w:rsid w:val="0048401C"/>
    <w:rsid w:val="0080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A735"/>
  <w15:chartTrackingRefBased/>
  <w15:docId w15:val="{0B71B26C-A95B-42B4-82F3-427C1513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9"/>
    <w:unhideWhenUsed/>
    <w:qFormat/>
    <w:rsid w:val="00462138"/>
    <w:pPr>
      <w:spacing w:before="93"/>
      <w:ind w:left="1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138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qFormat/>
    <w:rsid w:val="00462138"/>
    <w:pPr>
      <w:ind w:left="82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7273A5E4EBD4FA2BB90B98247BC67" ma:contentTypeVersion="14" ma:contentTypeDescription="Create a new document." ma:contentTypeScope="" ma:versionID="2e9e63069e4fbb1154c3075bd69f7280">
  <xsd:schema xmlns:xsd="http://www.w3.org/2001/XMLSchema" xmlns:xs="http://www.w3.org/2001/XMLSchema" xmlns:p="http://schemas.microsoft.com/office/2006/metadata/properties" xmlns:ns3="24bb4e4b-2dd2-4f8f-96a6-f6ea5e9773c9" xmlns:ns4="85c41972-e35d-497a-8817-5538d2d1bdf9" targetNamespace="http://schemas.microsoft.com/office/2006/metadata/properties" ma:root="true" ma:fieldsID="5505bd19ac1ce69c5a9cba15f334bb63" ns3:_="" ns4:_="">
    <xsd:import namespace="24bb4e4b-2dd2-4f8f-96a6-f6ea5e9773c9"/>
    <xsd:import namespace="85c41972-e35d-497a-8817-5538d2d1b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bb4e4b-2dd2-4f8f-96a6-f6ea5e977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41972-e35d-497a-8817-5538d2d1b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0EB7D-5AD9-40EE-A1D3-27D6DF880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bb4e4b-2dd2-4f8f-96a6-f6ea5e9773c9"/>
    <ds:schemaRef ds:uri="85c41972-e35d-497a-8817-5538d2d1b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D1169B-811D-410F-8A66-1B1E41E00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B58C15-E28F-4652-B483-BFD418F726A4}">
  <ds:schemaRefs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85c41972-e35d-497a-8817-5538d2d1bdf9"/>
    <ds:schemaRef ds:uri="24bb4e4b-2dd2-4f8f-96a6-f6ea5e9773c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 Sistla</dc:creator>
  <cp:keywords/>
  <dc:description/>
  <cp:lastModifiedBy>Seeta Sistla</cp:lastModifiedBy>
  <cp:revision>2</cp:revision>
  <dcterms:created xsi:type="dcterms:W3CDTF">2022-07-19T19:31:00Z</dcterms:created>
  <dcterms:modified xsi:type="dcterms:W3CDTF">2022-07-19T19:31:00Z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0x0101009687273A5E4EBD4FA2BB90B98247BC67</vt:lpwstr>
  </property>
</Properties>
</file>