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35" w:type="dxa"/>
        <w:jc w:val="center"/>
        <w:tblBorders>
          <w:top w:val="single" w:sz="12" w:space="0" w:color="auto"/>
          <w:bottom w:val="single" w:sz="12" w:space="0" w:color="auto"/>
        </w:tblBorders>
        <w:tblLayout w:type="fixed"/>
        <w:tblLook w:val="0000" w:firstRow="0" w:lastRow="0" w:firstColumn="0" w:lastColumn="0" w:noHBand="0" w:noVBand="0"/>
      </w:tblPr>
      <w:tblGrid>
        <w:gridCol w:w="9135"/>
      </w:tblGrid>
      <w:tr w:rsidR="00044F63" w:rsidRPr="00044F63" w14:paraId="07B13B86" w14:textId="77777777" w:rsidTr="004D4D75">
        <w:trPr>
          <w:jc w:val="center"/>
        </w:trPr>
        <w:tc>
          <w:tcPr>
            <w:tcW w:w="9135" w:type="dxa"/>
            <w:tcBorders>
              <w:top w:val="nil"/>
            </w:tcBorders>
          </w:tcPr>
          <w:p w14:paraId="5DBB9280" w14:textId="44C54CC1" w:rsidR="0089023F" w:rsidRDefault="0089023F" w:rsidP="004D4D75">
            <w:pPr>
              <w:widowControl w:val="0"/>
              <w:tabs>
                <w:tab w:val="left" w:pos="2640"/>
                <w:tab w:val="center" w:pos="4459"/>
              </w:tabs>
              <w:spacing w:beforeLines="0" w:before="0" w:afterLines="0" w:after="0"/>
              <w:ind w:firstLineChars="0" w:firstLine="0"/>
              <w:jc w:val="left"/>
              <w:rPr>
                <w:rFonts w:cs="Times New Roman"/>
                <w:sz w:val="20"/>
                <w:szCs w:val="21"/>
              </w:rPr>
            </w:pPr>
            <w:bookmarkStart w:id="0" w:name="_Hlk223084303"/>
          </w:p>
          <w:p w14:paraId="3B8E7C27" w14:textId="643DB769" w:rsidR="0089023F" w:rsidRDefault="0089023F" w:rsidP="0089023F">
            <w:pPr>
              <w:widowControl w:val="0"/>
              <w:tabs>
                <w:tab w:val="left" w:pos="2640"/>
                <w:tab w:val="center" w:pos="4459"/>
              </w:tabs>
              <w:spacing w:beforeLines="0" w:before="0" w:afterLines="0" w:after="0"/>
              <w:ind w:firstLineChars="0" w:firstLine="0"/>
              <w:jc w:val="left"/>
              <w:rPr>
                <w:rFonts w:cs="Times New Roman"/>
                <w:sz w:val="20"/>
                <w:szCs w:val="21"/>
              </w:rPr>
            </w:pPr>
          </w:p>
          <w:p w14:paraId="2EB22FC8" w14:textId="77777777" w:rsidR="0089023F" w:rsidRDefault="0089023F" w:rsidP="0089023F">
            <w:pPr>
              <w:widowControl w:val="0"/>
              <w:tabs>
                <w:tab w:val="left" w:pos="2640"/>
                <w:tab w:val="center" w:pos="4459"/>
              </w:tabs>
              <w:spacing w:beforeLines="0" w:before="0" w:afterLines="0" w:after="0"/>
              <w:ind w:firstLineChars="0" w:firstLine="0"/>
              <w:jc w:val="left"/>
              <w:rPr>
                <w:rFonts w:cs="Times New Roman"/>
                <w:sz w:val="20"/>
                <w:szCs w:val="21"/>
              </w:rPr>
            </w:pPr>
          </w:p>
          <w:p w14:paraId="472E8779" w14:textId="651E7D58" w:rsidR="00044F63" w:rsidRPr="00044F63" w:rsidRDefault="0089023F" w:rsidP="0089023F">
            <w:pPr>
              <w:widowControl w:val="0"/>
              <w:tabs>
                <w:tab w:val="left" w:pos="2640"/>
                <w:tab w:val="center" w:pos="4459"/>
              </w:tabs>
              <w:spacing w:beforeLines="0" w:before="0" w:afterLines="0" w:after="0"/>
              <w:ind w:firstLineChars="0" w:firstLine="0"/>
              <w:jc w:val="left"/>
              <w:rPr>
                <w:rFonts w:cs="Times New Roman"/>
                <w:sz w:val="20"/>
                <w:szCs w:val="21"/>
              </w:rPr>
            </w:pPr>
            <w:r>
              <w:rPr>
                <w:rFonts w:cs="Times New Roman"/>
                <w:sz w:val="20"/>
                <w:szCs w:val="21"/>
              </w:rPr>
              <w:tab/>
            </w:r>
            <w:r w:rsidR="00044F63" w:rsidRPr="00044F63">
              <w:rPr>
                <w:rFonts w:cs="Times New Roman"/>
                <w:noProof/>
                <w:sz w:val="20"/>
                <w:szCs w:val="21"/>
              </w:rPr>
              <w:drawing>
                <wp:inline distT="0" distB="0" distL="0" distR="0" wp14:anchorId="38B5E16B" wp14:editId="6E35484C">
                  <wp:extent cx="1979930" cy="588645"/>
                  <wp:effectExtent l="0" t="0" r="1270" b="1905"/>
                  <wp:docPr id="12" name="图片 12" descr="武汉大学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武汉大学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79930" cy="588645"/>
                          </a:xfrm>
                          <a:prstGeom prst="rect">
                            <a:avLst/>
                          </a:prstGeom>
                          <a:noFill/>
                          <a:ln>
                            <a:noFill/>
                          </a:ln>
                        </pic:spPr>
                      </pic:pic>
                    </a:graphicData>
                  </a:graphic>
                </wp:inline>
              </w:drawing>
            </w:r>
          </w:p>
          <w:p w14:paraId="5F10116F" w14:textId="77777777" w:rsidR="00044F63" w:rsidRPr="00044F63" w:rsidRDefault="00044F63" w:rsidP="00044F63">
            <w:pPr>
              <w:widowControl w:val="0"/>
              <w:spacing w:beforeLines="0" w:before="0" w:afterLines="0" w:after="0"/>
              <w:ind w:firstLineChars="0" w:firstLine="0"/>
              <w:jc w:val="center"/>
              <w:rPr>
                <w:rFonts w:cs="Times New Roman"/>
                <w:sz w:val="44"/>
                <w:szCs w:val="21"/>
              </w:rPr>
            </w:pPr>
          </w:p>
          <w:p w14:paraId="0679BF6C" w14:textId="77777777" w:rsidR="00044F63" w:rsidRPr="00044F63" w:rsidRDefault="00044F63" w:rsidP="00044F63">
            <w:pPr>
              <w:widowControl w:val="0"/>
              <w:spacing w:beforeLines="0" w:before="0" w:afterLines="0" w:after="0"/>
              <w:ind w:firstLineChars="0" w:firstLine="0"/>
              <w:jc w:val="center"/>
              <w:rPr>
                <w:rFonts w:cs="Times New Roman"/>
                <w:b/>
                <w:szCs w:val="21"/>
              </w:rPr>
            </w:pPr>
            <w:r w:rsidRPr="00044F63">
              <w:rPr>
                <w:rFonts w:hAnsi="宋体" w:cs="Times New Roman" w:hint="eastAsia"/>
                <w:b/>
                <w:sz w:val="44"/>
                <w:szCs w:val="21"/>
              </w:rPr>
              <w:t>本科毕业论文（设计）</w:t>
            </w:r>
          </w:p>
        </w:tc>
      </w:tr>
      <w:tr w:rsidR="00044F63" w:rsidRPr="00044F63" w14:paraId="3BDD65A5" w14:textId="77777777" w:rsidTr="004D4D75">
        <w:trPr>
          <w:trHeight w:val="1503"/>
          <w:jc w:val="center"/>
        </w:trPr>
        <w:tc>
          <w:tcPr>
            <w:tcW w:w="9135" w:type="dxa"/>
          </w:tcPr>
          <w:p w14:paraId="35453A61" w14:textId="77777777" w:rsidR="00044F63" w:rsidRPr="00044F63" w:rsidRDefault="00044F63" w:rsidP="00044F63">
            <w:pPr>
              <w:widowControl w:val="0"/>
              <w:spacing w:beforeLines="0" w:before="0" w:afterLines="0" w:after="0"/>
              <w:ind w:firstLineChars="0" w:firstLine="0"/>
              <w:jc w:val="center"/>
              <w:rPr>
                <w:rFonts w:cs="Times New Roman"/>
                <w:szCs w:val="21"/>
              </w:rPr>
            </w:pPr>
          </w:p>
        </w:tc>
      </w:tr>
      <w:tr w:rsidR="00044F63" w:rsidRPr="00044F63" w14:paraId="2E263A78" w14:textId="77777777" w:rsidTr="004D4D75">
        <w:trPr>
          <w:trHeight w:val="2843"/>
          <w:jc w:val="center"/>
        </w:trPr>
        <w:tc>
          <w:tcPr>
            <w:tcW w:w="9135" w:type="dxa"/>
            <w:tcBorders>
              <w:bottom w:val="nil"/>
            </w:tcBorders>
          </w:tcPr>
          <w:p w14:paraId="45D910B9" w14:textId="5A1CC9EC" w:rsidR="0089023F" w:rsidRDefault="0089023F" w:rsidP="0089023F">
            <w:pPr>
              <w:widowControl w:val="0"/>
              <w:spacing w:beforeLines="0" w:before="0" w:afterLines="0" w:after="0"/>
              <w:ind w:firstLineChars="0" w:firstLine="0"/>
              <w:jc w:val="center"/>
              <w:rPr>
                <w:rFonts w:ascii="楷体" w:eastAsia="楷体" w:hAnsi="楷体" w:cs="Times New Roman"/>
                <w:color w:val="FF0000"/>
                <w:sz w:val="52"/>
                <w:szCs w:val="52"/>
              </w:rPr>
            </w:pPr>
            <w:r w:rsidRPr="0089023F">
              <w:rPr>
                <w:rFonts w:ascii="楷体" w:eastAsia="楷体" w:hAnsi="楷体" w:cs="Times New Roman"/>
                <w:sz w:val="52"/>
                <w:szCs w:val="52"/>
              </w:rPr>
              <w:t>基于深度学习的水声目标分类技术</w:t>
            </w:r>
          </w:p>
          <w:p w14:paraId="1D7B52E8" w14:textId="1F283E8A" w:rsidR="0089023F" w:rsidRDefault="0089023F" w:rsidP="0089023F">
            <w:pPr>
              <w:widowControl w:val="0"/>
              <w:spacing w:beforeLines="0" w:before="0" w:afterLines="0" w:after="0"/>
              <w:ind w:firstLineChars="0" w:firstLine="0"/>
              <w:jc w:val="center"/>
              <w:rPr>
                <w:rFonts w:ascii="楷体" w:eastAsia="楷体" w:hAnsi="楷体" w:cs="Times New Roman"/>
                <w:color w:val="FF0000"/>
                <w:sz w:val="52"/>
                <w:szCs w:val="52"/>
              </w:rPr>
            </w:pPr>
          </w:p>
          <w:p w14:paraId="65F3E6B5" w14:textId="77777777" w:rsidR="0089023F" w:rsidRPr="00044F63" w:rsidRDefault="0089023F" w:rsidP="0089023F">
            <w:pPr>
              <w:widowControl w:val="0"/>
              <w:spacing w:beforeLines="0" w:before="0" w:afterLines="0" w:after="0"/>
              <w:ind w:firstLineChars="0" w:firstLine="0"/>
              <w:jc w:val="center"/>
              <w:rPr>
                <w:rFonts w:ascii="楷体" w:eastAsia="楷体" w:hAnsi="楷体" w:cs="Times New Roman"/>
                <w:color w:val="FF0000"/>
                <w:sz w:val="52"/>
                <w:szCs w:val="52"/>
              </w:rPr>
            </w:pPr>
          </w:p>
          <w:tbl>
            <w:tblPr>
              <w:tblW w:w="12216" w:type="dxa"/>
              <w:jc w:val="center"/>
              <w:tblLayout w:type="fixed"/>
              <w:tblLook w:val="0000" w:firstRow="0" w:lastRow="0" w:firstColumn="0" w:lastColumn="0" w:noHBand="0" w:noVBand="0"/>
            </w:tblPr>
            <w:tblGrid>
              <w:gridCol w:w="8757"/>
              <w:gridCol w:w="3459"/>
            </w:tblGrid>
            <w:tr w:rsidR="00044F63" w:rsidRPr="00044F63" w14:paraId="6493D7EC" w14:textId="77777777" w:rsidTr="00CD151B">
              <w:trPr>
                <w:trHeight w:val="499"/>
                <w:jc w:val="center"/>
              </w:trPr>
              <w:tc>
                <w:tcPr>
                  <w:tcW w:w="8757" w:type="dxa"/>
                  <w:noWrap/>
                  <w:vAlign w:val="center"/>
                </w:tcPr>
                <w:tbl>
                  <w:tblPr>
                    <w:tblW w:w="5953" w:type="dxa"/>
                    <w:tblInd w:w="3258" w:type="dxa"/>
                    <w:tblLayout w:type="fixed"/>
                    <w:tblLook w:val="04A0" w:firstRow="1" w:lastRow="0" w:firstColumn="1" w:lastColumn="0" w:noHBand="0" w:noVBand="1"/>
                  </w:tblPr>
                  <w:tblGrid>
                    <w:gridCol w:w="2034"/>
                    <w:gridCol w:w="3919"/>
                  </w:tblGrid>
                  <w:tr w:rsidR="00044F63" w:rsidRPr="00044F63" w14:paraId="2C451762" w14:textId="77777777" w:rsidTr="00CD151B">
                    <w:trPr>
                      <w:trHeight w:val="508"/>
                    </w:trPr>
                    <w:tc>
                      <w:tcPr>
                        <w:tcW w:w="2034" w:type="dxa"/>
                        <w:shd w:val="clear" w:color="auto" w:fill="auto"/>
                        <w:noWrap/>
                        <w:vAlign w:val="center"/>
                        <w:hideMark/>
                      </w:tcPr>
                      <w:p w14:paraId="514EA203" w14:textId="77777777" w:rsidR="00044F63" w:rsidRPr="00044F63" w:rsidRDefault="00044F63" w:rsidP="00044F63">
                        <w:pPr>
                          <w:spacing w:beforeLines="0" w:before="0" w:afterLines="0" w:after="0" w:line="240" w:lineRule="auto"/>
                          <w:ind w:rightChars="-27" w:right="-65" w:firstLineChars="0" w:firstLine="0"/>
                          <w:jc w:val="center"/>
                          <w:rPr>
                            <w:rFonts w:ascii="宋体" w:hAnsi="宋体" w:cs="宋体"/>
                            <w:color w:val="000000"/>
                            <w:kern w:val="0"/>
                            <w:sz w:val="28"/>
                            <w:szCs w:val="28"/>
                          </w:rPr>
                        </w:pPr>
                        <w:r w:rsidRPr="00044F63">
                          <w:rPr>
                            <w:rFonts w:ascii="宋体" w:hAnsi="宋体" w:cs="宋体" w:hint="eastAsia"/>
                            <w:color w:val="000000"/>
                            <w:kern w:val="0"/>
                            <w:sz w:val="28"/>
                            <w:szCs w:val="28"/>
                          </w:rPr>
                          <w:t>姓    名 ：</w:t>
                        </w:r>
                      </w:p>
                    </w:tc>
                    <w:tc>
                      <w:tcPr>
                        <w:tcW w:w="3919" w:type="dxa"/>
                        <w:shd w:val="clear" w:color="auto" w:fill="auto"/>
                        <w:noWrap/>
                        <w:vAlign w:val="center"/>
                        <w:hideMark/>
                      </w:tcPr>
                      <w:p w14:paraId="50AA31CB" w14:textId="037F46A1" w:rsidR="00044F63" w:rsidRPr="00044F63" w:rsidRDefault="0089023F" w:rsidP="00044F63">
                        <w:pPr>
                          <w:spacing w:beforeLines="0" w:before="0" w:afterLines="0" w:after="0" w:line="240" w:lineRule="auto"/>
                          <w:ind w:rightChars="419" w:right="1006" w:firstLineChars="0" w:firstLine="0"/>
                          <w:jc w:val="center"/>
                          <w:rPr>
                            <w:rFonts w:ascii="宋体" w:hAnsi="宋体" w:cs="宋体"/>
                            <w:color w:val="000000"/>
                            <w:kern w:val="0"/>
                            <w:sz w:val="28"/>
                            <w:szCs w:val="28"/>
                          </w:rPr>
                        </w:pPr>
                        <w:r>
                          <w:rPr>
                            <w:rFonts w:ascii="宋体" w:hAnsi="宋体" w:cs="宋体" w:hint="eastAsia"/>
                            <w:color w:val="000000"/>
                            <w:kern w:val="0"/>
                            <w:sz w:val="28"/>
                            <w:szCs w:val="28"/>
                          </w:rPr>
                          <w:t>郑</w:t>
                        </w:r>
                        <w:r w:rsidR="004D4D75">
                          <w:rPr>
                            <w:rFonts w:ascii="宋体" w:hAnsi="宋体" w:cs="宋体" w:hint="eastAsia"/>
                            <w:color w:val="000000"/>
                            <w:kern w:val="0"/>
                            <w:sz w:val="28"/>
                            <w:szCs w:val="28"/>
                          </w:rPr>
                          <w:t xml:space="preserve"> </w:t>
                        </w:r>
                        <w:r>
                          <w:rPr>
                            <w:rFonts w:ascii="宋体" w:hAnsi="宋体" w:cs="宋体" w:hint="eastAsia"/>
                            <w:color w:val="000000"/>
                            <w:kern w:val="0"/>
                            <w:sz w:val="28"/>
                            <w:szCs w:val="28"/>
                          </w:rPr>
                          <w:t>春</w:t>
                        </w:r>
                        <w:r w:rsidR="004D4D75">
                          <w:rPr>
                            <w:rFonts w:ascii="宋体" w:hAnsi="宋体" w:cs="宋体" w:hint="eastAsia"/>
                            <w:color w:val="000000"/>
                            <w:kern w:val="0"/>
                            <w:sz w:val="28"/>
                            <w:szCs w:val="28"/>
                          </w:rPr>
                          <w:t xml:space="preserve"> </w:t>
                        </w:r>
                        <w:r>
                          <w:rPr>
                            <w:rFonts w:ascii="宋体" w:hAnsi="宋体" w:cs="宋体" w:hint="eastAsia"/>
                            <w:color w:val="000000"/>
                            <w:kern w:val="0"/>
                            <w:sz w:val="28"/>
                            <w:szCs w:val="28"/>
                          </w:rPr>
                          <w:t>鑫</w:t>
                        </w:r>
                      </w:p>
                    </w:tc>
                  </w:tr>
                  <w:tr w:rsidR="00044F63" w:rsidRPr="00044F63" w14:paraId="56C1D595" w14:textId="77777777" w:rsidTr="00CD151B">
                    <w:trPr>
                      <w:trHeight w:val="508"/>
                    </w:trPr>
                    <w:tc>
                      <w:tcPr>
                        <w:tcW w:w="2034" w:type="dxa"/>
                        <w:shd w:val="clear" w:color="auto" w:fill="auto"/>
                        <w:noWrap/>
                        <w:vAlign w:val="center"/>
                        <w:hideMark/>
                      </w:tcPr>
                      <w:p w14:paraId="719ECDE2" w14:textId="77777777" w:rsidR="00044F63" w:rsidRPr="00044F63" w:rsidRDefault="00044F63" w:rsidP="00044F63">
                        <w:pPr>
                          <w:spacing w:beforeLines="0" w:before="0" w:afterLines="0" w:after="0" w:line="240" w:lineRule="auto"/>
                          <w:ind w:firstLineChars="0" w:firstLine="0"/>
                          <w:jc w:val="center"/>
                          <w:rPr>
                            <w:rFonts w:ascii="宋体" w:hAnsi="宋体" w:cs="宋体"/>
                            <w:color w:val="000000"/>
                            <w:kern w:val="0"/>
                            <w:sz w:val="28"/>
                            <w:szCs w:val="28"/>
                          </w:rPr>
                        </w:pPr>
                        <w:r w:rsidRPr="00044F63">
                          <w:rPr>
                            <w:rFonts w:ascii="宋体" w:hAnsi="宋体" w:cs="宋体" w:hint="eastAsia"/>
                            <w:color w:val="000000"/>
                            <w:kern w:val="0"/>
                            <w:sz w:val="28"/>
                            <w:szCs w:val="28"/>
                          </w:rPr>
                          <w:t>学    号 ：</w:t>
                        </w:r>
                      </w:p>
                    </w:tc>
                    <w:tc>
                      <w:tcPr>
                        <w:tcW w:w="3919" w:type="dxa"/>
                        <w:shd w:val="clear" w:color="auto" w:fill="auto"/>
                        <w:noWrap/>
                        <w:vAlign w:val="center"/>
                        <w:hideMark/>
                      </w:tcPr>
                      <w:p w14:paraId="744D5BA6" w14:textId="30A83816" w:rsidR="00044F63" w:rsidRPr="00044F63" w:rsidRDefault="0089023F" w:rsidP="00044F63">
                        <w:pPr>
                          <w:spacing w:beforeLines="0" w:before="0" w:afterLines="0" w:after="0" w:line="240" w:lineRule="auto"/>
                          <w:ind w:rightChars="419" w:right="1006" w:firstLineChars="0" w:firstLine="0"/>
                          <w:jc w:val="center"/>
                          <w:rPr>
                            <w:rFonts w:ascii="宋体" w:hAnsi="宋体" w:cs="宋体"/>
                            <w:color w:val="000000"/>
                            <w:kern w:val="0"/>
                            <w:sz w:val="28"/>
                            <w:szCs w:val="28"/>
                          </w:rPr>
                        </w:pPr>
                        <w:r>
                          <w:rPr>
                            <w:rFonts w:ascii="宋体" w:hAnsi="宋体" w:cs="宋体"/>
                            <w:color w:val="000000"/>
                            <w:kern w:val="0"/>
                            <w:sz w:val="28"/>
                            <w:szCs w:val="28"/>
                          </w:rPr>
                          <w:t>2022302192046</w:t>
                        </w:r>
                      </w:p>
                    </w:tc>
                  </w:tr>
                  <w:tr w:rsidR="00044F63" w:rsidRPr="00044F63" w14:paraId="045C7CE0" w14:textId="77777777" w:rsidTr="00CD151B">
                    <w:trPr>
                      <w:trHeight w:val="508"/>
                    </w:trPr>
                    <w:tc>
                      <w:tcPr>
                        <w:tcW w:w="2034" w:type="dxa"/>
                        <w:shd w:val="clear" w:color="auto" w:fill="auto"/>
                        <w:noWrap/>
                        <w:vAlign w:val="center"/>
                        <w:hideMark/>
                      </w:tcPr>
                      <w:p w14:paraId="652B8CB8" w14:textId="77777777" w:rsidR="00044F63" w:rsidRPr="00044F63" w:rsidRDefault="00044F63" w:rsidP="00044F63">
                        <w:pPr>
                          <w:spacing w:beforeLines="0" w:before="0" w:afterLines="0" w:after="0" w:line="240" w:lineRule="auto"/>
                          <w:ind w:firstLineChars="0" w:firstLine="0"/>
                          <w:jc w:val="center"/>
                          <w:rPr>
                            <w:rFonts w:ascii="宋体" w:hAnsi="宋体" w:cs="宋体"/>
                            <w:color w:val="000000"/>
                            <w:kern w:val="0"/>
                            <w:sz w:val="28"/>
                            <w:szCs w:val="28"/>
                          </w:rPr>
                        </w:pPr>
                        <w:r w:rsidRPr="00044F63">
                          <w:rPr>
                            <w:rFonts w:ascii="宋体" w:hAnsi="宋体" w:cs="宋体" w:hint="eastAsia"/>
                            <w:color w:val="000000"/>
                            <w:kern w:val="0"/>
                            <w:sz w:val="28"/>
                            <w:szCs w:val="28"/>
                          </w:rPr>
                          <w:t>专    业 ：</w:t>
                        </w:r>
                      </w:p>
                    </w:tc>
                    <w:tc>
                      <w:tcPr>
                        <w:tcW w:w="3919" w:type="dxa"/>
                        <w:shd w:val="clear" w:color="auto" w:fill="auto"/>
                        <w:noWrap/>
                        <w:vAlign w:val="center"/>
                        <w:hideMark/>
                      </w:tcPr>
                      <w:p w14:paraId="52C255A5" w14:textId="5E30ED96" w:rsidR="00044F63" w:rsidRPr="00044F63" w:rsidRDefault="0089023F" w:rsidP="00044F63">
                        <w:pPr>
                          <w:spacing w:beforeLines="0" w:before="0" w:afterLines="0" w:after="0" w:line="240" w:lineRule="auto"/>
                          <w:ind w:rightChars="419" w:right="1006" w:firstLineChars="0" w:firstLine="0"/>
                          <w:jc w:val="center"/>
                          <w:rPr>
                            <w:rFonts w:ascii="宋体" w:hAnsi="宋体" w:cs="宋体"/>
                            <w:color w:val="000000"/>
                            <w:kern w:val="0"/>
                            <w:sz w:val="28"/>
                            <w:szCs w:val="28"/>
                          </w:rPr>
                        </w:pPr>
                        <w:r>
                          <w:rPr>
                            <w:rFonts w:ascii="宋体" w:hAnsi="宋体" w:cs="宋体" w:hint="eastAsia"/>
                            <w:color w:val="000000"/>
                            <w:kern w:val="0"/>
                            <w:sz w:val="28"/>
                            <w:szCs w:val="28"/>
                          </w:rPr>
                          <w:t>通信工程</w:t>
                        </w:r>
                      </w:p>
                    </w:tc>
                  </w:tr>
                  <w:tr w:rsidR="00044F63" w:rsidRPr="00044F63" w14:paraId="2C41997B" w14:textId="77777777" w:rsidTr="00CD151B">
                    <w:trPr>
                      <w:trHeight w:val="508"/>
                    </w:trPr>
                    <w:tc>
                      <w:tcPr>
                        <w:tcW w:w="2034" w:type="dxa"/>
                        <w:shd w:val="clear" w:color="auto" w:fill="auto"/>
                        <w:noWrap/>
                        <w:vAlign w:val="center"/>
                        <w:hideMark/>
                      </w:tcPr>
                      <w:p w14:paraId="6B2F605C" w14:textId="77777777" w:rsidR="00044F63" w:rsidRPr="00044F63" w:rsidRDefault="00044F63" w:rsidP="00044F63">
                        <w:pPr>
                          <w:spacing w:beforeLines="0" w:before="0" w:afterLines="0" w:after="0" w:line="240" w:lineRule="auto"/>
                          <w:ind w:firstLineChars="0" w:firstLine="0"/>
                          <w:jc w:val="center"/>
                          <w:rPr>
                            <w:rFonts w:ascii="宋体" w:hAnsi="宋体" w:cs="宋体"/>
                            <w:color w:val="000000"/>
                            <w:kern w:val="0"/>
                            <w:sz w:val="28"/>
                            <w:szCs w:val="28"/>
                          </w:rPr>
                        </w:pPr>
                        <w:r w:rsidRPr="00044F63">
                          <w:rPr>
                            <w:rFonts w:ascii="宋体" w:hAnsi="宋体" w:cs="宋体" w:hint="eastAsia"/>
                            <w:color w:val="000000"/>
                            <w:kern w:val="0"/>
                            <w:sz w:val="28"/>
                            <w:szCs w:val="28"/>
                          </w:rPr>
                          <w:t>学    院 ：</w:t>
                        </w:r>
                      </w:p>
                    </w:tc>
                    <w:tc>
                      <w:tcPr>
                        <w:tcW w:w="3919" w:type="dxa"/>
                        <w:shd w:val="clear" w:color="auto" w:fill="auto"/>
                        <w:noWrap/>
                        <w:vAlign w:val="center"/>
                        <w:hideMark/>
                      </w:tcPr>
                      <w:p w14:paraId="1390921A" w14:textId="25C26813" w:rsidR="00044F63" w:rsidRPr="00044F63" w:rsidRDefault="0089023F" w:rsidP="00044F63">
                        <w:pPr>
                          <w:spacing w:beforeLines="0" w:before="0" w:afterLines="0" w:after="0" w:line="240" w:lineRule="auto"/>
                          <w:ind w:rightChars="419" w:right="1006" w:firstLineChars="0" w:firstLine="0"/>
                          <w:jc w:val="center"/>
                          <w:rPr>
                            <w:rFonts w:ascii="宋体" w:hAnsi="宋体" w:cs="宋体"/>
                            <w:color w:val="000000"/>
                            <w:kern w:val="0"/>
                            <w:sz w:val="28"/>
                            <w:szCs w:val="28"/>
                          </w:rPr>
                        </w:pPr>
                        <w:r>
                          <w:rPr>
                            <w:rFonts w:ascii="宋体" w:hAnsi="宋体" w:cs="宋体" w:hint="eastAsia"/>
                            <w:color w:val="000000"/>
                            <w:kern w:val="0"/>
                            <w:sz w:val="28"/>
                            <w:szCs w:val="28"/>
                          </w:rPr>
                          <w:t>电子信息学院</w:t>
                        </w:r>
                      </w:p>
                    </w:tc>
                  </w:tr>
                  <w:tr w:rsidR="00044F63" w:rsidRPr="00044F63" w14:paraId="33B250BD" w14:textId="77777777" w:rsidTr="00CD151B">
                    <w:trPr>
                      <w:trHeight w:val="508"/>
                    </w:trPr>
                    <w:tc>
                      <w:tcPr>
                        <w:tcW w:w="2034" w:type="dxa"/>
                        <w:shd w:val="clear" w:color="auto" w:fill="auto"/>
                        <w:noWrap/>
                        <w:vAlign w:val="center"/>
                        <w:hideMark/>
                      </w:tcPr>
                      <w:p w14:paraId="6BA9D9B3" w14:textId="77777777" w:rsidR="00044F63" w:rsidRPr="00044F63" w:rsidRDefault="00044F63" w:rsidP="00044F63">
                        <w:pPr>
                          <w:spacing w:beforeLines="0" w:before="0" w:afterLines="0" w:after="0" w:line="240" w:lineRule="auto"/>
                          <w:ind w:firstLineChars="0" w:firstLine="0"/>
                          <w:jc w:val="center"/>
                          <w:rPr>
                            <w:rFonts w:ascii="宋体" w:hAnsi="宋体" w:cs="宋体"/>
                            <w:color w:val="000000"/>
                            <w:kern w:val="0"/>
                            <w:sz w:val="28"/>
                            <w:szCs w:val="28"/>
                          </w:rPr>
                        </w:pPr>
                        <w:r w:rsidRPr="00044F63">
                          <w:rPr>
                            <w:rFonts w:ascii="宋体" w:hAnsi="宋体" w:cs="宋体" w:hint="eastAsia"/>
                            <w:color w:val="000000"/>
                            <w:kern w:val="0"/>
                            <w:sz w:val="28"/>
                            <w:szCs w:val="28"/>
                          </w:rPr>
                          <w:t>指导教师 ：</w:t>
                        </w:r>
                      </w:p>
                    </w:tc>
                    <w:tc>
                      <w:tcPr>
                        <w:tcW w:w="3919" w:type="dxa"/>
                        <w:shd w:val="clear" w:color="auto" w:fill="auto"/>
                        <w:noWrap/>
                        <w:vAlign w:val="center"/>
                        <w:hideMark/>
                      </w:tcPr>
                      <w:p w14:paraId="6E1195F2" w14:textId="13D1B237" w:rsidR="00044F63" w:rsidRPr="00044F63" w:rsidRDefault="0089023F" w:rsidP="004D4D75">
                        <w:pPr>
                          <w:spacing w:beforeLines="0" w:before="0" w:afterLines="0" w:after="0" w:line="240" w:lineRule="auto"/>
                          <w:ind w:rightChars="419" w:right="1006" w:firstLineChars="0" w:firstLine="0"/>
                          <w:jc w:val="center"/>
                          <w:rPr>
                            <w:rFonts w:ascii="宋体" w:hAnsi="宋体" w:cs="宋体"/>
                            <w:color w:val="000000"/>
                            <w:kern w:val="0"/>
                            <w:sz w:val="28"/>
                            <w:szCs w:val="28"/>
                          </w:rPr>
                        </w:pPr>
                        <w:r>
                          <w:rPr>
                            <w:rFonts w:ascii="宋体" w:hAnsi="宋体" w:cs="宋体" w:hint="eastAsia"/>
                            <w:color w:val="000000"/>
                            <w:kern w:val="0"/>
                            <w:sz w:val="28"/>
                            <w:szCs w:val="28"/>
                          </w:rPr>
                          <w:t xml:space="preserve">田  </w:t>
                        </w:r>
                        <w:r>
                          <w:rPr>
                            <w:rFonts w:ascii="宋体" w:hAnsi="宋体" w:cs="宋体"/>
                            <w:color w:val="000000"/>
                            <w:kern w:val="0"/>
                            <w:sz w:val="28"/>
                            <w:szCs w:val="28"/>
                          </w:rPr>
                          <w:t xml:space="preserve"> </w:t>
                        </w:r>
                        <w:r>
                          <w:rPr>
                            <w:rFonts w:ascii="宋体" w:hAnsi="宋体" w:cs="宋体" w:hint="eastAsia"/>
                            <w:color w:val="000000"/>
                            <w:kern w:val="0"/>
                            <w:sz w:val="28"/>
                            <w:szCs w:val="28"/>
                          </w:rPr>
                          <w:t>昕</w:t>
                        </w:r>
                      </w:p>
                    </w:tc>
                  </w:tr>
                </w:tbl>
                <w:p w14:paraId="5AD024D2" w14:textId="77777777" w:rsidR="00044F63" w:rsidRPr="00044F63" w:rsidRDefault="00044F63" w:rsidP="00044F63">
                  <w:pPr>
                    <w:spacing w:beforeLines="0" w:before="0" w:afterLines="0" w:after="0" w:line="240" w:lineRule="auto"/>
                    <w:ind w:firstLineChars="0" w:firstLine="0"/>
                    <w:jc w:val="center"/>
                    <w:rPr>
                      <w:rFonts w:ascii="宋体" w:hAnsi="宋体" w:cs="宋体"/>
                      <w:color w:val="000000"/>
                      <w:kern w:val="0"/>
                      <w:sz w:val="28"/>
                      <w:szCs w:val="28"/>
                    </w:rPr>
                  </w:pPr>
                </w:p>
              </w:tc>
              <w:tc>
                <w:tcPr>
                  <w:tcW w:w="3459" w:type="dxa"/>
                  <w:noWrap/>
                  <w:vAlign w:val="center"/>
                </w:tcPr>
                <w:p w14:paraId="7E217509" w14:textId="77777777" w:rsidR="00044F63" w:rsidRPr="00044F63" w:rsidRDefault="00044F63" w:rsidP="00044F63">
                  <w:pPr>
                    <w:spacing w:beforeLines="0" w:before="0" w:afterLines="0" w:after="0" w:line="240" w:lineRule="auto"/>
                    <w:ind w:leftChars="-2954" w:left="-7090" w:rightChars="1550" w:right="3720" w:firstLineChars="0" w:firstLine="0"/>
                    <w:jc w:val="center"/>
                    <w:rPr>
                      <w:rFonts w:ascii="宋体" w:hAnsi="宋体" w:cs="宋体"/>
                      <w:color w:val="000000"/>
                      <w:kern w:val="0"/>
                      <w:sz w:val="28"/>
                      <w:szCs w:val="28"/>
                    </w:rPr>
                  </w:pPr>
                </w:p>
              </w:tc>
            </w:tr>
          </w:tbl>
          <w:p w14:paraId="16CF6A1B" w14:textId="77777777" w:rsidR="00044F63" w:rsidRPr="00044F63" w:rsidRDefault="00044F63" w:rsidP="00044F63">
            <w:pPr>
              <w:widowControl w:val="0"/>
              <w:spacing w:beforeLines="0" w:before="0" w:afterLines="0" w:after="0"/>
              <w:ind w:firstLineChars="0" w:firstLine="0"/>
              <w:jc w:val="center"/>
              <w:rPr>
                <w:rFonts w:ascii="宋体" w:hAnsi="宋体" w:cs="Times New Roman"/>
                <w:sz w:val="28"/>
                <w:szCs w:val="28"/>
              </w:rPr>
            </w:pPr>
          </w:p>
        </w:tc>
      </w:tr>
      <w:tr w:rsidR="00044F63" w:rsidRPr="00044F63" w14:paraId="3E730105" w14:textId="77777777" w:rsidTr="00EE7031">
        <w:trPr>
          <w:trHeight w:hRule="exact" w:val="2177"/>
          <w:jc w:val="center"/>
        </w:trPr>
        <w:tc>
          <w:tcPr>
            <w:tcW w:w="9135" w:type="dxa"/>
            <w:tcBorders>
              <w:top w:val="nil"/>
              <w:left w:val="nil"/>
              <w:bottom w:val="nil"/>
              <w:right w:val="nil"/>
            </w:tcBorders>
          </w:tcPr>
          <w:p w14:paraId="387A148C" w14:textId="04DFD012" w:rsidR="0089023F" w:rsidRPr="00044F63" w:rsidRDefault="0089023F" w:rsidP="0089023F">
            <w:pPr>
              <w:spacing w:before="120" w:after="120"/>
              <w:ind w:firstLineChars="0" w:firstLine="0"/>
              <w:rPr>
                <w:rFonts w:ascii="宋体" w:hAnsi="宋体" w:cs="Times New Roman"/>
                <w:szCs w:val="21"/>
              </w:rPr>
            </w:pPr>
          </w:p>
        </w:tc>
      </w:tr>
      <w:tr w:rsidR="00044F63" w:rsidRPr="00044F63" w14:paraId="251162F8" w14:textId="77777777" w:rsidTr="004D4D75">
        <w:trPr>
          <w:trHeight w:val="468"/>
          <w:jc w:val="center"/>
        </w:trPr>
        <w:tc>
          <w:tcPr>
            <w:tcW w:w="9135" w:type="dxa"/>
            <w:tcBorders>
              <w:top w:val="nil"/>
              <w:left w:val="nil"/>
              <w:bottom w:val="nil"/>
              <w:right w:val="nil"/>
            </w:tcBorders>
          </w:tcPr>
          <w:p w14:paraId="1BDBE5BA" w14:textId="77777777" w:rsidR="00044F63" w:rsidRDefault="00044F63" w:rsidP="00044F63">
            <w:pPr>
              <w:widowControl w:val="0"/>
              <w:spacing w:beforeLines="0" w:before="0" w:afterLines="0" w:after="0"/>
              <w:ind w:firstLineChars="0" w:firstLine="0"/>
              <w:jc w:val="center"/>
              <w:rPr>
                <w:rFonts w:ascii="宋体" w:hAnsi="宋体" w:cs="Times New Roman"/>
                <w:bCs/>
                <w:spacing w:val="20"/>
                <w:sz w:val="28"/>
                <w:szCs w:val="28"/>
              </w:rPr>
            </w:pPr>
            <w:r w:rsidRPr="00044F63">
              <w:rPr>
                <w:rFonts w:ascii="宋体" w:hAnsi="宋体" w:cs="Times New Roman" w:hint="eastAsia"/>
                <w:bCs/>
                <w:spacing w:val="20"/>
                <w:sz w:val="28"/>
                <w:szCs w:val="28"/>
              </w:rPr>
              <w:t>二〇二</w:t>
            </w:r>
            <w:r w:rsidR="004D4D75">
              <w:rPr>
                <w:rFonts w:ascii="宋体" w:hAnsi="宋体" w:cs="Times New Roman" w:hint="eastAsia"/>
                <w:bCs/>
                <w:spacing w:val="20"/>
                <w:sz w:val="28"/>
                <w:szCs w:val="28"/>
              </w:rPr>
              <w:t>六</w:t>
            </w:r>
            <w:r w:rsidRPr="00044F63">
              <w:rPr>
                <w:rFonts w:ascii="宋体" w:hAnsi="宋体" w:cs="Times New Roman" w:hint="eastAsia"/>
                <w:bCs/>
                <w:spacing w:val="20"/>
                <w:sz w:val="28"/>
                <w:szCs w:val="28"/>
              </w:rPr>
              <w:t>年</w:t>
            </w:r>
            <w:r w:rsidR="004D4D75">
              <w:rPr>
                <w:rFonts w:ascii="宋体" w:hAnsi="宋体" w:cs="Times New Roman" w:hint="eastAsia"/>
                <w:bCs/>
                <w:spacing w:val="20"/>
                <w:sz w:val="28"/>
                <w:szCs w:val="28"/>
              </w:rPr>
              <w:t>四</w:t>
            </w:r>
            <w:r w:rsidRPr="00044F63">
              <w:rPr>
                <w:rFonts w:ascii="宋体" w:hAnsi="宋体" w:cs="Times New Roman" w:hint="eastAsia"/>
                <w:bCs/>
                <w:spacing w:val="20"/>
                <w:sz w:val="28"/>
                <w:szCs w:val="28"/>
              </w:rPr>
              <w:t>月</w:t>
            </w:r>
          </w:p>
          <w:p w14:paraId="5CFB0591" w14:textId="528A39E5" w:rsidR="00EE7031" w:rsidRPr="00044F63" w:rsidRDefault="00EE7031" w:rsidP="00044F63">
            <w:pPr>
              <w:widowControl w:val="0"/>
              <w:spacing w:beforeLines="0" w:before="0" w:afterLines="0" w:after="0"/>
              <w:ind w:firstLineChars="0" w:firstLine="0"/>
              <w:jc w:val="center"/>
              <w:rPr>
                <w:rFonts w:cs="Times New Roman"/>
                <w:szCs w:val="21"/>
              </w:rPr>
            </w:pPr>
          </w:p>
        </w:tc>
      </w:tr>
    </w:tbl>
    <w:p w14:paraId="270E8F06" w14:textId="77777777" w:rsidR="00044F63" w:rsidRPr="00044F63" w:rsidRDefault="00044F63" w:rsidP="00044F63">
      <w:pPr>
        <w:widowControl w:val="0"/>
        <w:spacing w:beforeLines="0" w:before="0" w:afterLines="0" w:after="0" w:line="400" w:lineRule="atLeast"/>
        <w:ind w:firstLineChars="0" w:firstLine="0"/>
        <w:jc w:val="center"/>
        <w:rPr>
          <w:rFonts w:ascii="黑体" w:eastAsia="黑体" w:hAnsi="黑体" w:cs="Times New Roman"/>
          <w:color w:val="FF0000"/>
          <w:sz w:val="36"/>
          <w:szCs w:val="36"/>
        </w:rPr>
      </w:pPr>
      <w:r w:rsidRPr="00044F63">
        <w:rPr>
          <w:rFonts w:ascii="黑体" w:eastAsia="黑体" w:hAnsi="黑体" w:cs="Times New Roman" w:hint="eastAsia"/>
          <w:color w:val="000000"/>
          <w:sz w:val="36"/>
          <w:szCs w:val="36"/>
        </w:rPr>
        <w:lastRenderedPageBreak/>
        <w:t>原创性声明</w:t>
      </w:r>
    </w:p>
    <w:p w14:paraId="764973A8" w14:textId="77777777" w:rsidR="00A37BAE" w:rsidRDefault="00A37BAE" w:rsidP="008E244F">
      <w:pPr>
        <w:widowControl w:val="0"/>
        <w:spacing w:beforeLines="0" w:before="0" w:afterLines="0" w:after="0"/>
        <w:ind w:firstLineChars="0" w:firstLine="0"/>
        <w:jc w:val="center"/>
        <w:rPr>
          <w:rFonts w:ascii="黑体" w:eastAsia="黑体" w:hAnsi="黑体" w:cs="Times New Roman"/>
          <w:color w:val="FF0000"/>
          <w:sz w:val="36"/>
          <w:szCs w:val="36"/>
        </w:rPr>
      </w:pPr>
    </w:p>
    <w:p w14:paraId="127CB04A" w14:textId="25A64247" w:rsidR="00044F63" w:rsidRPr="00044F63" w:rsidRDefault="00044F63" w:rsidP="00044F63">
      <w:pPr>
        <w:widowControl w:val="0"/>
        <w:spacing w:beforeLines="0" w:before="0" w:afterLines="0" w:after="0"/>
        <w:ind w:firstLine="480"/>
        <w:jc w:val="left"/>
        <w:rPr>
          <w:rFonts w:cs="Times New Roman"/>
          <w:szCs w:val="21"/>
        </w:rPr>
      </w:pPr>
      <w:r w:rsidRPr="00044F63">
        <w:rPr>
          <w:rFonts w:cs="Times New Roman" w:hint="eastAsia"/>
          <w:szCs w:val="21"/>
        </w:rPr>
        <w:t>本人郑重声明：所呈交的论文（设计），是本人在指导教师的指导下，严格按照学校和学院有关规定完成的。除文中已经标明引用的内容外，本论文（设计）不包含任何其他个人或集体已发表及撰写的研究成果。对本论文（设计）做出贡献的个人和集体，均已在文中以明确方式标明。本人承诺在论文（设计）工作过程中没有伪造数据等行为。若在本论文（设计）中有侵犯任何方面知识产权的行为，由本人承担相应的法律责任。</w:t>
      </w:r>
    </w:p>
    <w:p w14:paraId="5483B111" w14:textId="77777777" w:rsidR="00044F63" w:rsidRPr="00044F63" w:rsidRDefault="00044F63" w:rsidP="00044F63">
      <w:pPr>
        <w:widowControl w:val="0"/>
        <w:snapToGrid w:val="0"/>
        <w:spacing w:beforeLines="0" w:before="0" w:afterLines="0" w:after="0"/>
        <w:ind w:firstLineChars="0" w:firstLine="0"/>
        <w:rPr>
          <w:rFonts w:ascii="宋体" w:hAnsi="宋体" w:cs="Times New Roman"/>
          <w:szCs w:val="24"/>
        </w:rPr>
      </w:pPr>
    </w:p>
    <w:p w14:paraId="5B2CBD21" w14:textId="77777777" w:rsidR="00044F63" w:rsidRPr="00044F63" w:rsidRDefault="00044F63" w:rsidP="00044F63">
      <w:pPr>
        <w:widowControl w:val="0"/>
        <w:snapToGrid w:val="0"/>
        <w:spacing w:beforeLines="0" w:before="0" w:afterLines="0" w:after="0"/>
        <w:ind w:firstLineChars="0" w:firstLine="0"/>
        <w:rPr>
          <w:rFonts w:ascii="宋体" w:hAnsi="宋体" w:cs="Times New Roman"/>
          <w:szCs w:val="24"/>
        </w:rPr>
      </w:pPr>
    </w:p>
    <w:p w14:paraId="5E6080AA" w14:textId="77777777" w:rsidR="00044F63" w:rsidRPr="00044F63" w:rsidRDefault="00044F63" w:rsidP="00044F63">
      <w:pPr>
        <w:widowControl w:val="0"/>
        <w:snapToGrid w:val="0"/>
        <w:spacing w:beforeLines="0" w:before="0" w:afterLines="0" w:after="0"/>
        <w:ind w:firstLineChars="1100" w:firstLine="2640"/>
        <w:rPr>
          <w:rFonts w:ascii="宋体" w:hAnsi="宋体" w:cs="Times New Roman"/>
          <w:szCs w:val="24"/>
        </w:rPr>
      </w:pPr>
      <w:r w:rsidRPr="00044F63">
        <w:rPr>
          <w:rFonts w:ascii="宋体" w:hAnsi="宋体" w:cs="Times New Roman" w:hint="eastAsia"/>
          <w:szCs w:val="24"/>
        </w:rPr>
        <w:t>作者签名：           指导教师签名：</w:t>
      </w:r>
    </w:p>
    <w:p w14:paraId="3734E641" w14:textId="77777777" w:rsidR="00044F63" w:rsidRPr="00044F63" w:rsidRDefault="00044F63" w:rsidP="00044F63">
      <w:pPr>
        <w:widowControl w:val="0"/>
        <w:snapToGrid w:val="0"/>
        <w:spacing w:beforeLines="0" w:before="0" w:afterLines="0" w:after="0"/>
        <w:ind w:firstLineChars="1100" w:firstLine="2640"/>
        <w:rPr>
          <w:rFonts w:ascii="黑体" w:eastAsia="黑体" w:hAnsi="黑体" w:cs="Times New Roman"/>
          <w:sz w:val="36"/>
          <w:szCs w:val="36"/>
        </w:rPr>
      </w:pPr>
      <w:r w:rsidRPr="00044F63">
        <w:rPr>
          <w:rFonts w:ascii="宋体" w:hAnsi="宋体" w:cs="Times New Roman" w:hint="eastAsia"/>
          <w:szCs w:val="24"/>
        </w:rPr>
        <w:t>日    期</w:t>
      </w:r>
      <w:r w:rsidRPr="00044F63">
        <w:rPr>
          <w:rFonts w:ascii="宋体" w:hAnsi="宋体" w:cs="Times New Roman"/>
          <w:szCs w:val="24"/>
        </w:rPr>
        <w:t>：</w:t>
      </w:r>
      <w:r w:rsidRPr="00044F63">
        <w:rPr>
          <w:rFonts w:ascii="宋体" w:hAnsi="宋体" w:cs="Times New Roman" w:hint="eastAsia"/>
          <w:szCs w:val="24"/>
        </w:rPr>
        <w:t xml:space="preserve">      年   月   日</w:t>
      </w:r>
    </w:p>
    <w:p w14:paraId="0372260E" w14:textId="77777777" w:rsidR="00044F63" w:rsidRPr="00044F63" w:rsidRDefault="00044F63" w:rsidP="00044F63">
      <w:pPr>
        <w:widowControl w:val="0"/>
        <w:snapToGrid w:val="0"/>
        <w:spacing w:beforeLines="0" w:before="0" w:afterLines="0" w:after="0"/>
        <w:ind w:firstLineChars="0" w:firstLine="0"/>
        <w:jc w:val="center"/>
        <w:rPr>
          <w:rFonts w:ascii="黑体" w:eastAsia="黑体" w:hAnsi="黑体" w:cs="Times New Roman"/>
          <w:sz w:val="36"/>
          <w:szCs w:val="36"/>
        </w:rPr>
      </w:pPr>
    </w:p>
    <w:p w14:paraId="4D2AA3C7" w14:textId="77777777" w:rsidR="00044F63" w:rsidRPr="00044F63" w:rsidRDefault="00044F63" w:rsidP="00044F63">
      <w:pPr>
        <w:widowControl w:val="0"/>
        <w:snapToGrid w:val="0"/>
        <w:spacing w:beforeLines="0" w:before="0" w:afterLines="0" w:after="0"/>
        <w:ind w:firstLineChars="0" w:firstLine="0"/>
        <w:jc w:val="center"/>
        <w:rPr>
          <w:rFonts w:ascii="黑体" w:eastAsia="黑体" w:hAnsi="黑体" w:cs="Times New Roman"/>
          <w:sz w:val="36"/>
          <w:szCs w:val="36"/>
        </w:rPr>
      </w:pPr>
    </w:p>
    <w:p w14:paraId="77D9E813" w14:textId="77777777" w:rsidR="00044F63" w:rsidRPr="00044F63" w:rsidRDefault="00044F63" w:rsidP="00044F63">
      <w:pPr>
        <w:widowControl w:val="0"/>
        <w:snapToGrid w:val="0"/>
        <w:spacing w:beforeLines="0" w:before="0" w:afterLines="0" w:after="0"/>
        <w:ind w:firstLineChars="0" w:firstLine="0"/>
        <w:jc w:val="center"/>
        <w:rPr>
          <w:rFonts w:ascii="黑体" w:eastAsia="黑体" w:hAnsi="黑体" w:cs="Times New Roman"/>
          <w:sz w:val="36"/>
          <w:szCs w:val="36"/>
        </w:rPr>
      </w:pPr>
      <w:r w:rsidRPr="00044F63">
        <w:rPr>
          <w:rFonts w:ascii="黑体" w:eastAsia="黑体" w:hAnsi="黑体" w:cs="Times New Roman"/>
          <w:sz w:val="36"/>
          <w:szCs w:val="36"/>
        </w:rPr>
        <w:t>版权使用授权书</w:t>
      </w:r>
    </w:p>
    <w:p w14:paraId="344A68E1" w14:textId="77777777" w:rsidR="00A37BAE" w:rsidRDefault="00A37BAE" w:rsidP="008E244F">
      <w:pPr>
        <w:widowControl w:val="0"/>
        <w:spacing w:beforeLines="0" w:before="0" w:afterLines="0" w:after="0"/>
        <w:ind w:firstLineChars="0" w:firstLine="0"/>
        <w:jc w:val="center"/>
        <w:rPr>
          <w:rFonts w:ascii="黑体" w:eastAsia="黑体" w:hAnsi="黑体" w:cs="Times New Roman"/>
          <w:color w:val="FF0000"/>
          <w:sz w:val="36"/>
          <w:szCs w:val="36"/>
        </w:rPr>
      </w:pPr>
    </w:p>
    <w:p w14:paraId="5B1D495A" w14:textId="03176A01" w:rsidR="00044F63" w:rsidRPr="00044F63" w:rsidRDefault="00044F63" w:rsidP="00044F63">
      <w:pPr>
        <w:widowControl w:val="0"/>
        <w:spacing w:beforeLines="0" w:before="0" w:afterLines="0" w:after="0"/>
        <w:ind w:firstLine="480"/>
        <w:jc w:val="left"/>
        <w:rPr>
          <w:rFonts w:ascii="仿宋_GB2312" w:eastAsia="仿宋_GB2312" w:hAnsi="宋体" w:cs="Times New Roman"/>
          <w:sz w:val="21"/>
          <w:szCs w:val="21"/>
        </w:rPr>
      </w:pPr>
      <w:r w:rsidRPr="00044F63">
        <w:rPr>
          <w:rFonts w:cs="Times New Roman" w:hint="eastAsia"/>
          <w:szCs w:val="21"/>
        </w:rPr>
        <w:t>本人完全了解武汉大学有权</w:t>
      </w:r>
      <w:r w:rsidRPr="00044F63">
        <w:rPr>
          <w:rFonts w:cs="Times New Roman"/>
          <w:szCs w:val="21"/>
        </w:rPr>
        <w:t>保留并向有关部门或机构送交</w:t>
      </w:r>
      <w:r w:rsidRPr="00044F63">
        <w:rPr>
          <w:rFonts w:cs="Times New Roman" w:hint="eastAsia"/>
          <w:szCs w:val="21"/>
        </w:rPr>
        <w:t>本论文（设计）的</w:t>
      </w:r>
      <w:r w:rsidRPr="00044F63">
        <w:rPr>
          <w:rFonts w:cs="Times New Roman"/>
          <w:szCs w:val="21"/>
        </w:rPr>
        <w:t>复印件和电子版，允许</w:t>
      </w:r>
      <w:r w:rsidRPr="00044F63">
        <w:rPr>
          <w:rFonts w:cs="Times New Roman" w:hint="eastAsia"/>
          <w:szCs w:val="21"/>
        </w:rPr>
        <w:t>本</w:t>
      </w:r>
      <w:r w:rsidRPr="00044F63">
        <w:rPr>
          <w:rFonts w:cs="Times New Roman"/>
          <w:szCs w:val="21"/>
        </w:rPr>
        <w:t>论文</w:t>
      </w:r>
      <w:r w:rsidRPr="00044F63">
        <w:rPr>
          <w:rFonts w:cs="Times New Roman" w:hint="eastAsia"/>
          <w:szCs w:val="21"/>
        </w:rPr>
        <w:t>（设计）</w:t>
      </w:r>
      <w:r w:rsidRPr="00044F63">
        <w:rPr>
          <w:rFonts w:cs="Times New Roman"/>
          <w:szCs w:val="21"/>
        </w:rPr>
        <w:t>被查阅和借阅。本人授权</w:t>
      </w:r>
      <w:r w:rsidRPr="00044F63">
        <w:rPr>
          <w:rFonts w:cs="Times New Roman" w:hint="eastAsia"/>
          <w:szCs w:val="21"/>
        </w:rPr>
        <w:t>武汉大学</w:t>
      </w:r>
      <w:r w:rsidRPr="00044F63">
        <w:rPr>
          <w:rFonts w:cs="Times New Roman"/>
          <w:szCs w:val="21"/>
        </w:rPr>
        <w:t>将本论文的全部或部分内容编入有关数据进行检索</w:t>
      </w:r>
      <w:r w:rsidRPr="00044F63">
        <w:rPr>
          <w:rFonts w:cs="Times New Roman" w:hint="eastAsia"/>
          <w:szCs w:val="21"/>
        </w:rPr>
        <w:t>和传播</w:t>
      </w:r>
      <w:r w:rsidRPr="00044F63">
        <w:rPr>
          <w:rFonts w:cs="Times New Roman"/>
          <w:szCs w:val="21"/>
        </w:rPr>
        <w:t>，可以采用影印、缩印或扫描等复制手段保存和汇编本论文</w:t>
      </w:r>
      <w:r w:rsidRPr="00044F63">
        <w:rPr>
          <w:rFonts w:cs="Times New Roman" w:hint="eastAsia"/>
          <w:szCs w:val="21"/>
        </w:rPr>
        <w:t>（设计）</w:t>
      </w:r>
      <w:r w:rsidRPr="00044F63">
        <w:rPr>
          <w:rFonts w:cs="Times New Roman"/>
          <w:szCs w:val="21"/>
        </w:rPr>
        <w:t>。</w:t>
      </w:r>
    </w:p>
    <w:p w14:paraId="0D93E8BA" w14:textId="77777777" w:rsidR="00044F63" w:rsidRPr="00044F63" w:rsidRDefault="00044F63" w:rsidP="00044F63">
      <w:pPr>
        <w:widowControl w:val="0"/>
        <w:spacing w:beforeLines="0" w:before="0" w:afterLines="0" w:after="0"/>
        <w:ind w:firstLineChars="0" w:firstLine="0"/>
        <w:jc w:val="left"/>
        <w:rPr>
          <w:rFonts w:ascii="宋体" w:hAnsi="宋体" w:cs="Times New Roman"/>
          <w:sz w:val="28"/>
          <w:szCs w:val="28"/>
        </w:rPr>
      </w:pPr>
    </w:p>
    <w:p w14:paraId="7E53D1AD" w14:textId="77777777" w:rsidR="00044F63" w:rsidRPr="00044F63" w:rsidRDefault="00044F63" w:rsidP="00044F63">
      <w:pPr>
        <w:widowControl w:val="0"/>
        <w:spacing w:beforeLines="0" w:before="0" w:afterLines="0" w:after="0"/>
        <w:ind w:firstLineChars="0" w:firstLine="0"/>
        <w:jc w:val="left"/>
        <w:rPr>
          <w:rFonts w:ascii="宋体" w:hAnsi="宋体" w:cs="Times New Roman"/>
          <w:sz w:val="28"/>
          <w:szCs w:val="28"/>
        </w:rPr>
      </w:pPr>
    </w:p>
    <w:p w14:paraId="709FDD32" w14:textId="77777777" w:rsidR="00044F63" w:rsidRPr="00044F63" w:rsidRDefault="00044F63" w:rsidP="00044F63">
      <w:pPr>
        <w:widowControl w:val="0"/>
        <w:snapToGrid w:val="0"/>
        <w:spacing w:beforeLines="0" w:before="0" w:afterLines="0" w:after="0"/>
        <w:ind w:firstLineChars="1050" w:firstLine="2520"/>
        <w:rPr>
          <w:rFonts w:ascii="宋体" w:hAnsi="宋体" w:cs="Times New Roman"/>
          <w:szCs w:val="24"/>
        </w:rPr>
      </w:pPr>
      <w:r w:rsidRPr="00044F63">
        <w:rPr>
          <w:rFonts w:ascii="宋体" w:hAnsi="宋体" w:cs="Times New Roman" w:hint="eastAsia"/>
          <w:szCs w:val="24"/>
        </w:rPr>
        <w:t>作者签名：           指导教师签名：</w:t>
      </w:r>
    </w:p>
    <w:p w14:paraId="3FF5B10A" w14:textId="77777777" w:rsidR="00044F63" w:rsidRPr="00044F63" w:rsidRDefault="00044F63" w:rsidP="00044F63">
      <w:pPr>
        <w:widowControl w:val="0"/>
        <w:snapToGrid w:val="0"/>
        <w:spacing w:beforeLines="0" w:before="0" w:afterLines="0" w:after="0"/>
        <w:ind w:firstLineChars="1050" w:firstLine="2520"/>
        <w:rPr>
          <w:rFonts w:ascii="宋体" w:hAnsi="宋体" w:cs="Times New Roman"/>
          <w:szCs w:val="24"/>
        </w:rPr>
        <w:sectPr w:rsidR="00044F63" w:rsidRPr="00044F63" w:rsidSect="00EE7031">
          <w:headerReference w:type="even" r:id="rId9"/>
          <w:headerReference w:type="default" r:id="rId10"/>
          <w:footerReference w:type="even" r:id="rId11"/>
          <w:footerReference w:type="default" r:id="rId12"/>
          <w:headerReference w:type="first" r:id="rId13"/>
          <w:footerReference w:type="first" r:id="rId14"/>
          <w:pgSz w:w="11906" w:h="16838"/>
          <w:pgMar w:top="1418" w:right="1701" w:bottom="1134" w:left="1701" w:header="1191" w:footer="680" w:gutter="0"/>
          <w:pgNumType w:fmt="upperRoman" w:start="1"/>
          <w:cols w:space="720"/>
          <w:docGrid w:linePitch="312"/>
        </w:sectPr>
      </w:pPr>
      <w:r w:rsidRPr="00044F63">
        <w:rPr>
          <w:rFonts w:ascii="宋体" w:hAnsi="宋体" w:cs="Times New Roman" w:hint="eastAsia"/>
          <w:szCs w:val="24"/>
        </w:rPr>
        <w:t xml:space="preserve">日    期：      年   月   日      </w:t>
      </w:r>
      <w:r w:rsidRPr="00044F63">
        <w:rPr>
          <w:rFonts w:ascii="宋体" w:hAnsi="宋体" w:cs="Times New Roman"/>
          <w:szCs w:val="24"/>
        </w:rPr>
        <w:t xml:space="preserve"> </w:t>
      </w:r>
      <w:r w:rsidRPr="00044F63">
        <w:rPr>
          <w:rFonts w:ascii="宋体" w:hAnsi="宋体" w:cs="Times New Roman" w:hint="eastAsia"/>
          <w:szCs w:val="24"/>
        </w:rPr>
        <w:t xml:space="preserve"> </w:t>
      </w:r>
    </w:p>
    <w:p w14:paraId="392C1822" w14:textId="40BAD799" w:rsidR="00044F63" w:rsidRPr="00044F63" w:rsidRDefault="00044F63" w:rsidP="00F4324C">
      <w:pPr>
        <w:pStyle w:val="1"/>
        <w:numPr>
          <w:ilvl w:val="0"/>
          <w:numId w:val="0"/>
        </w:numPr>
        <w:spacing w:before="192" w:after="120"/>
        <w:rPr>
          <w:rFonts w:eastAsia="仿宋"/>
          <w:b/>
          <w:sz w:val="32"/>
          <w:szCs w:val="21"/>
        </w:rPr>
      </w:pPr>
      <w:bookmarkStart w:id="1" w:name="_Toc226663994"/>
      <w:r w:rsidRPr="00044F63">
        <w:rPr>
          <w:rFonts w:hint="eastAsia"/>
        </w:rPr>
        <w:lastRenderedPageBreak/>
        <w:t>摘</w:t>
      </w:r>
      <w:r w:rsidRPr="00044F63">
        <w:rPr>
          <w:rFonts w:hint="eastAsia"/>
        </w:rPr>
        <w:t xml:space="preserve"> </w:t>
      </w:r>
      <w:r w:rsidRPr="00044F63">
        <w:t xml:space="preserve"> </w:t>
      </w:r>
      <w:r w:rsidRPr="00044F63">
        <w:rPr>
          <w:rFonts w:hint="eastAsia"/>
        </w:rPr>
        <w:t>要</w:t>
      </w:r>
      <w:bookmarkEnd w:id="1"/>
    </w:p>
    <w:p w14:paraId="6BA69DE6" w14:textId="77777777" w:rsidR="00044F63" w:rsidRPr="00044F63" w:rsidRDefault="00044F63" w:rsidP="00044F63">
      <w:pPr>
        <w:widowControl w:val="0"/>
        <w:spacing w:beforeLines="0" w:before="0" w:afterLines="0" w:after="0"/>
        <w:ind w:firstLine="480"/>
        <w:rPr>
          <w:rFonts w:ascii="宋体" w:hAnsi="宋体" w:cs="Times New Roman"/>
          <w:kern w:val="0"/>
          <w:szCs w:val="21"/>
        </w:rPr>
      </w:pPr>
      <w:r w:rsidRPr="00044F63">
        <w:rPr>
          <w:rFonts w:ascii="宋体" w:hAnsi="宋体" w:cs="Times New Roman" w:hint="eastAsia"/>
          <w:kern w:val="0"/>
          <w:szCs w:val="21"/>
        </w:rPr>
        <w:t>××××××××××××××××××××××××××××××××××××××××××××××××××××××××××××××××××××××××××××××××××××××××××××××××××××××××××××××××××××××××××××××××××××××××××××××××××××××××××××××××××××××××××××××××××××××××××××××××××××××××××××××××××××××××××××××××××××××××××××××××××××××××××××××××××××××××××××××××××××××××××××××××××××××××××××××××××××××××××××。</w:t>
      </w:r>
      <w:r w:rsidRPr="00044F63">
        <w:rPr>
          <w:rFonts w:ascii="宋体" w:hAnsi="宋体" w:cs="Times New Roman" w:hint="eastAsia"/>
          <w:color w:val="FF0000"/>
          <w:kern w:val="0"/>
          <w:szCs w:val="21"/>
        </w:rPr>
        <w:t>(宋体小四号，</w:t>
      </w:r>
      <w:r w:rsidRPr="00044F63">
        <w:rPr>
          <w:rFonts w:cs="Times New Roman"/>
          <w:color w:val="FF0000"/>
          <w:kern w:val="0"/>
          <w:szCs w:val="21"/>
        </w:rPr>
        <w:t>1.5</w:t>
      </w:r>
      <w:r w:rsidRPr="00044F63">
        <w:rPr>
          <w:rFonts w:ascii="宋体" w:hAnsi="宋体" w:cs="Times New Roman" w:hint="eastAsia"/>
          <w:color w:val="FF0000"/>
          <w:kern w:val="0"/>
          <w:szCs w:val="21"/>
        </w:rPr>
        <w:t>倍行距)</w:t>
      </w:r>
    </w:p>
    <w:p w14:paraId="720480AE" w14:textId="77777777" w:rsidR="00044F63" w:rsidRPr="00044F63" w:rsidRDefault="00044F63" w:rsidP="00044F63">
      <w:pPr>
        <w:widowControl w:val="0"/>
        <w:spacing w:beforeLines="0" w:before="0" w:afterLines="0" w:after="0"/>
        <w:ind w:firstLineChars="0" w:firstLine="0"/>
        <w:rPr>
          <w:rFonts w:ascii="宋体" w:hAnsi="宋体" w:cs="Times New Roman"/>
          <w:szCs w:val="21"/>
        </w:rPr>
      </w:pPr>
      <w:r w:rsidRPr="00044F63">
        <w:rPr>
          <w:rFonts w:ascii="宋体" w:hAnsi="宋体" w:cs="Times New Roman" w:hint="eastAsia"/>
          <w:b/>
          <w:kern w:val="0"/>
          <w:szCs w:val="24"/>
        </w:rPr>
        <w:t>关键词：</w:t>
      </w:r>
      <w:r w:rsidRPr="00044F63">
        <w:rPr>
          <w:rFonts w:ascii="宋体" w:hAnsi="宋体" w:cs="Times New Roman" w:hint="eastAsia"/>
          <w:kern w:val="0"/>
          <w:szCs w:val="21"/>
        </w:rPr>
        <w:t>×××；×××；×××</w:t>
      </w:r>
    </w:p>
    <w:p w14:paraId="31C9846E" w14:textId="77777777" w:rsidR="00044F63" w:rsidRPr="00044F63" w:rsidRDefault="00044F63" w:rsidP="00044F63">
      <w:pPr>
        <w:widowControl w:val="0"/>
        <w:spacing w:beforeLines="0" w:before="0" w:afterLines="0" w:after="0"/>
        <w:ind w:firstLineChars="0" w:firstLine="0"/>
        <w:rPr>
          <w:rFonts w:ascii="宋体" w:hAnsi="宋体" w:cs="Times New Roman"/>
          <w:color w:val="FF0000"/>
          <w:szCs w:val="21"/>
        </w:rPr>
      </w:pPr>
      <w:r w:rsidRPr="00044F63">
        <w:rPr>
          <w:rFonts w:ascii="宋体" w:hAnsi="宋体" w:cs="Times New Roman" w:hint="eastAsia"/>
          <w:color w:val="FF0000"/>
          <w:kern w:val="0"/>
          <w:szCs w:val="21"/>
        </w:rPr>
        <w:t>（宋体粗体小四号）</w:t>
      </w:r>
      <w:r w:rsidRPr="00044F63">
        <w:rPr>
          <w:rFonts w:ascii="宋体" w:hAnsi="宋体" w:cs="Times New Roman" w:hint="eastAsia"/>
          <w:color w:val="FF0000"/>
          <w:kern w:val="0"/>
          <w:szCs w:val="24"/>
        </w:rPr>
        <w:t>（宋体小四号，</w:t>
      </w:r>
      <w:r w:rsidRPr="00044F63">
        <w:rPr>
          <w:rFonts w:cs="Times New Roman"/>
          <w:color w:val="FF0000"/>
          <w:kern w:val="0"/>
          <w:szCs w:val="24"/>
        </w:rPr>
        <w:t>3-8</w:t>
      </w:r>
      <w:r w:rsidRPr="00044F63">
        <w:rPr>
          <w:rFonts w:ascii="宋体" w:hAnsi="宋体" w:cs="Times New Roman" w:hint="eastAsia"/>
          <w:color w:val="FF0000"/>
          <w:kern w:val="0"/>
          <w:szCs w:val="24"/>
        </w:rPr>
        <w:t>个，用“；”隔开，回行顶格，最后无标点）</w:t>
      </w:r>
    </w:p>
    <w:p w14:paraId="44668603" w14:textId="77777777" w:rsidR="00F516F2" w:rsidRDefault="00F516F2" w:rsidP="00044F63">
      <w:pPr>
        <w:widowControl w:val="0"/>
        <w:spacing w:before="120" w:after="120"/>
        <w:ind w:firstLineChars="0" w:firstLine="0"/>
        <w:jc w:val="center"/>
        <w:rPr>
          <w:rFonts w:eastAsia="仿宋" w:cs="Times New Roman"/>
          <w:b/>
          <w:bCs/>
          <w:sz w:val="36"/>
          <w:szCs w:val="36"/>
        </w:rPr>
      </w:pPr>
    </w:p>
    <w:p w14:paraId="4A6F0EF7" w14:textId="77777777" w:rsidR="00F516F2" w:rsidRPr="00F516F2" w:rsidRDefault="00F516F2" w:rsidP="00F516F2">
      <w:pPr>
        <w:spacing w:before="120" w:after="120"/>
        <w:ind w:firstLine="720"/>
        <w:rPr>
          <w:rFonts w:eastAsia="仿宋" w:cs="Times New Roman"/>
          <w:sz w:val="36"/>
          <w:szCs w:val="36"/>
        </w:rPr>
      </w:pPr>
    </w:p>
    <w:p w14:paraId="4428931E" w14:textId="77777777" w:rsidR="00F516F2" w:rsidRPr="00F516F2" w:rsidRDefault="00F516F2" w:rsidP="00F516F2">
      <w:pPr>
        <w:spacing w:before="120" w:after="120"/>
        <w:ind w:firstLine="720"/>
        <w:rPr>
          <w:rFonts w:eastAsia="仿宋" w:cs="Times New Roman"/>
          <w:sz w:val="36"/>
          <w:szCs w:val="36"/>
        </w:rPr>
      </w:pPr>
    </w:p>
    <w:p w14:paraId="261707CB" w14:textId="77777777" w:rsidR="00F516F2" w:rsidRPr="00F516F2" w:rsidRDefault="00F516F2" w:rsidP="00F516F2">
      <w:pPr>
        <w:spacing w:before="120" w:after="120"/>
        <w:ind w:firstLine="720"/>
        <w:rPr>
          <w:rFonts w:eastAsia="仿宋" w:cs="Times New Roman"/>
          <w:sz w:val="36"/>
          <w:szCs w:val="36"/>
        </w:rPr>
      </w:pPr>
    </w:p>
    <w:p w14:paraId="0710FF67" w14:textId="77777777" w:rsidR="00F516F2" w:rsidRPr="00F516F2" w:rsidRDefault="00F516F2" w:rsidP="00F516F2">
      <w:pPr>
        <w:spacing w:before="120" w:after="120"/>
        <w:ind w:firstLine="720"/>
        <w:rPr>
          <w:rFonts w:eastAsia="仿宋" w:cs="Times New Roman"/>
          <w:sz w:val="36"/>
          <w:szCs w:val="36"/>
        </w:rPr>
      </w:pPr>
    </w:p>
    <w:p w14:paraId="792EA975" w14:textId="77777777" w:rsidR="00F516F2" w:rsidRPr="00F516F2" w:rsidRDefault="00F516F2" w:rsidP="00F516F2">
      <w:pPr>
        <w:spacing w:before="120" w:after="120"/>
        <w:ind w:firstLine="720"/>
        <w:rPr>
          <w:rFonts w:eastAsia="仿宋" w:cs="Times New Roman"/>
          <w:sz w:val="36"/>
          <w:szCs w:val="36"/>
        </w:rPr>
      </w:pPr>
    </w:p>
    <w:p w14:paraId="2C6CAF5D" w14:textId="77777777" w:rsidR="00F516F2" w:rsidRPr="00F516F2" w:rsidRDefault="00F516F2" w:rsidP="00F516F2">
      <w:pPr>
        <w:spacing w:before="120" w:after="120"/>
        <w:ind w:firstLine="720"/>
        <w:rPr>
          <w:rFonts w:eastAsia="仿宋" w:cs="Times New Roman"/>
          <w:sz w:val="36"/>
          <w:szCs w:val="36"/>
        </w:rPr>
      </w:pPr>
    </w:p>
    <w:p w14:paraId="195E846B" w14:textId="77777777" w:rsidR="00F516F2" w:rsidRPr="00F516F2" w:rsidRDefault="00F516F2" w:rsidP="00F516F2">
      <w:pPr>
        <w:spacing w:before="120" w:after="120"/>
        <w:ind w:firstLine="720"/>
        <w:jc w:val="center"/>
        <w:rPr>
          <w:rFonts w:eastAsia="仿宋" w:cs="Times New Roman"/>
          <w:sz w:val="36"/>
          <w:szCs w:val="36"/>
        </w:rPr>
      </w:pPr>
    </w:p>
    <w:p w14:paraId="1AEA351F" w14:textId="5B67D9B1" w:rsidR="00044F63" w:rsidRPr="00044F63" w:rsidRDefault="00044F63" w:rsidP="00F4324C">
      <w:pPr>
        <w:pStyle w:val="1"/>
        <w:numPr>
          <w:ilvl w:val="0"/>
          <w:numId w:val="0"/>
        </w:numPr>
        <w:spacing w:before="192" w:after="120"/>
        <w:rPr>
          <w:b/>
        </w:rPr>
      </w:pPr>
      <w:bookmarkStart w:id="2" w:name="_Toc226663995"/>
      <w:r w:rsidRPr="00044F63">
        <w:rPr>
          <w:b/>
        </w:rPr>
        <w:lastRenderedPageBreak/>
        <w:t>A</w:t>
      </w:r>
      <w:r w:rsidRPr="00044F63">
        <w:rPr>
          <w:rFonts w:hint="eastAsia"/>
          <w:b/>
        </w:rPr>
        <w:t>BSTRACT</w:t>
      </w:r>
      <w:bookmarkEnd w:id="2"/>
    </w:p>
    <w:p w14:paraId="2604B2D7" w14:textId="77777777" w:rsidR="00044F63" w:rsidRPr="00044F63" w:rsidRDefault="00044F63" w:rsidP="00044F63">
      <w:pPr>
        <w:widowControl w:val="0"/>
        <w:spacing w:beforeLines="0" w:before="0" w:afterLines="0" w:after="0"/>
        <w:ind w:firstLine="480"/>
        <w:rPr>
          <w:rFonts w:eastAsia="仿宋" w:cs="Times New Roman"/>
          <w:b/>
          <w:szCs w:val="21"/>
        </w:rPr>
      </w:pPr>
      <w:r w:rsidRPr="00044F63">
        <w:rPr>
          <w:rFonts w:eastAsia="仿宋" w:cs="Times New Roman"/>
          <w:szCs w:val="21"/>
        </w:rPr>
        <w:t>×××××××××××××××××××××××××××××××××××××××××××××××××××××××××××××××××××××××××××××××××××××××××××××××××××××××××××××××××××××××××××××××××××××××××××××××××××××××××××××××××××××××××××××××××××××××××××××××××××××××××××××××××××××××××××××××××××××××××××××××××××××××××××××××××××××××××××××××××××××××××××××××××××××××××××××××××××××××××××××××××××××××××××××××××××××××××××××××××××××××××××××××××××××××××××××××××××××××××××××××××××××××××××××××××××××××××××××××××××××××××××××××××××××××××××××××××××××××××××××××××××××××××××××××××××××××××××××××××××××××××××××××××××××××××××××××××××××××××××××××××××××××××××××××××××××××××××××××××××××××××××××××××××××××××××.</w:t>
      </w:r>
      <w:r w:rsidRPr="00044F63">
        <w:rPr>
          <w:rFonts w:eastAsia="仿宋" w:cs="Times New Roman"/>
          <w:color w:val="FF0000"/>
          <w:szCs w:val="21"/>
        </w:rPr>
        <w:t>（</w:t>
      </w:r>
      <w:r w:rsidRPr="00044F63">
        <w:rPr>
          <w:rFonts w:eastAsia="仿宋" w:cs="Times New Roman"/>
          <w:color w:val="FF0000"/>
          <w:szCs w:val="21"/>
        </w:rPr>
        <w:t>Times New Roman</w:t>
      </w:r>
      <w:r w:rsidRPr="00044F63">
        <w:rPr>
          <w:rFonts w:ascii="宋体" w:hAnsi="宋体" w:cs="宋体" w:hint="eastAsia"/>
          <w:color w:val="FF0000"/>
          <w:szCs w:val="21"/>
        </w:rPr>
        <w:t>小四号，</w:t>
      </w:r>
      <w:r w:rsidRPr="00044F63">
        <w:rPr>
          <w:rFonts w:cs="Times New Roman"/>
          <w:color w:val="FF0000"/>
          <w:szCs w:val="21"/>
        </w:rPr>
        <w:t>1.5</w:t>
      </w:r>
      <w:r w:rsidRPr="00044F63">
        <w:rPr>
          <w:rFonts w:ascii="宋体" w:hAnsi="宋体" w:cs="宋体" w:hint="eastAsia"/>
          <w:color w:val="FF0000"/>
          <w:szCs w:val="21"/>
        </w:rPr>
        <w:t>倍行距</w:t>
      </w:r>
      <w:r w:rsidRPr="00044F63">
        <w:rPr>
          <w:rFonts w:eastAsia="仿宋" w:cs="Times New Roman"/>
          <w:color w:val="FF0000"/>
          <w:szCs w:val="21"/>
        </w:rPr>
        <w:t>）</w:t>
      </w:r>
    </w:p>
    <w:p w14:paraId="1D4DAE03" w14:textId="77777777" w:rsidR="00044F63" w:rsidRPr="00044F63" w:rsidRDefault="00044F63" w:rsidP="00044F63">
      <w:pPr>
        <w:widowControl w:val="0"/>
        <w:spacing w:beforeLines="0" w:before="0" w:afterLines="0" w:after="0"/>
        <w:ind w:firstLineChars="0" w:firstLine="0"/>
        <w:jc w:val="left"/>
        <w:rPr>
          <w:rFonts w:cs="Times New Roman"/>
          <w:sz w:val="21"/>
          <w:szCs w:val="21"/>
        </w:rPr>
      </w:pPr>
      <w:r w:rsidRPr="00044F63">
        <w:rPr>
          <w:rFonts w:eastAsia="仿宋" w:cs="Times New Roman"/>
          <w:b/>
          <w:szCs w:val="24"/>
        </w:rPr>
        <w:t>Keywords:</w:t>
      </w:r>
      <w:r w:rsidRPr="00044F63">
        <w:rPr>
          <w:rFonts w:eastAsia="仿宋" w:cs="Times New Roman" w:hint="eastAsia"/>
          <w:b/>
          <w:szCs w:val="24"/>
        </w:rPr>
        <w:t xml:space="preserve"> </w:t>
      </w:r>
      <w:r w:rsidRPr="00044F63">
        <w:rPr>
          <w:rFonts w:eastAsia="仿宋" w:cs="Times New Roman"/>
          <w:szCs w:val="21"/>
        </w:rPr>
        <w:t>×××</w:t>
      </w:r>
      <w:r w:rsidRPr="00044F63">
        <w:rPr>
          <w:rFonts w:eastAsia="仿宋" w:cs="Times New Roman" w:hint="eastAsia"/>
          <w:szCs w:val="21"/>
        </w:rPr>
        <w:t>;</w:t>
      </w:r>
      <w:r w:rsidRPr="00044F63">
        <w:rPr>
          <w:rFonts w:eastAsia="仿宋" w:cs="Times New Roman"/>
          <w:szCs w:val="21"/>
        </w:rPr>
        <w:t>×××</w:t>
      </w:r>
      <w:r w:rsidRPr="00044F63">
        <w:rPr>
          <w:rFonts w:eastAsia="仿宋" w:cs="Times New Roman" w:hint="eastAsia"/>
          <w:szCs w:val="21"/>
        </w:rPr>
        <w:t>;</w:t>
      </w:r>
      <w:r w:rsidRPr="00044F63">
        <w:rPr>
          <w:rFonts w:eastAsia="仿宋" w:cs="Times New Roman"/>
          <w:szCs w:val="21"/>
        </w:rPr>
        <w:t>×××</w:t>
      </w:r>
      <w:r w:rsidRPr="00044F63">
        <w:rPr>
          <w:rFonts w:ascii="宋体" w:hAnsi="宋体" w:cs="宋体" w:hint="eastAsia"/>
          <w:color w:val="FF0000"/>
          <w:kern w:val="0"/>
          <w:sz w:val="21"/>
          <w:szCs w:val="21"/>
        </w:rPr>
        <w:t>（</w:t>
      </w:r>
      <w:r w:rsidRPr="00044F63">
        <w:rPr>
          <w:rFonts w:eastAsia="楷体_GB2312" w:cs="Times New Roman"/>
          <w:color w:val="FF0000"/>
          <w:sz w:val="21"/>
          <w:szCs w:val="21"/>
        </w:rPr>
        <w:t>Time New Roman</w:t>
      </w:r>
      <w:r w:rsidRPr="00044F63">
        <w:rPr>
          <w:rFonts w:ascii="宋体" w:hAnsi="宋体" w:cs="宋体" w:hint="eastAsia"/>
          <w:color w:val="FF0000"/>
          <w:sz w:val="21"/>
          <w:szCs w:val="21"/>
        </w:rPr>
        <w:t>小四号，</w:t>
      </w:r>
      <w:r w:rsidRPr="00044F63">
        <w:rPr>
          <w:rFonts w:ascii="宋体" w:hAnsi="宋体" w:cs="宋体" w:hint="eastAsia"/>
          <w:color w:val="FF0000"/>
          <w:kern w:val="0"/>
          <w:sz w:val="21"/>
          <w:szCs w:val="21"/>
        </w:rPr>
        <w:t>用“;”隔</w:t>
      </w:r>
      <w:r w:rsidRPr="00044F63">
        <w:rPr>
          <w:rFonts w:ascii="宋体" w:hAnsi="宋体" w:cs="Times New Roman" w:hint="eastAsia"/>
          <w:color w:val="FF0000"/>
          <w:kern w:val="0"/>
          <w:sz w:val="21"/>
          <w:szCs w:val="21"/>
        </w:rPr>
        <w:t>开,回行顶格，最后无标点）</w:t>
      </w:r>
    </w:p>
    <w:p w14:paraId="48195CA4" w14:textId="77777777" w:rsidR="00044F63" w:rsidRPr="00044F63" w:rsidRDefault="00044F63" w:rsidP="00044F63">
      <w:pPr>
        <w:widowControl w:val="0"/>
        <w:spacing w:beforeLines="0" w:before="0" w:afterLines="0" w:after="0"/>
        <w:ind w:firstLineChars="0" w:firstLine="0"/>
        <w:jc w:val="left"/>
        <w:rPr>
          <w:rFonts w:cs="Times New Roman"/>
          <w:sz w:val="21"/>
          <w:szCs w:val="21"/>
        </w:rPr>
      </w:pPr>
      <w:r w:rsidRPr="00044F63">
        <w:rPr>
          <w:rFonts w:ascii="楷体_GB2312" w:eastAsia="楷体_GB2312" w:cs="Times New Roman" w:hint="eastAsia"/>
          <w:color w:val="FF0000"/>
          <w:szCs w:val="24"/>
        </w:rPr>
        <w:t>（</w:t>
      </w:r>
      <w:r w:rsidRPr="00044F63">
        <w:rPr>
          <w:rFonts w:eastAsia="楷体_GB2312" w:cs="Times New Roman"/>
          <w:color w:val="FF0000"/>
          <w:szCs w:val="24"/>
        </w:rPr>
        <w:t>Time New Roman</w:t>
      </w:r>
      <w:r w:rsidRPr="00044F63">
        <w:rPr>
          <w:rFonts w:ascii="楷体_GB2312" w:eastAsia="楷体_GB2312" w:cs="Times New Roman" w:hint="eastAsia"/>
          <w:color w:val="FF0000"/>
          <w:szCs w:val="24"/>
        </w:rPr>
        <w:t xml:space="preserve"> </w:t>
      </w:r>
      <w:r w:rsidRPr="00044F63">
        <w:rPr>
          <w:rFonts w:ascii="宋体" w:hAnsi="宋体" w:cs="宋体" w:hint="eastAsia"/>
          <w:color w:val="FF0000"/>
          <w:szCs w:val="24"/>
        </w:rPr>
        <w:t>粗体小四号）</w:t>
      </w:r>
      <w:r w:rsidRPr="00044F63">
        <w:rPr>
          <w:rFonts w:cs="Times New Roman" w:hint="eastAsia"/>
          <w:color w:val="FF0000"/>
          <w:sz w:val="21"/>
          <w:szCs w:val="21"/>
        </w:rPr>
        <w:t xml:space="preserve">  </w:t>
      </w:r>
      <w:r w:rsidRPr="00044F63">
        <w:rPr>
          <w:rFonts w:ascii="楷体_GB2312" w:eastAsia="楷体_GB2312" w:cs="Times New Roman" w:hint="eastAsia"/>
          <w:color w:val="FF0000"/>
          <w:sz w:val="21"/>
          <w:szCs w:val="21"/>
        </w:rPr>
        <w:t xml:space="preserve"> </w:t>
      </w:r>
    </w:p>
    <w:p w14:paraId="5AD250DC" w14:textId="04332242" w:rsidR="00044F63" w:rsidRDefault="00044F63" w:rsidP="00044F63">
      <w:pPr>
        <w:spacing w:before="120" w:after="120"/>
        <w:ind w:firstLine="480"/>
        <w:jc w:val="left"/>
      </w:pPr>
      <w:r>
        <w:rPr>
          <w:rFonts w:hint="eastAsia"/>
          <w:color w:val="FF0000"/>
        </w:rPr>
        <w:t xml:space="preserve">  </w:t>
      </w:r>
      <w:r>
        <w:rPr>
          <w:rFonts w:ascii="楷体_GB2312" w:eastAsia="楷体_GB2312" w:hint="eastAsia"/>
          <w:color w:val="FF0000"/>
        </w:rPr>
        <w:t xml:space="preserve"> </w:t>
      </w:r>
    </w:p>
    <w:p w14:paraId="4D88796F" w14:textId="77777777" w:rsidR="00044F63" w:rsidRDefault="00044F63" w:rsidP="00044F63">
      <w:pPr>
        <w:pStyle w:val="aff1"/>
        <w:spacing w:before="120" w:after="120"/>
        <w:ind w:firstLine="480"/>
      </w:pPr>
    </w:p>
    <w:p w14:paraId="1611AF78" w14:textId="77777777" w:rsidR="00AF4984" w:rsidRPr="00044F63" w:rsidRDefault="00044F63" w:rsidP="00044F63">
      <w:pPr>
        <w:pStyle w:val="aff1"/>
        <w:spacing w:before="120" w:after="120"/>
        <w:ind w:firstLine="480"/>
      </w:pPr>
      <w:r>
        <w:br w:type="page"/>
      </w:r>
    </w:p>
    <w:bookmarkStart w:id="3" w:name="_Toc226648815" w:displacedByCustomXml="next"/>
    <w:sdt>
      <w:sdtPr>
        <w:rPr>
          <w:rFonts w:ascii="Times New Roman" w:eastAsia="宋体" w:hAnsi="Times New Roman" w:cstheme="minorBidi"/>
          <w:b w:val="0"/>
          <w:color w:val="auto"/>
          <w:kern w:val="2"/>
          <w:sz w:val="24"/>
          <w:szCs w:val="22"/>
          <w:lang w:val="zh-CN"/>
        </w:rPr>
        <w:id w:val="-1369605444"/>
        <w:docPartObj>
          <w:docPartGallery w:val="Table of Contents"/>
          <w:docPartUnique/>
        </w:docPartObj>
      </w:sdtPr>
      <w:sdtEndPr/>
      <w:sdtContent>
        <w:p w14:paraId="09031B0A" w14:textId="3DC21047" w:rsidR="00F4324C" w:rsidRPr="00173319" w:rsidRDefault="002236A5" w:rsidP="002236A5">
          <w:pPr>
            <w:pStyle w:val="TOC"/>
            <w:tabs>
              <w:tab w:val="left" w:pos="1012"/>
              <w:tab w:val="center" w:pos="4393"/>
            </w:tabs>
            <w:spacing w:before="156" w:after="156"/>
            <w:ind w:firstLine="480"/>
            <w:rPr>
              <w:rFonts w:ascii="黑体" w:eastAsia="黑体" w:hAnsi="黑体"/>
              <w:color w:val="000000" w:themeColor="text1"/>
              <w:szCs w:val="36"/>
            </w:rPr>
          </w:pPr>
          <w:r w:rsidRPr="00FF349E">
            <w:tab/>
          </w:r>
          <w:r w:rsidRPr="00FF349E">
            <w:tab/>
          </w:r>
          <w:r w:rsidR="00F4324C" w:rsidRPr="00173319">
            <w:rPr>
              <w:rFonts w:ascii="黑体" w:eastAsia="黑体" w:hAnsi="黑体"/>
              <w:color w:val="000000" w:themeColor="text1"/>
              <w:szCs w:val="36"/>
              <w:lang w:val="zh-CN"/>
            </w:rPr>
            <w:t>目</w:t>
          </w:r>
          <w:r w:rsidR="00173319" w:rsidRPr="00FF349E">
            <w:rPr>
              <w:rFonts w:ascii="黑体" w:eastAsia="黑体" w:hAnsi="黑体" w:hint="eastAsia"/>
              <w:color w:val="000000" w:themeColor="text1"/>
              <w:szCs w:val="36"/>
            </w:rPr>
            <w:t xml:space="preserve"> </w:t>
          </w:r>
          <w:r w:rsidR="00F4324C" w:rsidRPr="00173319">
            <w:rPr>
              <w:rFonts w:ascii="黑体" w:eastAsia="黑体" w:hAnsi="黑体"/>
              <w:color w:val="000000" w:themeColor="text1"/>
              <w:szCs w:val="36"/>
              <w:lang w:val="zh-CN"/>
            </w:rPr>
            <w:t>录</w:t>
          </w:r>
        </w:p>
        <w:p w14:paraId="00767920" w14:textId="032CCD8C" w:rsidR="0051496A" w:rsidRDefault="00F826E6">
          <w:pPr>
            <w:pStyle w:val="TOC1"/>
            <w:tabs>
              <w:tab w:val="right" w:leader="dot" w:pos="8494"/>
            </w:tabs>
            <w:rPr>
              <w:rFonts w:asciiTheme="minorHAnsi" w:eastAsiaTheme="minorEastAsia" w:hAnsiTheme="minorHAnsi" w:cstheme="minorBidi"/>
              <w:b w:val="0"/>
              <w:noProof/>
              <w:kern w:val="2"/>
              <w:sz w:val="21"/>
            </w:rPr>
          </w:pPr>
          <w:r>
            <w:fldChar w:fldCharType="begin"/>
          </w:r>
          <w:r>
            <w:instrText xml:space="preserve"> TOC \o "1-3" \h \z \u </w:instrText>
          </w:r>
          <w:r>
            <w:fldChar w:fldCharType="separate"/>
          </w:r>
          <w:hyperlink w:anchor="_Toc226663994" w:history="1">
            <w:r w:rsidR="0051496A" w:rsidRPr="00E55EF8">
              <w:rPr>
                <w:rStyle w:val="a6"/>
                <w:noProof/>
              </w:rPr>
              <w:t>摘</w:t>
            </w:r>
            <w:r w:rsidR="0051496A" w:rsidRPr="00E55EF8">
              <w:rPr>
                <w:rStyle w:val="a6"/>
                <w:noProof/>
              </w:rPr>
              <w:t xml:space="preserve">  </w:t>
            </w:r>
            <w:r w:rsidR="0051496A" w:rsidRPr="00E55EF8">
              <w:rPr>
                <w:rStyle w:val="a6"/>
                <w:noProof/>
              </w:rPr>
              <w:t>要</w:t>
            </w:r>
            <w:r w:rsidR="0051496A">
              <w:rPr>
                <w:noProof/>
                <w:webHidden/>
              </w:rPr>
              <w:tab/>
            </w:r>
            <w:r w:rsidR="0051496A">
              <w:rPr>
                <w:noProof/>
                <w:webHidden/>
              </w:rPr>
              <w:fldChar w:fldCharType="begin"/>
            </w:r>
            <w:r w:rsidR="0051496A">
              <w:rPr>
                <w:noProof/>
                <w:webHidden/>
              </w:rPr>
              <w:instrText xml:space="preserve"> PAGEREF _Toc226663994 \h </w:instrText>
            </w:r>
            <w:r w:rsidR="0051496A">
              <w:rPr>
                <w:noProof/>
                <w:webHidden/>
              </w:rPr>
            </w:r>
            <w:r w:rsidR="0051496A">
              <w:rPr>
                <w:noProof/>
                <w:webHidden/>
              </w:rPr>
              <w:fldChar w:fldCharType="separate"/>
            </w:r>
            <w:r w:rsidR="0051496A">
              <w:rPr>
                <w:noProof/>
                <w:webHidden/>
              </w:rPr>
              <w:t>I</w:t>
            </w:r>
            <w:r w:rsidR="0051496A">
              <w:rPr>
                <w:noProof/>
                <w:webHidden/>
              </w:rPr>
              <w:fldChar w:fldCharType="end"/>
            </w:r>
          </w:hyperlink>
        </w:p>
        <w:p w14:paraId="5C116065" w14:textId="07C7225D" w:rsidR="0051496A" w:rsidRDefault="000D4A65">
          <w:pPr>
            <w:pStyle w:val="TOC1"/>
            <w:tabs>
              <w:tab w:val="right" w:leader="dot" w:pos="8494"/>
            </w:tabs>
            <w:rPr>
              <w:rFonts w:asciiTheme="minorHAnsi" w:eastAsiaTheme="minorEastAsia" w:hAnsiTheme="minorHAnsi" w:cstheme="minorBidi"/>
              <w:b w:val="0"/>
              <w:noProof/>
              <w:kern w:val="2"/>
              <w:sz w:val="21"/>
            </w:rPr>
          </w:pPr>
          <w:hyperlink w:anchor="_Toc226663995" w:history="1">
            <w:r w:rsidR="0051496A" w:rsidRPr="00E55EF8">
              <w:rPr>
                <w:rStyle w:val="a6"/>
                <w:noProof/>
              </w:rPr>
              <w:t>ABSTRACT</w:t>
            </w:r>
            <w:r w:rsidR="0051496A">
              <w:rPr>
                <w:noProof/>
                <w:webHidden/>
              </w:rPr>
              <w:tab/>
            </w:r>
            <w:r w:rsidR="0051496A">
              <w:rPr>
                <w:noProof/>
                <w:webHidden/>
              </w:rPr>
              <w:fldChar w:fldCharType="begin"/>
            </w:r>
            <w:r w:rsidR="0051496A">
              <w:rPr>
                <w:noProof/>
                <w:webHidden/>
              </w:rPr>
              <w:instrText xml:space="preserve"> PAGEREF _Toc226663995 \h </w:instrText>
            </w:r>
            <w:r w:rsidR="0051496A">
              <w:rPr>
                <w:noProof/>
                <w:webHidden/>
              </w:rPr>
            </w:r>
            <w:r w:rsidR="0051496A">
              <w:rPr>
                <w:noProof/>
                <w:webHidden/>
              </w:rPr>
              <w:fldChar w:fldCharType="separate"/>
            </w:r>
            <w:r w:rsidR="0051496A">
              <w:rPr>
                <w:noProof/>
                <w:webHidden/>
              </w:rPr>
              <w:t>II</w:t>
            </w:r>
            <w:r w:rsidR="0051496A">
              <w:rPr>
                <w:noProof/>
                <w:webHidden/>
              </w:rPr>
              <w:fldChar w:fldCharType="end"/>
            </w:r>
          </w:hyperlink>
        </w:p>
        <w:p w14:paraId="21ABDD22" w14:textId="50DEE770" w:rsidR="0051496A" w:rsidRDefault="000D4A65">
          <w:pPr>
            <w:pStyle w:val="TOC1"/>
            <w:tabs>
              <w:tab w:val="right" w:leader="dot" w:pos="8494"/>
            </w:tabs>
            <w:rPr>
              <w:rFonts w:asciiTheme="minorHAnsi" w:eastAsiaTheme="minorEastAsia" w:hAnsiTheme="minorHAnsi" w:cstheme="minorBidi"/>
              <w:b w:val="0"/>
              <w:noProof/>
              <w:kern w:val="2"/>
              <w:sz w:val="21"/>
            </w:rPr>
          </w:pPr>
          <w:hyperlink w:anchor="_Toc226663996" w:history="1">
            <w:r w:rsidR="0051496A" w:rsidRPr="00E55EF8">
              <w:rPr>
                <w:rStyle w:val="a6"/>
                <w:noProof/>
              </w:rPr>
              <w:t xml:space="preserve">1 </w:t>
            </w:r>
            <w:r w:rsidR="0051496A" w:rsidRPr="00E55EF8">
              <w:rPr>
                <w:rStyle w:val="a6"/>
                <w:noProof/>
              </w:rPr>
              <w:t>绪论</w:t>
            </w:r>
            <w:r w:rsidR="0051496A">
              <w:rPr>
                <w:noProof/>
                <w:webHidden/>
              </w:rPr>
              <w:tab/>
            </w:r>
            <w:r w:rsidR="0051496A">
              <w:rPr>
                <w:noProof/>
                <w:webHidden/>
              </w:rPr>
              <w:fldChar w:fldCharType="begin"/>
            </w:r>
            <w:r w:rsidR="0051496A">
              <w:rPr>
                <w:noProof/>
                <w:webHidden/>
              </w:rPr>
              <w:instrText xml:space="preserve"> PAGEREF _Toc226663996 \h </w:instrText>
            </w:r>
            <w:r w:rsidR="0051496A">
              <w:rPr>
                <w:noProof/>
                <w:webHidden/>
              </w:rPr>
            </w:r>
            <w:r w:rsidR="0051496A">
              <w:rPr>
                <w:noProof/>
                <w:webHidden/>
              </w:rPr>
              <w:fldChar w:fldCharType="separate"/>
            </w:r>
            <w:r w:rsidR="0051496A">
              <w:rPr>
                <w:noProof/>
                <w:webHidden/>
              </w:rPr>
              <w:t>1</w:t>
            </w:r>
            <w:r w:rsidR="0051496A">
              <w:rPr>
                <w:noProof/>
                <w:webHidden/>
              </w:rPr>
              <w:fldChar w:fldCharType="end"/>
            </w:r>
          </w:hyperlink>
        </w:p>
        <w:p w14:paraId="594F2982" w14:textId="5E078CDF" w:rsidR="0051496A" w:rsidRDefault="000D4A65">
          <w:pPr>
            <w:pStyle w:val="TOC2"/>
            <w:tabs>
              <w:tab w:val="right" w:leader="dot" w:pos="8494"/>
            </w:tabs>
            <w:rPr>
              <w:rFonts w:asciiTheme="minorHAnsi" w:eastAsiaTheme="minorEastAsia" w:hAnsiTheme="minorHAnsi" w:cstheme="minorBidi"/>
              <w:noProof/>
              <w:kern w:val="2"/>
              <w:sz w:val="21"/>
            </w:rPr>
          </w:pPr>
          <w:hyperlink w:anchor="_Toc226663997" w:history="1">
            <w:r w:rsidR="0051496A" w:rsidRPr="00E55EF8">
              <w:rPr>
                <w:rStyle w:val="a6"/>
                <w:noProof/>
              </w:rPr>
              <w:t xml:space="preserve">1.1 </w:t>
            </w:r>
            <w:r w:rsidR="0051496A" w:rsidRPr="00E55EF8">
              <w:rPr>
                <w:rStyle w:val="a6"/>
                <w:noProof/>
              </w:rPr>
              <w:t>研究背景及意义</w:t>
            </w:r>
            <w:r w:rsidR="0051496A">
              <w:rPr>
                <w:noProof/>
                <w:webHidden/>
              </w:rPr>
              <w:tab/>
            </w:r>
            <w:r w:rsidR="0051496A">
              <w:rPr>
                <w:noProof/>
                <w:webHidden/>
              </w:rPr>
              <w:fldChar w:fldCharType="begin"/>
            </w:r>
            <w:r w:rsidR="0051496A">
              <w:rPr>
                <w:noProof/>
                <w:webHidden/>
              </w:rPr>
              <w:instrText xml:space="preserve"> PAGEREF _Toc226663997 \h </w:instrText>
            </w:r>
            <w:r w:rsidR="0051496A">
              <w:rPr>
                <w:noProof/>
                <w:webHidden/>
              </w:rPr>
            </w:r>
            <w:r w:rsidR="0051496A">
              <w:rPr>
                <w:noProof/>
                <w:webHidden/>
              </w:rPr>
              <w:fldChar w:fldCharType="separate"/>
            </w:r>
            <w:r w:rsidR="0051496A">
              <w:rPr>
                <w:noProof/>
                <w:webHidden/>
              </w:rPr>
              <w:t>1</w:t>
            </w:r>
            <w:r w:rsidR="0051496A">
              <w:rPr>
                <w:noProof/>
                <w:webHidden/>
              </w:rPr>
              <w:fldChar w:fldCharType="end"/>
            </w:r>
          </w:hyperlink>
        </w:p>
        <w:p w14:paraId="4CF836FE" w14:textId="6923405D" w:rsidR="0051496A" w:rsidRDefault="000D4A65">
          <w:pPr>
            <w:pStyle w:val="TOC2"/>
            <w:tabs>
              <w:tab w:val="right" w:leader="dot" w:pos="8494"/>
            </w:tabs>
            <w:rPr>
              <w:rFonts w:asciiTheme="minorHAnsi" w:eastAsiaTheme="minorEastAsia" w:hAnsiTheme="minorHAnsi" w:cstheme="minorBidi"/>
              <w:noProof/>
              <w:kern w:val="2"/>
              <w:sz w:val="21"/>
            </w:rPr>
          </w:pPr>
          <w:hyperlink w:anchor="_Toc226663998" w:history="1">
            <w:r w:rsidR="0051496A" w:rsidRPr="00E55EF8">
              <w:rPr>
                <w:rStyle w:val="a6"/>
                <w:noProof/>
              </w:rPr>
              <w:t xml:space="preserve">1.2 </w:t>
            </w:r>
            <w:r w:rsidR="0051496A" w:rsidRPr="00E55EF8">
              <w:rPr>
                <w:rStyle w:val="a6"/>
                <w:noProof/>
              </w:rPr>
              <w:t>国内外研究现状</w:t>
            </w:r>
            <w:r w:rsidR="0051496A">
              <w:rPr>
                <w:noProof/>
                <w:webHidden/>
              </w:rPr>
              <w:tab/>
            </w:r>
            <w:r w:rsidR="0051496A">
              <w:rPr>
                <w:noProof/>
                <w:webHidden/>
              </w:rPr>
              <w:fldChar w:fldCharType="begin"/>
            </w:r>
            <w:r w:rsidR="0051496A">
              <w:rPr>
                <w:noProof/>
                <w:webHidden/>
              </w:rPr>
              <w:instrText xml:space="preserve"> PAGEREF _Toc226663998 \h </w:instrText>
            </w:r>
            <w:r w:rsidR="0051496A">
              <w:rPr>
                <w:noProof/>
                <w:webHidden/>
              </w:rPr>
            </w:r>
            <w:r w:rsidR="0051496A">
              <w:rPr>
                <w:noProof/>
                <w:webHidden/>
              </w:rPr>
              <w:fldChar w:fldCharType="separate"/>
            </w:r>
            <w:r w:rsidR="0051496A">
              <w:rPr>
                <w:noProof/>
                <w:webHidden/>
              </w:rPr>
              <w:t>2</w:t>
            </w:r>
            <w:r w:rsidR="0051496A">
              <w:rPr>
                <w:noProof/>
                <w:webHidden/>
              </w:rPr>
              <w:fldChar w:fldCharType="end"/>
            </w:r>
          </w:hyperlink>
        </w:p>
        <w:p w14:paraId="69629526" w14:textId="5107CBE0" w:rsidR="0051496A" w:rsidRDefault="000D4A65">
          <w:pPr>
            <w:pStyle w:val="TOC3"/>
            <w:tabs>
              <w:tab w:val="right" w:leader="dot" w:pos="8494"/>
            </w:tabs>
            <w:rPr>
              <w:rFonts w:asciiTheme="minorHAnsi" w:eastAsiaTheme="minorEastAsia" w:hAnsiTheme="minorHAnsi" w:cstheme="minorBidi"/>
              <w:noProof/>
              <w:kern w:val="2"/>
              <w:sz w:val="21"/>
            </w:rPr>
          </w:pPr>
          <w:hyperlink w:anchor="_Toc226663999" w:history="1">
            <w:r w:rsidR="0051496A" w:rsidRPr="00E55EF8">
              <w:rPr>
                <w:rStyle w:val="a6"/>
                <w:noProof/>
              </w:rPr>
              <w:t xml:space="preserve">1.2.1 </w:t>
            </w:r>
            <w:r w:rsidR="0051496A" w:rsidRPr="00E55EF8">
              <w:rPr>
                <w:rStyle w:val="a6"/>
                <w:noProof/>
              </w:rPr>
              <w:t>传统水声识别方法研究现状</w:t>
            </w:r>
            <w:r w:rsidR="0051496A">
              <w:rPr>
                <w:noProof/>
                <w:webHidden/>
              </w:rPr>
              <w:tab/>
            </w:r>
            <w:r w:rsidR="0051496A">
              <w:rPr>
                <w:noProof/>
                <w:webHidden/>
              </w:rPr>
              <w:fldChar w:fldCharType="begin"/>
            </w:r>
            <w:r w:rsidR="0051496A">
              <w:rPr>
                <w:noProof/>
                <w:webHidden/>
              </w:rPr>
              <w:instrText xml:space="preserve"> PAGEREF _Toc226663999 \h </w:instrText>
            </w:r>
            <w:r w:rsidR="0051496A">
              <w:rPr>
                <w:noProof/>
                <w:webHidden/>
              </w:rPr>
            </w:r>
            <w:r w:rsidR="0051496A">
              <w:rPr>
                <w:noProof/>
                <w:webHidden/>
              </w:rPr>
              <w:fldChar w:fldCharType="separate"/>
            </w:r>
            <w:r w:rsidR="0051496A">
              <w:rPr>
                <w:noProof/>
                <w:webHidden/>
              </w:rPr>
              <w:t>3</w:t>
            </w:r>
            <w:r w:rsidR="0051496A">
              <w:rPr>
                <w:noProof/>
                <w:webHidden/>
              </w:rPr>
              <w:fldChar w:fldCharType="end"/>
            </w:r>
          </w:hyperlink>
        </w:p>
        <w:p w14:paraId="0600BBB5" w14:textId="199F74EF" w:rsidR="0051496A" w:rsidRDefault="000D4A65">
          <w:pPr>
            <w:pStyle w:val="TOC3"/>
            <w:tabs>
              <w:tab w:val="right" w:leader="dot" w:pos="8494"/>
            </w:tabs>
            <w:rPr>
              <w:rFonts w:asciiTheme="minorHAnsi" w:eastAsiaTheme="minorEastAsia" w:hAnsiTheme="minorHAnsi" w:cstheme="minorBidi"/>
              <w:noProof/>
              <w:kern w:val="2"/>
              <w:sz w:val="21"/>
            </w:rPr>
          </w:pPr>
          <w:hyperlink w:anchor="_Toc226664000" w:history="1">
            <w:r w:rsidR="0051496A" w:rsidRPr="00E55EF8">
              <w:rPr>
                <w:rStyle w:val="a6"/>
                <w:noProof/>
              </w:rPr>
              <w:t xml:space="preserve">1.2.2 </w:t>
            </w:r>
            <w:r w:rsidR="0051496A" w:rsidRPr="00E55EF8">
              <w:rPr>
                <w:rStyle w:val="a6"/>
                <w:noProof/>
              </w:rPr>
              <w:t>基于深度学习算法的水声目标分类方法研究现状</w:t>
            </w:r>
            <w:r w:rsidR="0051496A">
              <w:rPr>
                <w:noProof/>
                <w:webHidden/>
              </w:rPr>
              <w:tab/>
            </w:r>
            <w:r w:rsidR="0051496A">
              <w:rPr>
                <w:noProof/>
                <w:webHidden/>
              </w:rPr>
              <w:fldChar w:fldCharType="begin"/>
            </w:r>
            <w:r w:rsidR="0051496A">
              <w:rPr>
                <w:noProof/>
                <w:webHidden/>
              </w:rPr>
              <w:instrText xml:space="preserve"> PAGEREF _Toc226664000 \h </w:instrText>
            </w:r>
            <w:r w:rsidR="0051496A">
              <w:rPr>
                <w:noProof/>
                <w:webHidden/>
              </w:rPr>
            </w:r>
            <w:r w:rsidR="0051496A">
              <w:rPr>
                <w:noProof/>
                <w:webHidden/>
              </w:rPr>
              <w:fldChar w:fldCharType="separate"/>
            </w:r>
            <w:r w:rsidR="0051496A">
              <w:rPr>
                <w:noProof/>
                <w:webHidden/>
              </w:rPr>
              <w:t>4</w:t>
            </w:r>
            <w:r w:rsidR="0051496A">
              <w:rPr>
                <w:noProof/>
                <w:webHidden/>
              </w:rPr>
              <w:fldChar w:fldCharType="end"/>
            </w:r>
          </w:hyperlink>
        </w:p>
        <w:p w14:paraId="652DCD9E" w14:textId="5CFBF6D7" w:rsidR="0051496A" w:rsidRDefault="000D4A65">
          <w:pPr>
            <w:pStyle w:val="TOC3"/>
            <w:tabs>
              <w:tab w:val="right" w:leader="dot" w:pos="8494"/>
            </w:tabs>
            <w:rPr>
              <w:rFonts w:asciiTheme="minorHAnsi" w:eastAsiaTheme="minorEastAsia" w:hAnsiTheme="minorHAnsi" w:cstheme="minorBidi"/>
              <w:noProof/>
              <w:kern w:val="2"/>
              <w:sz w:val="21"/>
            </w:rPr>
          </w:pPr>
          <w:hyperlink w:anchor="_Toc226664001" w:history="1">
            <w:r w:rsidR="0051496A" w:rsidRPr="00E55EF8">
              <w:rPr>
                <w:rStyle w:val="a6"/>
                <w:noProof/>
              </w:rPr>
              <w:t xml:space="preserve">1.2.3 </w:t>
            </w:r>
            <w:r w:rsidR="0051496A" w:rsidRPr="00E55EF8">
              <w:rPr>
                <w:rStyle w:val="a6"/>
                <w:noProof/>
              </w:rPr>
              <w:t>基于迁移学习的水声目标分类算法研究现状</w:t>
            </w:r>
            <w:r w:rsidR="0051496A">
              <w:rPr>
                <w:noProof/>
                <w:webHidden/>
              </w:rPr>
              <w:tab/>
            </w:r>
            <w:r w:rsidR="0051496A">
              <w:rPr>
                <w:noProof/>
                <w:webHidden/>
              </w:rPr>
              <w:fldChar w:fldCharType="begin"/>
            </w:r>
            <w:r w:rsidR="0051496A">
              <w:rPr>
                <w:noProof/>
                <w:webHidden/>
              </w:rPr>
              <w:instrText xml:space="preserve"> PAGEREF _Toc226664001 \h </w:instrText>
            </w:r>
            <w:r w:rsidR="0051496A">
              <w:rPr>
                <w:noProof/>
                <w:webHidden/>
              </w:rPr>
            </w:r>
            <w:r w:rsidR="0051496A">
              <w:rPr>
                <w:noProof/>
                <w:webHidden/>
              </w:rPr>
              <w:fldChar w:fldCharType="separate"/>
            </w:r>
            <w:r w:rsidR="0051496A">
              <w:rPr>
                <w:noProof/>
                <w:webHidden/>
              </w:rPr>
              <w:t>6</w:t>
            </w:r>
            <w:r w:rsidR="0051496A">
              <w:rPr>
                <w:noProof/>
                <w:webHidden/>
              </w:rPr>
              <w:fldChar w:fldCharType="end"/>
            </w:r>
          </w:hyperlink>
        </w:p>
        <w:p w14:paraId="29360F73" w14:textId="1CC61EF7" w:rsidR="0051496A" w:rsidRDefault="000D4A65">
          <w:pPr>
            <w:pStyle w:val="TOC2"/>
            <w:tabs>
              <w:tab w:val="right" w:leader="dot" w:pos="8494"/>
            </w:tabs>
            <w:rPr>
              <w:rFonts w:asciiTheme="minorHAnsi" w:eastAsiaTheme="minorEastAsia" w:hAnsiTheme="minorHAnsi" w:cstheme="minorBidi"/>
              <w:noProof/>
              <w:kern w:val="2"/>
              <w:sz w:val="21"/>
            </w:rPr>
          </w:pPr>
          <w:hyperlink w:anchor="_Toc226664002" w:history="1">
            <w:r w:rsidR="0051496A" w:rsidRPr="00E55EF8">
              <w:rPr>
                <w:rStyle w:val="a6"/>
                <w:noProof/>
              </w:rPr>
              <w:t xml:space="preserve">1.3 </w:t>
            </w:r>
            <w:r w:rsidR="0051496A" w:rsidRPr="00E55EF8">
              <w:rPr>
                <w:rStyle w:val="a6"/>
                <w:noProof/>
              </w:rPr>
              <w:t>研究内容及论文结构</w:t>
            </w:r>
            <w:r w:rsidR="0051496A">
              <w:rPr>
                <w:noProof/>
                <w:webHidden/>
              </w:rPr>
              <w:tab/>
            </w:r>
            <w:r w:rsidR="0051496A">
              <w:rPr>
                <w:noProof/>
                <w:webHidden/>
              </w:rPr>
              <w:fldChar w:fldCharType="begin"/>
            </w:r>
            <w:r w:rsidR="0051496A">
              <w:rPr>
                <w:noProof/>
                <w:webHidden/>
              </w:rPr>
              <w:instrText xml:space="preserve"> PAGEREF _Toc226664002 \h </w:instrText>
            </w:r>
            <w:r w:rsidR="0051496A">
              <w:rPr>
                <w:noProof/>
                <w:webHidden/>
              </w:rPr>
            </w:r>
            <w:r w:rsidR="0051496A">
              <w:rPr>
                <w:noProof/>
                <w:webHidden/>
              </w:rPr>
              <w:fldChar w:fldCharType="separate"/>
            </w:r>
            <w:r w:rsidR="0051496A">
              <w:rPr>
                <w:noProof/>
                <w:webHidden/>
              </w:rPr>
              <w:t>6</w:t>
            </w:r>
            <w:r w:rsidR="0051496A">
              <w:rPr>
                <w:noProof/>
                <w:webHidden/>
              </w:rPr>
              <w:fldChar w:fldCharType="end"/>
            </w:r>
          </w:hyperlink>
        </w:p>
        <w:p w14:paraId="19FB7B95" w14:textId="6880CE49" w:rsidR="0051496A" w:rsidRDefault="000D4A65">
          <w:pPr>
            <w:pStyle w:val="TOC1"/>
            <w:tabs>
              <w:tab w:val="right" w:leader="dot" w:pos="8494"/>
            </w:tabs>
            <w:rPr>
              <w:rFonts w:asciiTheme="minorHAnsi" w:eastAsiaTheme="minorEastAsia" w:hAnsiTheme="minorHAnsi" w:cstheme="minorBidi"/>
              <w:b w:val="0"/>
              <w:noProof/>
              <w:kern w:val="2"/>
              <w:sz w:val="21"/>
            </w:rPr>
          </w:pPr>
          <w:hyperlink w:anchor="_Toc226664003" w:history="1">
            <w:r w:rsidR="0051496A" w:rsidRPr="00E55EF8">
              <w:rPr>
                <w:rStyle w:val="a6"/>
                <w:noProof/>
              </w:rPr>
              <w:t xml:space="preserve">2 </w:t>
            </w:r>
            <w:r w:rsidR="0051496A" w:rsidRPr="00E55EF8">
              <w:rPr>
                <w:rStyle w:val="a6"/>
                <w:noProof/>
              </w:rPr>
              <w:t>水声目标分类相关理论基础和技术</w:t>
            </w:r>
            <w:r w:rsidR="0051496A">
              <w:rPr>
                <w:noProof/>
                <w:webHidden/>
              </w:rPr>
              <w:tab/>
            </w:r>
            <w:r w:rsidR="0051496A">
              <w:rPr>
                <w:noProof/>
                <w:webHidden/>
              </w:rPr>
              <w:fldChar w:fldCharType="begin"/>
            </w:r>
            <w:r w:rsidR="0051496A">
              <w:rPr>
                <w:noProof/>
                <w:webHidden/>
              </w:rPr>
              <w:instrText xml:space="preserve"> PAGEREF _Toc226664003 \h </w:instrText>
            </w:r>
            <w:r w:rsidR="0051496A">
              <w:rPr>
                <w:noProof/>
                <w:webHidden/>
              </w:rPr>
            </w:r>
            <w:r w:rsidR="0051496A">
              <w:rPr>
                <w:noProof/>
                <w:webHidden/>
              </w:rPr>
              <w:fldChar w:fldCharType="separate"/>
            </w:r>
            <w:r w:rsidR="0051496A">
              <w:rPr>
                <w:noProof/>
                <w:webHidden/>
              </w:rPr>
              <w:t>8</w:t>
            </w:r>
            <w:r w:rsidR="0051496A">
              <w:rPr>
                <w:noProof/>
                <w:webHidden/>
              </w:rPr>
              <w:fldChar w:fldCharType="end"/>
            </w:r>
          </w:hyperlink>
        </w:p>
        <w:p w14:paraId="5FC0BD92" w14:textId="64DB2F15" w:rsidR="0051496A" w:rsidRDefault="000D4A65">
          <w:pPr>
            <w:pStyle w:val="TOC2"/>
            <w:tabs>
              <w:tab w:val="right" w:leader="dot" w:pos="8494"/>
            </w:tabs>
            <w:rPr>
              <w:rFonts w:asciiTheme="minorHAnsi" w:eastAsiaTheme="minorEastAsia" w:hAnsiTheme="minorHAnsi" w:cstheme="minorBidi"/>
              <w:noProof/>
              <w:kern w:val="2"/>
              <w:sz w:val="21"/>
            </w:rPr>
          </w:pPr>
          <w:hyperlink w:anchor="_Toc226664004" w:history="1">
            <w:r w:rsidR="0051496A" w:rsidRPr="00E55EF8">
              <w:rPr>
                <w:rStyle w:val="a6"/>
                <w:noProof/>
              </w:rPr>
              <w:t xml:space="preserve">2.1 </w:t>
            </w:r>
            <w:r w:rsidR="0051496A" w:rsidRPr="00E55EF8">
              <w:rPr>
                <w:rStyle w:val="a6"/>
                <w:noProof/>
              </w:rPr>
              <w:t>舰船辐射噪声分析</w:t>
            </w:r>
            <w:r w:rsidR="0051496A">
              <w:rPr>
                <w:noProof/>
                <w:webHidden/>
              </w:rPr>
              <w:tab/>
            </w:r>
            <w:r w:rsidR="0051496A">
              <w:rPr>
                <w:noProof/>
                <w:webHidden/>
              </w:rPr>
              <w:fldChar w:fldCharType="begin"/>
            </w:r>
            <w:r w:rsidR="0051496A">
              <w:rPr>
                <w:noProof/>
                <w:webHidden/>
              </w:rPr>
              <w:instrText xml:space="preserve"> PAGEREF _Toc226664004 \h </w:instrText>
            </w:r>
            <w:r w:rsidR="0051496A">
              <w:rPr>
                <w:noProof/>
                <w:webHidden/>
              </w:rPr>
            </w:r>
            <w:r w:rsidR="0051496A">
              <w:rPr>
                <w:noProof/>
                <w:webHidden/>
              </w:rPr>
              <w:fldChar w:fldCharType="separate"/>
            </w:r>
            <w:r w:rsidR="0051496A">
              <w:rPr>
                <w:noProof/>
                <w:webHidden/>
              </w:rPr>
              <w:t>8</w:t>
            </w:r>
            <w:r w:rsidR="0051496A">
              <w:rPr>
                <w:noProof/>
                <w:webHidden/>
              </w:rPr>
              <w:fldChar w:fldCharType="end"/>
            </w:r>
          </w:hyperlink>
        </w:p>
        <w:p w14:paraId="00357DF5" w14:textId="3E2C3E39" w:rsidR="0051496A" w:rsidRDefault="000D4A65">
          <w:pPr>
            <w:pStyle w:val="TOC2"/>
            <w:tabs>
              <w:tab w:val="right" w:leader="dot" w:pos="8494"/>
            </w:tabs>
            <w:rPr>
              <w:rFonts w:asciiTheme="minorHAnsi" w:eastAsiaTheme="minorEastAsia" w:hAnsiTheme="minorHAnsi" w:cstheme="minorBidi"/>
              <w:noProof/>
              <w:kern w:val="2"/>
              <w:sz w:val="21"/>
            </w:rPr>
          </w:pPr>
          <w:hyperlink w:anchor="_Toc226664005" w:history="1">
            <w:r w:rsidR="0051496A" w:rsidRPr="00E55EF8">
              <w:rPr>
                <w:rStyle w:val="a6"/>
                <w:noProof/>
              </w:rPr>
              <w:t xml:space="preserve">2.2 </w:t>
            </w:r>
            <w:r w:rsidR="0051496A" w:rsidRPr="00E55EF8">
              <w:rPr>
                <w:rStyle w:val="a6"/>
                <w:noProof/>
              </w:rPr>
              <w:t>水声信号特征提取方法</w:t>
            </w:r>
            <w:r w:rsidR="0051496A">
              <w:rPr>
                <w:noProof/>
                <w:webHidden/>
              </w:rPr>
              <w:tab/>
            </w:r>
            <w:r w:rsidR="0051496A">
              <w:rPr>
                <w:noProof/>
                <w:webHidden/>
              </w:rPr>
              <w:fldChar w:fldCharType="begin"/>
            </w:r>
            <w:r w:rsidR="0051496A">
              <w:rPr>
                <w:noProof/>
                <w:webHidden/>
              </w:rPr>
              <w:instrText xml:space="preserve"> PAGEREF _Toc226664005 \h </w:instrText>
            </w:r>
            <w:r w:rsidR="0051496A">
              <w:rPr>
                <w:noProof/>
                <w:webHidden/>
              </w:rPr>
            </w:r>
            <w:r w:rsidR="0051496A">
              <w:rPr>
                <w:noProof/>
                <w:webHidden/>
              </w:rPr>
              <w:fldChar w:fldCharType="separate"/>
            </w:r>
            <w:r w:rsidR="0051496A">
              <w:rPr>
                <w:noProof/>
                <w:webHidden/>
              </w:rPr>
              <w:t>10</w:t>
            </w:r>
            <w:r w:rsidR="0051496A">
              <w:rPr>
                <w:noProof/>
                <w:webHidden/>
              </w:rPr>
              <w:fldChar w:fldCharType="end"/>
            </w:r>
          </w:hyperlink>
        </w:p>
        <w:p w14:paraId="1F2DD368" w14:textId="6677634D" w:rsidR="0051496A" w:rsidRDefault="000D4A65">
          <w:pPr>
            <w:pStyle w:val="TOC2"/>
            <w:tabs>
              <w:tab w:val="right" w:leader="dot" w:pos="8494"/>
            </w:tabs>
            <w:rPr>
              <w:rFonts w:asciiTheme="minorHAnsi" w:eastAsiaTheme="minorEastAsia" w:hAnsiTheme="minorHAnsi" w:cstheme="minorBidi"/>
              <w:noProof/>
              <w:kern w:val="2"/>
              <w:sz w:val="21"/>
            </w:rPr>
          </w:pPr>
          <w:hyperlink w:anchor="_Toc226664006" w:history="1">
            <w:r w:rsidR="0051496A" w:rsidRPr="00E55EF8">
              <w:rPr>
                <w:rStyle w:val="a6"/>
                <w:noProof/>
              </w:rPr>
              <w:t xml:space="preserve">2.3 </w:t>
            </w:r>
            <w:r w:rsidR="0051496A" w:rsidRPr="00E55EF8">
              <w:rPr>
                <w:rStyle w:val="a6"/>
                <w:noProof/>
              </w:rPr>
              <w:t>深度学习理论基础</w:t>
            </w:r>
            <w:r w:rsidR="0051496A">
              <w:rPr>
                <w:noProof/>
                <w:webHidden/>
              </w:rPr>
              <w:tab/>
            </w:r>
            <w:r w:rsidR="0051496A">
              <w:rPr>
                <w:noProof/>
                <w:webHidden/>
              </w:rPr>
              <w:fldChar w:fldCharType="begin"/>
            </w:r>
            <w:r w:rsidR="0051496A">
              <w:rPr>
                <w:noProof/>
                <w:webHidden/>
              </w:rPr>
              <w:instrText xml:space="preserve"> PAGEREF _Toc226664006 \h </w:instrText>
            </w:r>
            <w:r w:rsidR="0051496A">
              <w:rPr>
                <w:noProof/>
                <w:webHidden/>
              </w:rPr>
            </w:r>
            <w:r w:rsidR="0051496A">
              <w:rPr>
                <w:noProof/>
                <w:webHidden/>
              </w:rPr>
              <w:fldChar w:fldCharType="separate"/>
            </w:r>
            <w:r w:rsidR="0051496A">
              <w:rPr>
                <w:noProof/>
                <w:webHidden/>
              </w:rPr>
              <w:t>11</w:t>
            </w:r>
            <w:r w:rsidR="0051496A">
              <w:rPr>
                <w:noProof/>
                <w:webHidden/>
              </w:rPr>
              <w:fldChar w:fldCharType="end"/>
            </w:r>
          </w:hyperlink>
        </w:p>
        <w:p w14:paraId="3C14077D" w14:textId="3922A161" w:rsidR="0051496A" w:rsidRDefault="000D4A65">
          <w:pPr>
            <w:pStyle w:val="TOC3"/>
            <w:tabs>
              <w:tab w:val="right" w:leader="dot" w:pos="8494"/>
            </w:tabs>
            <w:rPr>
              <w:rFonts w:asciiTheme="minorHAnsi" w:eastAsiaTheme="minorEastAsia" w:hAnsiTheme="minorHAnsi" w:cstheme="minorBidi"/>
              <w:noProof/>
              <w:kern w:val="2"/>
              <w:sz w:val="21"/>
            </w:rPr>
          </w:pPr>
          <w:hyperlink w:anchor="_Toc226664007" w:history="1">
            <w:r w:rsidR="0051496A" w:rsidRPr="00E55EF8">
              <w:rPr>
                <w:rStyle w:val="a6"/>
                <w:noProof/>
              </w:rPr>
              <w:t xml:space="preserve">2.3.1 </w:t>
            </w:r>
            <w:r w:rsidR="0051496A" w:rsidRPr="00E55EF8">
              <w:rPr>
                <w:rStyle w:val="a6"/>
                <w:noProof/>
              </w:rPr>
              <w:t>注意力机制</w:t>
            </w:r>
            <w:r w:rsidR="0051496A">
              <w:rPr>
                <w:noProof/>
                <w:webHidden/>
              </w:rPr>
              <w:tab/>
            </w:r>
            <w:r w:rsidR="0051496A">
              <w:rPr>
                <w:noProof/>
                <w:webHidden/>
              </w:rPr>
              <w:fldChar w:fldCharType="begin"/>
            </w:r>
            <w:r w:rsidR="0051496A">
              <w:rPr>
                <w:noProof/>
                <w:webHidden/>
              </w:rPr>
              <w:instrText xml:space="preserve"> PAGEREF _Toc226664007 \h </w:instrText>
            </w:r>
            <w:r w:rsidR="0051496A">
              <w:rPr>
                <w:noProof/>
                <w:webHidden/>
              </w:rPr>
            </w:r>
            <w:r w:rsidR="0051496A">
              <w:rPr>
                <w:noProof/>
                <w:webHidden/>
              </w:rPr>
              <w:fldChar w:fldCharType="separate"/>
            </w:r>
            <w:r w:rsidR="0051496A">
              <w:rPr>
                <w:noProof/>
                <w:webHidden/>
              </w:rPr>
              <w:t>11</w:t>
            </w:r>
            <w:r w:rsidR="0051496A">
              <w:rPr>
                <w:noProof/>
                <w:webHidden/>
              </w:rPr>
              <w:fldChar w:fldCharType="end"/>
            </w:r>
          </w:hyperlink>
        </w:p>
        <w:p w14:paraId="67700BF1" w14:textId="3BFEF510" w:rsidR="0051496A" w:rsidRDefault="000D4A65">
          <w:pPr>
            <w:pStyle w:val="TOC3"/>
            <w:tabs>
              <w:tab w:val="right" w:leader="dot" w:pos="8494"/>
            </w:tabs>
            <w:rPr>
              <w:rFonts w:asciiTheme="minorHAnsi" w:eastAsiaTheme="minorEastAsia" w:hAnsiTheme="minorHAnsi" w:cstheme="minorBidi"/>
              <w:noProof/>
              <w:kern w:val="2"/>
              <w:sz w:val="21"/>
            </w:rPr>
          </w:pPr>
          <w:hyperlink w:anchor="_Toc226664008" w:history="1">
            <w:r w:rsidR="0051496A" w:rsidRPr="00E55EF8">
              <w:rPr>
                <w:rStyle w:val="a6"/>
                <w:noProof/>
              </w:rPr>
              <w:t xml:space="preserve">2.3.2 </w:t>
            </w:r>
            <w:r w:rsidR="0051496A" w:rsidRPr="00E55EF8">
              <w:rPr>
                <w:rStyle w:val="a6"/>
                <w:noProof/>
              </w:rPr>
              <w:t>迁移学习</w:t>
            </w:r>
            <w:r w:rsidR="0051496A">
              <w:rPr>
                <w:noProof/>
                <w:webHidden/>
              </w:rPr>
              <w:tab/>
            </w:r>
            <w:r w:rsidR="0051496A">
              <w:rPr>
                <w:noProof/>
                <w:webHidden/>
              </w:rPr>
              <w:fldChar w:fldCharType="begin"/>
            </w:r>
            <w:r w:rsidR="0051496A">
              <w:rPr>
                <w:noProof/>
                <w:webHidden/>
              </w:rPr>
              <w:instrText xml:space="preserve"> PAGEREF _Toc226664008 \h </w:instrText>
            </w:r>
            <w:r w:rsidR="0051496A">
              <w:rPr>
                <w:noProof/>
                <w:webHidden/>
              </w:rPr>
            </w:r>
            <w:r w:rsidR="0051496A">
              <w:rPr>
                <w:noProof/>
                <w:webHidden/>
              </w:rPr>
              <w:fldChar w:fldCharType="separate"/>
            </w:r>
            <w:r w:rsidR="0051496A">
              <w:rPr>
                <w:noProof/>
                <w:webHidden/>
              </w:rPr>
              <w:t>12</w:t>
            </w:r>
            <w:r w:rsidR="0051496A">
              <w:rPr>
                <w:noProof/>
                <w:webHidden/>
              </w:rPr>
              <w:fldChar w:fldCharType="end"/>
            </w:r>
          </w:hyperlink>
        </w:p>
        <w:p w14:paraId="50870BF8" w14:textId="514FD65E" w:rsidR="0051496A" w:rsidRDefault="000D4A65">
          <w:pPr>
            <w:pStyle w:val="TOC2"/>
            <w:tabs>
              <w:tab w:val="right" w:leader="dot" w:pos="8494"/>
            </w:tabs>
            <w:rPr>
              <w:rFonts w:asciiTheme="minorHAnsi" w:eastAsiaTheme="minorEastAsia" w:hAnsiTheme="minorHAnsi" w:cstheme="minorBidi"/>
              <w:noProof/>
              <w:kern w:val="2"/>
              <w:sz w:val="21"/>
            </w:rPr>
          </w:pPr>
          <w:hyperlink w:anchor="_Toc226664009" w:history="1">
            <w:r w:rsidR="0051496A" w:rsidRPr="00E55EF8">
              <w:rPr>
                <w:rStyle w:val="a6"/>
                <w:noProof/>
              </w:rPr>
              <w:t xml:space="preserve">2.4 </w:t>
            </w:r>
            <w:r w:rsidR="0051496A" w:rsidRPr="00E55EF8">
              <w:rPr>
                <w:rStyle w:val="a6"/>
                <w:noProof/>
              </w:rPr>
              <w:t>本章小结</w:t>
            </w:r>
            <w:r w:rsidR="0051496A">
              <w:rPr>
                <w:noProof/>
                <w:webHidden/>
              </w:rPr>
              <w:tab/>
            </w:r>
            <w:r w:rsidR="0051496A">
              <w:rPr>
                <w:noProof/>
                <w:webHidden/>
              </w:rPr>
              <w:fldChar w:fldCharType="begin"/>
            </w:r>
            <w:r w:rsidR="0051496A">
              <w:rPr>
                <w:noProof/>
                <w:webHidden/>
              </w:rPr>
              <w:instrText xml:space="preserve"> PAGEREF _Toc226664009 \h </w:instrText>
            </w:r>
            <w:r w:rsidR="0051496A">
              <w:rPr>
                <w:noProof/>
                <w:webHidden/>
              </w:rPr>
            </w:r>
            <w:r w:rsidR="0051496A">
              <w:rPr>
                <w:noProof/>
                <w:webHidden/>
              </w:rPr>
              <w:fldChar w:fldCharType="separate"/>
            </w:r>
            <w:r w:rsidR="0051496A">
              <w:rPr>
                <w:noProof/>
                <w:webHidden/>
              </w:rPr>
              <w:t>13</w:t>
            </w:r>
            <w:r w:rsidR="0051496A">
              <w:rPr>
                <w:noProof/>
                <w:webHidden/>
              </w:rPr>
              <w:fldChar w:fldCharType="end"/>
            </w:r>
          </w:hyperlink>
        </w:p>
        <w:p w14:paraId="67E306C1" w14:textId="0B3AD56D" w:rsidR="0051496A" w:rsidRDefault="000D4A65">
          <w:pPr>
            <w:pStyle w:val="TOC1"/>
            <w:tabs>
              <w:tab w:val="right" w:leader="dot" w:pos="8494"/>
            </w:tabs>
            <w:rPr>
              <w:rFonts w:asciiTheme="minorHAnsi" w:eastAsiaTheme="minorEastAsia" w:hAnsiTheme="minorHAnsi" w:cstheme="minorBidi"/>
              <w:b w:val="0"/>
              <w:noProof/>
              <w:kern w:val="2"/>
              <w:sz w:val="21"/>
            </w:rPr>
          </w:pPr>
          <w:hyperlink w:anchor="_Toc226664010" w:history="1">
            <w:r w:rsidR="0051496A" w:rsidRPr="00E55EF8">
              <w:rPr>
                <w:rStyle w:val="a6"/>
                <w:noProof/>
              </w:rPr>
              <w:t xml:space="preserve">3 </w:t>
            </w:r>
            <w:r w:rsidR="0051496A" w:rsidRPr="00E55EF8">
              <w:rPr>
                <w:rStyle w:val="a6"/>
                <w:noProof/>
              </w:rPr>
              <w:t>基于多特征融合和交叉注意力机制的水声目标分类算法</w:t>
            </w:r>
            <w:r w:rsidR="0051496A">
              <w:rPr>
                <w:noProof/>
                <w:webHidden/>
              </w:rPr>
              <w:tab/>
            </w:r>
            <w:r w:rsidR="0051496A">
              <w:rPr>
                <w:noProof/>
                <w:webHidden/>
              </w:rPr>
              <w:fldChar w:fldCharType="begin"/>
            </w:r>
            <w:r w:rsidR="0051496A">
              <w:rPr>
                <w:noProof/>
                <w:webHidden/>
              </w:rPr>
              <w:instrText xml:space="preserve"> PAGEREF _Toc226664010 \h </w:instrText>
            </w:r>
            <w:r w:rsidR="0051496A">
              <w:rPr>
                <w:noProof/>
                <w:webHidden/>
              </w:rPr>
            </w:r>
            <w:r w:rsidR="0051496A">
              <w:rPr>
                <w:noProof/>
                <w:webHidden/>
              </w:rPr>
              <w:fldChar w:fldCharType="separate"/>
            </w:r>
            <w:r w:rsidR="0051496A">
              <w:rPr>
                <w:noProof/>
                <w:webHidden/>
              </w:rPr>
              <w:t>14</w:t>
            </w:r>
            <w:r w:rsidR="0051496A">
              <w:rPr>
                <w:noProof/>
                <w:webHidden/>
              </w:rPr>
              <w:fldChar w:fldCharType="end"/>
            </w:r>
          </w:hyperlink>
        </w:p>
        <w:p w14:paraId="0B86F5E7" w14:textId="7732ADD8" w:rsidR="0051496A" w:rsidRDefault="000D4A65">
          <w:pPr>
            <w:pStyle w:val="TOC2"/>
            <w:tabs>
              <w:tab w:val="right" w:leader="dot" w:pos="8494"/>
            </w:tabs>
            <w:rPr>
              <w:rFonts w:asciiTheme="minorHAnsi" w:eastAsiaTheme="minorEastAsia" w:hAnsiTheme="minorHAnsi" w:cstheme="minorBidi"/>
              <w:noProof/>
              <w:kern w:val="2"/>
              <w:sz w:val="21"/>
            </w:rPr>
          </w:pPr>
          <w:hyperlink w:anchor="_Toc226664011" w:history="1">
            <w:r w:rsidR="0051496A" w:rsidRPr="00E55EF8">
              <w:rPr>
                <w:rStyle w:val="a6"/>
                <w:noProof/>
              </w:rPr>
              <w:t xml:space="preserve">3.1 </w:t>
            </w:r>
            <w:r w:rsidR="0051496A" w:rsidRPr="00E55EF8">
              <w:rPr>
                <w:rStyle w:val="a6"/>
                <w:noProof/>
              </w:rPr>
              <w:t>引言</w:t>
            </w:r>
            <w:r w:rsidR="0051496A">
              <w:rPr>
                <w:noProof/>
                <w:webHidden/>
              </w:rPr>
              <w:tab/>
            </w:r>
            <w:r w:rsidR="0051496A">
              <w:rPr>
                <w:noProof/>
                <w:webHidden/>
              </w:rPr>
              <w:fldChar w:fldCharType="begin"/>
            </w:r>
            <w:r w:rsidR="0051496A">
              <w:rPr>
                <w:noProof/>
                <w:webHidden/>
              </w:rPr>
              <w:instrText xml:space="preserve"> PAGEREF _Toc226664011 \h </w:instrText>
            </w:r>
            <w:r w:rsidR="0051496A">
              <w:rPr>
                <w:noProof/>
                <w:webHidden/>
              </w:rPr>
            </w:r>
            <w:r w:rsidR="0051496A">
              <w:rPr>
                <w:noProof/>
                <w:webHidden/>
              </w:rPr>
              <w:fldChar w:fldCharType="separate"/>
            </w:r>
            <w:r w:rsidR="0051496A">
              <w:rPr>
                <w:noProof/>
                <w:webHidden/>
              </w:rPr>
              <w:t>14</w:t>
            </w:r>
            <w:r w:rsidR="0051496A">
              <w:rPr>
                <w:noProof/>
                <w:webHidden/>
              </w:rPr>
              <w:fldChar w:fldCharType="end"/>
            </w:r>
          </w:hyperlink>
        </w:p>
        <w:p w14:paraId="539465F3" w14:textId="3674B7B3" w:rsidR="0051496A" w:rsidRDefault="000D4A65">
          <w:pPr>
            <w:pStyle w:val="TOC2"/>
            <w:tabs>
              <w:tab w:val="right" w:leader="dot" w:pos="8494"/>
            </w:tabs>
            <w:rPr>
              <w:rFonts w:asciiTheme="minorHAnsi" w:eastAsiaTheme="minorEastAsia" w:hAnsiTheme="minorHAnsi" w:cstheme="minorBidi"/>
              <w:noProof/>
              <w:kern w:val="2"/>
              <w:sz w:val="21"/>
            </w:rPr>
          </w:pPr>
          <w:hyperlink w:anchor="_Toc226664012" w:history="1">
            <w:r w:rsidR="0051496A" w:rsidRPr="00E55EF8">
              <w:rPr>
                <w:rStyle w:val="a6"/>
                <w:noProof/>
              </w:rPr>
              <w:t xml:space="preserve">3.2 </w:t>
            </w:r>
            <w:r w:rsidR="0051496A" w:rsidRPr="00E55EF8">
              <w:rPr>
                <w:rStyle w:val="a6"/>
                <w:noProof/>
              </w:rPr>
              <w:t>基于多特征融合和交叉注意力机制的分类模型设计</w:t>
            </w:r>
            <w:r w:rsidR="0051496A">
              <w:rPr>
                <w:noProof/>
                <w:webHidden/>
              </w:rPr>
              <w:tab/>
            </w:r>
            <w:r w:rsidR="0051496A">
              <w:rPr>
                <w:noProof/>
                <w:webHidden/>
              </w:rPr>
              <w:fldChar w:fldCharType="begin"/>
            </w:r>
            <w:r w:rsidR="0051496A">
              <w:rPr>
                <w:noProof/>
                <w:webHidden/>
              </w:rPr>
              <w:instrText xml:space="preserve"> PAGEREF _Toc226664012 \h </w:instrText>
            </w:r>
            <w:r w:rsidR="0051496A">
              <w:rPr>
                <w:noProof/>
                <w:webHidden/>
              </w:rPr>
            </w:r>
            <w:r w:rsidR="0051496A">
              <w:rPr>
                <w:noProof/>
                <w:webHidden/>
              </w:rPr>
              <w:fldChar w:fldCharType="separate"/>
            </w:r>
            <w:r w:rsidR="0051496A">
              <w:rPr>
                <w:noProof/>
                <w:webHidden/>
              </w:rPr>
              <w:t>15</w:t>
            </w:r>
            <w:r w:rsidR="0051496A">
              <w:rPr>
                <w:noProof/>
                <w:webHidden/>
              </w:rPr>
              <w:fldChar w:fldCharType="end"/>
            </w:r>
          </w:hyperlink>
        </w:p>
        <w:p w14:paraId="7F17FC9B" w14:textId="627D386A" w:rsidR="0051496A" w:rsidRDefault="000D4A65">
          <w:pPr>
            <w:pStyle w:val="TOC3"/>
            <w:tabs>
              <w:tab w:val="right" w:leader="dot" w:pos="8494"/>
            </w:tabs>
            <w:rPr>
              <w:rFonts w:asciiTheme="minorHAnsi" w:eastAsiaTheme="minorEastAsia" w:hAnsiTheme="minorHAnsi" w:cstheme="minorBidi"/>
              <w:noProof/>
              <w:kern w:val="2"/>
              <w:sz w:val="21"/>
            </w:rPr>
          </w:pPr>
          <w:hyperlink w:anchor="_Toc226664013" w:history="1">
            <w:r w:rsidR="0051496A" w:rsidRPr="00E55EF8">
              <w:rPr>
                <w:rStyle w:val="a6"/>
                <w:noProof/>
              </w:rPr>
              <w:t xml:space="preserve">3.2.1 </w:t>
            </w:r>
            <w:r w:rsidR="0051496A" w:rsidRPr="00E55EF8">
              <w:rPr>
                <w:rStyle w:val="a6"/>
                <w:noProof/>
              </w:rPr>
              <w:t>整体结构</w:t>
            </w:r>
            <w:r w:rsidR="0051496A">
              <w:rPr>
                <w:noProof/>
                <w:webHidden/>
              </w:rPr>
              <w:tab/>
            </w:r>
            <w:r w:rsidR="0051496A">
              <w:rPr>
                <w:noProof/>
                <w:webHidden/>
              </w:rPr>
              <w:fldChar w:fldCharType="begin"/>
            </w:r>
            <w:r w:rsidR="0051496A">
              <w:rPr>
                <w:noProof/>
                <w:webHidden/>
              </w:rPr>
              <w:instrText xml:space="preserve"> PAGEREF _Toc226664013 \h </w:instrText>
            </w:r>
            <w:r w:rsidR="0051496A">
              <w:rPr>
                <w:noProof/>
                <w:webHidden/>
              </w:rPr>
            </w:r>
            <w:r w:rsidR="0051496A">
              <w:rPr>
                <w:noProof/>
                <w:webHidden/>
              </w:rPr>
              <w:fldChar w:fldCharType="separate"/>
            </w:r>
            <w:r w:rsidR="0051496A">
              <w:rPr>
                <w:noProof/>
                <w:webHidden/>
              </w:rPr>
              <w:t>15</w:t>
            </w:r>
            <w:r w:rsidR="0051496A">
              <w:rPr>
                <w:noProof/>
                <w:webHidden/>
              </w:rPr>
              <w:fldChar w:fldCharType="end"/>
            </w:r>
          </w:hyperlink>
        </w:p>
        <w:p w14:paraId="5642C4A3" w14:textId="07C92140" w:rsidR="0051496A" w:rsidRDefault="000D4A65">
          <w:pPr>
            <w:pStyle w:val="TOC3"/>
            <w:tabs>
              <w:tab w:val="right" w:leader="dot" w:pos="8494"/>
            </w:tabs>
            <w:rPr>
              <w:rFonts w:asciiTheme="minorHAnsi" w:eastAsiaTheme="minorEastAsia" w:hAnsiTheme="minorHAnsi" w:cstheme="minorBidi"/>
              <w:noProof/>
              <w:kern w:val="2"/>
              <w:sz w:val="21"/>
            </w:rPr>
          </w:pPr>
          <w:hyperlink w:anchor="_Toc226664014" w:history="1">
            <w:r w:rsidR="0051496A" w:rsidRPr="00E55EF8">
              <w:rPr>
                <w:rStyle w:val="a6"/>
                <w:noProof/>
              </w:rPr>
              <w:t xml:space="preserve">3.2.2 </w:t>
            </w:r>
            <w:r w:rsidR="0051496A" w:rsidRPr="00E55EF8">
              <w:rPr>
                <w:rStyle w:val="a6"/>
                <w:noProof/>
              </w:rPr>
              <w:t>预处理</w:t>
            </w:r>
            <w:r w:rsidR="0051496A">
              <w:rPr>
                <w:noProof/>
                <w:webHidden/>
              </w:rPr>
              <w:tab/>
            </w:r>
            <w:r w:rsidR="0051496A">
              <w:rPr>
                <w:noProof/>
                <w:webHidden/>
              </w:rPr>
              <w:fldChar w:fldCharType="begin"/>
            </w:r>
            <w:r w:rsidR="0051496A">
              <w:rPr>
                <w:noProof/>
                <w:webHidden/>
              </w:rPr>
              <w:instrText xml:space="preserve"> PAGEREF _Toc226664014 \h </w:instrText>
            </w:r>
            <w:r w:rsidR="0051496A">
              <w:rPr>
                <w:noProof/>
                <w:webHidden/>
              </w:rPr>
            </w:r>
            <w:r w:rsidR="0051496A">
              <w:rPr>
                <w:noProof/>
                <w:webHidden/>
              </w:rPr>
              <w:fldChar w:fldCharType="separate"/>
            </w:r>
            <w:r w:rsidR="0051496A">
              <w:rPr>
                <w:noProof/>
                <w:webHidden/>
              </w:rPr>
              <w:t>16</w:t>
            </w:r>
            <w:r w:rsidR="0051496A">
              <w:rPr>
                <w:noProof/>
                <w:webHidden/>
              </w:rPr>
              <w:fldChar w:fldCharType="end"/>
            </w:r>
          </w:hyperlink>
        </w:p>
        <w:p w14:paraId="5A7E84A5" w14:textId="63925A47" w:rsidR="0051496A" w:rsidRDefault="000D4A65">
          <w:pPr>
            <w:pStyle w:val="TOC3"/>
            <w:tabs>
              <w:tab w:val="right" w:leader="dot" w:pos="8494"/>
            </w:tabs>
            <w:rPr>
              <w:rFonts w:asciiTheme="minorHAnsi" w:eastAsiaTheme="minorEastAsia" w:hAnsiTheme="minorHAnsi" w:cstheme="minorBidi"/>
              <w:noProof/>
              <w:kern w:val="2"/>
              <w:sz w:val="21"/>
            </w:rPr>
          </w:pPr>
          <w:hyperlink w:anchor="_Toc226664015" w:history="1">
            <w:r w:rsidR="0051496A" w:rsidRPr="00E55EF8">
              <w:rPr>
                <w:rStyle w:val="a6"/>
                <w:noProof/>
              </w:rPr>
              <w:t xml:space="preserve">3.2.3 </w:t>
            </w:r>
            <w:r w:rsidR="0051496A" w:rsidRPr="00E55EF8">
              <w:rPr>
                <w:rStyle w:val="a6"/>
                <w:noProof/>
              </w:rPr>
              <w:t>时频变换</w:t>
            </w:r>
            <w:r w:rsidR="0051496A">
              <w:rPr>
                <w:noProof/>
                <w:webHidden/>
              </w:rPr>
              <w:tab/>
            </w:r>
            <w:r w:rsidR="0051496A">
              <w:rPr>
                <w:noProof/>
                <w:webHidden/>
              </w:rPr>
              <w:fldChar w:fldCharType="begin"/>
            </w:r>
            <w:r w:rsidR="0051496A">
              <w:rPr>
                <w:noProof/>
                <w:webHidden/>
              </w:rPr>
              <w:instrText xml:space="preserve"> PAGEREF _Toc226664015 \h </w:instrText>
            </w:r>
            <w:r w:rsidR="0051496A">
              <w:rPr>
                <w:noProof/>
                <w:webHidden/>
              </w:rPr>
            </w:r>
            <w:r w:rsidR="0051496A">
              <w:rPr>
                <w:noProof/>
                <w:webHidden/>
              </w:rPr>
              <w:fldChar w:fldCharType="separate"/>
            </w:r>
            <w:r w:rsidR="0051496A">
              <w:rPr>
                <w:noProof/>
                <w:webHidden/>
              </w:rPr>
              <w:t>17</w:t>
            </w:r>
            <w:r w:rsidR="0051496A">
              <w:rPr>
                <w:noProof/>
                <w:webHidden/>
              </w:rPr>
              <w:fldChar w:fldCharType="end"/>
            </w:r>
          </w:hyperlink>
        </w:p>
        <w:p w14:paraId="42B38934" w14:textId="3E0BF792" w:rsidR="0051496A" w:rsidRDefault="000D4A65">
          <w:pPr>
            <w:pStyle w:val="TOC3"/>
            <w:tabs>
              <w:tab w:val="right" w:leader="dot" w:pos="8494"/>
            </w:tabs>
            <w:rPr>
              <w:rFonts w:asciiTheme="minorHAnsi" w:eastAsiaTheme="minorEastAsia" w:hAnsiTheme="minorHAnsi" w:cstheme="minorBidi"/>
              <w:noProof/>
              <w:kern w:val="2"/>
              <w:sz w:val="21"/>
            </w:rPr>
          </w:pPr>
          <w:hyperlink w:anchor="_Toc226664016" w:history="1">
            <w:r w:rsidR="0051496A" w:rsidRPr="00E55EF8">
              <w:rPr>
                <w:rStyle w:val="a6"/>
                <w:noProof/>
              </w:rPr>
              <w:t xml:space="preserve">3.2.4 </w:t>
            </w:r>
            <w:r w:rsidR="0051496A" w:rsidRPr="00E55EF8">
              <w:rPr>
                <w:rStyle w:val="a6"/>
                <w:noProof/>
              </w:rPr>
              <w:t>特征提取</w:t>
            </w:r>
            <w:r w:rsidR="0051496A">
              <w:rPr>
                <w:noProof/>
                <w:webHidden/>
              </w:rPr>
              <w:tab/>
            </w:r>
            <w:r w:rsidR="0051496A">
              <w:rPr>
                <w:noProof/>
                <w:webHidden/>
              </w:rPr>
              <w:fldChar w:fldCharType="begin"/>
            </w:r>
            <w:r w:rsidR="0051496A">
              <w:rPr>
                <w:noProof/>
                <w:webHidden/>
              </w:rPr>
              <w:instrText xml:space="preserve"> PAGEREF _Toc226664016 \h </w:instrText>
            </w:r>
            <w:r w:rsidR="0051496A">
              <w:rPr>
                <w:noProof/>
                <w:webHidden/>
              </w:rPr>
            </w:r>
            <w:r w:rsidR="0051496A">
              <w:rPr>
                <w:noProof/>
                <w:webHidden/>
              </w:rPr>
              <w:fldChar w:fldCharType="separate"/>
            </w:r>
            <w:r w:rsidR="0051496A">
              <w:rPr>
                <w:noProof/>
                <w:webHidden/>
              </w:rPr>
              <w:t>21</w:t>
            </w:r>
            <w:r w:rsidR="0051496A">
              <w:rPr>
                <w:noProof/>
                <w:webHidden/>
              </w:rPr>
              <w:fldChar w:fldCharType="end"/>
            </w:r>
          </w:hyperlink>
        </w:p>
        <w:p w14:paraId="7CA372DE" w14:textId="6E4FD1ED" w:rsidR="0051496A" w:rsidRDefault="000D4A65">
          <w:pPr>
            <w:pStyle w:val="TOC3"/>
            <w:tabs>
              <w:tab w:val="right" w:leader="dot" w:pos="8494"/>
            </w:tabs>
            <w:rPr>
              <w:rFonts w:asciiTheme="minorHAnsi" w:eastAsiaTheme="minorEastAsia" w:hAnsiTheme="minorHAnsi" w:cstheme="minorBidi"/>
              <w:noProof/>
              <w:kern w:val="2"/>
              <w:sz w:val="21"/>
            </w:rPr>
          </w:pPr>
          <w:hyperlink w:anchor="_Toc226664017" w:history="1">
            <w:r w:rsidR="0051496A" w:rsidRPr="00E55EF8">
              <w:rPr>
                <w:rStyle w:val="a6"/>
                <w:noProof/>
              </w:rPr>
              <w:t xml:space="preserve">3.2.5 </w:t>
            </w:r>
            <w:r w:rsidR="0051496A" w:rsidRPr="00E55EF8">
              <w:rPr>
                <w:rStyle w:val="a6"/>
                <w:noProof/>
              </w:rPr>
              <w:t>特征融合</w:t>
            </w:r>
            <w:r w:rsidR="0051496A">
              <w:rPr>
                <w:noProof/>
                <w:webHidden/>
              </w:rPr>
              <w:tab/>
            </w:r>
            <w:r w:rsidR="0051496A">
              <w:rPr>
                <w:noProof/>
                <w:webHidden/>
              </w:rPr>
              <w:fldChar w:fldCharType="begin"/>
            </w:r>
            <w:r w:rsidR="0051496A">
              <w:rPr>
                <w:noProof/>
                <w:webHidden/>
              </w:rPr>
              <w:instrText xml:space="preserve"> PAGEREF _Toc226664017 \h </w:instrText>
            </w:r>
            <w:r w:rsidR="0051496A">
              <w:rPr>
                <w:noProof/>
                <w:webHidden/>
              </w:rPr>
            </w:r>
            <w:r w:rsidR="0051496A">
              <w:rPr>
                <w:noProof/>
                <w:webHidden/>
              </w:rPr>
              <w:fldChar w:fldCharType="separate"/>
            </w:r>
            <w:r w:rsidR="0051496A">
              <w:rPr>
                <w:noProof/>
                <w:webHidden/>
              </w:rPr>
              <w:t>24</w:t>
            </w:r>
            <w:r w:rsidR="0051496A">
              <w:rPr>
                <w:noProof/>
                <w:webHidden/>
              </w:rPr>
              <w:fldChar w:fldCharType="end"/>
            </w:r>
          </w:hyperlink>
        </w:p>
        <w:p w14:paraId="257AACD4" w14:textId="3B37E371" w:rsidR="0051496A" w:rsidRDefault="000D4A65">
          <w:pPr>
            <w:pStyle w:val="TOC3"/>
            <w:tabs>
              <w:tab w:val="right" w:leader="dot" w:pos="8494"/>
            </w:tabs>
            <w:rPr>
              <w:rFonts w:asciiTheme="minorHAnsi" w:eastAsiaTheme="minorEastAsia" w:hAnsiTheme="minorHAnsi" w:cstheme="minorBidi"/>
              <w:noProof/>
              <w:kern w:val="2"/>
              <w:sz w:val="21"/>
            </w:rPr>
          </w:pPr>
          <w:hyperlink w:anchor="_Toc226664018" w:history="1">
            <w:r w:rsidR="0051496A" w:rsidRPr="00E55EF8">
              <w:rPr>
                <w:rStyle w:val="a6"/>
                <w:noProof/>
              </w:rPr>
              <w:t xml:space="preserve">3.2.6 </w:t>
            </w:r>
            <w:r w:rsidR="0051496A" w:rsidRPr="00E55EF8">
              <w:rPr>
                <w:rStyle w:val="a6"/>
                <w:noProof/>
              </w:rPr>
              <w:t>分类决策</w:t>
            </w:r>
            <w:r w:rsidR="0051496A">
              <w:rPr>
                <w:noProof/>
                <w:webHidden/>
              </w:rPr>
              <w:tab/>
            </w:r>
            <w:r w:rsidR="0051496A">
              <w:rPr>
                <w:noProof/>
                <w:webHidden/>
              </w:rPr>
              <w:fldChar w:fldCharType="begin"/>
            </w:r>
            <w:r w:rsidR="0051496A">
              <w:rPr>
                <w:noProof/>
                <w:webHidden/>
              </w:rPr>
              <w:instrText xml:space="preserve"> PAGEREF _Toc226664018 \h </w:instrText>
            </w:r>
            <w:r w:rsidR="0051496A">
              <w:rPr>
                <w:noProof/>
                <w:webHidden/>
              </w:rPr>
            </w:r>
            <w:r w:rsidR="0051496A">
              <w:rPr>
                <w:noProof/>
                <w:webHidden/>
              </w:rPr>
              <w:fldChar w:fldCharType="separate"/>
            </w:r>
            <w:r w:rsidR="0051496A">
              <w:rPr>
                <w:noProof/>
                <w:webHidden/>
              </w:rPr>
              <w:t>26</w:t>
            </w:r>
            <w:r w:rsidR="0051496A">
              <w:rPr>
                <w:noProof/>
                <w:webHidden/>
              </w:rPr>
              <w:fldChar w:fldCharType="end"/>
            </w:r>
          </w:hyperlink>
        </w:p>
        <w:p w14:paraId="6E45165B" w14:textId="598D1BC3" w:rsidR="0051496A" w:rsidRDefault="000D4A65">
          <w:pPr>
            <w:pStyle w:val="TOC2"/>
            <w:tabs>
              <w:tab w:val="right" w:leader="dot" w:pos="8494"/>
            </w:tabs>
            <w:rPr>
              <w:rFonts w:asciiTheme="minorHAnsi" w:eastAsiaTheme="minorEastAsia" w:hAnsiTheme="minorHAnsi" w:cstheme="minorBidi"/>
              <w:noProof/>
              <w:kern w:val="2"/>
              <w:sz w:val="21"/>
            </w:rPr>
          </w:pPr>
          <w:hyperlink w:anchor="_Toc226664019" w:history="1">
            <w:r w:rsidR="0051496A" w:rsidRPr="00E55EF8">
              <w:rPr>
                <w:rStyle w:val="a6"/>
                <w:noProof/>
              </w:rPr>
              <w:t xml:space="preserve">3.3 </w:t>
            </w:r>
            <w:r w:rsidR="0051496A" w:rsidRPr="00E55EF8">
              <w:rPr>
                <w:rStyle w:val="a6"/>
                <w:noProof/>
              </w:rPr>
              <w:t>实验及结果分析</w:t>
            </w:r>
            <w:r w:rsidR="0051496A">
              <w:rPr>
                <w:noProof/>
                <w:webHidden/>
              </w:rPr>
              <w:tab/>
            </w:r>
            <w:r w:rsidR="0051496A">
              <w:rPr>
                <w:noProof/>
                <w:webHidden/>
              </w:rPr>
              <w:fldChar w:fldCharType="begin"/>
            </w:r>
            <w:r w:rsidR="0051496A">
              <w:rPr>
                <w:noProof/>
                <w:webHidden/>
              </w:rPr>
              <w:instrText xml:space="preserve"> PAGEREF _Toc226664019 \h </w:instrText>
            </w:r>
            <w:r w:rsidR="0051496A">
              <w:rPr>
                <w:noProof/>
                <w:webHidden/>
              </w:rPr>
            </w:r>
            <w:r w:rsidR="0051496A">
              <w:rPr>
                <w:noProof/>
                <w:webHidden/>
              </w:rPr>
              <w:fldChar w:fldCharType="separate"/>
            </w:r>
            <w:r w:rsidR="0051496A">
              <w:rPr>
                <w:noProof/>
                <w:webHidden/>
              </w:rPr>
              <w:t>27</w:t>
            </w:r>
            <w:r w:rsidR="0051496A">
              <w:rPr>
                <w:noProof/>
                <w:webHidden/>
              </w:rPr>
              <w:fldChar w:fldCharType="end"/>
            </w:r>
          </w:hyperlink>
        </w:p>
        <w:p w14:paraId="6B779CFD" w14:textId="3AFC9013" w:rsidR="0051496A" w:rsidRDefault="000D4A65">
          <w:pPr>
            <w:pStyle w:val="TOC3"/>
            <w:tabs>
              <w:tab w:val="right" w:leader="dot" w:pos="8494"/>
            </w:tabs>
            <w:rPr>
              <w:rFonts w:asciiTheme="minorHAnsi" w:eastAsiaTheme="minorEastAsia" w:hAnsiTheme="minorHAnsi" w:cstheme="minorBidi"/>
              <w:noProof/>
              <w:kern w:val="2"/>
              <w:sz w:val="21"/>
            </w:rPr>
          </w:pPr>
          <w:hyperlink w:anchor="_Toc226664020" w:history="1">
            <w:r w:rsidR="0051496A" w:rsidRPr="00E55EF8">
              <w:rPr>
                <w:rStyle w:val="a6"/>
                <w:noProof/>
              </w:rPr>
              <w:t xml:space="preserve">3.3.1 </w:t>
            </w:r>
            <w:r w:rsidR="0051496A" w:rsidRPr="00E55EF8">
              <w:rPr>
                <w:rStyle w:val="a6"/>
                <w:noProof/>
              </w:rPr>
              <w:t>实验环境与数据集</w:t>
            </w:r>
            <w:r w:rsidR="0051496A">
              <w:rPr>
                <w:noProof/>
                <w:webHidden/>
              </w:rPr>
              <w:tab/>
            </w:r>
            <w:r w:rsidR="0051496A">
              <w:rPr>
                <w:noProof/>
                <w:webHidden/>
              </w:rPr>
              <w:fldChar w:fldCharType="begin"/>
            </w:r>
            <w:r w:rsidR="0051496A">
              <w:rPr>
                <w:noProof/>
                <w:webHidden/>
              </w:rPr>
              <w:instrText xml:space="preserve"> PAGEREF _Toc226664020 \h </w:instrText>
            </w:r>
            <w:r w:rsidR="0051496A">
              <w:rPr>
                <w:noProof/>
                <w:webHidden/>
              </w:rPr>
            </w:r>
            <w:r w:rsidR="0051496A">
              <w:rPr>
                <w:noProof/>
                <w:webHidden/>
              </w:rPr>
              <w:fldChar w:fldCharType="separate"/>
            </w:r>
            <w:r w:rsidR="0051496A">
              <w:rPr>
                <w:noProof/>
                <w:webHidden/>
              </w:rPr>
              <w:t>27</w:t>
            </w:r>
            <w:r w:rsidR="0051496A">
              <w:rPr>
                <w:noProof/>
                <w:webHidden/>
              </w:rPr>
              <w:fldChar w:fldCharType="end"/>
            </w:r>
          </w:hyperlink>
        </w:p>
        <w:p w14:paraId="66CE8088" w14:textId="49B96B7E" w:rsidR="0051496A" w:rsidRDefault="000D4A65">
          <w:pPr>
            <w:pStyle w:val="TOC3"/>
            <w:tabs>
              <w:tab w:val="right" w:leader="dot" w:pos="8494"/>
            </w:tabs>
            <w:rPr>
              <w:rFonts w:asciiTheme="minorHAnsi" w:eastAsiaTheme="minorEastAsia" w:hAnsiTheme="minorHAnsi" w:cstheme="minorBidi"/>
              <w:noProof/>
              <w:kern w:val="2"/>
              <w:sz w:val="21"/>
            </w:rPr>
          </w:pPr>
          <w:hyperlink w:anchor="_Toc226664021" w:history="1">
            <w:r w:rsidR="0051496A" w:rsidRPr="00E55EF8">
              <w:rPr>
                <w:rStyle w:val="a6"/>
                <w:noProof/>
              </w:rPr>
              <w:t xml:space="preserve">3.3.2 </w:t>
            </w:r>
            <w:r w:rsidR="0051496A" w:rsidRPr="00E55EF8">
              <w:rPr>
                <w:rStyle w:val="a6"/>
                <w:noProof/>
              </w:rPr>
              <w:t>评价指标</w:t>
            </w:r>
            <w:r w:rsidR="0051496A">
              <w:rPr>
                <w:noProof/>
                <w:webHidden/>
              </w:rPr>
              <w:tab/>
            </w:r>
            <w:r w:rsidR="0051496A">
              <w:rPr>
                <w:noProof/>
                <w:webHidden/>
              </w:rPr>
              <w:fldChar w:fldCharType="begin"/>
            </w:r>
            <w:r w:rsidR="0051496A">
              <w:rPr>
                <w:noProof/>
                <w:webHidden/>
              </w:rPr>
              <w:instrText xml:space="preserve"> PAGEREF _Toc226664021 \h </w:instrText>
            </w:r>
            <w:r w:rsidR="0051496A">
              <w:rPr>
                <w:noProof/>
                <w:webHidden/>
              </w:rPr>
            </w:r>
            <w:r w:rsidR="0051496A">
              <w:rPr>
                <w:noProof/>
                <w:webHidden/>
              </w:rPr>
              <w:fldChar w:fldCharType="separate"/>
            </w:r>
            <w:r w:rsidR="0051496A">
              <w:rPr>
                <w:noProof/>
                <w:webHidden/>
              </w:rPr>
              <w:t>29</w:t>
            </w:r>
            <w:r w:rsidR="0051496A">
              <w:rPr>
                <w:noProof/>
                <w:webHidden/>
              </w:rPr>
              <w:fldChar w:fldCharType="end"/>
            </w:r>
          </w:hyperlink>
        </w:p>
        <w:p w14:paraId="1B25CD88" w14:textId="6D204B2B" w:rsidR="0051496A" w:rsidRDefault="000D4A65">
          <w:pPr>
            <w:pStyle w:val="TOC3"/>
            <w:tabs>
              <w:tab w:val="right" w:leader="dot" w:pos="8494"/>
            </w:tabs>
            <w:rPr>
              <w:rFonts w:asciiTheme="minorHAnsi" w:eastAsiaTheme="minorEastAsia" w:hAnsiTheme="minorHAnsi" w:cstheme="minorBidi"/>
              <w:noProof/>
              <w:kern w:val="2"/>
              <w:sz w:val="21"/>
            </w:rPr>
          </w:pPr>
          <w:hyperlink w:anchor="_Toc226664022" w:history="1">
            <w:r w:rsidR="0051496A" w:rsidRPr="00E55EF8">
              <w:rPr>
                <w:rStyle w:val="a6"/>
                <w:noProof/>
              </w:rPr>
              <w:t xml:space="preserve">3.3.3 </w:t>
            </w:r>
            <w:r w:rsidR="0051496A" w:rsidRPr="00E55EF8">
              <w:rPr>
                <w:rStyle w:val="a6"/>
                <w:noProof/>
              </w:rPr>
              <w:t>实验结果分析</w:t>
            </w:r>
            <w:r w:rsidR="0051496A">
              <w:rPr>
                <w:noProof/>
                <w:webHidden/>
              </w:rPr>
              <w:tab/>
            </w:r>
            <w:r w:rsidR="0051496A">
              <w:rPr>
                <w:noProof/>
                <w:webHidden/>
              </w:rPr>
              <w:fldChar w:fldCharType="begin"/>
            </w:r>
            <w:r w:rsidR="0051496A">
              <w:rPr>
                <w:noProof/>
                <w:webHidden/>
              </w:rPr>
              <w:instrText xml:space="preserve"> PAGEREF _Toc226664022 \h </w:instrText>
            </w:r>
            <w:r w:rsidR="0051496A">
              <w:rPr>
                <w:noProof/>
                <w:webHidden/>
              </w:rPr>
            </w:r>
            <w:r w:rsidR="0051496A">
              <w:rPr>
                <w:noProof/>
                <w:webHidden/>
              </w:rPr>
              <w:fldChar w:fldCharType="separate"/>
            </w:r>
            <w:r w:rsidR="0051496A">
              <w:rPr>
                <w:noProof/>
                <w:webHidden/>
              </w:rPr>
              <w:t>30</w:t>
            </w:r>
            <w:r w:rsidR="0051496A">
              <w:rPr>
                <w:noProof/>
                <w:webHidden/>
              </w:rPr>
              <w:fldChar w:fldCharType="end"/>
            </w:r>
          </w:hyperlink>
        </w:p>
        <w:p w14:paraId="144A9202" w14:textId="33D37DF5" w:rsidR="0051496A" w:rsidRDefault="000D4A65">
          <w:pPr>
            <w:pStyle w:val="TOC3"/>
            <w:tabs>
              <w:tab w:val="right" w:leader="dot" w:pos="8494"/>
            </w:tabs>
            <w:rPr>
              <w:rFonts w:asciiTheme="minorHAnsi" w:eastAsiaTheme="minorEastAsia" w:hAnsiTheme="minorHAnsi" w:cstheme="minorBidi"/>
              <w:noProof/>
              <w:kern w:val="2"/>
              <w:sz w:val="21"/>
            </w:rPr>
          </w:pPr>
          <w:hyperlink w:anchor="_Toc226664023" w:history="1">
            <w:r w:rsidR="0051496A" w:rsidRPr="00E55EF8">
              <w:rPr>
                <w:rStyle w:val="a6"/>
                <w:noProof/>
              </w:rPr>
              <w:t xml:space="preserve">3.3.4 </w:t>
            </w:r>
            <w:r w:rsidR="0051496A" w:rsidRPr="00E55EF8">
              <w:rPr>
                <w:rStyle w:val="a6"/>
                <w:noProof/>
              </w:rPr>
              <w:t>对比实验</w:t>
            </w:r>
            <w:r w:rsidR="0051496A">
              <w:rPr>
                <w:noProof/>
                <w:webHidden/>
              </w:rPr>
              <w:tab/>
            </w:r>
            <w:r w:rsidR="0051496A">
              <w:rPr>
                <w:noProof/>
                <w:webHidden/>
              </w:rPr>
              <w:fldChar w:fldCharType="begin"/>
            </w:r>
            <w:r w:rsidR="0051496A">
              <w:rPr>
                <w:noProof/>
                <w:webHidden/>
              </w:rPr>
              <w:instrText xml:space="preserve"> PAGEREF _Toc226664023 \h </w:instrText>
            </w:r>
            <w:r w:rsidR="0051496A">
              <w:rPr>
                <w:noProof/>
                <w:webHidden/>
              </w:rPr>
            </w:r>
            <w:r w:rsidR="0051496A">
              <w:rPr>
                <w:noProof/>
                <w:webHidden/>
              </w:rPr>
              <w:fldChar w:fldCharType="separate"/>
            </w:r>
            <w:r w:rsidR="0051496A">
              <w:rPr>
                <w:noProof/>
                <w:webHidden/>
              </w:rPr>
              <w:t>31</w:t>
            </w:r>
            <w:r w:rsidR="0051496A">
              <w:rPr>
                <w:noProof/>
                <w:webHidden/>
              </w:rPr>
              <w:fldChar w:fldCharType="end"/>
            </w:r>
          </w:hyperlink>
        </w:p>
        <w:p w14:paraId="0BD001AA" w14:textId="59EDBEA6" w:rsidR="0051496A" w:rsidRDefault="000D4A65">
          <w:pPr>
            <w:pStyle w:val="TOC3"/>
            <w:tabs>
              <w:tab w:val="right" w:leader="dot" w:pos="8494"/>
            </w:tabs>
            <w:rPr>
              <w:rFonts w:asciiTheme="minorHAnsi" w:eastAsiaTheme="minorEastAsia" w:hAnsiTheme="minorHAnsi" w:cstheme="minorBidi"/>
              <w:noProof/>
              <w:kern w:val="2"/>
              <w:sz w:val="21"/>
            </w:rPr>
          </w:pPr>
          <w:hyperlink w:anchor="_Toc226664024" w:history="1">
            <w:r w:rsidR="0051496A" w:rsidRPr="00E55EF8">
              <w:rPr>
                <w:rStyle w:val="a6"/>
                <w:noProof/>
              </w:rPr>
              <w:t xml:space="preserve">3.3.5 </w:t>
            </w:r>
            <w:r w:rsidR="0051496A" w:rsidRPr="00E55EF8">
              <w:rPr>
                <w:rStyle w:val="a6"/>
                <w:noProof/>
              </w:rPr>
              <w:t>消融实验</w:t>
            </w:r>
            <w:r w:rsidR="0051496A">
              <w:rPr>
                <w:noProof/>
                <w:webHidden/>
              </w:rPr>
              <w:tab/>
            </w:r>
            <w:r w:rsidR="0051496A">
              <w:rPr>
                <w:noProof/>
                <w:webHidden/>
              </w:rPr>
              <w:fldChar w:fldCharType="begin"/>
            </w:r>
            <w:r w:rsidR="0051496A">
              <w:rPr>
                <w:noProof/>
                <w:webHidden/>
              </w:rPr>
              <w:instrText xml:space="preserve"> PAGEREF _Toc226664024 \h </w:instrText>
            </w:r>
            <w:r w:rsidR="0051496A">
              <w:rPr>
                <w:noProof/>
                <w:webHidden/>
              </w:rPr>
            </w:r>
            <w:r w:rsidR="0051496A">
              <w:rPr>
                <w:noProof/>
                <w:webHidden/>
              </w:rPr>
              <w:fldChar w:fldCharType="separate"/>
            </w:r>
            <w:r w:rsidR="0051496A">
              <w:rPr>
                <w:noProof/>
                <w:webHidden/>
              </w:rPr>
              <w:t>35</w:t>
            </w:r>
            <w:r w:rsidR="0051496A">
              <w:rPr>
                <w:noProof/>
                <w:webHidden/>
              </w:rPr>
              <w:fldChar w:fldCharType="end"/>
            </w:r>
          </w:hyperlink>
        </w:p>
        <w:p w14:paraId="45DC8D4E" w14:textId="52CECC32" w:rsidR="0051496A" w:rsidRDefault="000D4A65">
          <w:pPr>
            <w:pStyle w:val="TOC2"/>
            <w:tabs>
              <w:tab w:val="right" w:leader="dot" w:pos="8494"/>
            </w:tabs>
            <w:rPr>
              <w:rFonts w:asciiTheme="minorHAnsi" w:eastAsiaTheme="minorEastAsia" w:hAnsiTheme="minorHAnsi" w:cstheme="minorBidi"/>
              <w:noProof/>
              <w:kern w:val="2"/>
              <w:sz w:val="21"/>
            </w:rPr>
          </w:pPr>
          <w:hyperlink w:anchor="_Toc226664025" w:history="1">
            <w:r w:rsidR="0051496A" w:rsidRPr="00E55EF8">
              <w:rPr>
                <w:rStyle w:val="a6"/>
                <w:noProof/>
              </w:rPr>
              <w:t xml:space="preserve">3.4 </w:t>
            </w:r>
            <w:r w:rsidR="0051496A" w:rsidRPr="00E55EF8">
              <w:rPr>
                <w:rStyle w:val="a6"/>
                <w:noProof/>
              </w:rPr>
              <w:t>本章</w:t>
            </w:r>
            <w:r w:rsidR="0051496A" w:rsidRPr="00E55EF8">
              <w:rPr>
                <w:rStyle w:val="a6"/>
                <w:b/>
                <w:noProof/>
              </w:rPr>
              <w:t>小结</w:t>
            </w:r>
            <w:r w:rsidR="0051496A">
              <w:rPr>
                <w:noProof/>
                <w:webHidden/>
              </w:rPr>
              <w:tab/>
            </w:r>
            <w:r w:rsidR="0051496A">
              <w:rPr>
                <w:noProof/>
                <w:webHidden/>
              </w:rPr>
              <w:fldChar w:fldCharType="begin"/>
            </w:r>
            <w:r w:rsidR="0051496A">
              <w:rPr>
                <w:noProof/>
                <w:webHidden/>
              </w:rPr>
              <w:instrText xml:space="preserve"> PAGEREF _Toc226664025 \h </w:instrText>
            </w:r>
            <w:r w:rsidR="0051496A">
              <w:rPr>
                <w:noProof/>
                <w:webHidden/>
              </w:rPr>
            </w:r>
            <w:r w:rsidR="0051496A">
              <w:rPr>
                <w:noProof/>
                <w:webHidden/>
              </w:rPr>
              <w:fldChar w:fldCharType="separate"/>
            </w:r>
            <w:r w:rsidR="0051496A">
              <w:rPr>
                <w:noProof/>
                <w:webHidden/>
              </w:rPr>
              <w:t>35</w:t>
            </w:r>
            <w:r w:rsidR="0051496A">
              <w:rPr>
                <w:noProof/>
                <w:webHidden/>
              </w:rPr>
              <w:fldChar w:fldCharType="end"/>
            </w:r>
          </w:hyperlink>
        </w:p>
        <w:p w14:paraId="3925CC2B" w14:textId="16A8090D" w:rsidR="0051496A" w:rsidRDefault="000D4A65">
          <w:pPr>
            <w:pStyle w:val="TOC1"/>
            <w:tabs>
              <w:tab w:val="right" w:leader="dot" w:pos="8494"/>
            </w:tabs>
            <w:rPr>
              <w:rFonts w:asciiTheme="minorHAnsi" w:eastAsiaTheme="minorEastAsia" w:hAnsiTheme="minorHAnsi" w:cstheme="minorBidi"/>
              <w:b w:val="0"/>
              <w:noProof/>
              <w:kern w:val="2"/>
              <w:sz w:val="21"/>
            </w:rPr>
          </w:pPr>
          <w:hyperlink w:anchor="_Toc226664026" w:history="1">
            <w:r w:rsidR="0051496A" w:rsidRPr="00E55EF8">
              <w:rPr>
                <w:rStyle w:val="a6"/>
                <w:noProof/>
              </w:rPr>
              <w:t xml:space="preserve">4 </w:t>
            </w:r>
            <w:r w:rsidR="0051496A" w:rsidRPr="00E55EF8">
              <w:rPr>
                <w:rStyle w:val="a6"/>
                <w:noProof/>
              </w:rPr>
              <w:t>基于迁移学习的水声目标分类算法研究</w:t>
            </w:r>
            <w:r w:rsidR="0051496A">
              <w:rPr>
                <w:noProof/>
                <w:webHidden/>
              </w:rPr>
              <w:tab/>
            </w:r>
            <w:r w:rsidR="0051496A">
              <w:rPr>
                <w:noProof/>
                <w:webHidden/>
              </w:rPr>
              <w:fldChar w:fldCharType="begin"/>
            </w:r>
            <w:r w:rsidR="0051496A">
              <w:rPr>
                <w:noProof/>
                <w:webHidden/>
              </w:rPr>
              <w:instrText xml:space="preserve"> PAGEREF _Toc226664026 \h </w:instrText>
            </w:r>
            <w:r w:rsidR="0051496A">
              <w:rPr>
                <w:noProof/>
                <w:webHidden/>
              </w:rPr>
            </w:r>
            <w:r w:rsidR="0051496A">
              <w:rPr>
                <w:noProof/>
                <w:webHidden/>
              </w:rPr>
              <w:fldChar w:fldCharType="separate"/>
            </w:r>
            <w:r w:rsidR="0051496A">
              <w:rPr>
                <w:noProof/>
                <w:webHidden/>
              </w:rPr>
              <w:t>36</w:t>
            </w:r>
            <w:r w:rsidR="0051496A">
              <w:rPr>
                <w:noProof/>
                <w:webHidden/>
              </w:rPr>
              <w:fldChar w:fldCharType="end"/>
            </w:r>
          </w:hyperlink>
        </w:p>
        <w:p w14:paraId="7A16577F" w14:textId="796F8C4B" w:rsidR="0051496A" w:rsidRDefault="000D4A65">
          <w:pPr>
            <w:pStyle w:val="TOC2"/>
            <w:tabs>
              <w:tab w:val="right" w:leader="dot" w:pos="8494"/>
            </w:tabs>
            <w:rPr>
              <w:rFonts w:asciiTheme="minorHAnsi" w:eastAsiaTheme="minorEastAsia" w:hAnsiTheme="minorHAnsi" w:cstheme="minorBidi"/>
              <w:noProof/>
              <w:kern w:val="2"/>
              <w:sz w:val="21"/>
            </w:rPr>
          </w:pPr>
          <w:hyperlink w:anchor="_Toc226664027" w:history="1">
            <w:r w:rsidR="0051496A" w:rsidRPr="00E55EF8">
              <w:rPr>
                <w:rStyle w:val="a6"/>
                <w:noProof/>
              </w:rPr>
              <w:t xml:space="preserve">4.1 </w:t>
            </w:r>
            <w:r w:rsidR="0051496A" w:rsidRPr="00E55EF8">
              <w:rPr>
                <w:rStyle w:val="a6"/>
                <w:noProof/>
              </w:rPr>
              <w:t>引言</w:t>
            </w:r>
            <w:r w:rsidR="0051496A">
              <w:rPr>
                <w:noProof/>
                <w:webHidden/>
              </w:rPr>
              <w:tab/>
            </w:r>
            <w:r w:rsidR="0051496A">
              <w:rPr>
                <w:noProof/>
                <w:webHidden/>
              </w:rPr>
              <w:fldChar w:fldCharType="begin"/>
            </w:r>
            <w:r w:rsidR="0051496A">
              <w:rPr>
                <w:noProof/>
                <w:webHidden/>
              </w:rPr>
              <w:instrText xml:space="preserve"> PAGEREF _Toc226664027 \h </w:instrText>
            </w:r>
            <w:r w:rsidR="0051496A">
              <w:rPr>
                <w:noProof/>
                <w:webHidden/>
              </w:rPr>
            </w:r>
            <w:r w:rsidR="0051496A">
              <w:rPr>
                <w:noProof/>
                <w:webHidden/>
              </w:rPr>
              <w:fldChar w:fldCharType="separate"/>
            </w:r>
            <w:r w:rsidR="0051496A">
              <w:rPr>
                <w:noProof/>
                <w:webHidden/>
              </w:rPr>
              <w:t>36</w:t>
            </w:r>
            <w:r w:rsidR="0051496A">
              <w:rPr>
                <w:noProof/>
                <w:webHidden/>
              </w:rPr>
              <w:fldChar w:fldCharType="end"/>
            </w:r>
          </w:hyperlink>
        </w:p>
        <w:p w14:paraId="4627A716" w14:textId="1DB77A41" w:rsidR="0051496A" w:rsidRDefault="000D4A65">
          <w:pPr>
            <w:pStyle w:val="TOC2"/>
            <w:tabs>
              <w:tab w:val="right" w:leader="dot" w:pos="8494"/>
            </w:tabs>
            <w:rPr>
              <w:rFonts w:asciiTheme="minorHAnsi" w:eastAsiaTheme="minorEastAsia" w:hAnsiTheme="minorHAnsi" w:cstheme="minorBidi"/>
              <w:noProof/>
              <w:kern w:val="2"/>
              <w:sz w:val="21"/>
            </w:rPr>
          </w:pPr>
          <w:hyperlink w:anchor="_Toc226664028" w:history="1">
            <w:r w:rsidR="0051496A" w:rsidRPr="00E55EF8">
              <w:rPr>
                <w:rStyle w:val="a6"/>
                <w:noProof/>
              </w:rPr>
              <w:t xml:space="preserve">4.2 </w:t>
            </w:r>
            <w:r w:rsidR="0051496A" w:rsidRPr="00E55EF8">
              <w:rPr>
                <w:rStyle w:val="a6"/>
                <w:noProof/>
              </w:rPr>
              <w:t>基于迁移学习水声分类算法实现</w:t>
            </w:r>
            <w:r w:rsidR="0051496A">
              <w:rPr>
                <w:noProof/>
                <w:webHidden/>
              </w:rPr>
              <w:tab/>
            </w:r>
            <w:r w:rsidR="0051496A">
              <w:rPr>
                <w:noProof/>
                <w:webHidden/>
              </w:rPr>
              <w:fldChar w:fldCharType="begin"/>
            </w:r>
            <w:r w:rsidR="0051496A">
              <w:rPr>
                <w:noProof/>
                <w:webHidden/>
              </w:rPr>
              <w:instrText xml:space="preserve"> PAGEREF _Toc226664028 \h </w:instrText>
            </w:r>
            <w:r w:rsidR="0051496A">
              <w:rPr>
                <w:noProof/>
                <w:webHidden/>
              </w:rPr>
            </w:r>
            <w:r w:rsidR="0051496A">
              <w:rPr>
                <w:noProof/>
                <w:webHidden/>
              </w:rPr>
              <w:fldChar w:fldCharType="separate"/>
            </w:r>
            <w:r w:rsidR="0051496A">
              <w:rPr>
                <w:noProof/>
                <w:webHidden/>
              </w:rPr>
              <w:t>37</w:t>
            </w:r>
            <w:r w:rsidR="0051496A">
              <w:rPr>
                <w:noProof/>
                <w:webHidden/>
              </w:rPr>
              <w:fldChar w:fldCharType="end"/>
            </w:r>
          </w:hyperlink>
        </w:p>
        <w:p w14:paraId="7A41CBE2" w14:textId="55AD4F9D" w:rsidR="0051496A" w:rsidRDefault="000D4A65">
          <w:pPr>
            <w:pStyle w:val="TOC3"/>
            <w:tabs>
              <w:tab w:val="right" w:leader="dot" w:pos="8494"/>
            </w:tabs>
            <w:rPr>
              <w:rFonts w:asciiTheme="minorHAnsi" w:eastAsiaTheme="minorEastAsia" w:hAnsiTheme="minorHAnsi" w:cstheme="minorBidi"/>
              <w:noProof/>
              <w:kern w:val="2"/>
              <w:sz w:val="21"/>
            </w:rPr>
          </w:pPr>
          <w:hyperlink w:anchor="_Toc226664029" w:history="1">
            <w:r w:rsidR="0051496A" w:rsidRPr="00E55EF8">
              <w:rPr>
                <w:rStyle w:val="a6"/>
                <w:noProof/>
              </w:rPr>
              <w:t>4.2.1 Beats</w:t>
            </w:r>
            <w:r w:rsidR="0051496A" w:rsidRPr="00E55EF8">
              <w:rPr>
                <w:rStyle w:val="a6"/>
                <w:noProof/>
              </w:rPr>
              <w:t>音频大模型</w:t>
            </w:r>
            <w:r w:rsidR="0051496A">
              <w:rPr>
                <w:noProof/>
                <w:webHidden/>
              </w:rPr>
              <w:tab/>
            </w:r>
            <w:r w:rsidR="0051496A">
              <w:rPr>
                <w:noProof/>
                <w:webHidden/>
              </w:rPr>
              <w:fldChar w:fldCharType="begin"/>
            </w:r>
            <w:r w:rsidR="0051496A">
              <w:rPr>
                <w:noProof/>
                <w:webHidden/>
              </w:rPr>
              <w:instrText xml:space="preserve"> PAGEREF _Toc226664029 \h </w:instrText>
            </w:r>
            <w:r w:rsidR="0051496A">
              <w:rPr>
                <w:noProof/>
                <w:webHidden/>
              </w:rPr>
            </w:r>
            <w:r w:rsidR="0051496A">
              <w:rPr>
                <w:noProof/>
                <w:webHidden/>
              </w:rPr>
              <w:fldChar w:fldCharType="separate"/>
            </w:r>
            <w:r w:rsidR="0051496A">
              <w:rPr>
                <w:noProof/>
                <w:webHidden/>
              </w:rPr>
              <w:t>37</w:t>
            </w:r>
            <w:r w:rsidR="0051496A">
              <w:rPr>
                <w:noProof/>
                <w:webHidden/>
              </w:rPr>
              <w:fldChar w:fldCharType="end"/>
            </w:r>
          </w:hyperlink>
        </w:p>
        <w:p w14:paraId="49379596" w14:textId="264F9553" w:rsidR="0051496A" w:rsidRDefault="000D4A65">
          <w:pPr>
            <w:pStyle w:val="TOC3"/>
            <w:tabs>
              <w:tab w:val="right" w:leader="dot" w:pos="8494"/>
            </w:tabs>
            <w:rPr>
              <w:rFonts w:asciiTheme="minorHAnsi" w:eastAsiaTheme="minorEastAsia" w:hAnsiTheme="minorHAnsi" w:cstheme="minorBidi"/>
              <w:noProof/>
              <w:kern w:val="2"/>
              <w:sz w:val="21"/>
            </w:rPr>
          </w:pPr>
          <w:hyperlink w:anchor="_Toc226664030" w:history="1">
            <w:r w:rsidR="0051496A" w:rsidRPr="00E55EF8">
              <w:rPr>
                <w:rStyle w:val="a6"/>
                <w:noProof/>
              </w:rPr>
              <w:t xml:space="preserve">4.2.2 </w:t>
            </w:r>
            <w:r w:rsidR="0051496A" w:rsidRPr="00E55EF8">
              <w:rPr>
                <w:rStyle w:val="a6"/>
                <w:noProof/>
              </w:rPr>
              <w:t>迁移学习策略设计</w:t>
            </w:r>
            <w:r w:rsidR="0051496A">
              <w:rPr>
                <w:noProof/>
                <w:webHidden/>
              </w:rPr>
              <w:tab/>
            </w:r>
            <w:r w:rsidR="0051496A">
              <w:rPr>
                <w:noProof/>
                <w:webHidden/>
              </w:rPr>
              <w:fldChar w:fldCharType="begin"/>
            </w:r>
            <w:r w:rsidR="0051496A">
              <w:rPr>
                <w:noProof/>
                <w:webHidden/>
              </w:rPr>
              <w:instrText xml:space="preserve"> PAGEREF _Toc226664030 \h </w:instrText>
            </w:r>
            <w:r w:rsidR="0051496A">
              <w:rPr>
                <w:noProof/>
                <w:webHidden/>
              </w:rPr>
            </w:r>
            <w:r w:rsidR="0051496A">
              <w:rPr>
                <w:noProof/>
                <w:webHidden/>
              </w:rPr>
              <w:fldChar w:fldCharType="separate"/>
            </w:r>
            <w:r w:rsidR="0051496A">
              <w:rPr>
                <w:noProof/>
                <w:webHidden/>
              </w:rPr>
              <w:t>39</w:t>
            </w:r>
            <w:r w:rsidR="0051496A">
              <w:rPr>
                <w:noProof/>
                <w:webHidden/>
              </w:rPr>
              <w:fldChar w:fldCharType="end"/>
            </w:r>
          </w:hyperlink>
        </w:p>
        <w:p w14:paraId="74727853" w14:textId="21523E4A" w:rsidR="0051496A" w:rsidRDefault="000D4A65">
          <w:pPr>
            <w:pStyle w:val="TOC2"/>
            <w:tabs>
              <w:tab w:val="right" w:leader="dot" w:pos="8494"/>
            </w:tabs>
            <w:rPr>
              <w:rFonts w:asciiTheme="minorHAnsi" w:eastAsiaTheme="minorEastAsia" w:hAnsiTheme="minorHAnsi" w:cstheme="minorBidi"/>
              <w:noProof/>
              <w:kern w:val="2"/>
              <w:sz w:val="21"/>
            </w:rPr>
          </w:pPr>
          <w:hyperlink w:anchor="_Toc226664031" w:history="1">
            <w:r w:rsidR="0051496A" w:rsidRPr="00E55EF8">
              <w:rPr>
                <w:rStyle w:val="a6"/>
                <w:noProof/>
              </w:rPr>
              <w:t xml:space="preserve">4.3 </w:t>
            </w:r>
            <w:r w:rsidR="0051496A" w:rsidRPr="00E55EF8">
              <w:rPr>
                <w:rStyle w:val="a6"/>
                <w:noProof/>
              </w:rPr>
              <w:t>基于音频大模型迁移学习的水声目标分类实验</w:t>
            </w:r>
            <w:r w:rsidR="0051496A">
              <w:rPr>
                <w:noProof/>
                <w:webHidden/>
              </w:rPr>
              <w:tab/>
            </w:r>
            <w:r w:rsidR="0051496A">
              <w:rPr>
                <w:noProof/>
                <w:webHidden/>
              </w:rPr>
              <w:fldChar w:fldCharType="begin"/>
            </w:r>
            <w:r w:rsidR="0051496A">
              <w:rPr>
                <w:noProof/>
                <w:webHidden/>
              </w:rPr>
              <w:instrText xml:space="preserve"> PAGEREF _Toc226664031 \h </w:instrText>
            </w:r>
            <w:r w:rsidR="0051496A">
              <w:rPr>
                <w:noProof/>
                <w:webHidden/>
              </w:rPr>
            </w:r>
            <w:r w:rsidR="0051496A">
              <w:rPr>
                <w:noProof/>
                <w:webHidden/>
              </w:rPr>
              <w:fldChar w:fldCharType="separate"/>
            </w:r>
            <w:r w:rsidR="0051496A">
              <w:rPr>
                <w:noProof/>
                <w:webHidden/>
              </w:rPr>
              <w:t>40</w:t>
            </w:r>
            <w:r w:rsidR="0051496A">
              <w:rPr>
                <w:noProof/>
                <w:webHidden/>
              </w:rPr>
              <w:fldChar w:fldCharType="end"/>
            </w:r>
          </w:hyperlink>
        </w:p>
        <w:p w14:paraId="667F0A60" w14:textId="680C234C" w:rsidR="0051496A" w:rsidRDefault="000D4A65">
          <w:pPr>
            <w:pStyle w:val="TOC2"/>
            <w:tabs>
              <w:tab w:val="right" w:leader="dot" w:pos="8494"/>
            </w:tabs>
            <w:rPr>
              <w:rFonts w:asciiTheme="minorHAnsi" w:eastAsiaTheme="minorEastAsia" w:hAnsiTheme="minorHAnsi" w:cstheme="minorBidi"/>
              <w:noProof/>
              <w:kern w:val="2"/>
              <w:sz w:val="21"/>
            </w:rPr>
          </w:pPr>
          <w:hyperlink w:anchor="_Toc226664032" w:history="1">
            <w:r w:rsidR="0051496A" w:rsidRPr="00E55EF8">
              <w:rPr>
                <w:rStyle w:val="a6"/>
                <w:noProof/>
              </w:rPr>
              <w:t xml:space="preserve">4.4 </w:t>
            </w:r>
            <w:r w:rsidR="0051496A" w:rsidRPr="00E55EF8">
              <w:rPr>
                <w:rStyle w:val="a6"/>
                <w:noProof/>
              </w:rPr>
              <w:t>本章小结</w:t>
            </w:r>
            <w:r w:rsidR="0051496A">
              <w:rPr>
                <w:noProof/>
                <w:webHidden/>
              </w:rPr>
              <w:tab/>
            </w:r>
            <w:r w:rsidR="0051496A">
              <w:rPr>
                <w:noProof/>
                <w:webHidden/>
              </w:rPr>
              <w:fldChar w:fldCharType="begin"/>
            </w:r>
            <w:r w:rsidR="0051496A">
              <w:rPr>
                <w:noProof/>
                <w:webHidden/>
              </w:rPr>
              <w:instrText xml:space="preserve"> PAGEREF _Toc226664032 \h </w:instrText>
            </w:r>
            <w:r w:rsidR="0051496A">
              <w:rPr>
                <w:noProof/>
                <w:webHidden/>
              </w:rPr>
            </w:r>
            <w:r w:rsidR="0051496A">
              <w:rPr>
                <w:noProof/>
                <w:webHidden/>
              </w:rPr>
              <w:fldChar w:fldCharType="separate"/>
            </w:r>
            <w:r w:rsidR="0051496A">
              <w:rPr>
                <w:noProof/>
                <w:webHidden/>
              </w:rPr>
              <w:t>43</w:t>
            </w:r>
            <w:r w:rsidR="0051496A">
              <w:rPr>
                <w:noProof/>
                <w:webHidden/>
              </w:rPr>
              <w:fldChar w:fldCharType="end"/>
            </w:r>
          </w:hyperlink>
        </w:p>
        <w:p w14:paraId="32BDF964" w14:textId="56C1E243" w:rsidR="0051496A" w:rsidRDefault="000D4A65">
          <w:pPr>
            <w:pStyle w:val="TOC1"/>
            <w:tabs>
              <w:tab w:val="right" w:leader="dot" w:pos="8494"/>
            </w:tabs>
            <w:rPr>
              <w:rFonts w:asciiTheme="minorHAnsi" w:eastAsiaTheme="minorEastAsia" w:hAnsiTheme="minorHAnsi" w:cstheme="minorBidi"/>
              <w:b w:val="0"/>
              <w:noProof/>
              <w:kern w:val="2"/>
              <w:sz w:val="21"/>
            </w:rPr>
          </w:pPr>
          <w:hyperlink w:anchor="_Toc226664033" w:history="1">
            <w:r w:rsidR="0051496A" w:rsidRPr="00E55EF8">
              <w:rPr>
                <w:rStyle w:val="a6"/>
                <w:noProof/>
              </w:rPr>
              <w:t xml:space="preserve">5 </w:t>
            </w:r>
            <w:r w:rsidR="0051496A" w:rsidRPr="00E55EF8">
              <w:rPr>
                <w:rStyle w:val="a6"/>
                <w:noProof/>
              </w:rPr>
              <w:t>总结与展望</w:t>
            </w:r>
            <w:r w:rsidR="0051496A">
              <w:rPr>
                <w:noProof/>
                <w:webHidden/>
              </w:rPr>
              <w:tab/>
            </w:r>
            <w:r w:rsidR="0051496A">
              <w:rPr>
                <w:noProof/>
                <w:webHidden/>
              </w:rPr>
              <w:fldChar w:fldCharType="begin"/>
            </w:r>
            <w:r w:rsidR="0051496A">
              <w:rPr>
                <w:noProof/>
                <w:webHidden/>
              </w:rPr>
              <w:instrText xml:space="preserve"> PAGEREF _Toc226664033 \h </w:instrText>
            </w:r>
            <w:r w:rsidR="0051496A">
              <w:rPr>
                <w:noProof/>
                <w:webHidden/>
              </w:rPr>
            </w:r>
            <w:r w:rsidR="0051496A">
              <w:rPr>
                <w:noProof/>
                <w:webHidden/>
              </w:rPr>
              <w:fldChar w:fldCharType="separate"/>
            </w:r>
            <w:r w:rsidR="0051496A">
              <w:rPr>
                <w:noProof/>
                <w:webHidden/>
              </w:rPr>
              <w:t>44</w:t>
            </w:r>
            <w:r w:rsidR="0051496A">
              <w:rPr>
                <w:noProof/>
                <w:webHidden/>
              </w:rPr>
              <w:fldChar w:fldCharType="end"/>
            </w:r>
          </w:hyperlink>
        </w:p>
        <w:p w14:paraId="3D15361D" w14:textId="01569A4B" w:rsidR="0051496A" w:rsidRDefault="000D4A65">
          <w:pPr>
            <w:pStyle w:val="TOC1"/>
            <w:tabs>
              <w:tab w:val="right" w:leader="dot" w:pos="8494"/>
            </w:tabs>
            <w:rPr>
              <w:rFonts w:asciiTheme="minorHAnsi" w:eastAsiaTheme="minorEastAsia" w:hAnsiTheme="minorHAnsi" w:cstheme="minorBidi"/>
              <w:b w:val="0"/>
              <w:noProof/>
              <w:kern w:val="2"/>
              <w:sz w:val="21"/>
            </w:rPr>
          </w:pPr>
          <w:hyperlink w:anchor="_Toc226664034" w:history="1">
            <w:r w:rsidR="0051496A" w:rsidRPr="00E55EF8">
              <w:rPr>
                <w:rStyle w:val="a6"/>
                <w:noProof/>
              </w:rPr>
              <w:t>参考文献</w:t>
            </w:r>
            <w:r w:rsidR="0051496A">
              <w:rPr>
                <w:noProof/>
                <w:webHidden/>
              </w:rPr>
              <w:tab/>
            </w:r>
            <w:r w:rsidR="0051496A">
              <w:rPr>
                <w:noProof/>
                <w:webHidden/>
              </w:rPr>
              <w:fldChar w:fldCharType="begin"/>
            </w:r>
            <w:r w:rsidR="0051496A">
              <w:rPr>
                <w:noProof/>
                <w:webHidden/>
              </w:rPr>
              <w:instrText xml:space="preserve"> PAGEREF _Toc226664034 \h </w:instrText>
            </w:r>
            <w:r w:rsidR="0051496A">
              <w:rPr>
                <w:noProof/>
                <w:webHidden/>
              </w:rPr>
            </w:r>
            <w:r w:rsidR="0051496A">
              <w:rPr>
                <w:noProof/>
                <w:webHidden/>
              </w:rPr>
              <w:fldChar w:fldCharType="separate"/>
            </w:r>
            <w:r w:rsidR="0051496A">
              <w:rPr>
                <w:noProof/>
                <w:webHidden/>
              </w:rPr>
              <w:t>45</w:t>
            </w:r>
            <w:r w:rsidR="0051496A">
              <w:rPr>
                <w:noProof/>
                <w:webHidden/>
              </w:rPr>
              <w:fldChar w:fldCharType="end"/>
            </w:r>
          </w:hyperlink>
        </w:p>
        <w:p w14:paraId="71C9C6A1" w14:textId="6F6DC230" w:rsidR="0051496A" w:rsidRDefault="000D4A65">
          <w:pPr>
            <w:pStyle w:val="TOC1"/>
            <w:tabs>
              <w:tab w:val="right" w:leader="dot" w:pos="8494"/>
            </w:tabs>
            <w:rPr>
              <w:rFonts w:asciiTheme="minorHAnsi" w:eastAsiaTheme="minorEastAsia" w:hAnsiTheme="minorHAnsi" w:cstheme="minorBidi"/>
              <w:b w:val="0"/>
              <w:noProof/>
              <w:kern w:val="2"/>
              <w:sz w:val="21"/>
            </w:rPr>
          </w:pPr>
          <w:hyperlink w:anchor="_Toc226664035" w:history="1">
            <w:r w:rsidR="0051496A" w:rsidRPr="00E55EF8">
              <w:rPr>
                <w:rStyle w:val="a6"/>
                <w:noProof/>
              </w:rPr>
              <w:t>致谢</w:t>
            </w:r>
            <w:r w:rsidR="0051496A">
              <w:rPr>
                <w:noProof/>
                <w:webHidden/>
              </w:rPr>
              <w:tab/>
            </w:r>
            <w:r w:rsidR="0051496A">
              <w:rPr>
                <w:noProof/>
                <w:webHidden/>
              </w:rPr>
              <w:fldChar w:fldCharType="begin"/>
            </w:r>
            <w:r w:rsidR="0051496A">
              <w:rPr>
                <w:noProof/>
                <w:webHidden/>
              </w:rPr>
              <w:instrText xml:space="preserve"> PAGEREF _Toc226664035 \h </w:instrText>
            </w:r>
            <w:r w:rsidR="0051496A">
              <w:rPr>
                <w:noProof/>
                <w:webHidden/>
              </w:rPr>
            </w:r>
            <w:r w:rsidR="0051496A">
              <w:rPr>
                <w:noProof/>
                <w:webHidden/>
              </w:rPr>
              <w:fldChar w:fldCharType="separate"/>
            </w:r>
            <w:r w:rsidR="0051496A">
              <w:rPr>
                <w:noProof/>
                <w:webHidden/>
              </w:rPr>
              <w:t>46</w:t>
            </w:r>
            <w:r w:rsidR="0051496A">
              <w:rPr>
                <w:noProof/>
                <w:webHidden/>
              </w:rPr>
              <w:fldChar w:fldCharType="end"/>
            </w:r>
          </w:hyperlink>
        </w:p>
        <w:p w14:paraId="5730F7FE" w14:textId="64D6155B" w:rsidR="00F4324C" w:rsidRPr="006C239F" w:rsidRDefault="00F826E6" w:rsidP="006C239F">
          <w:pPr>
            <w:spacing w:before="120" w:after="120"/>
            <w:ind w:firstLine="480"/>
          </w:pPr>
          <w:r>
            <w:rPr>
              <w:rFonts w:cs="Times New Roman"/>
              <w:kern w:val="0"/>
            </w:rPr>
            <w:fldChar w:fldCharType="end"/>
          </w:r>
        </w:p>
      </w:sdtContent>
    </w:sdt>
    <w:p w14:paraId="02D0AEE2" w14:textId="77777777" w:rsidR="008905AC" w:rsidRDefault="00984C95" w:rsidP="00984C95">
      <w:pPr>
        <w:tabs>
          <w:tab w:val="center" w:pos="4153"/>
        </w:tabs>
        <w:spacing w:before="120" w:after="120" w:line="415" w:lineRule="auto"/>
        <w:ind w:firstLineChars="0" w:firstLine="0"/>
      </w:pPr>
      <w:r>
        <w:tab/>
      </w:r>
    </w:p>
    <w:p w14:paraId="415EADC6" w14:textId="77777777" w:rsidR="00F57068" w:rsidRDefault="00F57068" w:rsidP="00F57068">
      <w:pPr>
        <w:spacing w:before="120" w:after="120"/>
        <w:ind w:firstLine="480"/>
      </w:pPr>
    </w:p>
    <w:p w14:paraId="3B2F53E8" w14:textId="77777777" w:rsidR="00F57068" w:rsidRDefault="00F57068" w:rsidP="00F57068">
      <w:pPr>
        <w:spacing w:before="120" w:after="120"/>
        <w:ind w:firstLine="480"/>
      </w:pPr>
    </w:p>
    <w:p w14:paraId="47DBD88C" w14:textId="5221BA1F" w:rsidR="00F57068" w:rsidRPr="00F57068" w:rsidRDefault="00F57068" w:rsidP="00F57068">
      <w:pPr>
        <w:spacing w:before="120" w:after="120"/>
        <w:ind w:firstLine="480"/>
        <w:sectPr w:rsidR="00F57068" w:rsidRPr="00F57068" w:rsidSect="00EE7031">
          <w:headerReference w:type="even" r:id="rId15"/>
          <w:headerReference w:type="default" r:id="rId16"/>
          <w:footerReference w:type="even" r:id="rId17"/>
          <w:footerReference w:type="default" r:id="rId18"/>
          <w:headerReference w:type="first" r:id="rId19"/>
          <w:footerReference w:type="first" r:id="rId20"/>
          <w:pgSz w:w="11906" w:h="16838"/>
          <w:pgMar w:top="1418" w:right="1701" w:bottom="1134" w:left="1701" w:header="851" w:footer="992" w:gutter="0"/>
          <w:pgNumType w:fmt="upperRoman" w:start="1"/>
          <w:cols w:space="425"/>
          <w:docGrid w:linePitch="312"/>
        </w:sectPr>
      </w:pPr>
    </w:p>
    <w:p w14:paraId="0F4592E6" w14:textId="17C8D6BE" w:rsidR="00D17907" w:rsidRPr="00FF09E1" w:rsidRDefault="00D17907" w:rsidP="00FF09E1">
      <w:pPr>
        <w:pStyle w:val="1"/>
        <w:spacing w:before="192" w:after="120"/>
      </w:pPr>
      <w:bookmarkStart w:id="4" w:name="_Toc226652055"/>
      <w:bookmarkStart w:id="5" w:name="_Toc226663996"/>
      <w:bookmarkStart w:id="6" w:name="_Ref226664430"/>
      <w:r w:rsidRPr="00FF09E1">
        <w:rPr>
          <w:rFonts w:hint="eastAsia"/>
        </w:rPr>
        <w:lastRenderedPageBreak/>
        <w:t>绪论</w:t>
      </w:r>
      <w:bookmarkEnd w:id="3"/>
      <w:bookmarkEnd w:id="4"/>
      <w:bookmarkEnd w:id="5"/>
      <w:bookmarkEnd w:id="6"/>
    </w:p>
    <w:p w14:paraId="7B214882" w14:textId="6E725C91" w:rsidR="00D17907" w:rsidRDefault="00D17907" w:rsidP="00D17907">
      <w:pPr>
        <w:pStyle w:val="2"/>
        <w:spacing w:before="120" w:after="120"/>
      </w:pPr>
      <w:bookmarkStart w:id="7" w:name="_Toc226648816"/>
      <w:bookmarkStart w:id="8" w:name="_Toc226652056"/>
      <w:bookmarkStart w:id="9" w:name="_Toc226663997"/>
      <w:r w:rsidRPr="00CE1958">
        <w:t>研究背景及意义</w:t>
      </w:r>
      <w:bookmarkEnd w:id="7"/>
      <w:bookmarkEnd w:id="8"/>
      <w:bookmarkEnd w:id="9"/>
    </w:p>
    <w:p w14:paraId="46E7A3F4" w14:textId="48F397EA" w:rsidR="00D17907" w:rsidRPr="00B606F6" w:rsidRDefault="00D17907" w:rsidP="005E6A64">
      <w:pPr>
        <w:spacing w:before="120" w:after="120"/>
        <w:ind w:firstLine="480"/>
      </w:pPr>
      <w:r w:rsidRPr="00B606F6">
        <w:t>海洋作为连接全球的战略枢纽、资源宝库与安全屏障，已成为各国战略竞争与布局的核心领域。在这一宏观背景下，</w:t>
      </w:r>
      <w:r w:rsidR="00275527">
        <w:t>水声目标分类</w:t>
      </w:r>
      <w:r w:rsidRPr="00B606F6">
        <w:t>技术</w:t>
      </w:r>
      <w:r w:rsidRPr="00B606F6">
        <w:t>——</w:t>
      </w:r>
      <w:r w:rsidRPr="00B606F6">
        <w:t>即通过人机智能手段解析水下目标辐射噪声，实现对其分类与识别的技术，不仅是维护海洋安全的关键支撑，也是国家捍卫海洋主权与权益的重要技术保障。发展自主可控的</w:t>
      </w:r>
      <w:r w:rsidR="00275527">
        <w:t>水声目标分类</w:t>
      </w:r>
      <w:r w:rsidRPr="00B606F6">
        <w:t>技术与智能装备，对提升我国国防能力、服务海洋经济发展、支撑海洋强国战略具有重大意义。</w:t>
      </w:r>
    </w:p>
    <w:p w14:paraId="3F89A3E1" w14:textId="46B05D89" w:rsidR="00D17907" w:rsidRDefault="00D17907" w:rsidP="005E6A64">
      <w:pPr>
        <w:spacing w:before="120" w:after="120"/>
        <w:ind w:firstLine="480"/>
      </w:pPr>
      <w:r w:rsidRPr="00B606F6">
        <w:t>然而，复杂的海洋环境为</w:t>
      </w:r>
      <w:r w:rsidR="00275527">
        <w:t>水声目标分类</w:t>
      </w:r>
      <w:r w:rsidRPr="00B606F6">
        <w:t>技术带来了多方面的挑战</w:t>
      </w:r>
      <w:r w:rsidR="009701A5" w:rsidRPr="009701A5">
        <w:rPr>
          <w:vertAlign w:val="superscript"/>
        </w:rPr>
        <w:fldChar w:fldCharType="begin"/>
      </w:r>
      <w:r w:rsidR="009701A5" w:rsidRPr="009701A5">
        <w:rPr>
          <w:vertAlign w:val="superscript"/>
        </w:rPr>
        <w:instrText xml:space="preserve"> REF _Ref218788602 \r \h </w:instrText>
      </w:r>
      <w:r w:rsidR="009701A5">
        <w:rPr>
          <w:vertAlign w:val="superscript"/>
        </w:rPr>
        <w:instrText xml:space="preserve"> \* MERGEFORMAT </w:instrText>
      </w:r>
      <w:r w:rsidR="009701A5" w:rsidRPr="009701A5">
        <w:rPr>
          <w:vertAlign w:val="superscript"/>
        </w:rPr>
      </w:r>
      <w:r w:rsidR="009701A5" w:rsidRPr="009701A5">
        <w:rPr>
          <w:vertAlign w:val="superscript"/>
        </w:rPr>
        <w:fldChar w:fldCharType="separate"/>
      </w:r>
      <w:r w:rsidR="009701A5" w:rsidRPr="009701A5">
        <w:rPr>
          <w:vertAlign w:val="superscript"/>
        </w:rPr>
        <w:t>[1]</w:t>
      </w:r>
      <w:r w:rsidR="009701A5" w:rsidRPr="009701A5">
        <w:rPr>
          <w:vertAlign w:val="superscript"/>
        </w:rPr>
        <w:fldChar w:fldCharType="end"/>
      </w:r>
      <w:r w:rsidRPr="00B606F6">
        <w:t>。海洋环境在时空上呈现显著的非平稳性与非均匀性：在时间维度上，受潮汐、季风等因素作用，海水状态处于持续动态变化中；在空间维度上，海底地形、生物群落等因素的差异，形成了多样且复杂的声场环境。这些因素共同导致海洋背景噪声具有高度时变和空变特性</w:t>
      </w:r>
      <w:r w:rsidR="00E54A0F" w:rsidRPr="00E54A0F">
        <w:rPr>
          <w:vertAlign w:val="superscript"/>
        </w:rPr>
        <w:fldChar w:fldCharType="begin"/>
      </w:r>
      <w:r w:rsidR="00E54A0F" w:rsidRPr="00E54A0F">
        <w:rPr>
          <w:vertAlign w:val="superscript"/>
        </w:rPr>
        <w:instrText xml:space="preserve"> REF _Ref226664692 \r \h </w:instrText>
      </w:r>
      <w:r w:rsidR="00E54A0F">
        <w:rPr>
          <w:vertAlign w:val="superscript"/>
        </w:rPr>
        <w:instrText xml:space="preserve"> \* MERGEFORMAT </w:instrText>
      </w:r>
      <w:r w:rsidR="00E54A0F" w:rsidRPr="00E54A0F">
        <w:rPr>
          <w:vertAlign w:val="superscript"/>
        </w:rPr>
      </w:r>
      <w:r w:rsidR="00E54A0F" w:rsidRPr="00E54A0F">
        <w:rPr>
          <w:vertAlign w:val="superscript"/>
        </w:rPr>
        <w:fldChar w:fldCharType="separate"/>
      </w:r>
      <w:r w:rsidR="00E54A0F" w:rsidRPr="00E54A0F">
        <w:rPr>
          <w:vertAlign w:val="superscript"/>
        </w:rPr>
        <w:t>[2]</w:t>
      </w:r>
      <w:r w:rsidR="00E54A0F" w:rsidRPr="00E54A0F">
        <w:rPr>
          <w:vertAlign w:val="superscript"/>
        </w:rPr>
        <w:fldChar w:fldCharType="end"/>
      </w:r>
      <w:r w:rsidRPr="00B606F6">
        <w:t>。此外，水听器采集到的声信号中，除目标辐射噪声外，还常包含各类环境噪声与干扰信号。水声信号在海洋中传播时，还受到</w:t>
      </w:r>
      <w:r>
        <w:rPr>
          <w:rFonts w:hint="eastAsia"/>
        </w:rPr>
        <w:t>多径效应、午后效应和多普勒效应</w:t>
      </w:r>
      <w:r w:rsidR="00E54A0F" w:rsidRPr="00E54A0F">
        <w:rPr>
          <w:vertAlign w:val="superscript"/>
        </w:rPr>
        <w:fldChar w:fldCharType="begin"/>
      </w:r>
      <w:r w:rsidR="00E54A0F" w:rsidRPr="00E54A0F">
        <w:rPr>
          <w:vertAlign w:val="superscript"/>
        </w:rPr>
        <w:instrText xml:space="preserve"> </w:instrText>
      </w:r>
      <w:r w:rsidR="00E54A0F" w:rsidRPr="00E54A0F">
        <w:rPr>
          <w:rFonts w:hint="eastAsia"/>
          <w:vertAlign w:val="superscript"/>
        </w:rPr>
        <w:instrText>REF _Ref226664838 \r \h</w:instrText>
      </w:r>
      <w:r w:rsidR="00E54A0F" w:rsidRPr="00E54A0F">
        <w:rPr>
          <w:vertAlign w:val="superscript"/>
        </w:rPr>
        <w:instrText xml:space="preserve"> </w:instrText>
      </w:r>
      <w:r w:rsidR="00E54A0F">
        <w:rPr>
          <w:vertAlign w:val="superscript"/>
        </w:rPr>
        <w:instrText xml:space="preserve"> \* MERGEFORMAT </w:instrText>
      </w:r>
      <w:r w:rsidR="00E54A0F" w:rsidRPr="00E54A0F">
        <w:rPr>
          <w:vertAlign w:val="superscript"/>
        </w:rPr>
      </w:r>
      <w:r w:rsidR="00E54A0F" w:rsidRPr="00E54A0F">
        <w:rPr>
          <w:vertAlign w:val="superscript"/>
        </w:rPr>
        <w:fldChar w:fldCharType="separate"/>
      </w:r>
      <w:r w:rsidR="00E54A0F" w:rsidRPr="00E54A0F">
        <w:rPr>
          <w:vertAlign w:val="superscript"/>
        </w:rPr>
        <w:t>[3]</w:t>
      </w:r>
      <w:r w:rsidR="00E54A0F" w:rsidRPr="00E54A0F">
        <w:rPr>
          <w:vertAlign w:val="superscript"/>
        </w:rPr>
        <w:fldChar w:fldCharType="end"/>
      </w:r>
      <w:r>
        <w:rPr>
          <w:rFonts w:hint="eastAsia"/>
        </w:rPr>
        <w:t>等多种</w:t>
      </w:r>
      <w:r w:rsidRPr="00B606F6">
        <w:t>物理效应的制约</w:t>
      </w:r>
      <w:r>
        <w:rPr>
          <w:rFonts w:hint="eastAsia"/>
        </w:rPr>
        <w:t>，</w:t>
      </w:r>
      <w:r w:rsidRPr="00B606F6">
        <w:rPr>
          <w:rFonts w:ascii="宋体" w:hAnsi="宋体" w:cs="宋体"/>
          <w:kern w:val="0"/>
          <w:szCs w:val="24"/>
        </w:rPr>
        <w:t>为目标运动参数的提取带来干扰。</w:t>
      </w:r>
      <w:r w:rsidRPr="00B606F6">
        <w:t>这些复杂的环境与传播特性，使得</w:t>
      </w:r>
      <w:r w:rsidR="00275527">
        <w:t>水声目标分类</w:t>
      </w:r>
      <w:r w:rsidRPr="00B606F6">
        <w:t>在实际应用中面临信噪比低、特征提取困难、模型泛化能力不足等挑战。</w:t>
      </w:r>
    </w:p>
    <w:p w14:paraId="1E60B938" w14:textId="77777777" w:rsidR="00D17907" w:rsidRDefault="00D17907" w:rsidP="00D17907">
      <w:pPr>
        <w:pStyle w:val="ab"/>
        <w:spacing w:before="120" w:after="120"/>
        <w:ind w:firstLine="480"/>
      </w:pPr>
      <w:r>
        <w:rPr>
          <w:rFonts w:hint="eastAsia"/>
        </w:rPr>
        <w:t>传统的水声识别任务依赖于专业声呐员完成。</w:t>
      </w:r>
      <w:r w:rsidRPr="007377B6">
        <w:rPr>
          <w:rFonts w:hint="eastAsia"/>
        </w:rPr>
        <w:t>声呐员需通过长期训练，掌握依据辐射噪声及频谱特征判断舰船类型、目标距离乃至特定信号的能力</w:t>
      </w:r>
      <w:r>
        <w:rPr>
          <w:rFonts w:hint="eastAsia"/>
        </w:rPr>
        <w:t>。然而，培养一名经验丰富的声呐员需要通常周期漫长，投入巨大，难以满足日益增长的任务需求。</w:t>
      </w:r>
      <w:bookmarkStart w:id="10" w:name="_Hlk218783984"/>
      <w:r>
        <w:rPr>
          <w:rFonts w:hint="eastAsia"/>
        </w:rPr>
        <w:t>随着人工智能技术的快速发展，深度学习为水下识别领域带来了新的突破。</w:t>
      </w:r>
      <w:bookmarkEnd w:id="10"/>
      <w:r>
        <w:rPr>
          <w:rFonts w:hint="eastAsia"/>
        </w:rPr>
        <w:t>深度学习方法能够自动从海量数据中学习复杂特征，克服了传统方法中人工特征提取的局限性，显著提升了目标识别的准确性和效率。此外，长期海洋监测积累的丰富数据为深度学习的应用提供了坚实基础。</w:t>
      </w:r>
    </w:p>
    <w:p w14:paraId="7FAE61F2" w14:textId="15ACEFDC" w:rsidR="00D17907" w:rsidRDefault="00D17907" w:rsidP="00D17907">
      <w:pPr>
        <w:pStyle w:val="ab"/>
        <w:spacing w:before="120" w:after="120"/>
        <w:ind w:firstLine="480"/>
      </w:pPr>
      <w:r>
        <w:rPr>
          <w:rFonts w:hint="eastAsia"/>
        </w:rPr>
        <w:t>由于水声信号的特异性，目前大部分学者对于</w:t>
      </w:r>
      <w:r w:rsidR="00275527">
        <w:rPr>
          <w:rFonts w:hint="eastAsia"/>
        </w:rPr>
        <w:t>水声目标分类</w:t>
      </w:r>
      <w:r>
        <w:rPr>
          <w:rFonts w:hint="eastAsia"/>
        </w:rPr>
        <w:t>的研究仍是先以先提取特征，然后将提取的特征作为深度学习的输入进行分类。常见的特征提取方法有</w:t>
      </w:r>
      <w:r>
        <w:rPr>
          <w:rFonts w:hint="eastAsia"/>
        </w:rPr>
        <w:t>LOFAR</w:t>
      </w:r>
      <w:r>
        <w:rPr>
          <w:rFonts w:hint="eastAsia"/>
        </w:rPr>
        <w:t>谱、</w:t>
      </w:r>
      <w:r>
        <w:rPr>
          <w:rFonts w:hint="eastAsia"/>
        </w:rPr>
        <w:t>DEMON</w:t>
      </w:r>
      <w:r>
        <w:rPr>
          <w:rFonts w:hint="eastAsia"/>
        </w:rPr>
        <w:t>谱、梅尔谱等，这些特征旨在模拟声呐员的听辨与图谱分析经验。随后，将这些特征向量输入到诸如支持向量机、人工神经网络或</w:t>
      </w:r>
      <w:r>
        <w:rPr>
          <w:rFonts w:hint="eastAsia"/>
        </w:rPr>
        <w:lastRenderedPageBreak/>
        <w:t>深度学习网络中进行判决。然而上述方法仍然面临着一些挑战。由于水下环境复杂多变，各国研究机构不公开等，水声目标辐射噪声样本稀缺；此外，原始数据中往往掺杂着各种背景噪声于干扰，使得网络学习到大量与水声目标无关的噪声数据，模型容易出现过拟合，难以适应复杂多变的任务需求。</w:t>
      </w:r>
    </w:p>
    <w:p w14:paraId="5FF0817D" w14:textId="29F86DF0" w:rsidR="00D17907" w:rsidRPr="00B606F6" w:rsidRDefault="00D17907" w:rsidP="00D17907">
      <w:pPr>
        <w:pStyle w:val="ab"/>
        <w:spacing w:before="120" w:after="120"/>
        <w:ind w:firstLine="480"/>
      </w:pPr>
      <w:r>
        <w:rPr>
          <w:rFonts w:hint="eastAsia"/>
        </w:rPr>
        <w:t>因此，本文提出了基于</w:t>
      </w:r>
      <w:r w:rsidR="00F57068">
        <w:rPr>
          <w:rFonts w:hint="eastAsia"/>
        </w:rPr>
        <w:t>多特征融合和交叉注意力机制</w:t>
      </w:r>
      <w:r>
        <w:rPr>
          <w:rFonts w:hint="eastAsia"/>
        </w:rPr>
        <w:t>的深度学习模型和音频大模型迁移学习的识别方案</w:t>
      </w:r>
      <w:r w:rsidR="00C767D1">
        <w:rPr>
          <w:rFonts w:hint="eastAsia"/>
        </w:rPr>
        <w:t>。</w:t>
      </w:r>
      <w:r w:rsidR="00F57068">
        <w:rPr>
          <w:rFonts w:hint="eastAsia"/>
        </w:rPr>
        <w:t>注意力机制</w:t>
      </w:r>
      <w:r>
        <w:rPr>
          <w:rFonts w:hint="eastAsia"/>
        </w:rPr>
        <w:t>在长序列建模和全局特征捕捉上具有独特优势，能够有效提取船舰辐射噪声的时频特征；另一方面，通过引入在大规模通用音频数据集上预训练的音频大模型，并针对水声数据进行迁移学习与微调，以缓解水声数据样本有限、标注成本高的问题，提升模型在复杂海洋环境下的泛化能力和识别精度。</w:t>
      </w:r>
      <w:r w:rsidR="00C767D1">
        <w:rPr>
          <w:rFonts w:hint="eastAsia"/>
        </w:rPr>
        <w:t>开展基于深度学习的</w:t>
      </w:r>
      <w:r w:rsidR="00275527">
        <w:rPr>
          <w:rFonts w:hint="eastAsia"/>
        </w:rPr>
        <w:t>水声目标分类</w:t>
      </w:r>
      <w:r w:rsidR="00C767D1">
        <w:rPr>
          <w:rFonts w:hint="eastAsia"/>
        </w:rPr>
        <w:t>研究，不仅能够解决实际应用难题，还能为海洋安全保障、资源开发和科学研究提供技术支持，具有十分重要的现实意义。</w:t>
      </w:r>
    </w:p>
    <w:p w14:paraId="28A48CED" w14:textId="661D6BAB" w:rsidR="00D17907" w:rsidRDefault="00D17907" w:rsidP="00D17907">
      <w:pPr>
        <w:pStyle w:val="2"/>
        <w:spacing w:before="120" w:after="120"/>
      </w:pPr>
      <w:bookmarkStart w:id="11" w:name="_Toc226648817"/>
      <w:bookmarkStart w:id="12" w:name="_Toc226652057"/>
      <w:bookmarkStart w:id="13" w:name="_Toc226663998"/>
      <w:r w:rsidRPr="00B87547">
        <w:rPr>
          <w:rFonts w:hint="eastAsia"/>
        </w:rPr>
        <w:t>国内外研究现状</w:t>
      </w:r>
      <w:bookmarkEnd w:id="11"/>
      <w:bookmarkEnd w:id="12"/>
      <w:bookmarkEnd w:id="13"/>
    </w:p>
    <w:p w14:paraId="1838D450" w14:textId="5FD47C01" w:rsidR="00D17907" w:rsidRDefault="00275527" w:rsidP="00D22015">
      <w:pPr>
        <w:spacing w:before="120" w:after="120"/>
        <w:ind w:firstLine="480"/>
      </w:pPr>
      <w:r>
        <w:rPr>
          <w:rFonts w:hint="eastAsia"/>
        </w:rPr>
        <w:t>水声目标分类</w:t>
      </w:r>
      <w:r w:rsidR="001664AD">
        <w:rPr>
          <w:rFonts w:hint="eastAsia"/>
        </w:rPr>
        <w:t>作为水下探测与海洋安全领域的核心技术，国内外学者对此做出了大量的研究。研究过程大致可以分为三个阶段：初始的人工特征识别阶段、传统机器学习识别阶段以及当前主流的基于深度学习的识别阶段。</w:t>
      </w:r>
      <w:r w:rsidR="005E6A64">
        <w:rPr>
          <w:rFonts w:hint="eastAsia"/>
        </w:rPr>
        <w:t>初始阶段</w:t>
      </w:r>
      <w:r w:rsidR="001664AD">
        <w:rPr>
          <w:rFonts w:hint="eastAsia"/>
        </w:rPr>
        <w:t>，识别过程很大程度上依赖于专业声呐员。声呐员通过长期训练获得敏锐的听觉，能够从复杂的海洋背景噪声中分辨出不同船舰辐射噪声特有的节奏、音调和韵律。同时，他们借助声呐设备生成的</w:t>
      </w:r>
      <w:r w:rsidR="00AF392E">
        <w:rPr>
          <w:rFonts w:hint="eastAsia"/>
        </w:rPr>
        <w:t>时</w:t>
      </w:r>
      <w:r w:rsidR="001664AD">
        <w:rPr>
          <w:rFonts w:hint="eastAsia"/>
        </w:rPr>
        <w:t>频谱图，将声音信号可视化，通过观察线谱、连续谱结构、调制特征等来辅助判断目标类型</w:t>
      </w:r>
      <w:r w:rsidR="005E6A64">
        <w:rPr>
          <w:rFonts w:hint="eastAsia"/>
        </w:rPr>
        <w:t>、运动参数。这种方法完全依赖于声呐员的经验，局限性非常突出。随着计算机技术的发展，研究重点转向如何用算法模拟和替代部分人工分析，这一阶段的研究重点为利用机器学习分类器，如支持向量机、决策树或高斯混合模型等进行自动识别</w:t>
      </w:r>
      <w:r w:rsidR="00D22015">
        <w:rPr>
          <w:rFonts w:hint="eastAsia"/>
        </w:rPr>
        <w:t>。随着研究的深入，传统方法的局限性逐渐显现。一方面，人工设计的特征难以全面表征复杂的水声信号；另一方面，浅层模型的学习能力有限，难以处理高维特征空间中的非线性分类问题。同时，伴随着深度学习在图像识别领域的成功，学者们开始尝试将深度学习应用到</w:t>
      </w:r>
      <w:r>
        <w:rPr>
          <w:rFonts w:hint="eastAsia"/>
        </w:rPr>
        <w:t>水声目标分类</w:t>
      </w:r>
      <w:r w:rsidR="00D22015">
        <w:rPr>
          <w:rFonts w:hint="eastAsia"/>
        </w:rPr>
        <w:t>领域中个，并取得了不错的效果。深度学习的特点在于实现了端到端的学习：深度学习模型（</w:t>
      </w:r>
      <w:r w:rsidR="00D22015">
        <w:rPr>
          <w:rFonts w:hint="eastAsia"/>
        </w:rPr>
        <w:t>CNN</w:t>
      </w:r>
      <w:r w:rsidR="00D22015">
        <w:rPr>
          <w:rFonts w:hint="eastAsia"/>
        </w:rPr>
        <w:t>，</w:t>
      </w:r>
      <w:r w:rsidR="00D22015">
        <w:rPr>
          <w:rFonts w:hint="eastAsia"/>
        </w:rPr>
        <w:t>RNN</w:t>
      </w:r>
      <w:r w:rsidR="00D22015">
        <w:rPr>
          <w:rFonts w:hint="eastAsia"/>
        </w:rPr>
        <w:t>，</w:t>
      </w:r>
      <w:r w:rsidR="00D22015">
        <w:t>LSTM</w:t>
      </w:r>
      <w:r w:rsidR="00D22015">
        <w:rPr>
          <w:rFonts w:hint="eastAsia"/>
        </w:rPr>
        <w:t>等）能够直接从原始时域信号或时频谱图等数据中，自动</w:t>
      </w:r>
      <w:r w:rsidR="00D22015">
        <w:rPr>
          <w:rFonts w:hint="eastAsia"/>
        </w:rPr>
        <w:lastRenderedPageBreak/>
        <w:t>学习并提取出从底层细节到高层语义的抽象特征，最终完成分类或识别。本节将更深入介绍</w:t>
      </w:r>
      <w:r>
        <w:rPr>
          <w:rFonts w:hint="eastAsia"/>
        </w:rPr>
        <w:t>水声目标分类</w:t>
      </w:r>
      <w:r w:rsidR="00D22015">
        <w:rPr>
          <w:rFonts w:hint="eastAsia"/>
        </w:rPr>
        <w:t>领域的国内外研究现状。</w:t>
      </w:r>
    </w:p>
    <w:p w14:paraId="0F2C56EA" w14:textId="12D815D7" w:rsidR="00D22015" w:rsidRDefault="00D22015" w:rsidP="00D22015">
      <w:pPr>
        <w:pStyle w:val="3"/>
        <w:spacing w:before="120" w:after="120"/>
      </w:pPr>
      <w:bookmarkStart w:id="14" w:name="_Toc226648818"/>
      <w:bookmarkStart w:id="15" w:name="_Toc226652058"/>
      <w:bookmarkStart w:id="16" w:name="_Toc226663999"/>
      <w:r>
        <w:rPr>
          <w:rFonts w:hint="eastAsia"/>
        </w:rPr>
        <w:t>传统水声识别方法研究</w:t>
      </w:r>
      <w:r w:rsidR="00277414">
        <w:rPr>
          <w:rFonts w:hint="eastAsia"/>
        </w:rPr>
        <w:t>现状</w:t>
      </w:r>
      <w:bookmarkEnd w:id="14"/>
      <w:bookmarkEnd w:id="15"/>
      <w:bookmarkEnd w:id="16"/>
    </w:p>
    <w:p w14:paraId="1EE45864" w14:textId="2D5641EA" w:rsidR="00D22015" w:rsidRDefault="00D22015" w:rsidP="00D22015">
      <w:pPr>
        <w:spacing w:before="120" w:after="120"/>
        <w:ind w:firstLine="480"/>
      </w:pPr>
      <w:r>
        <w:rPr>
          <w:rFonts w:hint="eastAsia"/>
        </w:rPr>
        <w:t>传统水声识别方法的</w:t>
      </w:r>
      <w:r w:rsidR="00A5071A">
        <w:rPr>
          <w:rFonts w:hint="eastAsia"/>
        </w:rPr>
        <w:t>核心可分为两个环节：依赖领域知识的人工特征提取环节和基于统计学习的分类器模型构建环节。</w:t>
      </w:r>
    </w:p>
    <w:p w14:paraId="612B88D2" w14:textId="22895F52" w:rsidR="00A5071A" w:rsidRDefault="002A4D24" w:rsidP="00D22015">
      <w:pPr>
        <w:spacing w:before="120" w:after="120"/>
        <w:ind w:firstLine="480"/>
      </w:pPr>
      <w:r>
        <w:rPr>
          <w:rFonts w:hint="eastAsia"/>
        </w:rPr>
        <w:t>线谱特征是一种明显、稳定的水声信号特征。早期专家以线谱特征作为辅助工具</w:t>
      </w:r>
      <w:r w:rsidR="00E54A0F" w:rsidRPr="00E54A0F">
        <w:rPr>
          <w:vertAlign w:val="superscript"/>
        </w:rPr>
        <w:fldChar w:fldCharType="begin"/>
      </w:r>
      <w:r w:rsidR="00E54A0F" w:rsidRPr="00E54A0F">
        <w:rPr>
          <w:vertAlign w:val="superscript"/>
        </w:rPr>
        <w:instrText xml:space="preserve"> </w:instrText>
      </w:r>
      <w:r w:rsidR="00E54A0F" w:rsidRPr="00E54A0F">
        <w:rPr>
          <w:rFonts w:hint="eastAsia"/>
          <w:vertAlign w:val="superscript"/>
        </w:rPr>
        <w:instrText>REF _Ref226664956 \r \h</w:instrText>
      </w:r>
      <w:r w:rsidR="00E54A0F" w:rsidRPr="00E54A0F">
        <w:rPr>
          <w:vertAlign w:val="superscript"/>
        </w:rPr>
        <w:instrText xml:space="preserve"> </w:instrText>
      </w:r>
      <w:r w:rsidR="00E54A0F">
        <w:rPr>
          <w:vertAlign w:val="superscript"/>
        </w:rPr>
        <w:instrText xml:space="preserve"> \* MERGEFORMAT </w:instrText>
      </w:r>
      <w:r w:rsidR="00E54A0F" w:rsidRPr="00E54A0F">
        <w:rPr>
          <w:vertAlign w:val="superscript"/>
        </w:rPr>
      </w:r>
      <w:r w:rsidR="00E54A0F" w:rsidRPr="00E54A0F">
        <w:rPr>
          <w:vertAlign w:val="superscript"/>
        </w:rPr>
        <w:fldChar w:fldCharType="separate"/>
      </w:r>
      <w:r w:rsidR="00E54A0F" w:rsidRPr="00E54A0F">
        <w:rPr>
          <w:vertAlign w:val="superscript"/>
        </w:rPr>
        <w:t>[4]</w:t>
      </w:r>
      <w:r w:rsidR="00E54A0F" w:rsidRPr="00E54A0F">
        <w:rPr>
          <w:vertAlign w:val="superscript"/>
        </w:rPr>
        <w:fldChar w:fldCharType="end"/>
      </w:r>
      <w:r>
        <w:rPr>
          <w:rFonts w:hint="eastAsia"/>
        </w:rPr>
        <w:t>计线谱中心频率、轴频、桨叶数等相关特征，通过领域内研究人员对水声信号的相关先验知识对目标进行分类识别。常见的线谱提取方法有</w:t>
      </w:r>
      <w:r>
        <w:rPr>
          <w:rFonts w:hint="eastAsia"/>
        </w:rPr>
        <w:t>LOFAR</w:t>
      </w:r>
      <w:r>
        <w:rPr>
          <w:rFonts w:hint="eastAsia"/>
        </w:rPr>
        <w:t>谱和</w:t>
      </w:r>
      <w:r>
        <w:rPr>
          <w:rFonts w:hint="eastAsia"/>
        </w:rPr>
        <w:t>DEMON</w:t>
      </w:r>
      <w:r>
        <w:rPr>
          <w:rFonts w:hint="eastAsia"/>
        </w:rPr>
        <w:t>谱。</w:t>
      </w:r>
    </w:p>
    <w:p w14:paraId="3B5E8D6C" w14:textId="6AC64842" w:rsidR="002A4D24" w:rsidRDefault="002A4D24" w:rsidP="00D22015">
      <w:pPr>
        <w:spacing w:before="120" w:after="120"/>
        <w:ind w:firstLine="480"/>
      </w:pPr>
      <w:r>
        <w:rPr>
          <w:rFonts w:hint="eastAsia"/>
        </w:rPr>
        <w:t>LOFAR</w:t>
      </w:r>
      <w:r>
        <w:rPr>
          <w:rFonts w:hint="eastAsia"/>
        </w:rPr>
        <w:t>谱是一种专门针对低频、非平稳连续信号的时频分析工具，其核心思想源于对船舰等机械运动目标辐射噪声的深入物理理解。与普通的宽带功率谱不同，</w:t>
      </w:r>
      <w:r>
        <w:rPr>
          <w:rFonts w:hint="eastAsia"/>
        </w:rPr>
        <w:t>LOFAR</w:t>
      </w:r>
      <w:r>
        <w:rPr>
          <w:rFonts w:hint="eastAsia"/>
        </w:rPr>
        <w:t>谱并非直接分析原始声音信号的频谱，而是聚焦于信号中由周期性机械运动，主要是螺旋桨旋转引起的幅度调制或频率调制现象。</w:t>
      </w:r>
      <w:r>
        <w:rPr>
          <w:rFonts w:hint="eastAsia"/>
        </w:rPr>
        <w:t>LOFA</w:t>
      </w:r>
      <w:r w:rsidR="00840C6E">
        <w:rPr>
          <w:rFonts w:hint="eastAsia"/>
        </w:rPr>
        <w:t>R</w:t>
      </w:r>
      <w:r>
        <w:rPr>
          <w:rFonts w:hint="eastAsia"/>
        </w:rPr>
        <w:t>谱</w:t>
      </w:r>
      <w:r w:rsidR="00840C6E">
        <w:rPr>
          <w:rFonts w:hint="eastAsia"/>
        </w:rPr>
        <w:t>即</w:t>
      </w:r>
      <w:r>
        <w:rPr>
          <w:rFonts w:hint="eastAsia"/>
        </w:rPr>
        <w:t>通过一些列信号处理手段，将这个调制包络的频率成分提取展现出来</w:t>
      </w:r>
      <w:r w:rsidR="00840C6E">
        <w:rPr>
          <w:rFonts w:hint="eastAsia"/>
        </w:rPr>
        <w:t>。通过分析</w:t>
      </w:r>
      <w:r w:rsidR="00840C6E">
        <w:rPr>
          <w:rFonts w:hint="eastAsia"/>
        </w:rPr>
        <w:t>LOFAR</w:t>
      </w:r>
      <w:r w:rsidR="00840C6E">
        <w:rPr>
          <w:rFonts w:hint="eastAsia"/>
        </w:rPr>
        <w:t>谱图，可以提取或推测出众多有价值的信息，比如螺旋桨叶片转速，目标航速与运动状态等，为目标识别提供了重要的判定依据。</w:t>
      </w:r>
      <w:r w:rsidR="00840C6E">
        <w:rPr>
          <w:rFonts w:hint="eastAsia"/>
        </w:rPr>
        <w:t>DEMON</w:t>
      </w:r>
      <w:r w:rsidR="00840C6E">
        <w:rPr>
          <w:rFonts w:hint="eastAsia"/>
        </w:rPr>
        <w:t>谱则是一种专门为分析和提取周期性调制信号而设计的时频分析工具，其物理基础与</w:t>
      </w:r>
      <w:r w:rsidR="00840C6E">
        <w:rPr>
          <w:rFonts w:hint="eastAsia"/>
        </w:rPr>
        <w:t>LOFAR</w:t>
      </w:r>
      <w:r w:rsidR="00840C6E">
        <w:rPr>
          <w:rFonts w:hint="eastAsia"/>
        </w:rPr>
        <w:t>谱相似，同样聚焦于机械运动目标辐射噪声中蕴含的周期性调制现象。当舰船等目标的旋转部件工作时，其周期性运动会对其产生的宽带噪声的振幅或频率进行调制。这种调制效应在噪声的包络上表现为一个有规律的、周期性的起伏。</w:t>
      </w:r>
      <w:r w:rsidR="00840C6E">
        <w:rPr>
          <w:rFonts w:hint="eastAsia"/>
        </w:rPr>
        <w:t>DEMO</w:t>
      </w:r>
      <w:r w:rsidR="00840C6E">
        <w:t>N</w:t>
      </w:r>
      <w:r w:rsidR="00840C6E">
        <w:rPr>
          <w:rFonts w:hint="eastAsia"/>
        </w:rPr>
        <w:t>分析的本质就是通过解调技术将这个周期性包络变化提取出来，并将其频率成分以频谱的形式清晰展示，从而解释解释目标的运动情况。</w:t>
      </w:r>
    </w:p>
    <w:p w14:paraId="53CF0343" w14:textId="12C9C37F" w:rsidR="00840C6E" w:rsidRDefault="00C34FF1" w:rsidP="00D22015">
      <w:pPr>
        <w:spacing w:before="120" w:after="120"/>
        <w:ind w:firstLine="480"/>
      </w:pPr>
      <w:r>
        <w:rPr>
          <w:rFonts w:hint="eastAsia"/>
        </w:rPr>
        <w:t>支持向量机（</w:t>
      </w:r>
      <w:r>
        <w:rPr>
          <w:rFonts w:hint="eastAsia"/>
        </w:rPr>
        <w:t>SVM</w:t>
      </w:r>
      <w:r>
        <w:rPr>
          <w:rFonts w:hint="eastAsia"/>
        </w:rPr>
        <w:t>）是传统</w:t>
      </w:r>
      <w:r w:rsidR="00275527">
        <w:rPr>
          <w:rFonts w:hint="eastAsia"/>
        </w:rPr>
        <w:t>水声目标分类</w:t>
      </w:r>
      <w:r>
        <w:rPr>
          <w:rFonts w:hint="eastAsia"/>
        </w:rPr>
        <w:t>中应用最广泛的分类器之一。其核心思想是基于统计学习理论的结构风险最小化原则，通过寻找一个最优超平面，使得不同类别的样本在特征空间中被最大间隔地分开。对于线性不可分的问题，</w:t>
      </w:r>
      <w:r>
        <w:rPr>
          <w:rFonts w:hint="eastAsia"/>
        </w:rPr>
        <w:t>SVM</w:t>
      </w:r>
      <w:r>
        <w:rPr>
          <w:rFonts w:hint="eastAsia"/>
        </w:rPr>
        <w:t>通过核函数技巧将原始特征映射到高维空间，从而在高维空间中实现线性可分。例如</w:t>
      </w:r>
      <w:r w:rsidR="00B16C7A" w:rsidRPr="00B16C7A">
        <w:rPr>
          <w:rFonts w:hint="eastAsia"/>
        </w:rPr>
        <w:t>胡桥等人提出了一种基于经验模式分解、特征距离评估技术和组合支持向量机（</w:t>
      </w:r>
      <w:r w:rsidR="00B16C7A" w:rsidRPr="00B16C7A">
        <w:rPr>
          <w:rFonts w:hint="eastAsia"/>
        </w:rPr>
        <w:t>CSVMs</w:t>
      </w:r>
      <w:r w:rsidR="00B16C7A" w:rsidRPr="00B16C7A">
        <w:rPr>
          <w:rFonts w:hint="eastAsia"/>
        </w:rPr>
        <w:t>）的智能识别方法</w:t>
      </w:r>
      <w:r w:rsidR="00E54A0F" w:rsidRPr="004B4FB8">
        <w:rPr>
          <w:vertAlign w:val="superscript"/>
        </w:rPr>
        <w:fldChar w:fldCharType="begin"/>
      </w:r>
      <w:r w:rsidR="00E54A0F" w:rsidRPr="004B4FB8">
        <w:rPr>
          <w:vertAlign w:val="superscript"/>
        </w:rPr>
        <w:instrText xml:space="preserve"> </w:instrText>
      </w:r>
      <w:r w:rsidR="00E54A0F" w:rsidRPr="004B4FB8">
        <w:rPr>
          <w:rFonts w:hint="eastAsia"/>
          <w:vertAlign w:val="superscript"/>
        </w:rPr>
        <w:instrText>REF _Ref226665287 \r \h</w:instrText>
      </w:r>
      <w:r w:rsidR="00E54A0F" w:rsidRPr="004B4FB8">
        <w:rPr>
          <w:vertAlign w:val="superscript"/>
        </w:rPr>
        <w:instrText xml:space="preserve"> </w:instrText>
      </w:r>
      <w:r w:rsidR="004B4FB8">
        <w:rPr>
          <w:vertAlign w:val="superscript"/>
        </w:rPr>
        <w:instrText xml:space="preserve"> \* MERGEFORMAT </w:instrText>
      </w:r>
      <w:r w:rsidR="00E54A0F" w:rsidRPr="004B4FB8">
        <w:rPr>
          <w:vertAlign w:val="superscript"/>
        </w:rPr>
      </w:r>
      <w:r w:rsidR="00E54A0F" w:rsidRPr="004B4FB8">
        <w:rPr>
          <w:vertAlign w:val="superscript"/>
        </w:rPr>
        <w:fldChar w:fldCharType="separate"/>
      </w:r>
      <w:r w:rsidR="00E54A0F" w:rsidRPr="004B4FB8">
        <w:rPr>
          <w:vertAlign w:val="superscript"/>
        </w:rPr>
        <w:t>[5]</w:t>
      </w:r>
      <w:r w:rsidR="00E54A0F" w:rsidRPr="004B4FB8">
        <w:rPr>
          <w:vertAlign w:val="superscript"/>
        </w:rPr>
        <w:fldChar w:fldCharType="end"/>
      </w:r>
      <w:r w:rsidR="00B16C7A" w:rsidRPr="00B16C7A">
        <w:rPr>
          <w:rFonts w:hint="eastAsia"/>
        </w:rPr>
        <w:t>，通过多个</w:t>
      </w:r>
      <w:r w:rsidR="00B16C7A" w:rsidRPr="00B16C7A">
        <w:rPr>
          <w:rFonts w:hint="eastAsia"/>
        </w:rPr>
        <w:t>SVM</w:t>
      </w:r>
      <w:r w:rsidR="00B16C7A" w:rsidRPr="00B16C7A">
        <w:rPr>
          <w:rFonts w:hint="eastAsia"/>
        </w:rPr>
        <w:t>分类器集成，有效提高了复杂海洋</w:t>
      </w:r>
      <w:r w:rsidR="00B16C7A" w:rsidRPr="00B16C7A">
        <w:rPr>
          <w:rFonts w:hint="eastAsia"/>
        </w:rPr>
        <w:lastRenderedPageBreak/>
        <w:t>环境中的识别精度</w:t>
      </w:r>
      <w:r w:rsidR="00B16C7A">
        <w:rPr>
          <w:rFonts w:hint="eastAsia"/>
        </w:rPr>
        <w:t>。</w:t>
      </w:r>
      <w:r w:rsidR="00B16C7A" w:rsidRPr="00B16C7A">
        <w:rPr>
          <w:rFonts w:hint="eastAsia"/>
        </w:rPr>
        <w:t>SVM</w:t>
      </w:r>
      <w:r w:rsidR="00B16C7A" w:rsidRPr="00B16C7A">
        <w:rPr>
          <w:rFonts w:hint="eastAsia"/>
        </w:rPr>
        <w:t>通过与精心设计的特征（如小波包分形特征、高阶统计量特征等）相结合，构成了一个稳定且高效的识别框架。</w:t>
      </w:r>
    </w:p>
    <w:p w14:paraId="2E754BAD" w14:textId="7E4C1A46" w:rsidR="00840C6E" w:rsidRDefault="00B16C7A" w:rsidP="00D22015">
      <w:pPr>
        <w:spacing w:before="120" w:after="120"/>
        <w:ind w:firstLine="480"/>
      </w:pPr>
      <w:r>
        <w:rPr>
          <w:rFonts w:hint="eastAsia"/>
        </w:rPr>
        <w:t>高斯混合模型（</w:t>
      </w:r>
      <w:r>
        <w:rPr>
          <w:rFonts w:hint="eastAsia"/>
        </w:rPr>
        <w:t>GMM</w:t>
      </w:r>
      <w:r>
        <w:rPr>
          <w:rFonts w:hint="eastAsia"/>
        </w:rPr>
        <w:t>）与隐马尔科夫模型（</w:t>
      </w:r>
      <w:r>
        <w:rPr>
          <w:rFonts w:hint="eastAsia"/>
        </w:rPr>
        <w:t>HMM</w:t>
      </w:r>
      <w:r>
        <w:rPr>
          <w:rFonts w:hint="eastAsia"/>
        </w:rPr>
        <w:t>）是源于语音识别领域的经典概率生成模型，在</w:t>
      </w:r>
      <w:r w:rsidR="00275527">
        <w:rPr>
          <w:rFonts w:hint="eastAsia"/>
        </w:rPr>
        <w:t>水声目标分类</w:t>
      </w:r>
      <w:r>
        <w:rPr>
          <w:rFonts w:hint="eastAsia"/>
        </w:rPr>
        <w:t>，尤其是对时序信号建模方面具有独特优势。</w:t>
      </w:r>
      <w:r>
        <w:rPr>
          <w:rFonts w:hint="eastAsia"/>
        </w:rPr>
        <w:t>GMM</w:t>
      </w:r>
      <w:r>
        <w:rPr>
          <w:rFonts w:hint="eastAsia"/>
        </w:rPr>
        <w:t>本质上是一种用多个高斯分布线性组合来拟合任意复杂数据分布的概率模型。在水声识别中，</w:t>
      </w:r>
      <w:r>
        <w:rPr>
          <w:rFonts w:hint="eastAsia"/>
        </w:rPr>
        <w:t>GMM</w:t>
      </w:r>
      <w:r>
        <w:rPr>
          <w:rFonts w:hint="eastAsia"/>
        </w:rPr>
        <w:t>常用于对某一类目标的静态声学特征分布进行建模。例如，可以为一个类别的舰船噪声</w:t>
      </w:r>
      <w:r>
        <w:rPr>
          <w:rFonts w:hint="eastAsia"/>
        </w:rPr>
        <w:t>MFCC</w:t>
      </w:r>
      <w:r>
        <w:rPr>
          <w:rFonts w:hint="eastAsia"/>
        </w:rPr>
        <w:t>特征训练一个</w:t>
      </w:r>
      <w:r>
        <w:rPr>
          <w:rFonts w:hint="eastAsia"/>
        </w:rPr>
        <w:t>GMM</w:t>
      </w:r>
      <w:r>
        <w:rPr>
          <w:rFonts w:hint="eastAsia"/>
        </w:rPr>
        <w:t>，通过计算测试样本特征相对于该</w:t>
      </w:r>
      <w:r>
        <w:rPr>
          <w:rFonts w:hint="eastAsia"/>
        </w:rPr>
        <w:t>GMM</w:t>
      </w:r>
      <w:r>
        <w:rPr>
          <w:rFonts w:hint="eastAsia"/>
        </w:rPr>
        <w:t>的似然概率来进行分类。其参数通常通过期望最大化算法进行估计。</w:t>
      </w:r>
      <w:r>
        <w:rPr>
          <w:rFonts w:hint="eastAsia"/>
        </w:rPr>
        <w:t>HMM</w:t>
      </w:r>
      <w:r>
        <w:rPr>
          <w:rFonts w:hint="eastAsia"/>
        </w:rPr>
        <w:t>则进一步引入了状态序列的概念，它将目标的声学特征序列建模为一个由隐含状态序列生成的随机过程。</w:t>
      </w:r>
      <w:r w:rsidRPr="00B16C7A">
        <w:rPr>
          <w:rFonts w:hint="eastAsia"/>
        </w:rPr>
        <w:t>状态之间的转移概率描述了目标声学状态随时间的变化模式，而每个状态下的观测概率则由</w:t>
      </w:r>
      <w:r w:rsidRPr="00B16C7A">
        <w:rPr>
          <w:rFonts w:hint="eastAsia"/>
        </w:rPr>
        <w:t>GMM</w:t>
      </w:r>
      <w:r w:rsidRPr="00B16C7A">
        <w:rPr>
          <w:rFonts w:hint="eastAsia"/>
        </w:rPr>
        <w:t>或其他分布来描述即</w:t>
      </w:r>
      <w:r w:rsidRPr="00B16C7A">
        <w:rPr>
          <w:rFonts w:hint="eastAsia"/>
        </w:rPr>
        <w:t>GMM-HMM</w:t>
      </w:r>
      <w:r w:rsidRPr="00B16C7A">
        <w:rPr>
          <w:rFonts w:hint="eastAsia"/>
        </w:rPr>
        <w:t>框架）</w:t>
      </w:r>
      <w:r>
        <w:rPr>
          <w:rFonts w:hint="eastAsia"/>
        </w:rPr>
        <w:t>。</w:t>
      </w:r>
      <w:r w:rsidRPr="00B16C7A">
        <w:rPr>
          <w:rFonts w:hint="eastAsia"/>
        </w:rPr>
        <w:t>这使得</w:t>
      </w:r>
      <w:r w:rsidRPr="00B16C7A">
        <w:rPr>
          <w:rFonts w:hint="eastAsia"/>
        </w:rPr>
        <w:t>HMM</w:t>
      </w:r>
      <w:r w:rsidRPr="00B16C7A">
        <w:rPr>
          <w:rFonts w:hint="eastAsia"/>
        </w:rPr>
        <w:t>非常适合于对舰船辐射噪声这种非平稳、但状态演变有一定规律性的时序信号进行分类与识别。</w:t>
      </w:r>
    </w:p>
    <w:p w14:paraId="13FED0C7" w14:textId="259D6A1C" w:rsidR="00B16C7A" w:rsidRPr="00D22015" w:rsidRDefault="006439CB" w:rsidP="00D22015">
      <w:pPr>
        <w:spacing w:before="120" w:after="120"/>
        <w:ind w:firstLine="480"/>
      </w:pPr>
      <w:r w:rsidRPr="006439CB">
        <w:rPr>
          <w:rFonts w:hint="eastAsia"/>
        </w:rPr>
        <w:t>综上所述，以</w:t>
      </w:r>
      <w:r w:rsidRPr="006439CB">
        <w:rPr>
          <w:rFonts w:hint="eastAsia"/>
        </w:rPr>
        <w:t>SVM</w:t>
      </w:r>
      <w:r w:rsidRPr="006439CB">
        <w:rPr>
          <w:rFonts w:hint="eastAsia"/>
        </w:rPr>
        <w:t>、</w:t>
      </w:r>
      <w:r w:rsidRPr="006439CB">
        <w:rPr>
          <w:rFonts w:hint="eastAsia"/>
        </w:rPr>
        <w:t>GMM</w:t>
      </w:r>
      <w:r>
        <w:rPr>
          <w:rFonts w:hint="eastAsia"/>
        </w:rPr>
        <w:t>，</w:t>
      </w:r>
      <w:r w:rsidRPr="006439CB">
        <w:rPr>
          <w:rFonts w:hint="eastAsia"/>
        </w:rPr>
        <w:t>HMM</w:t>
      </w:r>
      <w:r w:rsidRPr="006439CB">
        <w:rPr>
          <w:rFonts w:hint="eastAsia"/>
        </w:rPr>
        <w:t>为代表的传统机器学习分类器，共同构成了</w:t>
      </w:r>
      <w:r w:rsidR="00275527">
        <w:rPr>
          <w:rFonts w:hint="eastAsia"/>
        </w:rPr>
        <w:t>水声目标分类</w:t>
      </w:r>
      <w:r w:rsidRPr="006439CB">
        <w:rPr>
          <w:rFonts w:hint="eastAsia"/>
        </w:rPr>
        <w:t>自动化进程中的核心算法体系。它们与精心设计的人工特征提取模块紧密配合，在特定的数据集和环境下取得了显著的成果</w:t>
      </w:r>
      <w:r>
        <w:rPr>
          <w:rFonts w:hint="eastAsia"/>
        </w:rPr>
        <w:t>。这些研究明确了</w:t>
      </w:r>
      <w:r w:rsidR="00275527">
        <w:rPr>
          <w:rFonts w:hint="eastAsia"/>
        </w:rPr>
        <w:t>水声目标分类</w:t>
      </w:r>
      <w:r>
        <w:rPr>
          <w:rFonts w:hint="eastAsia"/>
        </w:rPr>
        <w:t>问题的基本范式</w:t>
      </w:r>
      <w:r w:rsidRPr="006439CB">
        <w:rPr>
          <w:rFonts w:hint="eastAsia"/>
        </w:rPr>
        <w:t>，并积累了关于特征有效性、模型选择、小样本学习等宝贵经验。然而，这些方法的性能上限受限于人工特征的质量，且特征学习与分类决策两个过程割裂，难以从原始数据中自适应地学习最鲁棒的特征表示。</w:t>
      </w:r>
    </w:p>
    <w:p w14:paraId="78B7BFB8" w14:textId="1845DABD" w:rsidR="00D22015" w:rsidRDefault="00D22015" w:rsidP="00D22015">
      <w:pPr>
        <w:pStyle w:val="3"/>
        <w:spacing w:before="120" w:after="120"/>
      </w:pPr>
      <w:bookmarkStart w:id="17" w:name="_Toc226648819"/>
      <w:bookmarkStart w:id="18" w:name="_Toc226652059"/>
      <w:bookmarkStart w:id="19" w:name="_Toc226664000"/>
      <w:r>
        <w:rPr>
          <w:rFonts w:hint="eastAsia"/>
        </w:rPr>
        <w:t>基于深度学习算法的</w:t>
      </w:r>
      <w:r w:rsidR="00275527">
        <w:rPr>
          <w:rFonts w:hint="eastAsia"/>
        </w:rPr>
        <w:t>水声目标分类</w:t>
      </w:r>
      <w:r>
        <w:rPr>
          <w:rFonts w:hint="eastAsia"/>
        </w:rPr>
        <w:t>方法研究</w:t>
      </w:r>
      <w:r w:rsidR="00277414">
        <w:rPr>
          <w:rFonts w:hint="eastAsia"/>
        </w:rPr>
        <w:t>现状</w:t>
      </w:r>
      <w:bookmarkEnd w:id="17"/>
      <w:bookmarkEnd w:id="18"/>
      <w:bookmarkEnd w:id="19"/>
    </w:p>
    <w:p w14:paraId="1EE2B7A8" w14:textId="5018C7BE" w:rsidR="00277414" w:rsidRDefault="00277414" w:rsidP="00277414">
      <w:pPr>
        <w:spacing w:before="120" w:after="120"/>
        <w:ind w:firstLine="480"/>
      </w:pPr>
      <w:r>
        <w:rPr>
          <w:rFonts w:hint="eastAsia"/>
        </w:rPr>
        <w:t>近年来，</w:t>
      </w:r>
      <w:r w:rsidR="00275527">
        <w:rPr>
          <w:rFonts w:hint="eastAsia"/>
        </w:rPr>
        <w:t>水声目标分类</w:t>
      </w:r>
      <w:r>
        <w:rPr>
          <w:rFonts w:hint="eastAsia"/>
        </w:rPr>
        <w:t>领域的研究重点逐渐从基于统计特征的传统机器学习方法转向深度神经网络架构，该技术通过自主挖掘多层次特征表示，避免了人工设计特征的局限，显著提升了水下目标识别的准确率。</w:t>
      </w:r>
    </w:p>
    <w:p w14:paraId="774E8B8E" w14:textId="411E0B95" w:rsidR="00277414" w:rsidRDefault="00277414" w:rsidP="00277414">
      <w:pPr>
        <w:spacing w:before="120" w:after="120"/>
        <w:ind w:firstLine="480"/>
      </w:pPr>
      <w:r>
        <w:rPr>
          <w:rFonts w:hint="eastAsia"/>
        </w:rPr>
        <w:t>早期的探索集中于验证深度学习在</w:t>
      </w:r>
      <w:r w:rsidR="00275527">
        <w:rPr>
          <w:rFonts w:hint="eastAsia"/>
        </w:rPr>
        <w:t>水声目标分类</w:t>
      </w:r>
      <w:r>
        <w:rPr>
          <w:rFonts w:hint="eastAsia"/>
        </w:rPr>
        <w:t>领域的可行性，研究者们首先借鉴了在图像和语音领域已成熟的深度神经网络和卷积神经网络等基础架构。比如尝试将传统特征拼接成的高维向量作为输入，使用包含多个全连接层的</w:t>
      </w:r>
      <w:r>
        <w:rPr>
          <w:rFonts w:hint="eastAsia"/>
        </w:rPr>
        <w:t>DNN</w:t>
      </w:r>
      <w:r>
        <w:rPr>
          <w:rFonts w:hint="eastAsia"/>
        </w:rPr>
        <w:t>进行分类，</w:t>
      </w:r>
      <w:r>
        <w:rPr>
          <w:rFonts w:hint="eastAsia"/>
        </w:rPr>
        <w:t>DNN</w:t>
      </w:r>
      <w:r>
        <w:rPr>
          <w:rFonts w:hint="eastAsia"/>
        </w:rPr>
        <w:t>强大的非线性拟合能力，相比传统的</w:t>
      </w:r>
      <w:r>
        <w:rPr>
          <w:rFonts w:hint="eastAsia"/>
        </w:rPr>
        <w:t>SVM</w:t>
      </w:r>
      <w:r>
        <w:rPr>
          <w:rFonts w:hint="eastAsia"/>
        </w:rPr>
        <w:t>，能学习到更复杂的决策边界，带来了一定的性能提升，但这种方法仍然使用了人工特征，并未真正实现</w:t>
      </w:r>
      <w:r>
        <w:rPr>
          <w:rFonts w:hint="eastAsia"/>
        </w:rPr>
        <w:lastRenderedPageBreak/>
        <w:t>端到端学习。</w:t>
      </w:r>
      <w:r>
        <w:rPr>
          <w:rFonts w:hint="eastAsia"/>
        </w:rPr>
        <w:t>CNN</w:t>
      </w:r>
      <w:r>
        <w:rPr>
          <w:rFonts w:hint="eastAsia"/>
        </w:rPr>
        <w:t>的引入带来了关键突破。研究者们将在图像分类任务中获得成功的</w:t>
      </w:r>
      <w:r>
        <w:rPr>
          <w:rFonts w:hint="eastAsia"/>
        </w:rPr>
        <w:t>CNN</w:t>
      </w:r>
      <w:r>
        <w:rPr>
          <w:rFonts w:hint="eastAsia"/>
        </w:rPr>
        <w:t>网络（如</w:t>
      </w:r>
      <w:proofErr w:type="spellStart"/>
      <w:r>
        <w:rPr>
          <w:rFonts w:hint="eastAsia"/>
        </w:rPr>
        <w:t>LeNet</w:t>
      </w:r>
      <w:proofErr w:type="spellEnd"/>
      <w:r>
        <w:rPr>
          <w:rFonts w:hint="eastAsia"/>
        </w:rPr>
        <w:t>，</w:t>
      </w:r>
      <w:proofErr w:type="spellStart"/>
      <w:r>
        <w:rPr>
          <w:rFonts w:hint="eastAsia"/>
        </w:rPr>
        <w:t>AlexNet</w:t>
      </w:r>
      <w:proofErr w:type="spellEnd"/>
      <w:r>
        <w:rPr>
          <w:rFonts w:hint="eastAsia"/>
        </w:rPr>
        <w:t>结构）迁移用于识别水声信号的时频图像，依赖于</w:t>
      </w:r>
      <w:r>
        <w:rPr>
          <w:rFonts w:hint="eastAsia"/>
        </w:rPr>
        <w:t>CNN</w:t>
      </w:r>
      <w:r>
        <w:rPr>
          <w:rFonts w:hint="eastAsia"/>
        </w:rPr>
        <w:t>的局部连接、权重共享和池化操作</w:t>
      </w:r>
      <w:r w:rsidR="00DD2BF5">
        <w:rPr>
          <w:rFonts w:hint="eastAsia"/>
        </w:rPr>
        <w:t>，使其能够自动、高效地提取时频图中的局部模式及其空间层级结构。大量研究</w:t>
      </w:r>
      <w:r w:rsidR="00DD2BF5" w:rsidRPr="00DD2BF5">
        <w:rPr>
          <w:rFonts w:hint="eastAsia"/>
        </w:rPr>
        <w:t>证明，即使使用相对简单的</w:t>
      </w:r>
      <w:r w:rsidR="00DD2BF5" w:rsidRPr="00DD2BF5">
        <w:rPr>
          <w:rFonts w:hint="eastAsia"/>
        </w:rPr>
        <w:t>CNN</w:t>
      </w:r>
      <w:r w:rsidR="00DD2BF5" w:rsidRPr="00DD2BF5">
        <w:rPr>
          <w:rFonts w:hint="eastAsia"/>
        </w:rPr>
        <w:t>结构，在公开数据集上，其对时频图的分类准确率也能显著超越基于手工特征的传统方法</w:t>
      </w:r>
      <w:r w:rsidR="00DD2BF5">
        <w:rPr>
          <w:rFonts w:hint="eastAsia"/>
        </w:rPr>
        <w:t>。</w:t>
      </w:r>
    </w:p>
    <w:p w14:paraId="690EB457" w14:textId="303DDBB8" w:rsidR="00DD2BF5" w:rsidRPr="00DD2BF5" w:rsidRDefault="00DD2BF5" w:rsidP="00DD2BF5">
      <w:pPr>
        <w:spacing w:before="120" w:after="120"/>
        <w:ind w:firstLine="480"/>
      </w:pPr>
      <w:r>
        <w:rPr>
          <w:rFonts w:hint="eastAsia"/>
        </w:rPr>
        <w:t>随后，一些更复杂的专用深度学习模型也被引入到</w:t>
      </w:r>
      <w:r w:rsidR="00275527">
        <w:rPr>
          <w:rFonts w:hint="eastAsia"/>
        </w:rPr>
        <w:t>水声目标分类</w:t>
      </w:r>
      <w:r>
        <w:rPr>
          <w:rFonts w:hint="eastAsia"/>
        </w:rPr>
        <w:t>研究领域中。</w:t>
      </w:r>
      <w:r w:rsidRPr="00DD2BF5">
        <w:t>水声信号本质上是时间序列，其时序动态信息对识别至关重要。为了捕捉这种长时依赖关系，循环神经网络及其改进型长短期记忆网络和门控循环单元被引入。</w:t>
      </w:r>
      <w:r w:rsidRPr="00DD2BF5">
        <w:t>RNN</w:t>
      </w:r>
      <w:r w:rsidRPr="00DD2BF5">
        <w:t>系列模型能够按时间步处理序列数据，记忆历史信息以影响当前输出。这使模型能够学习目标声音的</w:t>
      </w:r>
      <w:r w:rsidRPr="00DD2BF5">
        <w:t>“</w:t>
      </w:r>
      <w:r w:rsidRPr="00DD2BF5">
        <w:t>演变模式</w:t>
      </w:r>
      <w:r w:rsidRPr="00DD2BF5">
        <w:t>”</w:t>
      </w:r>
      <w:r w:rsidRPr="00DD2BF5">
        <w:t>，例如舰船加速时线谱频率的连续上移，或不同工况下的噪声模式切换。研究通常将</w:t>
      </w:r>
      <w:r w:rsidRPr="00DD2BF5">
        <w:t>CNN</w:t>
      </w:r>
      <w:r w:rsidRPr="00DD2BF5">
        <w:t>与</w:t>
      </w:r>
      <w:r w:rsidRPr="00DD2BF5">
        <w:t>RNN</w:t>
      </w:r>
      <w:r w:rsidRPr="00DD2BF5">
        <w:t>结合：先用</w:t>
      </w:r>
      <w:r w:rsidRPr="00DD2BF5">
        <w:t>CNN</w:t>
      </w:r>
      <w:r w:rsidRPr="00DD2BF5">
        <w:t>从时频谱图中提取高层次的空间特征图，再将其按时间顺序输入</w:t>
      </w:r>
      <w:r w:rsidRPr="00DD2BF5">
        <w:t>RNN</w:t>
      </w:r>
      <w:r w:rsidRPr="00DD2BF5">
        <w:t>或</w:t>
      </w:r>
      <w:r w:rsidRPr="00DD2BF5">
        <w:t>LSTM</w:t>
      </w:r>
      <w:r w:rsidRPr="00DD2BF5">
        <w:t>中，学习时序动态，形成</w:t>
      </w:r>
      <w:r w:rsidRPr="00DD2BF5">
        <w:t>“CNN+RNN”</w:t>
      </w:r>
      <w:r w:rsidRPr="00DD2BF5">
        <w:t>的混合架构，成为处理水声信号的标准范式之一。例如，</w:t>
      </w:r>
      <w:r w:rsidRPr="00DD2BF5">
        <w:t>Kamal</w:t>
      </w:r>
      <w:r w:rsidRPr="00DD2BF5">
        <w:t>等人提出了一种基于</w:t>
      </w:r>
      <w:r w:rsidRPr="00DD2BF5">
        <w:t>CNN</w:t>
      </w:r>
      <w:r w:rsidRPr="00DD2BF5">
        <w:t>与</w:t>
      </w:r>
      <w:r w:rsidRPr="00DD2BF5">
        <w:t>Bi-LSTM</w:t>
      </w:r>
      <w:r w:rsidRPr="00DD2BF5">
        <w:t>融合的水中目标识别方法，利用</w:t>
      </w:r>
      <w:r w:rsidRPr="00DD2BF5">
        <w:t>Bi-LSTM</w:t>
      </w:r>
      <w:r w:rsidRPr="00DD2BF5">
        <w:t>从前后两个方向捕捉序列的时域特征。张少康等人则利用多层</w:t>
      </w:r>
      <w:r w:rsidRPr="00DD2BF5">
        <w:t>LSTM</w:t>
      </w:r>
      <w:r w:rsidRPr="00DD2BF5">
        <w:t>模型提取了水声目标的多种时序特征，并建立了特征级和决策级融合模型</w:t>
      </w:r>
      <w:r>
        <w:rPr>
          <w:rFonts w:hint="eastAsia"/>
        </w:rPr>
        <w:t>。</w:t>
      </w:r>
    </w:p>
    <w:p w14:paraId="46034B19" w14:textId="1478BB6F" w:rsidR="00DD2BF5" w:rsidRDefault="00DD2BF5" w:rsidP="00DD2BF5">
      <w:pPr>
        <w:spacing w:before="120" w:after="120"/>
        <w:ind w:firstLine="480"/>
      </w:pPr>
      <w:r w:rsidRPr="00DD2BF5">
        <w:t>受自然语言处理领域成功的启发，</w:t>
      </w:r>
      <w:r w:rsidRPr="00DD2BF5">
        <w:t>Transforme</w:t>
      </w:r>
      <w:r w:rsidR="008530FD">
        <w:rPr>
          <w:rFonts w:hint="eastAsia"/>
        </w:rPr>
        <w:t>r</w:t>
      </w:r>
      <w:r w:rsidRPr="00DD2BF5">
        <w:t>模型及其核心的自注意力机制被应用于水声识别。自注意力机制能够动态计算输入序列中任意两个时间点或时频点之间的关联权重，从而全局地捕捉长距离依赖关系，克服了</w:t>
      </w:r>
      <w:r w:rsidRPr="00DD2BF5">
        <w:t>RNN</w:t>
      </w:r>
      <w:r w:rsidRPr="00DD2BF5">
        <w:t>可能存在的梯度消失和难以并行化的问题。研究者将时频谱图分割为一系列</w:t>
      </w:r>
      <w:r w:rsidRPr="00DD2BF5">
        <w:t>“</w:t>
      </w:r>
      <w:r w:rsidRPr="00DD2BF5">
        <w:t>时频块</w:t>
      </w:r>
      <w:r w:rsidRPr="00DD2BF5">
        <w:t>”</w:t>
      </w:r>
      <w:r w:rsidRPr="00DD2BF5">
        <w:t>作为输入序列，或直接处理一维时域信号，利用</w:t>
      </w:r>
      <w:r w:rsidRPr="00DD2BF5">
        <w:t>Transforme</w:t>
      </w:r>
      <w:r>
        <w:rPr>
          <w:rFonts w:hint="eastAsia"/>
        </w:rPr>
        <w:t>r</w:t>
      </w:r>
      <w:r w:rsidRPr="00DD2BF5">
        <w:t>强大的序列建模能力进行特征提取和分类。</w:t>
      </w:r>
      <w:r w:rsidRPr="00DD2BF5">
        <w:t>Li</w:t>
      </w:r>
      <w:r w:rsidR="004B4FB8" w:rsidRPr="004B4FB8">
        <w:rPr>
          <w:vertAlign w:val="superscript"/>
        </w:rPr>
        <w:fldChar w:fldCharType="begin"/>
      </w:r>
      <w:r w:rsidR="004B4FB8" w:rsidRPr="004B4FB8">
        <w:rPr>
          <w:vertAlign w:val="superscript"/>
        </w:rPr>
        <w:instrText xml:space="preserve"> REF _Ref226665544 \r \h </w:instrText>
      </w:r>
      <w:r w:rsidR="004B4FB8">
        <w:rPr>
          <w:vertAlign w:val="superscript"/>
        </w:rPr>
        <w:instrText xml:space="preserve"> \* MERGEFORMAT </w:instrText>
      </w:r>
      <w:r w:rsidR="004B4FB8" w:rsidRPr="004B4FB8">
        <w:rPr>
          <w:vertAlign w:val="superscript"/>
        </w:rPr>
      </w:r>
      <w:r w:rsidR="004B4FB8" w:rsidRPr="004B4FB8">
        <w:rPr>
          <w:vertAlign w:val="superscript"/>
        </w:rPr>
        <w:fldChar w:fldCharType="separate"/>
      </w:r>
      <w:r w:rsidR="004B4FB8" w:rsidRPr="004B4FB8">
        <w:rPr>
          <w:vertAlign w:val="superscript"/>
        </w:rPr>
        <w:t>[6]</w:t>
      </w:r>
      <w:r w:rsidR="004B4FB8" w:rsidRPr="004B4FB8">
        <w:rPr>
          <w:vertAlign w:val="superscript"/>
        </w:rPr>
        <w:fldChar w:fldCharType="end"/>
      </w:r>
      <w:r w:rsidRPr="00DD2BF5">
        <w:t>等人首次探索将</w:t>
      </w:r>
      <w:r w:rsidRPr="00DD2BF5">
        <w:t>Transformer</w:t>
      </w:r>
      <w:r w:rsidRPr="00DD2BF5">
        <w:t>引入水中目标识别领域，提出频谱转换模型（</w:t>
      </w:r>
      <w:r w:rsidRPr="00DD2BF5">
        <w:t>STM</w:t>
      </w:r>
      <w:r w:rsidRPr="00DD2BF5">
        <w:t>），在</w:t>
      </w:r>
      <w:proofErr w:type="spellStart"/>
      <w:r w:rsidRPr="00DD2BF5">
        <w:t>ShipsEar</w:t>
      </w:r>
      <w:proofErr w:type="spellEnd"/>
      <w:r w:rsidRPr="00DD2BF5">
        <w:t>数据集上的精度相比先进</w:t>
      </w:r>
      <w:r w:rsidRPr="00DD2BF5">
        <w:t>CNN</w:t>
      </w:r>
      <w:r w:rsidRPr="00DD2BF5">
        <w:t>、</w:t>
      </w:r>
      <w:r w:rsidRPr="00DD2BF5">
        <w:t>CRNN</w:t>
      </w:r>
      <w:r w:rsidRPr="00DD2BF5">
        <w:t>等模型有显著提升。结合</w:t>
      </w:r>
      <w:r w:rsidRPr="00DD2BF5">
        <w:t>CN</w:t>
      </w:r>
      <w:r>
        <w:t>N</w:t>
      </w:r>
      <w:r w:rsidRPr="00DD2BF5">
        <w:t>局部特征提取优势的</w:t>
      </w:r>
      <w:r w:rsidRPr="00DD2BF5">
        <w:t>“CNN-Transformer”</w:t>
      </w:r>
      <w:r w:rsidRPr="00DD2BF5">
        <w:t>混合模型成为新的研究热点。例如，有研究提出基于</w:t>
      </w:r>
      <w:r w:rsidRPr="00DD2BF5">
        <w:t>CNN-Transformer</w:t>
      </w:r>
      <w:r w:rsidRPr="00DD2BF5">
        <w:t>混合架构的轻量化模型，并引入</w:t>
      </w:r>
      <w:r w:rsidRPr="00DD2BF5">
        <w:t>Shuffle Attention</w:t>
      </w:r>
      <w:r w:rsidRPr="00DD2BF5">
        <w:t>模块，在</w:t>
      </w:r>
      <w:proofErr w:type="spellStart"/>
      <w:r w:rsidRPr="00DD2BF5">
        <w:t>ShipsEar</w:t>
      </w:r>
      <w:proofErr w:type="spellEnd"/>
      <w:r w:rsidRPr="00DD2BF5">
        <w:t>数据集上测试精度达到</w:t>
      </w:r>
      <w:r w:rsidRPr="00DD2BF5">
        <w:t>98.49%</w:t>
      </w:r>
      <w:r w:rsidR="001F0E1B">
        <w:rPr>
          <w:rFonts w:hint="eastAsia"/>
        </w:rPr>
        <w:t>。</w:t>
      </w:r>
    </w:p>
    <w:p w14:paraId="7E00BA51" w14:textId="0771E3AC" w:rsidR="001F0E1B" w:rsidRDefault="001F0E1B" w:rsidP="00511289">
      <w:pPr>
        <w:pStyle w:val="3"/>
        <w:spacing w:before="120" w:after="120"/>
      </w:pPr>
      <w:bookmarkStart w:id="20" w:name="_Toc226648820"/>
      <w:bookmarkStart w:id="21" w:name="_Toc226652060"/>
      <w:bookmarkStart w:id="22" w:name="_Toc226664001"/>
      <w:r>
        <w:rPr>
          <w:rFonts w:hint="eastAsia"/>
        </w:rPr>
        <w:lastRenderedPageBreak/>
        <w:t>基于迁移学习的</w:t>
      </w:r>
      <w:r w:rsidR="00275527">
        <w:rPr>
          <w:rFonts w:hint="eastAsia"/>
        </w:rPr>
        <w:t>水声目标分类</w:t>
      </w:r>
      <w:r>
        <w:rPr>
          <w:rFonts w:hint="eastAsia"/>
        </w:rPr>
        <w:t>算法研究</w:t>
      </w:r>
      <w:r w:rsidR="00511289">
        <w:rPr>
          <w:rFonts w:hint="eastAsia"/>
        </w:rPr>
        <w:t>现状</w:t>
      </w:r>
      <w:bookmarkEnd w:id="20"/>
      <w:bookmarkEnd w:id="21"/>
      <w:bookmarkEnd w:id="22"/>
    </w:p>
    <w:p w14:paraId="262948BB" w14:textId="40299D21" w:rsidR="002E7777" w:rsidRDefault="00275527" w:rsidP="002E7777">
      <w:pPr>
        <w:spacing w:before="120" w:after="120"/>
        <w:ind w:firstLine="480"/>
      </w:pPr>
      <w:r>
        <w:rPr>
          <w:rFonts w:hint="eastAsia"/>
        </w:rPr>
        <w:t>水声目标分类</w:t>
      </w:r>
      <w:r w:rsidR="002E7777" w:rsidRPr="002E7777">
        <w:rPr>
          <w:rFonts w:hint="eastAsia"/>
        </w:rPr>
        <w:t>任务长期面临一个根本性挑战：高质量、大规模、标注完备的水声目标数据集极其稀缺。海洋环境的复杂多变、数据采集成本高昂、目标声学特征易受信道与噪声干扰等因素，共同导致了“小样本”困境。传统的深度学习方法严重依赖海量标注数据，在此背景下极易过拟合，泛化能力严重不足。迁移学习作为一种旨在将从一个领域（源域）学习到的知识或模式，应用到另一个不同但相关的领域（目标域）的机器学习范式，为解决</w:t>
      </w:r>
      <w:r>
        <w:rPr>
          <w:rFonts w:hint="eastAsia"/>
        </w:rPr>
        <w:t>水声目标分类</w:t>
      </w:r>
      <w:r w:rsidR="002E7777" w:rsidRPr="002E7777">
        <w:rPr>
          <w:rFonts w:hint="eastAsia"/>
        </w:rPr>
        <w:t>中的数据稀缺和领域差异问题提供了的解决</w:t>
      </w:r>
      <w:r w:rsidR="002E7777">
        <w:rPr>
          <w:rFonts w:hint="eastAsia"/>
        </w:rPr>
        <w:t>思路。</w:t>
      </w:r>
    </w:p>
    <w:p w14:paraId="2007646A" w14:textId="7A276CFE" w:rsidR="002E7777" w:rsidRDefault="002E7777" w:rsidP="002E7777">
      <w:pPr>
        <w:spacing w:before="120" w:after="120"/>
        <w:ind w:firstLine="480"/>
      </w:pPr>
      <w:r w:rsidRPr="002E7777">
        <w:rPr>
          <w:rFonts w:hint="eastAsia"/>
        </w:rPr>
        <w:t>迁移学习根据源域与目标域在数据与任务上的相似性，可分为多种类型。在</w:t>
      </w:r>
      <w:r w:rsidR="00275527">
        <w:rPr>
          <w:rFonts w:hint="eastAsia"/>
        </w:rPr>
        <w:t>水声目标分类</w:t>
      </w:r>
      <w:r w:rsidRPr="002E7777">
        <w:rPr>
          <w:rFonts w:hint="eastAsia"/>
        </w:rPr>
        <w:t>领域，其应用主要围绕以下核心思想展开：利用在大规模通用数据集（如图像领域的</w:t>
      </w:r>
      <w:r w:rsidRPr="002E7777">
        <w:rPr>
          <w:rFonts w:hint="eastAsia"/>
        </w:rPr>
        <w:t>ImageNet</w:t>
      </w:r>
      <w:r w:rsidRPr="002E7777">
        <w:rPr>
          <w:rFonts w:hint="eastAsia"/>
        </w:rPr>
        <w:t>、音频领域的</w:t>
      </w:r>
      <w:proofErr w:type="spellStart"/>
      <w:r w:rsidRPr="002E7777">
        <w:rPr>
          <w:rFonts w:hint="eastAsia"/>
        </w:rPr>
        <w:t>AudioSet</w:t>
      </w:r>
      <w:proofErr w:type="spellEnd"/>
      <w:r w:rsidRPr="002E7777">
        <w:rPr>
          <w:rFonts w:hint="eastAsia"/>
        </w:rPr>
        <w:t>）或仿真数据上预训练的模型，通过微调、特征提取或领域自适应等手段，使其适应</w:t>
      </w:r>
      <w:r w:rsidR="00275527">
        <w:rPr>
          <w:rFonts w:hint="eastAsia"/>
        </w:rPr>
        <w:t>水声目标分类</w:t>
      </w:r>
      <w:r w:rsidRPr="002E7777">
        <w:rPr>
          <w:rFonts w:hint="eastAsia"/>
        </w:rPr>
        <w:t>任务。其核心价值在于，能够利用源域丰富的知识来初始化或约束目标域模型，从而加速收敛、防止过拟合，并提升模型在目标域上的泛化性能</w:t>
      </w:r>
      <w:r>
        <w:rPr>
          <w:rFonts w:hint="eastAsia"/>
        </w:rPr>
        <w:t>。</w:t>
      </w:r>
    </w:p>
    <w:p w14:paraId="46BFFEBE" w14:textId="38A87892" w:rsidR="002E7777" w:rsidRDefault="002E7777" w:rsidP="002E7777">
      <w:pPr>
        <w:spacing w:before="120" w:after="120"/>
        <w:ind w:firstLine="480"/>
      </w:pPr>
      <w:r w:rsidRPr="002E7777">
        <w:t>文献</w:t>
      </w:r>
      <w:r w:rsidRPr="002E7777">
        <w:t>[</w:t>
      </w:r>
      <w:hyperlink r:id="rId21" w:history="1">
        <w:r w:rsidRPr="002E7777">
          <w:t>102</w:t>
        </w:r>
      </w:hyperlink>
      <w:r w:rsidRPr="002E7777">
        <w:t>]</w:t>
      </w:r>
      <w:r w:rsidRPr="002E7777">
        <w:t>和文献</w:t>
      </w:r>
      <w:r w:rsidRPr="002E7777">
        <w:t>[</w:t>
      </w:r>
      <w:hyperlink r:id="rId22" w:history="1">
        <w:r w:rsidRPr="002E7777">
          <w:t>103</w:t>
        </w:r>
      </w:hyperlink>
      <w:r w:rsidRPr="002E7777">
        <w:t>]</w:t>
      </w:r>
      <w:r w:rsidRPr="002E7777">
        <w:t>先后探索基于音频大型数据集</w:t>
      </w:r>
      <w:proofErr w:type="spellStart"/>
      <w:r w:rsidRPr="002E7777">
        <w:t>AudioSet</w:t>
      </w:r>
      <w:proofErr w:type="spellEnd"/>
      <w:r w:rsidRPr="002E7777">
        <w:t>的预训练模型</w:t>
      </w:r>
      <w:r w:rsidRPr="002E7777">
        <w:t xml:space="preserve">, </w:t>
      </w:r>
      <w:r w:rsidRPr="002E7777">
        <w:t>并将其迁移到其他音频相关的下游任务上</w:t>
      </w:r>
      <w:r w:rsidRPr="002E7777">
        <w:t xml:space="preserve">. </w:t>
      </w:r>
      <w:r w:rsidRPr="002E7777">
        <w:t>文献</w:t>
      </w:r>
      <w:r w:rsidRPr="002E7777">
        <w:t>[</w:t>
      </w:r>
      <w:hyperlink r:id="rId23" w:history="1">
        <w:r w:rsidRPr="002E7777">
          <w:t>102</w:t>
        </w:r>
      </w:hyperlink>
      <w:r w:rsidRPr="002E7777">
        <w:t>]</w:t>
      </w:r>
      <w:r w:rsidRPr="002E7777">
        <w:t>和文献</w:t>
      </w:r>
      <w:r w:rsidRPr="002E7777">
        <w:t>[</w:t>
      </w:r>
      <w:hyperlink r:id="rId24" w:history="1">
        <w:r w:rsidRPr="002E7777">
          <w:t>103</w:t>
        </w:r>
      </w:hyperlink>
      <w:r w:rsidRPr="002E7777">
        <w:t>]</w:t>
      </w:r>
      <w:r w:rsidRPr="002E7777">
        <w:t>都采用基于神经网络和音频信号的时频分析方法进行网络结构的设计</w:t>
      </w:r>
      <w:r w:rsidRPr="002E7777">
        <w:t xml:space="preserve">, </w:t>
      </w:r>
      <w:r w:rsidRPr="002E7777">
        <w:t>以提取更优秀的音频特征</w:t>
      </w:r>
      <w:r w:rsidRPr="002E7777">
        <w:t xml:space="preserve">. </w:t>
      </w:r>
      <w:r w:rsidRPr="002E7777">
        <w:t>其中前者基于自建卷积神经网络的架构</w:t>
      </w:r>
      <w:r w:rsidRPr="002E7777">
        <w:t xml:space="preserve">, </w:t>
      </w:r>
      <w:r w:rsidRPr="002E7777">
        <w:t>后者则以</w:t>
      </w:r>
      <w:proofErr w:type="spellStart"/>
      <w:r w:rsidRPr="002E7777">
        <w:t>VGGish</w:t>
      </w:r>
      <w:proofErr w:type="spellEnd"/>
      <w:r w:rsidRPr="002E7777">
        <w:t>作为骨干网络</w:t>
      </w:r>
      <w:r w:rsidRPr="002E7777">
        <w:t xml:space="preserve">. </w:t>
      </w:r>
      <w:r w:rsidRPr="002E7777">
        <w:t>此外</w:t>
      </w:r>
      <w:r w:rsidRPr="002E7777">
        <w:t xml:space="preserve">, </w:t>
      </w:r>
      <w:r w:rsidRPr="002E7777">
        <w:t>为增强结果的可解释性</w:t>
      </w:r>
      <w:r w:rsidRPr="002E7777">
        <w:t xml:space="preserve">, </w:t>
      </w:r>
      <w:r w:rsidRPr="002E7777">
        <w:t>后者参考有限冲击响应滤波器的计算模式</w:t>
      </w:r>
      <w:r w:rsidRPr="002E7777">
        <w:t xml:space="preserve">, </w:t>
      </w:r>
      <w:r w:rsidRPr="002E7777">
        <w:t>设计了基于一维卷积运算的网络滤波器并馈入注意力机制</w:t>
      </w:r>
      <w:r w:rsidRPr="002E7777">
        <w:t xml:space="preserve">, </w:t>
      </w:r>
      <w:r w:rsidRPr="002E7777">
        <w:t>通过网络优化自动挖掘出适合当前目标识别任务的音频特征</w:t>
      </w:r>
      <w:r w:rsidRPr="002E7777">
        <w:t xml:space="preserve">. </w:t>
      </w:r>
      <w:r w:rsidRPr="002E7777">
        <w:t>在</w:t>
      </w:r>
      <w:proofErr w:type="spellStart"/>
      <w:r w:rsidRPr="002E7777">
        <w:t>ShipsEar</w:t>
      </w:r>
      <w:proofErr w:type="spellEnd"/>
      <w:r w:rsidRPr="002E7777">
        <w:t>数据集上的结果表明</w:t>
      </w:r>
      <w:r w:rsidRPr="002E7777">
        <w:t xml:space="preserve">, </w:t>
      </w:r>
      <w:r w:rsidRPr="002E7777">
        <w:t>该模型能够自适应感知水中目标的频域特征</w:t>
      </w:r>
      <w:r w:rsidRPr="002E7777">
        <w:t xml:space="preserve">, </w:t>
      </w:r>
      <w:r w:rsidRPr="002E7777">
        <w:t>在各种目标识别任务中表现出有竞争力的性能</w:t>
      </w:r>
      <w:r w:rsidRPr="002E7777">
        <w:t xml:space="preserve">, </w:t>
      </w:r>
      <w:r w:rsidRPr="002E7777">
        <w:t>特别是那些对泛化性要求高的任务</w:t>
      </w:r>
      <w:r w:rsidRPr="002E7777">
        <w:t>.</w:t>
      </w:r>
    </w:p>
    <w:p w14:paraId="5735C4F2" w14:textId="11DF8759" w:rsidR="00D17907" w:rsidRPr="00CE1958" w:rsidRDefault="00D17907" w:rsidP="00D17907">
      <w:pPr>
        <w:pStyle w:val="2"/>
        <w:spacing w:before="120" w:after="120"/>
      </w:pPr>
      <w:bookmarkStart w:id="23" w:name="_Toc226648821"/>
      <w:bookmarkStart w:id="24" w:name="_Toc226652061"/>
      <w:bookmarkStart w:id="25" w:name="_Toc226664002"/>
      <w:r>
        <w:rPr>
          <w:rFonts w:hint="eastAsia"/>
        </w:rPr>
        <w:t>研究内容及论文结构</w:t>
      </w:r>
      <w:bookmarkEnd w:id="0"/>
      <w:bookmarkEnd w:id="23"/>
      <w:bookmarkEnd w:id="24"/>
      <w:bookmarkEnd w:id="25"/>
    </w:p>
    <w:p w14:paraId="252C2453" w14:textId="1FF46A5F" w:rsidR="005837B9" w:rsidRDefault="005837B9" w:rsidP="005837B9">
      <w:pPr>
        <w:spacing w:before="120" w:after="120"/>
        <w:ind w:firstLine="480"/>
      </w:pPr>
      <w:r>
        <w:rPr>
          <w:rFonts w:hint="eastAsia"/>
        </w:rPr>
        <w:t>本课题的主要工作在于研究基于深度学习的</w:t>
      </w:r>
      <w:r w:rsidR="00275527">
        <w:rPr>
          <w:rFonts w:hint="eastAsia"/>
        </w:rPr>
        <w:t>水声目标分类</w:t>
      </w:r>
      <w:r>
        <w:rPr>
          <w:rFonts w:hint="eastAsia"/>
        </w:rPr>
        <w:t>技术，具体研究内容如下：</w:t>
      </w:r>
    </w:p>
    <w:p w14:paraId="558A2D49" w14:textId="0D74D4F1" w:rsidR="005837B9" w:rsidRDefault="005837B9" w:rsidP="005837B9">
      <w:pPr>
        <w:spacing w:before="120" w:after="120"/>
        <w:ind w:firstLine="480"/>
      </w:pPr>
      <w:r>
        <w:rPr>
          <w:rFonts w:hint="eastAsia"/>
        </w:rPr>
        <w:lastRenderedPageBreak/>
        <w:t>（</w:t>
      </w:r>
      <w:r>
        <w:rPr>
          <w:rFonts w:hint="eastAsia"/>
        </w:rPr>
        <w:t>1</w:t>
      </w:r>
      <w:r>
        <w:rPr>
          <w:rFonts w:hint="eastAsia"/>
        </w:rPr>
        <w:t>）水声信号预处理与特征提取。首先，进行信号预处理与增强，对原始时域信号进行带通滤波、降噪和归一化等预处理操作，并构建</w:t>
      </w:r>
      <w:r w:rsidR="009261D9">
        <w:rPr>
          <w:rFonts w:hint="eastAsia"/>
        </w:rPr>
        <w:t>多种时</w:t>
      </w:r>
      <w:r>
        <w:rPr>
          <w:rFonts w:hint="eastAsia"/>
        </w:rPr>
        <w:t>频表示，作为后级神经网络的输入</w:t>
      </w:r>
    </w:p>
    <w:p w14:paraId="28D571AB" w14:textId="5428DDC0" w:rsidR="009261D9" w:rsidRDefault="005837B9" w:rsidP="009261D9">
      <w:pPr>
        <w:spacing w:before="120" w:after="120"/>
        <w:ind w:firstLine="480"/>
      </w:pPr>
      <w:r>
        <w:rPr>
          <w:rFonts w:hint="eastAsia"/>
        </w:rPr>
        <w:t>（</w:t>
      </w:r>
      <w:r>
        <w:rPr>
          <w:rFonts w:hint="eastAsia"/>
        </w:rPr>
        <w:t>2</w:t>
      </w:r>
      <w:r>
        <w:rPr>
          <w:rFonts w:hint="eastAsia"/>
        </w:rPr>
        <w:t>）</w:t>
      </w:r>
      <w:r w:rsidR="009261D9">
        <w:rPr>
          <w:rFonts w:hint="eastAsia"/>
        </w:rPr>
        <w:t>基于多特征融合和交叉注意力机制的水声目标分类算法</w:t>
      </w:r>
      <w:r w:rsidR="009261D9" w:rsidRPr="009261D9">
        <w:rPr>
          <w:rFonts w:hint="eastAsia"/>
        </w:rPr>
        <w:t>。</w:t>
      </w:r>
      <w:r w:rsidR="009261D9" w:rsidRPr="009261D9">
        <w:t>针对单一声学特征在复杂海况下表征力不足的问题，本文提出了一种名为</w:t>
      </w:r>
      <w:r w:rsidR="009261D9" w:rsidRPr="009261D9">
        <w:t>MFCA-Net</w:t>
      </w:r>
      <w:r w:rsidR="009261D9" w:rsidRPr="009261D9">
        <w:t>的多分支融合分类框架。该模型通过并行提取</w:t>
      </w:r>
      <w:r w:rsidR="009261D9" w:rsidRPr="009261D9">
        <w:t>STFT</w:t>
      </w:r>
      <w:r w:rsidR="009261D9" w:rsidRPr="009261D9">
        <w:t>、</w:t>
      </w:r>
      <w:r w:rsidR="009261D9" w:rsidRPr="009261D9">
        <w:t>Mel</w:t>
      </w:r>
      <w:r w:rsidR="009261D9" w:rsidRPr="009261D9">
        <w:t>与</w:t>
      </w:r>
      <w:r w:rsidR="009261D9" w:rsidRPr="009261D9">
        <w:t>CQT</w:t>
      </w:r>
      <w:r w:rsidR="009261D9" w:rsidRPr="009261D9">
        <w:t>频谱，构建了涵盖线性、听觉及对数尺度的多维度表征空间；核心引入了两两配对的对称式交叉注意力机制（</w:t>
      </w:r>
      <w:r w:rsidR="009261D9" w:rsidRPr="009261D9">
        <w:t>Pairwise Cross-Attention</w:t>
      </w:r>
      <w:r w:rsidR="009261D9" w:rsidRPr="009261D9">
        <w:t>），利用各分支语义标记动态引导特征间的双向检索与深度对齐，有效克服了传统拼接策略的结构模糊性；最后，结合基于预测熵值的置信度加权软投票决策策略，通过多分支优势互补显著提升了模型在低信噪比环境下的分类精度与泛化鲁棒性。</w:t>
      </w:r>
    </w:p>
    <w:p w14:paraId="3224A473" w14:textId="38929952" w:rsidR="008E244F" w:rsidRDefault="005837B9" w:rsidP="008E244F">
      <w:pPr>
        <w:spacing w:before="120" w:after="120"/>
        <w:ind w:firstLine="480"/>
      </w:pPr>
      <w:r>
        <w:rPr>
          <w:rFonts w:hint="eastAsia"/>
        </w:rPr>
        <w:t>（</w:t>
      </w:r>
      <w:r>
        <w:rPr>
          <w:rFonts w:hint="eastAsia"/>
        </w:rPr>
        <w:t>3</w:t>
      </w:r>
      <w:r>
        <w:rPr>
          <w:rFonts w:hint="eastAsia"/>
        </w:rPr>
        <w:t>）基于迁移学习的</w:t>
      </w:r>
      <w:r w:rsidR="00275527">
        <w:rPr>
          <w:rFonts w:hint="eastAsia"/>
        </w:rPr>
        <w:t>水声目标分类</w:t>
      </w:r>
      <w:r>
        <w:rPr>
          <w:rFonts w:hint="eastAsia"/>
        </w:rPr>
        <w:t>算法。本研究将探索如何利用在大规模通用音频数据上预训练的音频基础模型</w:t>
      </w:r>
      <w:r w:rsidR="003B7E6F">
        <w:rPr>
          <w:rFonts w:hint="eastAsia"/>
        </w:rPr>
        <w:t>，通过迁移学习技术解决</w:t>
      </w:r>
      <w:r w:rsidR="00275527">
        <w:rPr>
          <w:rFonts w:hint="eastAsia"/>
        </w:rPr>
        <w:t>水声目标分类</w:t>
      </w:r>
      <w:r w:rsidR="003B7E6F">
        <w:rPr>
          <w:rFonts w:hint="eastAsia"/>
        </w:rPr>
        <w:t>任务中的小样本、弱标注和领域适应等问题。具体工作包括预训练模型的选取与评估以及如何进行高效微调，引导大模型理解并适应水声识别这一特定领域，实现更精确的知识迁移。</w:t>
      </w:r>
    </w:p>
    <w:p w14:paraId="6B10B9F9" w14:textId="77777777" w:rsidR="008E244F" w:rsidRDefault="008E244F">
      <w:pPr>
        <w:spacing w:before="120" w:after="120" w:line="415" w:lineRule="auto"/>
        <w:ind w:firstLineChars="0" w:firstLine="0"/>
      </w:pPr>
      <w:r>
        <w:br w:type="page"/>
      </w:r>
    </w:p>
    <w:p w14:paraId="210D0954" w14:textId="1D33E730" w:rsidR="001B6BFD" w:rsidRDefault="001B6BFD" w:rsidP="001B6BFD">
      <w:pPr>
        <w:pStyle w:val="1"/>
        <w:spacing w:before="192" w:after="120"/>
      </w:pPr>
      <w:bookmarkStart w:id="26" w:name="_Toc226648822"/>
      <w:bookmarkStart w:id="27" w:name="_Toc226652062"/>
      <w:bookmarkStart w:id="28" w:name="_Toc226664003"/>
      <w:r>
        <w:rPr>
          <w:rFonts w:hint="eastAsia"/>
        </w:rPr>
        <w:lastRenderedPageBreak/>
        <w:t>水声目标分类相关理论基础和技术</w:t>
      </w:r>
      <w:bookmarkEnd w:id="26"/>
      <w:bookmarkEnd w:id="27"/>
      <w:bookmarkEnd w:id="28"/>
    </w:p>
    <w:p w14:paraId="3561E89F" w14:textId="2E9D6D47" w:rsidR="001B6BFD" w:rsidRDefault="001B6BFD" w:rsidP="001B6BFD">
      <w:pPr>
        <w:pStyle w:val="2"/>
        <w:spacing w:before="120" w:after="120"/>
      </w:pPr>
      <w:bookmarkStart w:id="29" w:name="_Toc226648823"/>
      <w:bookmarkStart w:id="30" w:name="_Toc226652063"/>
      <w:bookmarkStart w:id="31" w:name="_Toc226664004"/>
      <w:r>
        <w:rPr>
          <w:rFonts w:hint="eastAsia"/>
        </w:rPr>
        <w:t>舰船辐射噪声分析</w:t>
      </w:r>
      <w:bookmarkEnd w:id="29"/>
      <w:bookmarkEnd w:id="30"/>
      <w:bookmarkEnd w:id="31"/>
    </w:p>
    <w:p w14:paraId="07BD656A" w14:textId="7DE7FC3F" w:rsidR="007C6B1D" w:rsidRDefault="007C6B1D" w:rsidP="007C6B1D">
      <w:pPr>
        <w:spacing w:before="120" w:after="120"/>
        <w:ind w:firstLine="480"/>
      </w:pPr>
      <w:r>
        <w:rPr>
          <w:rFonts w:hint="eastAsia"/>
        </w:rPr>
        <w:t>舰船等在航行和作业时，推进器和各种机械都在工作，它们产生的振动通过船体向水下辐射声波，这是船舰的重要辐射噪声源。</w:t>
      </w:r>
    </w:p>
    <w:p w14:paraId="07E844BD" w14:textId="1ABD6A5E" w:rsidR="007C6B1D" w:rsidRDefault="007C6B1D" w:rsidP="007C6B1D">
      <w:pPr>
        <w:spacing w:before="120" w:after="120"/>
        <w:ind w:firstLine="480"/>
      </w:pPr>
      <w:r>
        <w:rPr>
          <w:rFonts w:hint="eastAsia"/>
        </w:rPr>
        <w:t>舰船的辐射噪声是众多噪声源的综合效应，这些噪声源有推进器、转动和往复式机械、各种泵等，它们产生噪声的机理各不相同，因此，辐射噪声谱的形式也比较复杂。辐射噪声谱有两种基本类型，一种是宽带的连续谱，噪声谱是频率的连续函数；另一种是单频噪声，它的谱为线谱。然而，对于舰船辐射噪声而言，在很大的频率范围内，实际的噪声由上述两类噪声混合而成，其谱线表现为线谱和连续谱的叠加。</w:t>
      </w:r>
      <w:r w:rsidR="0028178C">
        <w:rPr>
          <w:rFonts w:hint="eastAsia"/>
        </w:rPr>
        <w:t>连续谱、线谱及混合谱的示意图如图</w:t>
      </w:r>
      <w:r w:rsidR="0028178C">
        <w:rPr>
          <w:rFonts w:hint="eastAsia"/>
        </w:rPr>
        <w:t>2</w:t>
      </w:r>
      <w:r w:rsidR="0028178C">
        <w:t>.1</w:t>
      </w:r>
      <w:r w:rsidR="0028178C">
        <w:rPr>
          <w:rFonts w:hint="eastAsia"/>
        </w:rPr>
        <w:t>所示。</w:t>
      </w:r>
    </w:p>
    <w:p w14:paraId="74A1C718" w14:textId="6FA66133" w:rsidR="007C6B1D" w:rsidRDefault="00431449" w:rsidP="000E7815">
      <w:pPr>
        <w:pStyle w:val="af2"/>
        <w:spacing w:before="120" w:after="120"/>
      </w:pPr>
      <w:r>
        <w:drawing>
          <wp:inline distT="0" distB="0" distL="0" distR="0" wp14:anchorId="22E7BA43" wp14:editId="1DE2A07B">
            <wp:extent cx="5274310" cy="1853565"/>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1853565"/>
                    </a:xfrm>
                    <a:prstGeom prst="rect">
                      <a:avLst/>
                    </a:prstGeom>
                  </pic:spPr>
                </pic:pic>
              </a:graphicData>
            </a:graphic>
          </wp:inline>
        </w:drawing>
      </w:r>
    </w:p>
    <w:p w14:paraId="5CEBE58D" w14:textId="26807EA9" w:rsidR="0028178C" w:rsidRDefault="0028178C" w:rsidP="000E7815">
      <w:pPr>
        <w:pStyle w:val="af2"/>
        <w:spacing w:before="120" w:after="120"/>
      </w:pPr>
      <w:r>
        <w:rPr>
          <w:rFonts w:hint="eastAsia"/>
        </w:rPr>
        <w:t>图</w:t>
      </w:r>
      <w:r>
        <w:rPr>
          <w:rFonts w:hint="eastAsia"/>
        </w:rPr>
        <w:t>2</w:t>
      </w:r>
      <w:r>
        <w:t xml:space="preserve">.1 </w:t>
      </w:r>
      <w:r>
        <w:rPr>
          <w:rFonts w:hint="eastAsia"/>
        </w:rPr>
        <w:t>连续谱、线谱及混合谱示意图</w:t>
      </w:r>
    </w:p>
    <w:p w14:paraId="7D5FEC03" w14:textId="4C47C93C" w:rsidR="007C6B1D" w:rsidRDefault="007C6B1D" w:rsidP="007C6B1D">
      <w:pPr>
        <w:spacing w:before="120" w:after="120"/>
        <w:ind w:firstLine="480"/>
      </w:pPr>
      <w:r>
        <w:rPr>
          <w:rFonts w:hint="eastAsia"/>
        </w:rPr>
        <w:t>之所以可以通过分析船舰噪声谱来达到识别舰船目标，就是因为舰船的辐射噪声的谱图特性紧密对应于舰船的辐射噪声源，例如舰船辐射噪声轴频对应于螺旋桨转速和叶片数。通过对舰船辐射噪声的分析和研究，可以认为其辐射噪声源可以分为三类：机械噪声，螺旋桨噪声和水动力噪声</w:t>
      </w:r>
      <w:r w:rsidR="0028178C">
        <w:rPr>
          <w:rFonts w:hint="eastAsia"/>
        </w:rPr>
        <w:t>，如图</w:t>
      </w:r>
      <w:r w:rsidR="0028178C">
        <w:rPr>
          <w:rFonts w:hint="eastAsia"/>
        </w:rPr>
        <w:t>2</w:t>
      </w:r>
      <w:r w:rsidR="0028178C">
        <w:t>.2</w:t>
      </w:r>
      <w:r w:rsidR="0028178C">
        <w:rPr>
          <w:rFonts w:hint="eastAsia"/>
        </w:rPr>
        <w:t>所示</w:t>
      </w:r>
      <w:r>
        <w:rPr>
          <w:rFonts w:hint="eastAsia"/>
        </w:rPr>
        <w:t>。</w:t>
      </w:r>
    </w:p>
    <w:p w14:paraId="7011FA5E" w14:textId="78FFEA1F" w:rsidR="00EE3F48" w:rsidRDefault="008C3960" w:rsidP="000E7815">
      <w:pPr>
        <w:pStyle w:val="af2"/>
        <w:spacing w:before="120" w:after="120"/>
      </w:pPr>
      <w:r w:rsidRPr="000E7815">
        <w:lastRenderedPageBreak/>
        <w:drawing>
          <wp:inline distT="0" distB="0" distL="0" distR="0" wp14:anchorId="6F7A029A" wp14:editId="41BCB15D">
            <wp:extent cx="5274310" cy="3082290"/>
            <wp:effectExtent l="0" t="0" r="254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3082290"/>
                    </a:xfrm>
                    <a:prstGeom prst="rect">
                      <a:avLst/>
                    </a:prstGeom>
                  </pic:spPr>
                </pic:pic>
              </a:graphicData>
            </a:graphic>
          </wp:inline>
        </w:drawing>
      </w:r>
    </w:p>
    <w:p w14:paraId="0CC5939D" w14:textId="2AC51F31" w:rsidR="0028178C" w:rsidRDefault="0028178C" w:rsidP="000E7815">
      <w:pPr>
        <w:pStyle w:val="af2"/>
        <w:spacing w:before="120" w:after="120"/>
      </w:pPr>
      <w:r>
        <w:rPr>
          <w:rFonts w:hint="eastAsia"/>
        </w:rPr>
        <w:t>图</w:t>
      </w:r>
      <w:r>
        <w:rPr>
          <w:rFonts w:hint="eastAsia"/>
        </w:rPr>
        <w:t>2</w:t>
      </w:r>
      <w:r>
        <w:t xml:space="preserve">.2 </w:t>
      </w:r>
      <w:r>
        <w:rPr>
          <w:rFonts w:hint="eastAsia"/>
        </w:rPr>
        <w:t>舰船辐射噪声来源</w:t>
      </w:r>
    </w:p>
    <w:p w14:paraId="63EE1883" w14:textId="77777777" w:rsidR="007C6B1D" w:rsidRDefault="007C6B1D" w:rsidP="007C6B1D">
      <w:pPr>
        <w:spacing w:before="120" w:after="120"/>
        <w:ind w:firstLine="480"/>
      </w:pPr>
      <w:r>
        <w:rPr>
          <w:rFonts w:hint="eastAsia"/>
        </w:rPr>
        <w:t>机械噪声指的是航行或作业时，舰船上各种机械的振动，通过船体向水下辐射而形成的噪声。由于各种机械运动形式不同，它们所产生的水下辐射噪声的性质也就不同。总体来说，舰船辐射噪声可以看成是强线谱和弱连续谱的叠加。由于这类噪声与舰船航行状态以及机械工作状态密切相关。所以，这类噪声的频谱结构比较复杂多变。机械噪声是舰船辐射噪声低频段的主要成分。</w:t>
      </w:r>
    </w:p>
    <w:p w14:paraId="402F494F" w14:textId="77777777" w:rsidR="007C6B1D" w:rsidRDefault="007C6B1D" w:rsidP="007C6B1D">
      <w:pPr>
        <w:spacing w:before="120" w:after="120"/>
        <w:ind w:firstLine="480"/>
      </w:pPr>
      <w:r>
        <w:rPr>
          <w:rFonts w:hint="eastAsia"/>
        </w:rPr>
        <w:t>螺旋桨噪声由两部分组成。一部分是由紧靠桨叶区域的大量瞬态气泡的崩溃和反弹所产生的，但它们的幅度并不是稳定的，尽管它所包含的频率分量十分丰富，空化噪声的频率谱是连续的，另一部分由螺旋桨区域内作受迫体积脉动的气泡所产生，其频谱是离散的线谱，特别在航速达到一定程度的时候，由螺旋桨周围水流激励而引起的叶片振动也能产生线谱分量，也就是螺旋桨的唱音现象。</w:t>
      </w:r>
    </w:p>
    <w:p w14:paraId="711C2EDE" w14:textId="77777777" w:rsidR="007C6B1D" w:rsidRDefault="007C6B1D" w:rsidP="007C6B1D">
      <w:pPr>
        <w:spacing w:before="120" w:after="120"/>
        <w:ind w:firstLine="480"/>
      </w:pPr>
      <w:r>
        <w:rPr>
          <w:rFonts w:hint="eastAsia"/>
        </w:rPr>
        <w:t>水动力噪声与流经船体及其附属部分的水流有关，这种现象起因与几种不同的力学效应。在船体及其附属体上，凡是压力降到空化临界值以下的地方，流体将出现空化现象，因开始发生船体空化的航速要比产生螺旋桨空化的航速高得多，所以水动力噪声谱级不会有明显的增加。流经支架后缘的湍流可以引起结构振动，而振动又可以产生辐射噪声；当船速超过某一临界值的时候，船体表面的水流变成湍流，不稳定的水流和湍流引起船体振动从而辐射声能。</w:t>
      </w:r>
    </w:p>
    <w:p w14:paraId="2B30A309" w14:textId="120916D4" w:rsidR="001B6BFD" w:rsidRDefault="001B6BFD" w:rsidP="001B6BFD">
      <w:pPr>
        <w:pStyle w:val="2"/>
        <w:spacing w:before="120" w:after="120"/>
      </w:pPr>
      <w:bookmarkStart w:id="32" w:name="_Toc226648824"/>
      <w:bookmarkStart w:id="33" w:name="_Toc226652064"/>
      <w:bookmarkStart w:id="34" w:name="_Toc226664005"/>
      <w:r>
        <w:rPr>
          <w:rFonts w:hint="eastAsia"/>
        </w:rPr>
        <w:lastRenderedPageBreak/>
        <w:t>水声信号特征提取方法</w:t>
      </w:r>
      <w:bookmarkStart w:id="35" w:name="OLE_LINK1"/>
      <w:bookmarkEnd w:id="32"/>
      <w:bookmarkEnd w:id="33"/>
      <w:bookmarkEnd w:id="34"/>
    </w:p>
    <w:p w14:paraId="545730F2" w14:textId="3BA9C382" w:rsidR="00045947" w:rsidRDefault="00045947" w:rsidP="00045947">
      <w:pPr>
        <w:spacing w:before="120" w:after="120"/>
        <w:ind w:firstLine="480"/>
      </w:pPr>
      <w:r w:rsidRPr="00045947">
        <w:t>水声目标分类的稳健性与识别精度在很大程度上取决于输入特征的质量及其物理判别性。由于受海洋环境多径效应、环境噪声干涉以及目标辐射噪声非平稳特性的影响，原始时域信号往往呈现出低信噪比和随机性，神经网络难以直接从原始波形中解耦出稳健的物理表征。因此，特征提取环节成为构建高性能分类模型的关键，其核心目标是将高维、非平稳的时间序列转化为具有物理意义且利于深度学习模型提取模式的结构化表征。本研究对水声领域常用的特征变换方法进行了系统梳理与实验分析。</w:t>
      </w:r>
      <w:r w:rsidR="0028178C">
        <w:rPr>
          <w:rFonts w:hint="eastAsia"/>
        </w:rPr>
        <w:t>音频原始波形、功率谱密度、功率谱、</w:t>
      </w:r>
      <w:r w:rsidR="0028178C">
        <w:rPr>
          <w:rFonts w:hint="eastAsia"/>
        </w:rPr>
        <w:t>LOFAR</w:t>
      </w:r>
      <w:r w:rsidR="0028178C">
        <w:rPr>
          <w:rFonts w:hint="eastAsia"/>
        </w:rPr>
        <w:t>谱、</w:t>
      </w:r>
      <w:r w:rsidR="0028178C">
        <w:rPr>
          <w:rFonts w:hint="eastAsia"/>
        </w:rPr>
        <w:t>DEMON</w:t>
      </w:r>
      <w:r w:rsidR="0028178C">
        <w:rPr>
          <w:rFonts w:hint="eastAsia"/>
        </w:rPr>
        <w:t>谱、</w:t>
      </w:r>
      <w:r w:rsidR="0028178C">
        <w:rPr>
          <w:rFonts w:hint="eastAsia"/>
        </w:rPr>
        <w:t>MFCC</w:t>
      </w:r>
      <w:r w:rsidR="0028178C">
        <w:rPr>
          <w:rFonts w:hint="eastAsia"/>
        </w:rPr>
        <w:t>谱、</w:t>
      </w:r>
      <w:r w:rsidR="005542E1">
        <w:rPr>
          <w:rFonts w:hint="eastAsia"/>
        </w:rPr>
        <w:t>Mel</w:t>
      </w:r>
      <w:r w:rsidR="0028178C">
        <w:rPr>
          <w:rFonts w:hint="eastAsia"/>
        </w:rPr>
        <w:t>谱以及</w:t>
      </w:r>
      <w:r w:rsidR="0028178C">
        <w:rPr>
          <w:rFonts w:hint="eastAsia"/>
        </w:rPr>
        <w:t>CQT</w:t>
      </w:r>
      <w:r w:rsidR="0028178C">
        <w:rPr>
          <w:rFonts w:hint="eastAsia"/>
        </w:rPr>
        <w:t>谱图如图</w:t>
      </w:r>
      <w:r w:rsidR="0028178C">
        <w:rPr>
          <w:rFonts w:hint="eastAsia"/>
        </w:rPr>
        <w:t>2</w:t>
      </w:r>
      <w:r w:rsidR="0028178C">
        <w:t>.3</w:t>
      </w:r>
      <w:r w:rsidR="0028178C">
        <w:rPr>
          <w:rFonts w:hint="eastAsia"/>
        </w:rPr>
        <w:t>所示。</w:t>
      </w:r>
    </w:p>
    <w:p w14:paraId="4826AE7A" w14:textId="63925E45" w:rsidR="00D8425C" w:rsidRDefault="00D8425C" w:rsidP="00D8425C">
      <w:pPr>
        <w:pStyle w:val="af2"/>
        <w:spacing w:before="120" w:after="120"/>
      </w:pPr>
      <w:r>
        <w:drawing>
          <wp:inline distT="0" distB="0" distL="0" distR="0" wp14:anchorId="316A7038" wp14:editId="46CCB29D">
            <wp:extent cx="5274310" cy="2637155"/>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4310" cy="2637155"/>
                    </a:xfrm>
                    <a:prstGeom prst="rect">
                      <a:avLst/>
                    </a:prstGeom>
                    <a:noFill/>
                    <a:ln>
                      <a:noFill/>
                    </a:ln>
                  </pic:spPr>
                </pic:pic>
              </a:graphicData>
            </a:graphic>
          </wp:inline>
        </w:drawing>
      </w:r>
    </w:p>
    <w:p w14:paraId="01376080" w14:textId="265F1319" w:rsidR="0028178C" w:rsidRPr="00045947" w:rsidRDefault="0028178C" w:rsidP="00D8425C">
      <w:pPr>
        <w:pStyle w:val="af2"/>
        <w:spacing w:before="120" w:after="120"/>
      </w:pPr>
      <w:r>
        <w:rPr>
          <w:rFonts w:hint="eastAsia"/>
        </w:rPr>
        <w:t>图</w:t>
      </w:r>
      <w:r>
        <w:rPr>
          <w:rFonts w:hint="eastAsia"/>
        </w:rPr>
        <w:t>2</w:t>
      </w:r>
      <w:r>
        <w:t xml:space="preserve">.3 </w:t>
      </w:r>
      <w:r>
        <w:rPr>
          <w:rFonts w:hint="eastAsia"/>
        </w:rPr>
        <w:t>水声信号的时频图</w:t>
      </w:r>
    </w:p>
    <w:p w14:paraId="2FFD88A9" w14:textId="77777777" w:rsidR="00045947" w:rsidRPr="00045947" w:rsidRDefault="00045947" w:rsidP="00045947">
      <w:pPr>
        <w:spacing w:before="120" w:after="120"/>
        <w:ind w:firstLine="480"/>
      </w:pPr>
      <w:r w:rsidRPr="00045947">
        <w:t>从信号处理的视角来看，传统变换域特征在捕获机械噪声特征方面具有显著优势。功率谱密度（</w:t>
      </w:r>
      <w:r w:rsidRPr="00045947">
        <w:t>PSD</w:t>
      </w:r>
      <w:r w:rsidRPr="00045947">
        <w:t>）提供了信号在频率维度的能量分布，能够初步刻画船舶推进器或机械振动的基频分量。针对水声信号中特有的螺旋桨空泡噪声与机械调制特性，解调谱分析（</w:t>
      </w:r>
      <w:r w:rsidRPr="00045947">
        <w:t>DEMON</w:t>
      </w:r>
      <w:r w:rsidRPr="00045947">
        <w:t>）通过提取高频分量的低频包络，能够有效识别目标的轴频、叶片数等关键物理参数。此外，</w:t>
      </w:r>
      <w:r w:rsidRPr="00045947">
        <w:t>LOFAR</w:t>
      </w:r>
      <w:r w:rsidRPr="00045947">
        <w:t>谱利用长时积分处理，将非平稳信号转化为时间</w:t>
      </w:r>
      <w:r w:rsidRPr="00045947">
        <w:t>-</w:t>
      </w:r>
      <w:r w:rsidRPr="00045947">
        <w:t>频率域的稳定条纹规律，是人工操作员与自动识别系统判断目标属性的重要依据。</w:t>
      </w:r>
    </w:p>
    <w:p w14:paraId="2C707F95" w14:textId="35ED0ACD" w:rsidR="00045947" w:rsidRDefault="00045947" w:rsidP="00045947">
      <w:pPr>
        <w:spacing w:before="120" w:after="120"/>
        <w:ind w:firstLine="480"/>
      </w:pPr>
      <w:r w:rsidRPr="00045947">
        <w:t>随着深度学习在音频处理领域的成功应用，基于仿生感知与时频分析的复合特征逐渐成为主流。梅尔倒谱系数（</w:t>
      </w:r>
      <w:r w:rsidRPr="00045947">
        <w:t>MFCC</w:t>
      </w:r>
      <w:r w:rsidRPr="00045947">
        <w:t>）与梅尔频谱（</w:t>
      </w:r>
      <w:r w:rsidRPr="00045947">
        <w:t>Mel Spectrogram</w:t>
      </w:r>
      <w:r w:rsidRPr="00045947">
        <w:t>）借鉴</w:t>
      </w:r>
      <w:r w:rsidRPr="00045947">
        <w:lastRenderedPageBreak/>
        <w:t>了人类听觉系统的非线性感知特性，通过在频率轴应用梅尔滤波器组，有效压缩了冗余信息并突出了对分类贡献较大的频带特征。针对水声信号具有的宽带与窄带信号共存特征，常</w:t>
      </w:r>
      <w:r w:rsidRPr="00045947">
        <w:t>Q</w:t>
      </w:r>
      <w:r w:rsidRPr="00045947">
        <w:t>变换（</w:t>
      </w:r>
      <w:r w:rsidRPr="00045947">
        <w:t>CQT</w:t>
      </w:r>
      <w:r w:rsidRPr="00045947">
        <w:t>）提供了随频率变化的品质因子，在低频段具备更高的频率分辨率，而在高频段具备更高的实践分辨率，这种变分辨率特性使其在捕捉变频信号时表现出更强的鲁棒性。</w:t>
      </w:r>
    </w:p>
    <w:p w14:paraId="5147E4CF" w14:textId="48CAF6D1" w:rsidR="001B6BFD" w:rsidRDefault="001B6BFD" w:rsidP="00B62D5A">
      <w:pPr>
        <w:pStyle w:val="2"/>
        <w:spacing w:before="120" w:after="120"/>
      </w:pPr>
      <w:bookmarkStart w:id="36" w:name="_Toc226648825"/>
      <w:bookmarkStart w:id="37" w:name="_Toc226652065"/>
      <w:bookmarkStart w:id="38" w:name="_Toc226664006"/>
      <w:bookmarkEnd w:id="35"/>
      <w:r>
        <w:rPr>
          <w:rFonts w:hint="eastAsia"/>
        </w:rPr>
        <w:t>深度学习理论基础</w:t>
      </w:r>
      <w:bookmarkEnd w:id="36"/>
      <w:bookmarkEnd w:id="37"/>
      <w:bookmarkEnd w:id="38"/>
    </w:p>
    <w:p w14:paraId="5A36C6A9" w14:textId="0DFB3523" w:rsidR="00EA3BDB" w:rsidRDefault="006F0445" w:rsidP="00EA3BDB">
      <w:pPr>
        <w:pStyle w:val="3"/>
        <w:spacing w:before="120" w:after="120"/>
      </w:pPr>
      <w:bookmarkStart w:id="39" w:name="_Toc226648826"/>
      <w:bookmarkStart w:id="40" w:name="_Toc226652066"/>
      <w:bookmarkStart w:id="41" w:name="_Toc226664007"/>
      <w:r>
        <w:rPr>
          <w:rFonts w:hint="eastAsia"/>
        </w:rPr>
        <w:t>注意力机制</w:t>
      </w:r>
      <w:bookmarkEnd w:id="39"/>
      <w:bookmarkEnd w:id="40"/>
      <w:bookmarkEnd w:id="41"/>
    </w:p>
    <w:p w14:paraId="49D102B8" w14:textId="3341E480" w:rsidR="008923F7" w:rsidRDefault="008923F7" w:rsidP="00392A66">
      <w:pPr>
        <w:spacing w:before="120" w:after="120"/>
        <w:ind w:firstLine="480"/>
      </w:pPr>
      <w:r>
        <w:t xml:space="preserve">Transformer </w:t>
      </w:r>
      <w:r>
        <w:t>模型的关键构成是自注意力机制。该机制通过计算输入序列中各位置之间的相似度，确定每个位置的特征表示（即嵌入向量）。自注意力机制利用查询向量（</w:t>
      </w:r>
      <w:r>
        <w:t>Q</w:t>
      </w:r>
      <w:r>
        <w:t>）、键向量（</w:t>
      </w:r>
      <w:r>
        <w:t>K</w:t>
      </w:r>
      <w:r>
        <w:t>）与数值向量（</w:t>
      </w:r>
      <w:r>
        <w:t>V</w:t>
      </w:r>
      <w:r>
        <w:t>）三组向量来计算位置间的注意力权重。针对输入序列中的每个位置，首先通过线性变换将其映射为对应的</w:t>
      </w:r>
      <w:r>
        <w:t>Q</w:t>
      </w:r>
      <w:r>
        <w:t>、</w:t>
      </w:r>
      <w:r>
        <w:t>K</w:t>
      </w:r>
      <w:r>
        <w:t>、</w:t>
      </w:r>
      <w:r>
        <w:t>V</w:t>
      </w:r>
      <w:r>
        <w:t>三个独立向量，具体的计算公式如下：</w:t>
      </w:r>
    </w:p>
    <w:p w14:paraId="4EF7954D" w14:textId="7B96F745" w:rsidR="008923F7" w:rsidRPr="0067227F" w:rsidRDefault="000D4A65" w:rsidP="00392A66">
      <w:pPr>
        <w:spacing w:before="120" w:after="12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Q</m:t>
                  </m:r>
                  <m:ctrlPr>
                    <w:rPr>
                      <w:rFonts w:ascii="Cambria Math" w:hAnsi="Cambria Math" w:hint="eastAsia"/>
                      <w:i/>
                    </w:rPr>
                  </m:ctrlP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W</m:t>
                  </m:r>
                </m:e>
                <m:sub>
                  <m:r>
                    <w:rPr>
                      <w:rFonts w:ascii="Cambria Math" w:hAnsi="Cambria Math"/>
                    </w:rPr>
                    <m:t>q</m:t>
                  </m:r>
                </m:sub>
              </m:sSub>
              <m:r>
                <w:rPr>
                  <w:rFonts w:ascii="Cambria Math" w:hAnsi="Cambria Math"/>
                </w:rPr>
                <m:t>,#</m:t>
              </m:r>
              <m:d>
                <m:dPr>
                  <m:ctrlPr>
                    <w:rPr>
                      <w:rFonts w:ascii="Cambria Math" w:hAnsi="Cambria Math"/>
                      <w:i/>
                    </w:rPr>
                  </m:ctrlPr>
                </m:dPr>
                <m:e>
                  <m:r>
                    <w:rPr>
                      <w:rFonts w:ascii="Cambria Math" w:hAnsi="Cambria Math"/>
                    </w:rPr>
                    <m:t>2.1</m:t>
                  </m:r>
                </m:e>
              </m:d>
            </m:e>
          </m:eqArr>
        </m:oMath>
      </m:oMathPara>
    </w:p>
    <w:p w14:paraId="641B24F9" w14:textId="75277F4A" w:rsidR="008923F7" w:rsidRPr="0067227F" w:rsidRDefault="000D4A65" w:rsidP="00392A66">
      <w:pPr>
        <w:spacing w:before="120" w:after="12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W</m:t>
                  </m:r>
                </m:e>
                <m:sub>
                  <m:r>
                    <w:rPr>
                      <w:rFonts w:ascii="Cambria Math" w:hAnsi="Cambria Math"/>
                    </w:rPr>
                    <m:t>k</m:t>
                  </m:r>
                </m:sub>
              </m:sSub>
              <m:r>
                <w:rPr>
                  <w:rFonts w:ascii="Cambria Math" w:hAnsi="Cambria Math"/>
                </w:rPr>
                <m:t>,#</m:t>
              </m:r>
              <m:d>
                <m:dPr>
                  <m:ctrlPr>
                    <w:rPr>
                      <w:rFonts w:ascii="Cambria Math" w:hAnsi="Cambria Math"/>
                      <w:i/>
                    </w:rPr>
                  </m:ctrlPr>
                </m:dPr>
                <m:e>
                  <m:r>
                    <w:rPr>
                      <w:rFonts w:ascii="Cambria Math" w:hAnsi="Cambria Math"/>
                    </w:rPr>
                    <m:t>2.2</m:t>
                  </m:r>
                </m:e>
              </m:d>
            </m:e>
          </m:eqArr>
        </m:oMath>
      </m:oMathPara>
    </w:p>
    <w:p w14:paraId="5D1D72A1" w14:textId="5F115BCE" w:rsidR="008923F7" w:rsidRDefault="000D4A65" w:rsidP="00392A66">
      <w:pPr>
        <w:spacing w:before="120" w:after="12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W</m:t>
                  </m:r>
                </m:e>
                <m:sub>
                  <m:r>
                    <w:rPr>
                      <w:rFonts w:ascii="Cambria Math" w:hAnsi="Cambria Math"/>
                    </w:rPr>
                    <m:t>v</m:t>
                  </m:r>
                </m:sub>
              </m:sSub>
              <m:r>
                <w:rPr>
                  <w:rFonts w:ascii="Cambria Math" w:hAnsi="Cambria Math"/>
                </w:rPr>
                <m:t>,#</m:t>
              </m:r>
              <m:d>
                <m:dPr>
                  <m:ctrlPr>
                    <w:rPr>
                      <w:rFonts w:ascii="Cambria Math" w:hAnsi="Cambria Math"/>
                      <w:i/>
                    </w:rPr>
                  </m:ctrlPr>
                </m:dPr>
                <m:e>
                  <m:r>
                    <w:rPr>
                      <w:rFonts w:ascii="Cambria Math" w:hAnsi="Cambria Math"/>
                    </w:rPr>
                    <m:t>2.3</m:t>
                  </m:r>
                </m:e>
              </m:d>
            </m:e>
          </m:eqArr>
          <m:r>
            <m:rPr>
              <m:sty m:val="p"/>
            </m:rPr>
            <w:rPr>
              <w:rFonts w:ascii="Cambria Math"/>
            </w:rPr>
            <w:br/>
          </m:r>
        </m:oMath>
      </m:oMathPara>
      <w:r w:rsidR="008923F7">
        <w:rPr>
          <w:rFonts w:hint="eastAsia"/>
        </w:rPr>
        <w:t>其中，</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8923F7">
        <w:rPr>
          <w:rFonts w:hint="eastAsia"/>
        </w:rPr>
        <w:t>表示输入序列中第</w:t>
      </w:r>
      <m:oMath>
        <m:r>
          <w:rPr>
            <w:rFonts w:ascii="Cambria Math" w:hAnsi="Cambria Math" w:hint="eastAsia"/>
          </w:rPr>
          <m:t>i</m:t>
        </m:r>
      </m:oMath>
      <w:r w:rsidR="008923F7">
        <w:rPr>
          <w:rFonts w:hint="eastAsia"/>
        </w:rPr>
        <w:t>个标记的向量表示，</w:t>
      </w:r>
      <m:oMath>
        <m:r>
          <w:rPr>
            <w:rFonts w:ascii="Cambria Math" w:hAnsi="Cambria Math" w:hint="eastAsia"/>
          </w:rPr>
          <m:t>i</m:t>
        </m:r>
      </m:oMath>
      <w:r w:rsidR="008923F7">
        <w:rPr>
          <w:rFonts w:hint="eastAsia"/>
        </w:rPr>
        <w:t>的取值范围为</w:t>
      </w:r>
      <w:r w:rsidR="008923F7">
        <w:rPr>
          <w:rFonts w:hint="eastAsia"/>
        </w:rPr>
        <w:t>1</w:t>
      </w:r>
      <w:r w:rsidR="008923F7">
        <w:rPr>
          <w:rFonts w:hint="eastAsia"/>
        </w:rPr>
        <w:t>到</w:t>
      </w:r>
      <w:r w:rsidR="008923F7">
        <w:rPr>
          <w:rFonts w:hint="eastAsia"/>
        </w:rPr>
        <w:t>N</w:t>
      </w:r>
      <w:r w:rsidR="008923F7">
        <w:rPr>
          <w:rFonts w:hint="eastAsia"/>
        </w:rPr>
        <w:t>，</w:t>
      </w:r>
      <w:r w:rsidR="008923F7">
        <w:rPr>
          <w:rFonts w:hint="eastAsia"/>
        </w:rPr>
        <w:t>N</w:t>
      </w:r>
      <w:r w:rsidR="008923F7">
        <w:rPr>
          <w:rFonts w:hint="eastAsia"/>
        </w:rPr>
        <w:t>为输入序列的长度。</w:t>
      </w:r>
      <m:oMath>
        <m:sSub>
          <m:sSubPr>
            <m:ctrlPr>
              <w:rPr>
                <w:rFonts w:ascii="Cambria Math" w:hAnsi="Cambria Math"/>
                <w:i/>
              </w:rPr>
            </m:ctrlPr>
          </m:sSubPr>
          <m:e>
            <m:r>
              <w:rPr>
                <w:rFonts w:ascii="Cambria Math" w:hAnsi="Cambria Math"/>
              </w:rPr>
              <m:t>W</m:t>
            </m:r>
          </m:e>
          <m:sub>
            <m:r>
              <w:rPr>
                <w:rFonts w:ascii="Cambria Math" w:hAnsi="Cambria Math"/>
              </w:rPr>
              <m:t>q</m:t>
            </m:r>
          </m:sub>
        </m:sSub>
      </m:oMath>
      <w:r w:rsidR="008923F7">
        <w:rPr>
          <w:rFonts w:hint="eastAsia"/>
        </w:rPr>
        <w:t>，</w:t>
      </w:r>
      <m:oMath>
        <m:sSub>
          <m:sSubPr>
            <m:ctrlPr>
              <w:rPr>
                <w:rFonts w:ascii="Cambria Math" w:hAnsi="Cambria Math"/>
                <w:i/>
              </w:rPr>
            </m:ctrlPr>
          </m:sSubPr>
          <m:e>
            <m:r>
              <w:rPr>
                <w:rFonts w:ascii="Cambria Math" w:hAnsi="Cambria Math"/>
              </w:rPr>
              <m:t>W</m:t>
            </m:r>
          </m:e>
          <m:sub>
            <m:r>
              <w:rPr>
                <w:rFonts w:ascii="Cambria Math" w:hAnsi="Cambria Math" w:hint="eastAsia"/>
              </w:rPr>
              <m:t>k</m:t>
            </m:r>
          </m:sub>
        </m:sSub>
      </m:oMath>
      <w:r w:rsidR="008923F7">
        <w:rPr>
          <w:rFonts w:hint="eastAsia"/>
        </w:rPr>
        <w:t>和</w:t>
      </w:r>
      <m:oMath>
        <m:sSub>
          <m:sSubPr>
            <m:ctrlPr>
              <w:rPr>
                <w:rFonts w:ascii="Cambria Math" w:hAnsi="Cambria Math"/>
                <w:i/>
              </w:rPr>
            </m:ctrlPr>
          </m:sSubPr>
          <m:e>
            <m:r>
              <w:rPr>
                <w:rFonts w:ascii="Cambria Math" w:hAnsi="Cambria Math"/>
              </w:rPr>
              <m:t>W</m:t>
            </m:r>
          </m:e>
          <m:sub>
            <m:r>
              <w:rPr>
                <w:rFonts w:ascii="Cambria Math" w:hAnsi="Cambria Math" w:hint="eastAsia"/>
              </w:rPr>
              <m:t>v</m:t>
            </m:r>
          </m:sub>
        </m:sSub>
      </m:oMath>
      <w:r w:rsidR="008923F7">
        <w:rPr>
          <w:rFonts w:hint="eastAsia"/>
        </w:rPr>
        <w:t>是在训练过程中学习得到的权重矩阵。随后，通过计算查询向量</w:t>
      </w:r>
      <m:oMath>
        <m:sSub>
          <m:sSubPr>
            <m:ctrlPr>
              <w:rPr>
                <w:rFonts w:ascii="Cambria Math" w:hAnsi="Cambria Math"/>
                <w:i/>
              </w:rPr>
            </m:ctrlPr>
          </m:sSubPr>
          <m:e>
            <m:r>
              <w:rPr>
                <w:rFonts w:ascii="Cambria Math" w:hAnsi="Cambria Math" w:hint="eastAsia"/>
              </w:rPr>
              <m:t>Q</m:t>
            </m:r>
            <m:ctrlPr>
              <w:rPr>
                <w:rFonts w:ascii="Cambria Math" w:hAnsi="Cambria Math" w:hint="eastAsia"/>
                <w:i/>
              </w:rPr>
            </m:ctrlPr>
          </m:e>
          <m:sub>
            <m:r>
              <w:rPr>
                <w:rFonts w:ascii="Cambria Math" w:hAnsi="Cambria Math"/>
              </w:rPr>
              <m:t>i</m:t>
            </m:r>
          </m:sub>
        </m:sSub>
      </m:oMath>
      <w:r w:rsidR="008923F7">
        <w:rPr>
          <w:rFonts w:hint="eastAsia"/>
        </w:rPr>
        <w:t>与所有其他位置的键向量</w:t>
      </w:r>
      <m:oMath>
        <m:sSub>
          <m:sSubPr>
            <m:ctrlPr>
              <w:rPr>
                <w:rFonts w:ascii="Cambria Math" w:hAnsi="Cambria Math"/>
                <w:i/>
              </w:rPr>
            </m:ctrlPr>
          </m:sSubPr>
          <m:e>
            <m:r>
              <w:rPr>
                <w:rFonts w:ascii="Cambria Math" w:hAnsi="Cambria Math"/>
              </w:rPr>
              <m:t>K</m:t>
            </m:r>
          </m:e>
          <m:sub>
            <m:r>
              <w:rPr>
                <w:rFonts w:ascii="Cambria Math" w:hAnsi="Cambria Math" w:hint="eastAsia"/>
              </w:rPr>
              <m:t>j</m:t>
            </m:r>
          </m:sub>
        </m:sSub>
      </m:oMath>
      <w:r w:rsidR="008923F7">
        <w:rPr>
          <w:rFonts w:hint="eastAsia"/>
        </w:rPr>
        <w:t>之间的相似度来确定注意力分布，通常采用点积运算作为相似性的度量指标。具体的计算公式如下：</w:t>
      </w:r>
    </w:p>
    <w:p w14:paraId="47093140" w14:textId="188BF482" w:rsidR="008923F7" w:rsidRPr="008923F7" w:rsidRDefault="000D4A65" w:rsidP="008923F7">
      <w:pPr>
        <w:spacing w:before="120" w:after="120"/>
        <w:ind w:firstLine="480"/>
      </w:pPr>
      <m:oMathPara>
        <m:oMath>
          <m:eqArr>
            <m:eqArrPr>
              <m:maxDist m:val="1"/>
              <m:ctrlPr>
                <w:rPr>
                  <w:rFonts w:ascii="Cambria Math" w:hAnsi="Cambria Math"/>
                </w:rPr>
              </m:ctrlPr>
            </m:eqArrPr>
            <m:e>
              <m:r>
                <w:rPr>
                  <w:rFonts w:ascii="Cambria Math" w:hAnsi="Cambria Math" w:hint="eastAsia"/>
                </w:rPr>
                <m:t>score</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e>
              </m:d>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j</m:t>
                  </m:r>
                </m:sub>
                <m:sup>
                  <m:r>
                    <w:rPr>
                      <w:rFonts w:ascii="Cambria Math" w:hAnsi="Cambria Math"/>
                    </w:rPr>
                    <m:t>T</m:t>
                  </m:r>
                </m:sup>
              </m:sSubSup>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2.4</m:t>
                  </m:r>
                </m:e>
              </m:d>
              <m:ctrlPr>
                <w:rPr>
                  <w:rFonts w:ascii="Cambria Math" w:hAnsi="Cambria Math"/>
                  <w:i/>
                </w:rPr>
              </m:ctrlPr>
            </m:e>
          </m:eqArr>
          <m:r>
            <m:rPr>
              <m:sty m:val="p"/>
            </m:rPr>
            <w:rPr>
              <w:rFonts w:ascii="Cambria Math"/>
            </w:rPr>
            <w:br/>
          </m:r>
        </m:oMath>
      </m:oMathPara>
      <w:r w:rsidR="008923F7" w:rsidRPr="008923F7">
        <w:t>其中，</w:t>
      </w:r>
      <m:oMath>
        <m:r>
          <w:rPr>
            <w:rFonts w:ascii="Cambria Math" w:hAnsi="Cambria Math"/>
          </w:rPr>
          <m:t>j</m:t>
        </m:r>
      </m:oMath>
      <w:r w:rsidR="008923F7" w:rsidRPr="008923F7">
        <w:t>的取值范围为</w:t>
      </w:r>
      <w:r w:rsidR="005B23D7">
        <w:t>1</w:t>
      </w:r>
      <w:r w:rsidR="008923F7" w:rsidRPr="008923F7">
        <w:t>到</w:t>
      </w:r>
      <w:r w:rsidR="005B23D7">
        <w:rPr>
          <w:rFonts w:hint="eastAsia"/>
        </w:rPr>
        <w:t>N</w:t>
      </w:r>
      <w:r w:rsidR="008923F7" w:rsidRPr="008923F7">
        <w:t>。为避免点积数值过大导致梯度消失或梯度爆炸，通常需对点积结果进行缩放处理，即采用缩放点积注意力，其计算公式如下：</w:t>
      </w:r>
    </w:p>
    <w:p w14:paraId="1DAB2824" w14:textId="46CB8146" w:rsidR="008923F7" w:rsidRDefault="000D4A65" w:rsidP="008923F7">
      <w:pPr>
        <w:spacing w:before="120" w:after="120"/>
        <w:ind w:firstLine="480"/>
      </w:pPr>
      <m:oMathPara>
        <m:oMath>
          <m:eqArr>
            <m:eqArrPr>
              <m:maxDist m:val="1"/>
              <m:ctrlPr>
                <w:rPr>
                  <w:rFonts w:ascii="Cambria Math" w:hAnsi="Cambria Math"/>
                  <w:i/>
                </w:rPr>
              </m:ctrlPr>
            </m:eqArrPr>
            <m:e>
              <m:r>
                <w:rPr>
                  <w:rFonts w:ascii="Cambria Math" w:hAnsi="Cambria Math" w:hint="eastAsia"/>
                </w:rPr>
                <m:t>score</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e>
              </m:d>
              <m:r>
                <m:rPr>
                  <m:sty m:val="p"/>
                </m:rPr>
                <w:rPr>
                  <w:rFonts w:ascii="Cambria Math" w:hAnsi="Cambria Math"/>
                </w:rPr>
                <m:t>=</m:t>
              </m:r>
              <m:f>
                <m:fPr>
                  <m:ctrlPr>
                    <w:rPr>
                      <w:rFonts w:ascii="Cambria Math" w:hAnsi="Cambria Math"/>
                      <w:i/>
                    </w:rPr>
                  </m:ctrlPr>
                </m:fPr>
                <m:num>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j</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hint="eastAsia"/>
                            </w:rPr>
                            <m:t>d</m:t>
                          </m:r>
                          <m:ctrlPr>
                            <w:rPr>
                              <w:rFonts w:ascii="Cambria Math" w:hAnsi="Cambria Math" w:hint="eastAsia"/>
                              <w:i/>
                            </w:rPr>
                          </m:ctrlPr>
                        </m:e>
                        <m:sub>
                          <m:r>
                            <w:rPr>
                              <w:rFonts w:ascii="Cambria Math" w:hAnsi="Cambria Math"/>
                            </w:rPr>
                            <m:t>k</m:t>
                          </m:r>
                        </m:sub>
                      </m:sSub>
                    </m:e>
                  </m:rad>
                </m:den>
              </m:f>
              <m:r>
                <w:rPr>
                  <w:rFonts w:ascii="Cambria Math" w:hAnsi="Cambria Math"/>
                </w:rPr>
                <m:t>,#</m:t>
              </m:r>
              <m:d>
                <m:dPr>
                  <m:ctrlPr>
                    <w:rPr>
                      <w:rFonts w:ascii="Cambria Math" w:hAnsi="Cambria Math"/>
                      <w:i/>
                    </w:rPr>
                  </m:ctrlPr>
                </m:dPr>
                <m:e>
                  <m:r>
                    <w:rPr>
                      <w:rFonts w:ascii="Cambria Math" w:hAnsi="Cambria Math"/>
                    </w:rPr>
                    <m:t>2.5</m:t>
                  </m:r>
                </m:e>
              </m:d>
            </m:e>
          </m:eqArr>
          <m:r>
            <m:rPr>
              <m:sty m:val="p"/>
            </m:rPr>
            <w:rPr>
              <w:rFonts w:ascii="Cambria Math"/>
            </w:rPr>
            <w:br/>
          </m:r>
        </m:oMath>
      </m:oMathPara>
      <w:r w:rsidR="005B23D7">
        <w:t>在此公式中，</w:t>
      </w:r>
      <m:oMath>
        <m:sSub>
          <m:sSubPr>
            <m:ctrlPr>
              <w:rPr>
                <w:rFonts w:ascii="Cambria Math" w:hAnsi="Cambria Math"/>
                <w:i/>
              </w:rPr>
            </m:ctrlPr>
          </m:sSubPr>
          <m:e>
            <m:r>
              <w:rPr>
                <w:rFonts w:ascii="Cambria Math" w:hAnsi="Cambria Math" w:hint="eastAsia"/>
              </w:rPr>
              <m:t>d</m:t>
            </m:r>
            <m:ctrlPr>
              <w:rPr>
                <w:rFonts w:ascii="Cambria Math" w:hAnsi="Cambria Math" w:hint="eastAsia"/>
                <w:i/>
              </w:rPr>
            </m:ctrlPr>
          </m:e>
          <m:sub>
            <m:r>
              <w:rPr>
                <w:rFonts w:ascii="Cambria Math" w:hAnsi="Cambria Math"/>
              </w:rPr>
              <m:t>k</m:t>
            </m:r>
          </m:sub>
        </m:sSub>
      </m:oMath>
      <w:r w:rsidR="005B23D7">
        <w:t>表示键向量的维度。引入缩放因子</w:t>
      </w:r>
      <m:oMath>
        <m:rad>
          <m:radPr>
            <m:degHide m:val="1"/>
            <m:ctrlPr>
              <w:rPr>
                <w:rFonts w:ascii="Cambria Math" w:hAnsi="Cambria Math"/>
                <w:i/>
              </w:rPr>
            </m:ctrlPr>
          </m:radPr>
          <m:deg/>
          <m:e>
            <m:sSub>
              <m:sSubPr>
                <m:ctrlPr>
                  <w:rPr>
                    <w:rFonts w:ascii="Cambria Math" w:hAnsi="Cambria Math"/>
                    <w:i/>
                  </w:rPr>
                </m:ctrlPr>
              </m:sSubPr>
              <m:e>
                <m:r>
                  <w:rPr>
                    <w:rFonts w:ascii="Cambria Math" w:hAnsi="Cambria Math" w:hint="eastAsia"/>
                  </w:rPr>
                  <m:t>d</m:t>
                </m:r>
                <m:ctrlPr>
                  <w:rPr>
                    <w:rFonts w:ascii="Cambria Math" w:hAnsi="Cambria Math" w:hint="eastAsia"/>
                    <w:i/>
                  </w:rPr>
                </m:ctrlPr>
              </m:e>
              <m:sub>
                <m:r>
                  <w:rPr>
                    <w:rFonts w:ascii="Cambria Math" w:hAnsi="Cambria Math"/>
                  </w:rPr>
                  <m:t>k</m:t>
                </m:r>
              </m:sub>
            </m:sSub>
          </m:e>
        </m:rad>
      </m:oMath>
      <w:r w:rsidR="005B23D7">
        <w:t>能够有效防止点积结果过大，从而确保数值稳定性。随后，利用</w:t>
      </w:r>
      <w:proofErr w:type="spellStart"/>
      <w:r w:rsidR="005B23D7">
        <w:t>Softmax</w:t>
      </w:r>
      <w:proofErr w:type="spellEnd"/>
      <w:r w:rsidR="005B23D7">
        <w:t>函数对所有键的相似度进行归一化处理，得到每个键对应的注意力权重：</w:t>
      </w:r>
    </w:p>
    <w:p w14:paraId="46042506" w14:textId="5885FEE6" w:rsidR="005B23D7" w:rsidRDefault="000D4A65" w:rsidP="005B23D7">
      <w:pPr>
        <w:spacing w:before="120" w:after="120"/>
        <w:ind w:firstLine="480"/>
      </w:pPr>
      <m:oMathPara>
        <m:oMath>
          <m:eqArr>
            <m:eqArrPr>
              <m:maxDist m:val="1"/>
              <m:ctrlPr>
                <w:rPr>
                  <w:rFonts w:ascii="Cambria Math" w:hAnsi="Cambria Math"/>
                  <w:i/>
                </w:rPr>
              </m:ctrlPr>
            </m:eqArrPr>
            <m:e>
              <m:r>
                <w:rPr>
                  <w:rFonts w:ascii="Cambria Math" w:hAnsi="Cambria Math"/>
                </w:rPr>
                <m:t>Weights</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e>
              </m:d>
              <m:r>
                <m:rPr>
                  <m:sty m:val="p"/>
                </m:rPr>
                <w:rPr>
                  <w:rFonts w:ascii="Cambria Math" w:hAnsi="Cambria Math"/>
                </w:rPr>
                <m:t>=Softmax</m:t>
              </m:r>
              <m:d>
                <m:dPr>
                  <m:ctrlPr>
                    <w:rPr>
                      <w:rFonts w:ascii="Cambria Math" w:hAnsi="Cambria Math"/>
                    </w:rPr>
                  </m:ctrlPr>
                </m:dPr>
                <m:e>
                  <m:f>
                    <m:fPr>
                      <m:ctrlPr>
                        <w:rPr>
                          <w:rFonts w:ascii="Cambria Math" w:hAnsi="Cambria Math"/>
                          <w:i/>
                        </w:rPr>
                      </m:ctrlPr>
                    </m:fPr>
                    <m:num>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j</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hint="eastAsia"/>
                                </w:rPr>
                                <m:t>d</m:t>
                              </m:r>
                              <m:ctrlPr>
                                <w:rPr>
                                  <w:rFonts w:ascii="Cambria Math" w:hAnsi="Cambria Math" w:hint="eastAsia"/>
                                  <w:i/>
                                </w:rPr>
                              </m:ctrlPr>
                            </m:e>
                            <m:sub>
                              <m:r>
                                <w:rPr>
                                  <w:rFonts w:ascii="Cambria Math" w:hAnsi="Cambria Math"/>
                                </w:rPr>
                                <m:t>k</m:t>
                              </m:r>
                            </m:sub>
                          </m:sSub>
                        </m:e>
                      </m:rad>
                    </m:den>
                  </m:f>
                  <m:ctrlPr>
                    <w:rPr>
                      <w:rFonts w:ascii="Cambria Math" w:hAnsi="Cambria Math"/>
                      <w:i/>
                    </w:rPr>
                  </m:ctrlPr>
                </m:e>
              </m:d>
              <m:r>
                <w:rPr>
                  <w:rFonts w:ascii="Cambria Math" w:hAnsi="Cambria Math"/>
                </w:rPr>
                <m:t>,#</m:t>
              </m:r>
              <m:d>
                <m:dPr>
                  <m:ctrlPr>
                    <w:rPr>
                      <w:rFonts w:ascii="Cambria Math" w:hAnsi="Cambria Math"/>
                      <w:i/>
                    </w:rPr>
                  </m:ctrlPr>
                </m:dPr>
                <m:e>
                  <m:r>
                    <w:rPr>
                      <w:rFonts w:ascii="Cambria Math" w:hAnsi="Cambria Math"/>
                    </w:rPr>
                    <m:t>2.6</m:t>
                  </m:r>
                </m:e>
              </m:d>
            </m:e>
          </m:eqArr>
          <m:r>
            <m:rPr>
              <m:sty m:val="p"/>
            </m:rPr>
            <w:rPr>
              <w:rFonts w:ascii="Cambria Math"/>
            </w:rPr>
            <w:br/>
          </m:r>
        </m:oMath>
      </m:oMathPara>
      <w:r w:rsidR="005B23D7">
        <w:t>最后，利用所得注意力权重对数值向量（</w:t>
      </w:r>
      <w:r w:rsidR="005B23D7">
        <w:t>Value</w:t>
      </w:r>
      <w:r w:rsidR="005B23D7">
        <w:t>）进行加权求和，得到最终输出：</w:t>
      </w:r>
    </w:p>
    <w:p w14:paraId="76420EF5" w14:textId="507B85CD" w:rsidR="005B23D7" w:rsidRDefault="000D4A65" w:rsidP="005B23D7">
      <w:pPr>
        <w:spacing w:before="120" w:after="120"/>
        <w:ind w:firstLine="480"/>
      </w:pPr>
      <m:oMathPara>
        <m:oMath>
          <m:eqArr>
            <m:eqArrPr>
              <m:maxDist m:val="1"/>
              <m:ctrlPr>
                <w:rPr>
                  <w:rFonts w:ascii="Cambria Math" w:hAnsi="Cambria Math"/>
                  <w:i/>
                </w:rPr>
              </m:ctrlPr>
            </m:eqArrPr>
            <m:e>
              <m:r>
                <w:rPr>
                  <w:rFonts w:ascii="Cambria Math" w:hAnsi="Cambria Math"/>
                </w:rPr>
                <m:t>Outpu</m:t>
              </m:r>
              <m:sSub>
                <m:sSubPr>
                  <m:ctrlPr>
                    <w:rPr>
                      <w:rFonts w:ascii="Cambria Math" w:hAnsi="Cambria Math"/>
                      <w:i/>
                      <w:iCs/>
                    </w:rPr>
                  </m:ctrlPr>
                </m:sSubPr>
                <m:e>
                  <m:r>
                    <w:rPr>
                      <w:rFonts w:ascii="Cambria Math" w:hAnsi="Cambria Math"/>
                    </w:rPr>
                    <m:t>t</m:t>
                  </m:r>
                </m:e>
                <m:sub>
                  <m:r>
                    <w:rPr>
                      <w:rFonts w:ascii="Cambria Math" w:hAnsi="Cambria Math"/>
                    </w:rPr>
                    <m:t>i</m:t>
                  </m:r>
                </m:sub>
              </m:sSub>
              <m:r>
                <w:rPr>
                  <w:rFonts w:ascii="Cambria Math" w:hAnsi="Cambria Math"/>
                </w:rPr>
                <m:t>=</m:t>
              </m:r>
              <m:nary>
                <m:naryPr>
                  <m:chr m:val="∑"/>
                  <m:limLoc m:val="undOvr"/>
                  <m:ctrlPr>
                    <w:rPr>
                      <w:rFonts w:ascii="Cambria Math" w:hAnsi="Cambria Math"/>
                      <w:i/>
                      <w:iCs/>
                    </w:rPr>
                  </m:ctrlPr>
                </m:naryPr>
                <m:sub>
                  <m:r>
                    <w:rPr>
                      <w:rFonts w:ascii="Cambria Math" w:hAnsi="Cambria Math"/>
                    </w:rPr>
                    <m:t>j=1</m:t>
                  </m:r>
                </m:sub>
                <m:sup>
                  <m:r>
                    <w:rPr>
                      <w:rFonts w:ascii="Cambria Math" w:hAnsi="Cambria Math"/>
                    </w:rPr>
                    <m:t>N</m:t>
                  </m:r>
                </m:sup>
                <m:e>
                  <m:r>
                    <w:rPr>
                      <w:rFonts w:ascii="Cambria Math" w:hAnsi="Cambria Math"/>
                    </w:rPr>
                    <m:t>Weights</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e>
                  </m:d>
                </m:e>
              </m:nary>
              <m:r>
                <w:rPr>
                  <w:rFonts w:ascii="Cambria Math" w:hAnsi="Cambria Math"/>
                </w:rPr>
                <m:t>∙</m:t>
              </m:r>
              <m:sSub>
                <m:sSubPr>
                  <m:ctrlPr>
                    <w:rPr>
                      <w:rFonts w:ascii="Cambria Math" w:hAnsi="Cambria Math"/>
                      <w:i/>
                      <w:iCs/>
                    </w:rPr>
                  </m:ctrlPr>
                </m:sSubPr>
                <m:e>
                  <m:r>
                    <w:rPr>
                      <w:rFonts w:ascii="Cambria Math" w:hAnsi="Cambria Math"/>
                    </w:rPr>
                    <m:t>V</m:t>
                  </m:r>
                </m:e>
                <m:sub>
                  <m:r>
                    <w:rPr>
                      <w:rFonts w:ascii="Cambria Math" w:hAnsi="Cambria Math"/>
                    </w:rPr>
                    <m:t>j</m:t>
                  </m:r>
                </m:sub>
              </m:sSub>
              <m:r>
                <w:rPr>
                  <w:rFonts w:ascii="Cambria Math" w:hAnsi="Cambria Math"/>
                </w:rPr>
                <m:t>,#</m:t>
              </m:r>
              <m:d>
                <m:dPr>
                  <m:ctrlPr>
                    <w:rPr>
                      <w:rFonts w:ascii="Cambria Math" w:hAnsi="Cambria Math"/>
                      <w:i/>
                    </w:rPr>
                  </m:ctrlPr>
                </m:dPr>
                <m:e>
                  <m:r>
                    <w:rPr>
                      <w:rFonts w:ascii="Cambria Math" w:hAnsi="Cambria Math"/>
                    </w:rPr>
                    <m:t>2.7</m:t>
                  </m:r>
                </m:e>
              </m:d>
            </m:e>
          </m:eqArr>
          <m:r>
            <m:rPr>
              <m:sty m:val="p"/>
            </m:rPr>
            <w:rPr>
              <w:rFonts w:ascii="Cambria Math"/>
            </w:rPr>
            <w:br/>
          </m:r>
        </m:oMath>
      </m:oMathPara>
      <w:r w:rsidR="005B23D7">
        <w:t>该输出值反映了输入序列中不同位置特征的重要性程度。</w:t>
      </w:r>
    </w:p>
    <w:p w14:paraId="7859AC08" w14:textId="74099FC7" w:rsidR="005B23D7" w:rsidRDefault="005B23D7" w:rsidP="005B23D7">
      <w:pPr>
        <w:spacing w:before="120" w:after="120"/>
        <w:ind w:firstLine="480"/>
      </w:pPr>
      <w:r>
        <w:t>为了使模型能够从多个子空间中学习多样化的特征表示</w:t>
      </w:r>
      <w:r>
        <w:rPr>
          <w:rFonts w:hint="eastAsia"/>
        </w:rPr>
        <w:t>，</w:t>
      </w:r>
      <w:r>
        <w:t>Transformer</w:t>
      </w:r>
      <w:r>
        <w:t>进一步引入了多头注意力（</w:t>
      </w:r>
      <w:r>
        <w:t>Multi-Head Attention</w:t>
      </w:r>
      <w:r>
        <w:t>）机制。该机制的核心思想是将查询、键和数值向量分别投影到多个独立的子空间中并行计算注意力，随后将各子空间的计算结果进行拼接，并通过线性变换得到最终的输出结果。</w:t>
      </w:r>
    </w:p>
    <w:p w14:paraId="0FB89164" w14:textId="36496D68" w:rsidR="006F0445" w:rsidRDefault="006F0445" w:rsidP="006F0445">
      <w:pPr>
        <w:pStyle w:val="3"/>
        <w:spacing w:before="120" w:after="120"/>
      </w:pPr>
      <w:bookmarkStart w:id="42" w:name="_Toc226648827"/>
      <w:bookmarkStart w:id="43" w:name="_Toc226652067"/>
      <w:bookmarkStart w:id="44" w:name="_Toc226664008"/>
      <w:r>
        <w:rPr>
          <w:rFonts w:hint="eastAsia"/>
        </w:rPr>
        <w:t>迁移学习</w:t>
      </w:r>
      <w:bookmarkEnd w:id="42"/>
      <w:bookmarkEnd w:id="43"/>
      <w:bookmarkEnd w:id="44"/>
    </w:p>
    <w:p w14:paraId="3A8BDFEF" w14:textId="70396F6F" w:rsidR="00103412" w:rsidRPr="00103412" w:rsidRDefault="00103412" w:rsidP="005D19AE">
      <w:pPr>
        <w:spacing w:before="120" w:after="120"/>
        <w:ind w:firstLine="480"/>
      </w:pPr>
      <w:r w:rsidRPr="00103412">
        <w:t>迁移学习（</w:t>
      </w:r>
      <w:r w:rsidRPr="00103412">
        <w:t>Transfer Learning</w:t>
      </w:r>
      <w:r w:rsidRPr="00103412">
        <w:t>）是指将从某一源任务中习得的知识或模型应用于另一相关或相似的目标任务。该方法通过复用源任务的先验经验与知识，能够有效提升目标任务的训练性能，并加速收敛。</w:t>
      </w:r>
    </w:p>
    <w:p w14:paraId="75A3AB33" w14:textId="77777777" w:rsidR="005D19AE" w:rsidRDefault="005D19AE" w:rsidP="005D19AE">
      <w:pPr>
        <w:spacing w:before="120" w:after="120"/>
        <w:ind w:firstLine="480"/>
      </w:pPr>
      <w:r w:rsidRPr="006F0445">
        <w:t>迁移学习的核心逻辑在于特征空间的映射与知识复用。通用音频大模型（如基于</w:t>
      </w:r>
      <w:r w:rsidRPr="006F0445">
        <w:t>Transformer</w:t>
      </w:r>
      <w:r w:rsidRPr="006F0445">
        <w:t>架构的</w:t>
      </w:r>
      <w:r w:rsidRPr="006F0445">
        <w:t>Audio Spectrogram Transformer</w:t>
      </w:r>
      <w:r w:rsidRPr="006F0445">
        <w:t>或基于对比学习的</w:t>
      </w:r>
      <w:r w:rsidRPr="006F0445">
        <w:t>CLAP</w:t>
      </w:r>
      <w:r w:rsidRPr="006F0445">
        <w:t>）通过在海量陆地音频数据上的预训练，构建了鲁棒的时频特征提取能力。在将其迁移至水声领域时，理论基础主要涉及源域与目标域的分布对齐。虽然陆地音频与水声信号在物理机制上存在差异，但两者在声谱图表征上具有相似的局部纹理特征与谐波结构。通过微调（</w:t>
      </w:r>
      <w:r w:rsidRPr="006F0445">
        <w:t>Fine-tuning</w:t>
      </w:r>
      <w:r w:rsidRPr="006F0445">
        <w:t>）策略，模型能够保持预训练阶段获取的高层语义提取能力，并针对水声信号特有的多途效应、高斯或非高斯环境噪声进行参数适配。</w:t>
      </w:r>
    </w:p>
    <w:p w14:paraId="22EBAE14" w14:textId="77777777" w:rsidR="005D19AE" w:rsidRPr="006F0445" w:rsidRDefault="005D19AE" w:rsidP="005D19AE">
      <w:pPr>
        <w:spacing w:before="120" w:after="120"/>
        <w:ind w:firstLine="480"/>
      </w:pPr>
      <w:r w:rsidRPr="006F0445">
        <w:t>在具体的理论实现框架中，通常采用参数迁移或特征迁移的方法。参数迁移侧重于冻结大模型的前端特征提取层，仅对后端全连接分类层进行重新训练，以防止小规模水声数据集导致的过拟合。特征迁移则通过领域自适应技术，在潜在空间中最小化陆地音频与水声数据的概率分布距离。此外，考虑到水声通道的频率衰减特性与陆地空气信道的差异，在迁移过程中引入基于声学物理模型的归一化处理或数据增强手段，能够进一步提升跨域特征的表达精度。</w:t>
      </w:r>
    </w:p>
    <w:p w14:paraId="1F0AAD61" w14:textId="5E8AC34F" w:rsidR="006F0445" w:rsidRPr="006F0445" w:rsidRDefault="005D19AE" w:rsidP="006F0445">
      <w:pPr>
        <w:spacing w:before="120" w:after="120"/>
        <w:ind w:firstLine="480"/>
      </w:pPr>
      <w:r>
        <w:lastRenderedPageBreak/>
        <w:t>目前，迁移学习已在语音助手、语音识别及自然语言处理（</w:t>
      </w:r>
      <w:r>
        <w:t>NLP</w:t>
      </w:r>
      <w:r>
        <w:t>）领域的机器翻译等多个实际场景中得到了广泛应用</w:t>
      </w:r>
      <w:r w:rsidR="006F0445" w:rsidRPr="006F0445">
        <w:t>。由于水声环境具有高度复杂性，且实测水声信号样本获取成本高、标注难度大，直接在大规模无监督音频模型的基础上进行迁移学习，已成为解决水声目标分类小样本瓶颈问题的有效途径。</w:t>
      </w:r>
    </w:p>
    <w:p w14:paraId="479484FA" w14:textId="7BBB87D4" w:rsidR="00380880" w:rsidRDefault="00380880" w:rsidP="00380880">
      <w:pPr>
        <w:pStyle w:val="2"/>
        <w:spacing w:before="120" w:after="120"/>
      </w:pPr>
      <w:bookmarkStart w:id="45" w:name="_Toc226648828"/>
      <w:bookmarkStart w:id="46" w:name="_Toc226652068"/>
      <w:bookmarkStart w:id="47" w:name="_Toc226664009"/>
      <w:r>
        <w:rPr>
          <w:rFonts w:hint="eastAsia"/>
        </w:rPr>
        <w:t>本章小结</w:t>
      </w:r>
      <w:bookmarkEnd w:id="45"/>
      <w:bookmarkEnd w:id="46"/>
      <w:bookmarkEnd w:id="47"/>
    </w:p>
    <w:p w14:paraId="3376E035" w14:textId="77777777" w:rsidR="00C52D2E" w:rsidRPr="00C52D2E" w:rsidRDefault="00C52D2E" w:rsidP="00C52D2E">
      <w:pPr>
        <w:spacing w:before="120" w:after="120"/>
        <w:ind w:firstLine="480"/>
      </w:pPr>
      <w:r w:rsidRPr="00C52D2E">
        <w:t>本章从水声目标的物理声学特性、信号处理方法及深度学习理论架构三个维度，系统性地构建了水声目标分类的理论支撑体系。</w:t>
      </w:r>
    </w:p>
    <w:p w14:paraId="72841F40" w14:textId="77777777" w:rsidR="00C52D2E" w:rsidRPr="00C52D2E" w:rsidRDefault="00C52D2E" w:rsidP="00C52D2E">
      <w:pPr>
        <w:spacing w:before="120" w:after="120"/>
        <w:ind w:firstLine="480"/>
      </w:pPr>
      <w:r w:rsidRPr="00C52D2E">
        <w:t>首先，在</w:t>
      </w:r>
      <w:r w:rsidRPr="00C52D2E">
        <w:t>舰船辐射噪声物理机理方面</w:t>
      </w:r>
      <w:r w:rsidRPr="00C52D2E">
        <w:t>，本文深入剖析了机械噪声、螺旋桨噪声与水动力噪声的产生机制及其频谱分布规律。研究明确了辐射噪声谱是由反映机械运动特征的离散线谱与反映空化、湍流效应的宽带连续谱叠加而成。这种稳定的频谱结构差异构成了水声目标分类的物理判别准则，为特征工程提供了明确的物理导向。</w:t>
      </w:r>
    </w:p>
    <w:p w14:paraId="51AFDDD3" w14:textId="77777777" w:rsidR="00C52D2E" w:rsidRPr="00C52D2E" w:rsidRDefault="00C52D2E" w:rsidP="00C52D2E">
      <w:pPr>
        <w:spacing w:before="120" w:after="120"/>
        <w:ind w:firstLine="480"/>
      </w:pPr>
      <w:r w:rsidRPr="00C52D2E">
        <w:t>其次，</w:t>
      </w:r>
      <w:r w:rsidRPr="00C52D2E">
        <w:t>在信号特征提取方法方面，本文对比分析了传统变换域特征与仿生时频表征的适用性。通过研究功率谱密度（</w:t>
      </w:r>
      <w:r w:rsidRPr="00C52D2E">
        <w:t>PSD</w:t>
      </w:r>
      <w:r w:rsidRPr="00C52D2E">
        <w:t>）、</w:t>
      </w:r>
      <w:r w:rsidRPr="00C52D2E">
        <w:t>LOFAR</w:t>
      </w:r>
      <w:r w:rsidRPr="00C52D2E">
        <w:t>谱及</w:t>
      </w:r>
      <w:r w:rsidRPr="00C52D2E">
        <w:t>DEMON</w:t>
      </w:r>
      <w:r w:rsidRPr="00C52D2E">
        <w:t>谱，阐明了其在捕捉目标固有物理参数（如轴频、叶片</w:t>
      </w:r>
      <w:r w:rsidRPr="00C52D2E">
        <w:t>数等）方面的优势；同时，结合深度学习的需求，探讨了</w:t>
      </w:r>
      <w:r w:rsidRPr="00C52D2E">
        <w:t>Mel</w:t>
      </w:r>
      <w:r w:rsidRPr="00C52D2E">
        <w:t>频谱、</w:t>
      </w:r>
      <w:r w:rsidRPr="00C52D2E">
        <w:t>MFCC</w:t>
      </w:r>
      <w:r w:rsidRPr="00C52D2E">
        <w:t>及</w:t>
      </w:r>
      <w:r w:rsidRPr="00C52D2E">
        <w:t>CQT</w:t>
      </w:r>
      <w:r w:rsidRPr="00C52D2E">
        <w:t>变换在非线性频率分辨率优化与时频信息压缩中的作用。分析表明，多维特征的联合应用能够显著提升模型在复杂多途干涉环境下的稳健性。</w:t>
      </w:r>
    </w:p>
    <w:p w14:paraId="62DDBFFE" w14:textId="77777777" w:rsidR="00C52D2E" w:rsidRPr="00C52D2E" w:rsidRDefault="00C52D2E" w:rsidP="00C52D2E">
      <w:pPr>
        <w:spacing w:before="120" w:after="120"/>
        <w:ind w:firstLine="480"/>
      </w:pPr>
      <w:r w:rsidRPr="00C52D2E">
        <w:t>最后，</w:t>
      </w:r>
      <w:r w:rsidRPr="00C52D2E">
        <w:t>在深度学习与迁移学习理论方面，本文重点研究了</w:t>
      </w:r>
      <w:r w:rsidRPr="00C52D2E">
        <w:t>Transformer</w:t>
      </w:r>
      <w:r w:rsidRPr="00C52D2E">
        <w:t>架构中的自注意力机制，从数学角度推导了</w:t>
      </w:r>
      <w:r w:rsidRPr="00C52D2E">
        <w:t>Q</w:t>
      </w:r>
      <w:r w:rsidRPr="00C52D2E">
        <w:t>、</w:t>
      </w:r>
      <w:r w:rsidRPr="00C52D2E">
        <w:t>K</w:t>
      </w:r>
      <w:r w:rsidRPr="00C52D2E">
        <w:t>、</w:t>
      </w:r>
      <w:r w:rsidRPr="00C52D2E">
        <w:t>V</w:t>
      </w:r>
      <w:r w:rsidRPr="00C52D2E">
        <w:t>向量交互作用下的长程依赖建模过程。针对水声领域标注样本匮乏的</w:t>
      </w:r>
      <w:r w:rsidRPr="00C52D2E">
        <w:t>现状，探讨了迁移学习的理论可行性，论述了通过跨域知识复用与领域自适应技术缓解小样本过拟合问题的策略。</w:t>
      </w:r>
    </w:p>
    <w:p w14:paraId="701B5307" w14:textId="53B377B2" w:rsidR="00C52D2E" w:rsidRPr="00C52D2E" w:rsidRDefault="00C52D2E" w:rsidP="00C52D2E">
      <w:pPr>
        <w:spacing w:before="120" w:after="120"/>
        <w:ind w:firstLine="480"/>
      </w:pPr>
      <w:r w:rsidRPr="00C52D2E">
        <w:t>综上所述，本章建立的从</w:t>
      </w:r>
      <w:r>
        <w:rPr>
          <w:rFonts w:hint="eastAsia"/>
        </w:rPr>
        <w:t>噪声源</w:t>
      </w:r>
      <w:r w:rsidRPr="00C52D2E">
        <w:t>物理</w:t>
      </w:r>
      <w:r>
        <w:rPr>
          <w:rFonts w:hint="eastAsia"/>
        </w:rPr>
        <w:t>机制</w:t>
      </w:r>
      <w:r w:rsidRPr="00C52D2E">
        <w:t>分析到特征空间变换，再到端到端模型优化的理论框架，为后续章节开展基于改进深度学习算法的水声目标分类研究奠定了坚实的</w:t>
      </w:r>
      <w:r>
        <w:rPr>
          <w:rFonts w:hint="eastAsia"/>
        </w:rPr>
        <w:t>理论</w:t>
      </w:r>
      <w:r w:rsidRPr="00C52D2E">
        <w:t>基础。</w:t>
      </w:r>
    </w:p>
    <w:p w14:paraId="315DE2BD" w14:textId="7E673AF0" w:rsidR="008E244F" w:rsidRDefault="008E244F">
      <w:pPr>
        <w:spacing w:before="120" w:after="120" w:line="415" w:lineRule="auto"/>
        <w:ind w:firstLineChars="0" w:firstLine="0"/>
      </w:pPr>
      <w:r>
        <w:br w:type="page"/>
      </w:r>
    </w:p>
    <w:p w14:paraId="43DF120D" w14:textId="2CB83F42" w:rsidR="00ED1E74" w:rsidRDefault="00ED1E74" w:rsidP="000E7815">
      <w:pPr>
        <w:pStyle w:val="1"/>
        <w:spacing w:before="192" w:after="120"/>
      </w:pPr>
      <w:bookmarkStart w:id="48" w:name="_Toc226648829"/>
      <w:bookmarkStart w:id="49" w:name="_Toc226652069"/>
      <w:bookmarkStart w:id="50" w:name="_Toc226664010"/>
      <w:r>
        <w:rPr>
          <w:rFonts w:hint="eastAsia"/>
        </w:rPr>
        <w:lastRenderedPageBreak/>
        <w:t>基于</w:t>
      </w:r>
      <w:r w:rsidR="00630093">
        <w:rPr>
          <w:rFonts w:hint="eastAsia"/>
        </w:rPr>
        <w:t>多特征融合和交叉注意力机制</w:t>
      </w:r>
      <w:r>
        <w:rPr>
          <w:rFonts w:hint="eastAsia"/>
        </w:rPr>
        <w:t>的</w:t>
      </w:r>
      <w:r w:rsidR="00275527">
        <w:rPr>
          <w:rFonts w:hint="eastAsia"/>
        </w:rPr>
        <w:t>水声目标分类</w:t>
      </w:r>
      <w:r w:rsidR="000E7815">
        <w:rPr>
          <w:rFonts w:hint="eastAsia"/>
        </w:rPr>
        <w:t>算法</w:t>
      </w:r>
      <w:bookmarkEnd w:id="48"/>
      <w:bookmarkEnd w:id="49"/>
      <w:bookmarkEnd w:id="50"/>
    </w:p>
    <w:p w14:paraId="1A67A6B0" w14:textId="76885DFE" w:rsidR="00647339" w:rsidRDefault="00647339" w:rsidP="00647339">
      <w:pPr>
        <w:pStyle w:val="2"/>
        <w:spacing w:before="120" w:after="120"/>
      </w:pPr>
      <w:bookmarkStart w:id="51" w:name="_Toc226648830"/>
      <w:bookmarkStart w:id="52" w:name="_Toc226652070"/>
      <w:bookmarkStart w:id="53" w:name="_Toc226664011"/>
      <w:r>
        <w:rPr>
          <w:rFonts w:hint="eastAsia"/>
        </w:rPr>
        <w:t>引言</w:t>
      </w:r>
      <w:bookmarkEnd w:id="51"/>
      <w:bookmarkEnd w:id="52"/>
      <w:bookmarkEnd w:id="53"/>
    </w:p>
    <w:p w14:paraId="7AE1B636" w14:textId="23B6C172" w:rsidR="00BF7355" w:rsidRDefault="00BF7355" w:rsidP="00BF7355">
      <w:pPr>
        <w:spacing w:before="120" w:after="120"/>
        <w:ind w:firstLine="480"/>
      </w:pPr>
      <w:r>
        <w:t>随着海洋资源开发、海上交通运输以及海洋安全需求的不断提升，水声目标识别技术在军事与民用领域中的重要性日益凸显。典型的水声目标包括舰船、潜艇、水下无人航行器以及各类海洋工程设备等，其辐射噪声蕴含丰富的结构与运动信息，是实现目标分类与识别的重要依据。然而，水下声环境具有强噪声、强混响、多径效应显著以及信号非平稳性强等特点，使得水声目标分类成为一项极具挑战性的研究课题。</w:t>
      </w:r>
    </w:p>
    <w:p w14:paraId="411942E8" w14:textId="77777777" w:rsidR="00E47922" w:rsidRPr="00E47922" w:rsidRDefault="00E47922" w:rsidP="00E47922">
      <w:pPr>
        <w:spacing w:before="120" w:after="120"/>
        <w:ind w:firstLine="480"/>
      </w:pPr>
      <w:r w:rsidRPr="00E47922">
        <w:t>传统的水声目标识别方法多依赖于人工设计的声学特征，如线谱特征、梅尔频率倒谱系数（</w:t>
      </w:r>
      <w:r w:rsidRPr="00E47922">
        <w:t>MFCC</w:t>
      </w:r>
      <w:r w:rsidRPr="00E47922">
        <w:t>）以及低频分析记录（</w:t>
      </w:r>
      <w:r w:rsidRPr="00E47922">
        <w:t>LOFAR</w:t>
      </w:r>
      <w:r w:rsidRPr="00E47922">
        <w:t>）等。尽管这些特征在特定工况下表现良好，但由于人工特征提取受限于专家先验知识，难以全面捕捉水声信号在多维空间的深度语义信息。</w:t>
      </w:r>
    </w:p>
    <w:p w14:paraId="01288ACA" w14:textId="77777777" w:rsidR="00E47922" w:rsidRPr="00E47922" w:rsidRDefault="00E47922" w:rsidP="00E47922">
      <w:pPr>
        <w:spacing w:before="120" w:after="120"/>
        <w:ind w:firstLine="480"/>
      </w:pPr>
      <w:r w:rsidRPr="00E47922">
        <w:t>近年来，以深度学习为代表的特征提取方法，特别是卷积神经网络（</w:t>
      </w:r>
      <w:r w:rsidRPr="00E47922">
        <w:t>CNN</w:t>
      </w:r>
      <w:r w:rsidRPr="00E47922">
        <w:t>）与变换器架构（</w:t>
      </w:r>
      <w:r w:rsidRPr="00E47922">
        <w:t>Transformer</w:t>
      </w:r>
      <w:r w:rsidRPr="00E47922">
        <w:t>），显著提升了模型的表征能力。然而，现有的基于深度学习的算法在处理多源时频特征时，往往采用简单的级联（</w:t>
      </w:r>
      <w:r w:rsidRPr="00E47922">
        <w:t>Concatenation</w:t>
      </w:r>
      <w:r w:rsidRPr="00E47922">
        <w:t>）或求和融合策略。这种静态融合方式忽略了异构特征（如高频率分辨率的</w:t>
      </w:r>
      <w:r w:rsidRPr="00E47922">
        <w:t xml:space="preserve"> CQT </w:t>
      </w:r>
      <w:r w:rsidRPr="00E47922">
        <w:t>与符合听觉特性的</w:t>
      </w:r>
      <w:r w:rsidRPr="00E47922">
        <w:t xml:space="preserve"> Mel </w:t>
      </w:r>
      <w:r w:rsidRPr="00E47922">
        <w:t>频谱）之间的边界分割与信息冗余，导致模型在复杂环境下的泛化性能受限，且对于训练数据的规模依赖性较高。</w:t>
      </w:r>
    </w:p>
    <w:p w14:paraId="3527E837" w14:textId="6C6128D3" w:rsidR="00BF7355" w:rsidRPr="00E47922" w:rsidRDefault="00E47922" w:rsidP="00BF7355">
      <w:pPr>
        <w:spacing w:before="120" w:after="120"/>
        <w:ind w:firstLine="480"/>
      </w:pPr>
      <w:r>
        <w:t>针对上述挑战，</w:t>
      </w:r>
      <w:r w:rsidR="001E345A">
        <w:t>本文提出了一种</w:t>
      </w:r>
      <w:r w:rsidR="001E345A" w:rsidRPr="001E345A">
        <w:t>名为</w:t>
      </w:r>
      <w:r w:rsidR="001E345A">
        <w:rPr>
          <w:rFonts w:hint="eastAsia"/>
        </w:rPr>
        <w:t>MFC</w:t>
      </w:r>
      <w:r w:rsidR="001E345A">
        <w:t>A-Net</w:t>
      </w:r>
      <w:r w:rsidR="00C73035">
        <w:rPr>
          <w:rFonts w:hint="eastAsia"/>
        </w:rPr>
        <w:t>（</w:t>
      </w:r>
      <w:r w:rsidR="001E345A">
        <w:t>Multi-Feature</w:t>
      </w:r>
      <w:r w:rsidR="001E345A">
        <w:rPr>
          <w:rFonts w:hint="eastAsia"/>
        </w:rPr>
        <w:t>s</w:t>
      </w:r>
      <w:r w:rsidR="001E345A">
        <w:t xml:space="preserve"> Cross-</w:t>
      </w:r>
      <w:r w:rsidR="001E345A">
        <w:rPr>
          <w:rFonts w:hint="eastAsia"/>
        </w:rPr>
        <w:t>Attention</w:t>
      </w:r>
      <w:r w:rsidR="001E345A">
        <w:t xml:space="preserve"> </w:t>
      </w:r>
      <w:r w:rsidR="001E345A">
        <w:rPr>
          <w:rFonts w:hint="eastAsia"/>
        </w:rPr>
        <w:t>Net</w:t>
      </w:r>
      <w:r w:rsidR="00C73035">
        <w:rPr>
          <w:rFonts w:hint="eastAsia"/>
        </w:rPr>
        <w:t>）</w:t>
      </w:r>
      <w:r w:rsidR="001E345A" w:rsidRPr="001E345A">
        <w:t>的多源特征融合水声目标分类算法，该模型并行提取</w:t>
      </w:r>
      <w:r w:rsidR="001E345A" w:rsidRPr="001E345A">
        <w:t>STFT</w:t>
      </w:r>
      <w:r w:rsidR="001E345A" w:rsidRPr="001E345A">
        <w:t>、</w:t>
      </w:r>
      <w:r w:rsidR="001E345A" w:rsidRPr="001E345A">
        <w:t>Mel</w:t>
      </w:r>
      <w:r w:rsidR="001E345A" w:rsidRPr="001E345A">
        <w:t>与</w:t>
      </w:r>
      <w:r w:rsidR="001E345A" w:rsidRPr="001E345A">
        <w:t>CQT</w:t>
      </w:r>
      <w:r w:rsidR="001E345A" w:rsidRPr="001E345A">
        <w:t>频谱，构建了涵盖线性、听觉与对数尺度的多维度特征空间；核心引入了对称式交叉注意力机制，通过两两组合的方式实现特征间的动态对齐：利用各分支的类别标记（</w:t>
      </w:r>
      <w:r w:rsidR="001E345A" w:rsidRPr="001E345A">
        <w:t>Class Token</w:t>
      </w:r>
      <w:r w:rsidR="001E345A" w:rsidRPr="001E345A">
        <w:t>）作为语义查询，分别从其他特征分支的块标记（</w:t>
      </w:r>
      <w:r w:rsidR="001E345A" w:rsidRPr="001E345A">
        <w:t>Patch Tokens</w:t>
      </w:r>
      <w:r w:rsidR="001E345A" w:rsidRPr="001E345A">
        <w:t>）中检索互补信息（如利用</w:t>
      </w:r>
      <w:r w:rsidR="001E345A" w:rsidRPr="001E345A">
        <w:t xml:space="preserve"> Mel </w:t>
      </w:r>
      <w:r w:rsidR="001E345A" w:rsidRPr="001E345A">
        <w:t>引导</w:t>
      </w:r>
      <w:r w:rsidR="001E345A" w:rsidRPr="001E345A">
        <w:t xml:space="preserve"> STFT </w:t>
      </w:r>
      <w:r w:rsidR="001E345A" w:rsidRPr="001E345A">
        <w:t>捕捉线性线谱，利用</w:t>
      </w:r>
      <w:r w:rsidR="001E345A" w:rsidRPr="001E345A">
        <w:t xml:space="preserve"> CQT </w:t>
      </w:r>
      <w:r w:rsidR="001E345A" w:rsidRPr="001E345A">
        <w:t>引导</w:t>
      </w:r>
      <w:r w:rsidR="001E345A" w:rsidRPr="001E345A">
        <w:t xml:space="preserve"> Mel </w:t>
      </w:r>
      <w:r w:rsidR="001E345A" w:rsidRPr="001E345A">
        <w:t>强化细节感知），从而构建了多路径的跨谱图关联建模；最后，结合置信度加权的软</w:t>
      </w:r>
      <w:r w:rsidR="001E345A" w:rsidRPr="001E345A">
        <w:lastRenderedPageBreak/>
        <w:t>投票决策策略对多路融合特征进行集成，显著提升了系统在复杂海况下的判别</w:t>
      </w:r>
      <w:r w:rsidR="001E345A">
        <w:t>精度与识别稳健性</w:t>
      </w:r>
    </w:p>
    <w:p w14:paraId="4368091B" w14:textId="5DB33557" w:rsidR="00647339" w:rsidRDefault="00285A6F" w:rsidP="004A0CDE">
      <w:pPr>
        <w:pStyle w:val="2"/>
        <w:spacing w:before="120" w:after="120"/>
      </w:pPr>
      <w:bookmarkStart w:id="54" w:name="_Toc226648831"/>
      <w:bookmarkStart w:id="55" w:name="_Toc226652071"/>
      <w:bookmarkStart w:id="56" w:name="_Toc226664012"/>
      <w:r>
        <w:rPr>
          <w:rFonts w:hint="eastAsia"/>
        </w:rPr>
        <w:t>基于多特征融合和交叉注意力机制的分类模型设计</w:t>
      </w:r>
      <w:bookmarkEnd w:id="54"/>
      <w:bookmarkEnd w:id="55"/>
      <w:bookmarkEnd w:id="56"/>
    </w:p>
    <w:p w14:paraId="147C3468" w14:textId="0E59F6AD" w:rsidR="00066DB6" w:rsidRDefault="00A45551" w:rsidP="00A45551">
      <w:pPr>
        <w:pStyle w:val="3"/>
        <w:spacing w:before="120" w:after="120"/>
      </w:pPr>
      <w:bookmarkStart w:id="57" w:name="_Toc226648832"/>
      <w:bookmarkStart w:id="58" w:name="_Toc226652072"/>
      <w:bookmarkStart w:id="59" w:name="_Toc226664013"/>
      <w:r>
        <w:rPr>
          <w:rFonts w:hint="eastAsia"/>
        </w:rPr>
        <w:t>整体结构</w:t>
      </w:r>
      <w:bookmarkEnd w:id="57"/>
      <w:bookmarkEnd w:id="58"/>
      <w:bookmarkEnd w:id="59"/>
    </w:p>
    <w:p w14:paraId="6775B1C8" w14:textId="645823DB" w:rsidR="005C1936" w:rsidRDefault="005C1936" w:rsidP="005C1936">
      <w:pPr>
        <w:spacing w:before="120" w:after="120"/>
        <w:ind w:firstLine="480"/>
      </w:pPr>
      <w:r w:rsidRPr="005C1936">
        <w:t>本文提出</w:t>
      </w:r>
      <w:r w:rsidR="00410B4D">
        <w:rPr>
          <w:rFonts w:hint="eastAsia"/>
        </w:rPr>
        <w:t>的</w:t>
      </w:r>
      <w:r w:rsidR="00410B4D">
        <w:rPr>
          <w:rFonts w:hint="eastAsia"/>
        </w:rPr>
        <w:t>MFC</w:t>
      </w:r>
      <w:r w:rsidR="00410B4D">
        <w:t>A-Net</w:t>
      </w:r>
      <w:r w:rsidR="00410B4D">
        <w:rPr>
          <w:rFonts w:hint="eastAsia"/>
        </w:rPr>
        <w:t>是</w:t>
      </w:r>
      <w:r w:rsidRPr="005C1936">
        <w:t>一种多特征融合的水下声目标识别框架，整体流程涵盖预处理、时频分析、特征提取、特征融合以及输出决策五个核心阶段</w:t>
      </w:r>
      <w:r>
        <w:rPr>
          <w:rFonts w:hint="eastAsia"/>
        </w:rPr>
        <w:t>，整体结构如</w:t>
      </w:r>
      <w:r w:rsidR="00410B4D">
        <w:rPr>
          <w:rFonts w:hint="eastAsia"/>
        </w:rPr>
        <w:t>图</w:t>
      </w:r>
      <w:r w:rsidR="00410B4D">
        <w:rPr>
          <w:rFonts w:hint="eastAsia"/>
        </w:rPr>
        <w:t>3</w:t>
      </w:r>
      <w:r w:rsidR="00410B4D">
        <w:t>.1</w:t>
      </w:r>
      <w:r>
        <w:rPr>
          <w:rFonts w:hint="eastAsia"/>
        </w:rPr>
        <w:t>所示</w:t>
      </w:r>
      <w:r w:rsidRPr="005C1936">
        <w:t>。</w:t>
      </w:r>
    </w:p>
    <w:p w14:paraId="3ADB2D51" w14:textId="0F46A5D7" w:rsidR="00410B4D" w:rsidRDefault="00410B4D" w:rsidP="00410B4D">
      <w:pPr>
        <w:pStyle w:val="af2"/>
        <w:spacing w:before="120" w:after="120"/>
      </w:pPr>
      <w:r w:rsidRPr="000A542B">
        <w:drawing>
          <wp:inline distT="0" distB="0" distL="0" distR="0" wp14:anchorId="01DD5093" wp14:editId="5F212C53">
            <wp:extent cx="5274310" cy="1704975"/>
            <wp:effectExtent l="0" t="0" r="254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1704975"/>
                    </a:xfrm>
                    <a:prstGeom prst="rect">
                      <a:avLst/>
                    </a:prstGeom>
                  </pic:spPr>
                </pic:pic>
              </a:graphicData>
            </a:graphic>
          </wp:inline>
        </w:drawing>
      </w:r>
    </w:p>
    <w:p w14:paraId="2454F011" w14:textId="1FB8E986" w:rsidR="00410B4D" w:rsidRPr="005C1936" w:rsidRDefault="00410B4D" w:rsidP="00410B4D">
      <w:pPr>
        <w:pStyle w:val="af2"/>
        <w:spacing w:before="120" w:after="120"/>
      </w:pPr>
      <w:r>
        <w:rPr>
          <w:rFonts w:hint="eastAsia"/>
        </w:rPr>
        <w:t>图</w:t>
      </w:r>
      <w:r>
        <w:rPr>
          <w:rFonts w:hint="eastAsia"/>
        </w:rPr>
        <w:t>3</w:t>
      </w:r>
      <w:r>
        <w:t xml:space="preserve">.1 </w:t>
      </w:r>
      <w:r>
        <w:rPr>
          <w:rFonts w:hint="eastAsia"/>
        </w:rPr>
        <w:t>MFC</w:t>
      </w:r>
      <w:r>
        <w:t>A-Net</w:t>
      </w:r>
      <w:r>
        <w:rPr>
          <w:rFonts w:hint="eastAsia"/>
        </w:rPr>
        <w:t>整体结构</w:t>
      </w:r>
    </w:p>
    <w:p w14:paraId="2932420A" w14:textId="7D0670C3" w:rsidR="005C1936" w:rsidRPr="005C1936" w:rsidRDefault="005C1936" w:rsidP="005C1936">
      <w:pPr>
        <w:spacing w:before="120" w:after="120"/>
        <w:ind w:firstLine="480"/>
      </w:pPr>
      <w:r w:rsidRPr="005C1936">
        <w:t>在预处理阶段，首先对原始信号进行分段处理，通过时域增强手段提升信号质量，并采用归一化算法将幅值映射至标准区间，为后续分析奠定基础。随后，在时频分析阶段，利用汉宁窗对预处理后的信号进行加窗处理，分别提取短时傅里叶变换（</w:t>
      </w:r>
      <w:r w:rsidRPr="005C1936">
        <w:t>STFT</w:t>
      </w:r>
      <w:r w:rsidRPr="005C1936">
        <w:t>）、梅尔频谱（</w:t>
      </w:r>
      <w:r w:rsidRPr="005C1936">
        <w:t>Mel</w:t>
      </w:r>
      <w:r w:rsidRPr="005C1936">
        <w:t>）以及常数</w:t>
      </w:r>
      <w:r w:rsidRPr="005C1936">
        <w:t>Q</w:t>
      </w:r>
      <w:r w:rsidRPr="005C1936">
        <w:t>变换（</w:t>
      </w:r>
      <w:r w:rsidRPr="005C1936">
        <w:t>CQT</w:t>
      </w:r>
      <w:r w:rsidRPr="005C1936">
        <w:t>）三种时频特征，并辅以频域增强技术以突出目标特性。</w:t>
      </w:r>
    </w:p>
    <w:p w14:paraId="081C4131" w14:textId="77777777" w:rsidR="005C1936" w:rsidRPr="005C1936" w:rsidRDefault="005C1936" w:rsidP="005C1936">
      <w:pPr>
        <w:spacing w:before="120" w:after="120"/>
        <w:ind w:firstLine="480"/>
      </w:pPr>
      <w:r w:rsidRPr="005C1936">
        <w:t>特征提取阶段采用基于自注意力机制的编码器结构。针对</w:t>
      </w:r>
      <w:r w:rsidRPr="005C1936">
        <w:t>STFT</w:t>
      </w:r>
      <w:r w:rsidRPr="005C1936">
        <w:t>、</w:t>
      </w:r>
      <w:r w:rsidRPr="005C1936">
        <w:t>Mel</w:t>
      </w:r>
      <w:r w:rsidRPr="005C1936">
        <w:t>和</w:t>
      </w:r>
      <w:r w:rsidRPr="005C1936">
        <w:t>CQT</w:t>
      </w:r>
      <w:r w:rsidRPr="005C1936">
        <w:t>特征，分别通过嵌入层将其转化为高维向量，并利用编码器深度挖掘各特征内部的关联信息。在特征融合阶段，引入交叉注意力机制实现多模态信息的交互。通过融合模块将不同类型的特征向量进行关联建模，生成具有强鲁棒性的综合特征表示。</w:t>
      </w:r>
    </w:p>
    <w:p w14:paraId="3EFDBA2F" w14:textId="77777777" w:rsidR="005C1936" w:rsidRPr="005C1936" w:rsidRDefault="005C1936" w:rsidP="005C1936">
      <w:pPr>
        <w:spacing w:before="120" w:after="120"/>
        <w:ind w:firstLine="480"/>
      </w:pPr>
      <w:r w:rsidRPr="005C1936">
        <w:t>最后，在输出决策阶段，融合后的特征经由多层感知机（</w:t>
      </w:r>
      <w:r w:rsidRPr="005C1936">
        <w:t>MLP</w:t>
      </w:r>
      <w:r w:rsidRPr="005C1936">
        <w:t>）分类头处理。系统针对不同类别的概率分布进行计算，并采用软投票（</w:t>
      </w:r>
      <w:r w:rsidRPr="005C1936">
        <w:t>Soft Voting</w:t>
      </w:r>
      <w:r w:rsidRPr="005C1936">
        <w:t>）策略整合多路预测结果，最终得出分类预测值并计算相应的损失函数，以指导模型的端到端优化。</w:t>
      </w:r>
    </w:p>
    <w:p w14:paraId="08143A87" w14:textId="5C8B2116" w:rsidR="00A45551" w:rsidRDefault="00A45551" w:rsidP="00A45551">
      <w:pPr>
        <w:pStyle w:val="3"/>
        <w:spacing w:before="120" w:after="120"/>
      </w:pPr>
      <w:bookmarkStart w:id="60" w:name="_Toc226648833"/>
      <w:bookmarkStart w:id="61" w:name="_Toc226652073"/>
      <w:bookmarkStart w:id="62" w:name="_Toc226664014"/>
      <w:r>
        <w:rPr>
          <w:rFonts w:hint="eastAsia"/>
        </w:rPr>
        <w:lastRenderedPageBreak/>
        <w:t>预处理</w:t>
      </w:r>
      <w:bookmarkEnd w:id="60"/>
      <w:bookmarkEnd w:id="61"/>
      <w:bookmarkEnd w:id="62"/>
    </w:p>
    <w:p w14:paraId="542CAEF7" w14:textId="2CB01B9E" w:rsidR="00A57325" w:rsidRDefault="00A57325" w:rsidP="00A57325">
      <w:pPr>
        <w:pStyle w:val="4"/>
        <w:spacing w:before="120" w:after="120"/>
      </w:pPr>
      <w:r>
        <w:rPr>
          <w:rFonts w:hint="eastAsia"/>
        </w:rPr>
        <w:t>音频加载与采样率标准化</w:t>
      </w:r>
    </w:p>
    <w:p w14:paraId="7B204646" w14:textId="5C7AC5E8" w:rsidR="00F05CE3" w:rsidRDefault="00F05CE3" w:rsidP="00F05CE3">
      <w:pPr>
        <w:spacing w:before="120" w:after="120"/>
        <w:ind w:firstLine="480"/>
      </w:pPr>
      <w:r>
        <w:rPr>
          <w:rFonts w:hint="eastAsia"/>
        </w:rPr>
        <w:t>水声数据集中的音频文件可能来自不同的采集设备，存在采样率不一致的问题。为保证后续处理的一致性，本研究将所有音频统一转换为</w:t>
      </w:r>
      <w:r>
        <w:rPr>
          <w:rFonts w:hint="eastAsia"/>
        </w:rPr>
        <w:t>1</w:t>
      </w:r>
      <w:r>
        <w:t>6000Hz</w:t>
      </w:r>
      <w:r>
        <w:rPr>
          <w:rFonts w:hint="eastAsia"/>
        </w:rPr>
        <w:t>的采样率。选择这一采样率的原因有二：一是它能够保留水声信号中的大部分有效频率成分（人类可听范围为</w:t>
      </w:r>
      <w:r>
        <w:rPr>
          <w:rFonts w:hint="eastAsia"/>
        </w:rPr>
        <w:t>2</w:t>
      </w:r>
      <w:r>
        <w:t>0</w:t>
      </w:r>
      <w:r>
        <w:rPr>
          <w:rFonts w:hint="eastAsia"/>
        </w:rPr>
        <w:t>Hz</w:t>
      </w:r>
      <w:r>
        <w:t>-20kHz</w:t>
      </w:r>
      <w:r>
        <w:rPr>
          <w:rFonts w:hint="eastAsia"/>
        </w:rPr>
        <w:t>）</w:t>
      </w:r>
      <w:r>
        <w:rPr>
          <w:rFonts w:hint="eastAsia"/>
        </w:rPr>
        <w:t>;</w:t>
      </w:r>
      <w:r>
        <w:rPr>
          <w:rFonts w:hint="eastAsia"/>
        </w:rPr>
        <w:t>而是相比</w:t>
      </w:r>
      <w:r>
        <w:rPr>
          <w:rFonts w:hint="eastAsia"/>
        </w:rPr>
        <w:t>4</w:t>
      </w:r>
      <w:r>
        <w:t>4100</w:t>
      </w:r>
      <w:r>
        <w:rPr>
          <w:rFonts w:hint="eastAsia"/>
        </w:rPr>
        <w:t>Hz</w:t>
      </w:r>
      <w:r>
        <w:rPr>
          <w:rFonts w:hint="eastAsia"/>
        </w:rPr>
        <w:t>或</w:t>
      </w:r>
      <w:r>
        <w:rPr>
          <w:rFonts w:hint="eastAsia"/>
        </w:rPr>
        <w:t>4</w:t>
      </w:r>
      <w:r>
        <w:t>8000</w:t>
      </w:r>
      <w:r>
        <w:rPr>
          <w:rFonts w:hint="eastAsia"/>
        </w:rPr>
        <w:t>Hz</w:t>
      </w:r>
      <w:r>
        <w:rPr>
          <w:rFonts w:hint="eastAsia"/>
        </w:rPr>
        <w:t>的高采样率，</w:t>
      </w:r>
      <w:r>
        <w:rPr>
          <w:rFonts w:hint="eastAsia"/>
        </w:rPr>
        <w:t>1</w:t>
      </w:r>
      <w:r>
        <w:t>6000</w:t>
      </w:r>
      <w:r>
        <w:rPr>
          <w:rFonts w:hint="eastAsia"/>
        </w:rPr>
        <w:t>Hz</w:t>
      </w:r>
      <w:r>
        <w:rPr>
          <w:rFonts w:hint="eastAsia"/>
        </w:rPr>
        <w:t>能够有效降低计算开销，提高处理效率。采样率转化过程可以表示为：</w:t>
      </w:r>
    </w:p>
    <w:p w14:paraId="6D072A06" w14:textId="12328020" w:rsidR="00E16F7F" w:rsidRDefault="000D4A65" w:rsidP="00F05CE3">
      <w:pPr>
        <w:spacing w:before="120" w:after="120"/>
        <w:ind w:firstLine="480"/>
      </w:pPr>
      <m:oMathPara>
        <m:oMath>
          <m:eqArr>
            <m:eqArrPr>
              <m:maxDist m:val="1"/>
              <m:ctrlPr>
                <w:rPr>
                  <w:rFonts w:ascii="Cambria Math" w:hAnsi="Cambria Math"/>
                  <w:i/>
                </w:rPr>
              </m:ctrlPr>
            </m:eqArrPr>
            <m:e>
              <m:sSup>
                <m:sSupPr>
                  <m:ctrlPr>
                    <w:rPr>
                      <w:rFonts w:ascii="Cambria Math" w:hAnsi="Cambria Math"/>
                    </w:rPr>
                  </m:ctrlPr>
                </m:sSupPr>
                <m:e>
                  <m:r>
                    <w:rPr>
                      <w:rFonts w:ascii="Cambria Math" w:hAnsi="Cambria Math"/>
                    </w:rPr>
                    <m:t>x</m:t>
                  </m:r>
                </m:e>
                <m:sup>
                  <m:r>
                    <m:rPr>
                      <m:sty m:val="p"/>
                    </m:rPr>
                    <w:rPr>
                      <w:rFonts w:ascii="Cambria Math" w:hAnsi="Cambria Math"/>
                    </w:rPr>
                    <m:t>'</m:t>
                  </m:r>
                </m:sup>
              </m:sSup>
              <m:d>
                <m:dPr>
                  <m:ctrlPr>
                    <w:rPr>
                      <w:rFonts w:ascii="Cambria Math" w:hAnsi="Cambria Math"/>
                      <w:i/>
                    </w:rPr>
                  </m:ctrlPr>
                </m:dPr>
                <m:e>
                  <m:r>
                    <w:rPr>
                      <w:rFonts w:ascii="Cambria Math" w:hAnsi="Cambria Math"/>
                    </w:rPr>
                    <m:t>n</m:t>
                  </m:r>
                </m:e>
              </m:d>
              <m:r>
                <w:rPr>
                  <w:rFonts w:ascii="Cambria Math" w:hAnsi="Cambria Math"/>
                </w:rPr>
                <m:t>=</m:t>
              </m:r>
              <m:r>
                <m:rPr>
                  <m:sty m:val="p"/>
                </m:rPr>
                <w:rPr>
                  <w:rFonts w:ascii="Cambria Math" w:hAnsi="Cambria Math"/>
                </w:rPr>
                <m:t>resample</m:t>
              </m:r>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m</m:t>
                      </m:r>
                    </m:e>
                  </m:d>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s</m:t>
                      </m:r>
                    </m:sub>
                    <m:sup>
                      <m:r>
                        <m:rPr>
                          <m:sty m:val="p"/>
                        </m:rPr>
                        <w:rPr>
                          <w:rFonts w:ascii="Cambria Math" w:hAnsi="Cambria Math"/>
                        </w:rPr>
                        <m:t>orig</m:t>
                      </m:r>
                    </m:sup>
                  </m:sSubSup>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s</m:t>
                      </m:r>
                    </m:sub>
                    <m:sup>
                      <m:r>
                        <m:rPr>
                          <m:sty m:val="p"/>
                        </m:rPr>
                        <w:rPr>
                          <w:rFonts w:ascii="Cambria Math" w:hAnsi="Cambria Math"/>
                        </w:rPr>
                        <m:t>target</m:t>
                      </m:r>
                    </m:sup>
                  </m:sSubSup>
                </m:e>
              </m:d>
              <m:r>
                <w:rPr>
                  <w:rFonts w:ascii="Cambria Math"/>
                </w:rPr>
                <m:t>,</m:t>
              </m:r>
              <m:r>
                <w:rPr>
                  <w:rFonts w:ascii="Cambria Math" w:hAnsi="Cambria Math"/>
                </w:rPr>
                <m:t>#</m:t>
              </m:r>
              <m:d>
                <m:dPr>
                  <m:ctrlPr>
                    <w:rPr>
                      <w:rFonts w:ascii="Cambria Math" w:hAnsi="Cambria Math"/>
                      <w:i/>
                    </w:rPr>
                  </m:ctrlPr>
                </m:dPr>
                <m:e>
                  <m:r>
                    <w:rPr>
                      <w:rFonts w:ascii="Cambria Math"/>
                    </w:rPr>
                    <m:t>3.1</m:t>
                  </m:r>
                </m:e>
              </m:d>
            </m:e>
          </m:eqArr>
          <m:r>
            <m:rPr>
              <m:sty m:val="p"/>
            </m:rPr>
            <w:rPr>
              <w:rFonts w:ascii="Cambria Math"/>
            </w:rPr>
            <w:br/>
          </m:r>
        </m:oMath>
      </m:oMathPara>
      <w:r w:rsidR="00E16F7F">
        <w:rPr>
          <w:rFonts w:hint="eastAsia"/>
        </w:rPr>
        <w:t>其中，</w:t>
      </w:r>
      <m:oMath>
        <m:r>
          <w:rPr>
            <w:rFonts w:ascii="Cambria Math" w:hAnsi="Cambria Math"/>
          </w:rPr>
          <m:t>x</m:t>
        </m:r>
        <m:d>
          <m:dPr>
            <m:ctrlPr>
              <w:rPr>
                <w:rFonts w:ascii="Cambria Math" w:hAnsi="Cambria Math"/>
                <w:i/>
              </w:rPr>
            </m:ctrlPr>
          </m:dPr>
          <m:e>
            <m:r>
              <w:rPr>
                <w:rFonts w:ascii="Cambria Math" w:hAnsi="Cambria Math"/>
              </w:rPr>
              <m:t>m</m:t>
            </m:r>
          </m:e>
        </m:d>
      </m:oMath>
      <w:r w:rsidR="00E16F7F">
        <w:rPr>
          <w:rFonts w:hint="eastAsia"/>
        </w:rPr>
        <w:t>是原始采样率</w:t>
      </w:r>
      <m:oMath>
        <m:sSubSup>
          <m:sSubSupPr>
            <m:ctrlPr>
              <w:rPr>
                <w:rFonts w:ascii="Cambria Math" w:hAnsi="Cambria Math"/>
              </w:rPr>
            </m:ctrlPr>
          </m:sSubSupPr>
          <m:e>
            <m:r>
              <w:rPr>
                <w:rFonts w:ascii="Cambria Math" w:hAnsi="Cambria Math"/>
              </w:rPr>
              <m:t>f</m:t>
            </m:r>
          </m:e>
          <m:sub>
            <m:r>
              <w:rPr>
                <w:rFonts w:ascii="Cambria Math" w:hAnsi="Cambria Math"/>
              </w:rPr>
              <m:t>s</m:t>
            </m:r>
          </m:sub>
          <m:sup>
            <m:r>
              <m:rPr>
                <m:sty m:val="p"/>
              </m:rPr>
              <w:rPr>
                <w:rFonts w:ascii="Cambria Math" w:hAnsi="Cambria Math"/>
              </w:rPr>
              <m:t>orig</m:t>
            </m:r>
          </m:sup>
        </m:sSubSup>
      </m:oMath>
      <w:r w:rsidR="00E16F7F">
        <w:rPr>
          <w:rFonts w:hint="eastAsia"/>
        </w:rPr>
        <w:t>下的离散信号，</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d>
          <m:dPr>
            <m:ctrlPr>
              <w:rPr>
                <w:rFonts w:ascii="Cambria Math" w:hAnsi="Cambria Math"/>
                <w:i/>
              </w:rPr>
            </m:ctrlPr>
          </m:dPr>
          <m:e>
            <m:r>
              <w:rPr>
                <w:rFonts w:ascii="Cambria Math" w:hAnsi="Cambria Math"/>
              </w:rPr>
              <m:t>n</m:t>
            </m:r>
          </m:e>
        </m:d>
      </m:oMath>
      <w:r w:rsidR="00E16F7F">
        <w:rPr>
          <w:rFonts w:hint="eastAsia"/>
        </w:rPr>
        <w:t>是目标采样率</w:t>
      </w:r>
      <m:oMath>
        <m:sSubSup>
          <m:sSubSupPr>
            <m:ctrlPr>
              <w:rPr>
                <w:rFonts w:ascii="Cambria Math" w:hAnsi="Cambria Math"/>
              </w:rPr>
            </m:ctrlPr>
          </m:sSubSupPr>
          <m:e>
            <m:r>
              <w:rPr>
                <w:rFonts w:ascii="Cambria Math" w:hAnsi="Cambria Math"/>
              </w:rPr>
              <m:t>f</m:t>
            </m:r>
          </m:e>
          <m:sub>
            <m:r>
              <w:rPr>
                <w:rFonts w:ascii="Cambria Math" w:hAnsi="Cambria Math"/>
              </w:rPr>
              <m:t>s</m:t>
            </m:r>
          </m:sub>
          <m:sup>
            <m:r>
              <m:rPr>
                <m:sty m:val="p"/>
              </m:rPr>
              <w:rPr>
                <w:rFonts w:ascii="Cambria Math" w:hAnsi="Cambria Math"/>
              </w:rPr>
              <m:t>target</m:t>
            </m:r>
          </m:sup>
        </m:sSubSup>
      </m:oMath>
      <w:r w:rsidR="00E16F7F">
        <w:rPr>
          <w:rFonts w:hint="eastAsia"/>
        </w:rPr>
        <w:t>下的重采样信号。</w:t>
      </w:r>
    </w:p>
    <w:p w14:paraId="11AFB590" w14:textId="02DCD845" w:rsidR="00E16F7F" w:rsidRPr="00F05CE3" w:rsidRDefault="00E16F7F" w:rsidP="00F05CE3">
      <w:pPr>
        <w:spacing w:before="120" w:after="120"/>
        <w:ind w:firstLine="480"/>
      </w:pPr>
      <w:r>
        <w:rPr>
          <w:rFonts w:hint="eastAsia"/>
        </w:rPr>
        <w:t>这一步骤确保了所有音频数据具有相同的时间</w:t>
      </w:r>
      <w:r>
        <w:rPr>
          <w:rFonts w:hint="eastAsia"/>
        </w:rPr>
        <w:t>-</w:t>
      </w:r>
      <w:r>
        <w:rPr>
          <w:rFonts w:hint="eastAsia"/>
        </w:rPr>
        <w:t>频率分辨率特性，为后续特征提取奠定了基础。</w:t>
      </w:r>
    </w:p>
    <w:p w14:paraId="3EB0A550" w14:textId="2D0E9AF8" w:rsidR="00A57325" w:rsidRDefault="000A542B" w:rsidP="00A57325">
      <w:pPr>
        <w:pStyle w:val="4"/>
        <w:spacing w:before="120" w:after="120"/>
      </w:pPr>
      <w:r>
        <w:rPr>
          <w:rFonts w:hint="eastAsia"/>
        </w:rPr>
        <w:t>数据分割</w:t>
      </w:r>
    </w:p>
    <w:p w14:paraId="7559267E" w14:textId="13F6E58B" w:rsidR="00E16F7F" w:rsidRDefault="00E16F7F" w:rsidP="00E16F7F">
      <w:pPr>
        <w:spacing w:before="120" w:after="120"/>
        <w:ind w:firstLine="480"/>
      </w:pPr>
      <w:r>
        <w:rPr>
          <w:rFonts w:hint="eastAsia"/>
        </w:rPr>
        <w:t>水声信号的时长差异会导致提取的特征维度不一致，给后续处理带来困难。为解决这一问题，本研究将所有音频标准化为固定长度（</w:t>
      </w:r>
      <w:r>
        <w:rPr>
          <w:rFonts w:hint="eastAsia"/>
        </w:rPr>
        <w:t>3</w:t>
      </w:r>
      <w:r>
        <w:rPr>
          <w:rFonts w:hint="eastAsia"/>
        </w:rPr>
        <w:t>秒），这一时长足以捕捉大多数水声信号的特征信息，同时又不会引入过多冗余数据。对于短于</w:t>
      </w:r>
      <w:r>
        <w:rPr>
          <w:rFonts w:hint="eastAsia"/>
        </w:rPr>
        <w:t>3</w:t>
      </w:r>
      <w:r>
        <w:rPr>
          <w:rFonts w:hint="eastAsia"/>
        </w:rPr>
        <w:t>秒的音频，采用零填充方法进行延长</w:t>
      </w:r>
      <w:r w:rsidR="00410B4D">
        <w:rPr>
          <w:rFonts w:hint="eastAsia"/>
        </w:rPr>
        <w:t>，</w:t>
      </w:r>
      <w:r w:rsidR="00FC453C">
        <w:rPr>
          <w:rFonts w:hint="eastAsia"/>
        </w:rPr>
        <w:t>见式（</w:t>
      </w:r>
      <w:r w:rsidR="00FC453C">
        <w:rPr>
          <w:rFonts w:hint="eastAsia"/>
        </w:rPr>
        <w:t>3</w:t>
      </w:r>
      <w:r w:rsidR="00FC453C">
        <w:t>.2</w:t>
      </w:r>
      <w:r w:rsidR="00FC453C">
        <w:rPr>
          <w:rFonts w:hint="eastAsia"/>
        </w:rPr>
        <w:t>）所示：</w:t>
      </w:r>
    </w:p>
    <w:p w14:paraId="7F34515A" w14:textId="212FEA9F" w:rsidR="00E16F7F" w:rsidRDefault="000D4A65" w:rsidP="00E16F7F">
      <w:pPr>
        <w:spacing w:before="120" w:after="120"/>
        <w:ind w:firstLine="48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x</m:t>
                  </m:r>
                </m:e>
                <m:sub>
                  <m:r>
                    <m:rPr>
                      <m:sty m:val="p"/>
                    </m:rPr>
                    <w:rPr>
                      <w:rFonts w:ascii="Cambria Math" w:hAnsi="Cambria Math"/>
                    </w:rPr>
                    <m:t>padded</m:t>
                  </m:r>
                </m:sub>
              </m:sSub>
              <m:d>
                <m:dPr>
                  <m:ctrlPr>
                    <w:rPr>
                      <w:rFonts w:ascii="Cambria Math" w:hAnsi="Cambria Math"/>
                      <w:i/>
                    </w:rPr>
                  </m:ctrlPr>
                </m:dPr>
                <m:e>
                  <m:r>
                    <w:rPr>
                      <w:rFonts w:ascii="Cambria Math" w:hAnsi="Cambria Math"/>
                    </w:rPr>
                    <m:t>n</m:t>
                  </m:r>
                </m:e>
              </m:d>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&amp;x(n),    &amp;&amp;</m:t>
                      </m:r>
                      <m:r>
                        <m:rPr>
                          <m:sty m:val="p"/>
                        </m:rPr>
                        <w:rPr>
                          <w:rFonts w:ascii="Cambria Math" w:hAnsi="Cambria Math"/>
                        </w:rPr>
                        <m:t xml:space="preserve">if </m:t>
                      </m:r>
                      <m:r>
                        <w:rPr>
                          <w:rFonts w:ascii="Cambria Math" w:hAnsi="Cambria Math"/>
                        </w:rPr>
                        <m:t>0≤n&lt;</m:t>
                      </m:r>
                      <m:sSub>
                        <m:sSubPr>
                          <m:ctrlPr>
                            <w:rPr>
                              <w:rFonts w:ascii="Cambria Math" w:hAnsi="Cambria Math"/>
                            </w:rPr>
                          </m:ctrlPr>
                        </m:sSubPr>
                        <m:e>
                          <m:r>
                            <w:rPr>
                              <w:rFonts w:ascii="Cambria Math" w:hAnsi="Cambria Math"/>
                            </w:rPr>
                            <m:t>L</m:t>
                          </m:r>
                        </m:e>
                        <m:sub>
                          <m:r>
                            <m:rPr>
                              <m:sty m:val="p"/>
                            </m:rPr>
                            <w:rPr>
                              <w:rFonts w:ascii="Cambria Math" w:hAnsi="Cambria Math"/>
                            </w:rPr>
                            <m:t>orig</m:t>
                          </m:r>
                        </m:sub>
                      </m:sSub>
                    </m:e>
                    <m:e>
                      <m:r>
                        <w:rPr>
                          <w:rFonts w:ascii="Cambria Math" w:hAnsi="Cambria Math"/>
                        </w:rPr>
                        <m:t>&amp;0,    &amp;&amp;</m:t>
                      </m:r>
                      <m:r>
                        <m:rPr>
                          <m:sty m:val="p"/>
                        </m:rPr>
                        <w:rPr>
                          <w:rFonts w:ascii="Cambria Math" w:hAnsi="Cambria Math"/>
                        </w:rPr>
                        <m:t xml:space="preserve">if </m:t>
                      </m:r>
                      <m:sSub>
                        <m:sSubPr>
                          <m:ctrlPr>
                            <w:rPr>
                              <w:rFonts w:ascii="Cambria Math" w:hAnsi="Cambria Math"/>
                            </w:rPr>
                          </m:ctrlPr>
                        </m:sSubPr>
                        <m:e>
                          <m:r>
                            <w:rPr>
                              <w:rFonts w:ascii="Cambria Math" w:hAnsi="Cambria Math"/>
                            </w:rPr>
                            <m:t>L</m:t>
                          </m:r>
                        </m:e>
                        <m:sub>
                          <m:r>
                            <m:rPr>
                              <m:sty m:val="p"/>
                            </m:rPr>
                            <w:rPr>
                              <w:rFonts w:ascii="Cambria Math" w:hAnsi="Cambria Math"/>
                            </w:rPr>
                            <m:t>orig</m:t>
                          </m:r>
                        </m:sub>
                      </m:sSub>
                      <m:r>
                        <w:rPr>
                          <w:rFonts w:ascii="Cambria Math" w:hAnsi="Cambria Math"/>
                        </w:rPr>
                        <m:t>≤n&lt;</m:t>
                      </m:r>
                      <m:sSub>
                        <m:sSubPr>
                          <m:ctrlPr>
                            <w:rPr>
                              <w:rFonts w:ascii="Cambria Math" w:hAnsi="Cambria Math"/>
                            </w:rPr>
                          </m:ctrlPr>
                        </m:sSubPr>
                        <m:e>
                          <m:r>
                            <w:rPr>
                              <w:rFonts w:ascii="Cambria Math" w:hAnsi="Cambria Math"/>
                            </w:rPr>
                            <m:t>L</m:t>
                          </m:r>
                        </m:e>
                        <m:sub>
                          <m:r>
                            <m:rPr>
                              <m:sty m:val="p"/>
                            </m:rPr>
                            <w:rPr>
                              <w:rFonts w:ascii="Cambria Math" w:hAnsi="Cambria Math"/>
                            </w:rPr>
                            <m:t>target</m:t>
                          </m:r>
                        </m:sub>
                      </m:sSub>
                      <m:r>
                        <w:rPr>
                          <w:rFonts w:ascii="Cambria Math" w:hAnsi="Cambria Math"/>
                        </w:rPr>
                        <m:t>    &amp;&amp;</m:t>
                      </m:r>
                    </m:e>
                  </m:eqArr>
                  <m:r>
                    <w:rPr>
                      <w:rFonts w:ascii="Cambria Math" w:hAnsi="Cambria Math"/>
                    </w:rPr>
                    <m:t>,</m:t>
                  </m:r>
                </m:e>
              </m:d>
              <m:r>
                <w:rPr>
                  <w:rFonts w:ascii="Cambria Math" w:hAnsi="Cambria Math"/>
                </w:rPr>
                <m:t>#</m:t>
              </m:r>
              <m:d>
                <m:dPr>
                  <m:ctrlPr>
                    <w:rPr>
                      <w:rFonts w:ascii="Cambria Math" w:hAnsi="Cambria Math"/>
                    </w:rPr>
                  </m:ctrlPr>
                </m:dPr>
                <m:e>
                  <m:r>
                    <m:rPr>
                      <m:sty m:val="p"/>
                    </m:rPr>
                    <w:rPr>
                      <w:rFonts w:ascii="Cambria Math"/>
                    </w:rPr>
                    <m:t>3.2</m:t>
                  </m:r>
                </m:e>
              </m:d>
              <m:ctrlPr>
                <w:rPr>
                  <w:rFonts w:ascii="Cambria Math" w:hAnsi="Cambria Math"/>
                  <w:i/>
                </w:rPr>
              </m:ctrlPr>
            </m:e>
          </m:eqArr>
          <m:r>
            <m:rPr>
              <m:sty m:val="p"/>
            </m:rPr>
            <w:rPr>
              <w:rFonts w:ascii="Cambria Math"/>
            </w:rPr>
            <w:br/>
          </m:r>
        </m:oMath>
      </m:oMathPara>
      <w:r w:rsidR="00E16F7F">
        <w:rPr>
          <w:rFonts w:hint="eastAsia"/>
        </w:rPr>
        <w:t>其中</w:t>
      </w:r>
      <w:r w:rsidR="00F533C5">
        <w:rPr>
          <w:rFonts w:hint="eastAsia"/>
        </w:rPr>
        <w:t>，</w:t>
      </w:r>
      <m:oMath>
        <m:sSub>
          <m:sSubPr>
            <m:ctrlPr>
              <w:rPr>
                <w:rFonts w:ascii="Cambria Math" w:hAnsi="Cambria Math"/>
              </w:rPr>
            </m:ctrlPr>
          </m:sSubPr>
          <m:e>
            <m:r>
              <w:rPr>
                <w:rFonts w:ascii="Cambria Math" w:hAnsi="Cambria Math"/>
              </w:rPr>
              <m:t>L</m:t>
            </m:r>
          </m:e>
          <m:sub>
            <m:r>
              <m:rPr>
                <m:sty m:val="p"/>
              </m:rPr>
              <w:rPr>
                <w:rFonts w:ascii="Cambria Math" w:hAnsi="Cambria Math"/>
              </w:rPr>
              <m:t>orig</m:t>
            </m:r>
          </m:sub>
        </m:sSub>
      </m:oMath>
      <w:r w:rsidR="00F533C5">
        <w:rPr>
          <w:rFonts w:hint="eastAsia"/>
        </w:rPr>
        <w:t>是原始信号长度，</w:t>
      </w:r>
      <m:oMath>
        <m:sSub>
          <m:sSubPr>
            <m:ctrlPr>
              <w:rPr>
                <w:rFonts w:ascii="Cambria Math" w:hAnsi="Cambria Math"/>
              </w:rPr>
            </m:ctrlPr>
          </m:sSubPr>
          <m:e>
            <m:r>
              <w:rPr>
                <w:rFonts w:ascii="Cambria Math" w:hAnsi="Cambria Math"/>
              </w:rPr>
              <m:t>L</m:t>
            </m:r>
          </m:e>
          <m:sub>
            <m:r>
              <m:rPr>
                <m:sty m:val="p"/>
              </m:rPr>
              <w:rPr>
                <w:rFonts w:ascii="Cambria Math" w:hAnsi="Cambria Math"/>
              </w:rPr>
              <m:t>target</m:t>
            </m:r>
          </m:sub>
        </m:sSub>
      </m:oMath>
      <w:r w:rsidR="00F533C5">
        <w:rPr>
          <w:rFonts w:hint="eastAsia"/>
        </w:rPr>
        <w:t>是目标长度（对应于</w:t>
      </w:r>
      <w:r w:rsidR="00F533C5">
        <w:rPr>
          <w:rFonts w:hint="eastAsia"/>
        </w:rPr>
        <w:t>3</w:t>
      </w:r>
      <w:r w:rsidR="00F533C5">
        <w:rPr>
          <w:rFonts w:hint="eastAsia"/>
        </w:rPr>
        <w:t>秒的采样点数）。对于长于</w:t>
      </w:r>
      <w:r w:rsidR="00F533C5">
        <w:rPr>
          <w:rFonts w:hint="eastAsia"/>
        </w:rPr>
        <w:t>3</w:t>
      </w:r>
      <w:r w:rsidR="00F533C5">
        <w:rPr>
          <w:rFonts w:hint="eastAsia"/>
        </w:rPr>
        <w:t>秒的音频，则截取中间段作为代表：</w:t>
      </w:r>
    </w:p>
    <w:p w14:paraId="2EC3B243" w14:textId="2D4288A1" w:rsidR="00F533C5" w:rsidRPr="00FF349E" w:rsidRDefault="000D4A65" w:rsidP="00F533C5">
      <w:pPr>
        <w:spacing w:before="120" w:after="120"/>
        <w:ind w:firstLine="48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x</m:t>
                  </m:r>
                </m:e>
                <m:sub>
                  <m:r>
                    <m:rPr>
                      <m:sty m:val="p"/>
                    </m:rPr>
                    <w:rPr>
                      <w:rFonts w:ascii="Cambria Math" w:hAnsi="Cambria Math"/>
                    </w:rPr>
                    <m:t>truncated</m:t>
                  </m:r>
                </m:sub>
              </m:sSub>
              <m:d>
                <m:dPr>
                  <m:ctrlPr>
                    <w:rPr>
                      <w:rFonts w:ascii="Cambria Math" w:hAnsi="Cambria Math"/>
                      <w:i/>
                    </w:rPr>
                  </m:ctrlPr>
                </m:dPr>
                <m:e>
                  <m:r>
                    <w:rPr>
                      <w:rFonts w:ascii="Cambria Math" w:hAnsi="Cambria Math"/>
                    </w:rPr>
                    <m:t>n</m:t>
                  </m:r>
                </m:e>
              </m:d>
              <m:r>
                <w:rPr>
                  <w:rFonts w:ascii="Cambria Math" w:hAnsi="Cambria Math"/>
                </w:rPr>
                <m:t>=x</m:t>
              </m:r>
              <m:d>
                <m:dPr>
                  <m:ctrlPr>
                    <w:rPr>
                      <w:rFonts w:ascii="Cambria Math" w:hAnsi="Cambria Math"/>
                      <w:i/>
                    </w:rPr>
                  </m:ctrlPr>
                </m:dPr>
                <m:e>
                  <m:r>
                    <w:rPr>
                      <w:rFonts w:ascii="Cambria Math" w:hAnsi="Cambria Math"/>
                    </w:rPr>
                    <m:t>n+</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rPr>
                              </m:ctrlPr>
                            </m:sSubPr>
                            <m:e>
                              <m:r>
                                <w:rPr>
                                  <w:rFonts w:ascii="Cambria Math" w:hAnsi="Cambria Math"/>
                                </w:rPr>
                                <m:t>L</m:t>
                              </m:r>
                            </m:e>
                            <m:sub>
                              <m:r>
                                <m:rPr>
                                  <m:sty m:val="p"/>
                                </m:rPr>
                                <w:rPr>
                                  <w:rFonts w:ascii="Cambria Math" w:hAnsi="Cambria Math"/>
                                </w:rPr>
                                <m:t>orig</m:t>
                              </m:r>
                            </m:sub>
                          </m:sSub>
                          <m: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target</m:t>
                              </m:r>
                            </m:sub>
                          </m:sSub>
                        </m:num>
                        <m:den>
                          <m:r>
                            <w:rPr>
                              <w:rFonts w:ascii="Cambria Math" w:hAnsi="Cambria Math"/>
                            </w:rPr>
                            <m:t>2</m:t>
                          </m:r>
                        </m:den>
                      </m:f>
                    </m:e>
                  </m:d>
                </m:e>
              </m:d>
              <m:r>
                <w:rPr>
                  <w:rFonts w:ascii="Cambria Math" w:hAnsi="Cambria Math"/>
                </w:rPr>
                <m:t>,0≤n&lt;</m:t>
              </m:r>
              <m:sSub>
                <m:sSubPr>
                  <m:ctrlPr>
                    <w:rPr>
                      <w:rFonts w:ascii="Cambria Math" w:hAnsi="Cambria Math"/>
                    </w:rPr>
                  </m:ctrlPr>
                </m:sSubPr>
                <m:e>
                  <m:r>
                    <w:rPr>
                      <w:rFonts w:ascii="Cambria Math" w:hAnsi="Cambria Math"/>
                    </w:rPr>
                    <m:t>L</m:t>
                  </m:r>
                </m:e>
                <m:sub>
                  <m:r>
                    <m:rPr>
                      <m:sty m:val="p"/>
                    </m:rPr>
                    <w:rPr>
                      <w:rFonts w:ascii="Cambria Math" w:hAnsi="Cambria Math"/>
                    </w:rPr>
                    <m:t>target</m:t>
                  </m:r>
                </m:sub>
              </m:sSub>
              <m:r>
                <w:rPr>
                  <w:rFonts w:ascii="Cambria Math"/>
                </w:rPr>
                <m:t>.</m:t>
              </m:r>
              <m:r>
                <w:rPr>
                  <w:rFonts w:ascii="Cambria Math" w:hAnsi="Cambria Math"/>
                </w:rPr>
                <m:t>#</m:t>
              </m:r>
              <m:d>
                <m:dPr>
                  <m:ctrlPr>
                    <w:rPr>
                      <w:rFonts w:ascii="Cambria Math" w:hAnsi="Cambria Math"/>
                      <w:i/>
                    </w:rPr>
                  </m:ctrlPr>
                </m:dPr>
                <m:e>
                  <m:r>
                    <w:rPr>
                      <w:rFonts w:ascii="Cambria Math"/>
                    </w:rPr>
                    <m:t>3.3</m:t>
                  </m:r>
                </m:e>
              </m:d>
            </m:e>
          </m:eqArr>
        </m:oMath>
      </m:oMathPara>
    </w:p>
    <w:p w14:paraId="142562BA" w14:textId="219E6DB2" w:rsidR="00E16F7F" w:rsidRDefault="00E16F7F" w:rsidP="00E16F7F">
      <w:pPr>
        <w:spacing w:before="120" w:after="120"/>
        <w:ind w:firstLine="480"/>
      </w:pPr>
      <w:r>
        <w:rPr>
          <w:rFonts w:hint="eastAsia"/>
        </w:rPr>
        <w:t>这种中心截取策略保留了信号的主要部分，避免了可能出现在开头或结尾的无效片段。</w:t>
      </w:r>
    </w:p>
    <w:p w14:paraId="55E30726" w14:textId="455D4E51" w:rsidR="00E43F0D" w:rsidRDefault="00E43F0D" w:rsidP="00E43F0D">
      <w:pPr>
        <w:pStyle w:val="4"/>
        <w:spacing w:before="120" w:after="120"/>
      </w:pPr>
      <w:r>
        <w:rPr>
          <w:rFonts w:hint="eastAsia"/>
        </w:rPr>
        <w:t>数据增强</w:t>
      </w:r>
    </w:p>
    <w:p w14:paraId="279250A5" w14:textId="28ECBE63" w:rsidR="001B0AE6" w:rsidRPr="001B0AE6" w:rsidRDefault="001B0AE6" w:rsidP="001B0AE6">
      <w:pPr>
        <w:spacing w:before="120" w:after="120"/>
        <w:ind w:firstLine="480"/>
      </w:pPr>
      <w:r>
        <w:lastRenderedPageBreak/>
        <w:t>为提升模型在复杂海况下的泛化能力，</w:t>
      </w:r>
      <w:r>
        <w:rPr>
          <w:rFonts w:hint="eastAsia"/>
        </w:rPr>
        <w:t>本研究</w:t>
      </w:r>
      <w:r>
        <w:t>引入了数据扩增策略。通过向原始信号注入不同信噪比的高斯白噪声，</w:t>
      </w:r>
      <w:r>
        <w:rPr>
          <w:rFonts w:hint="eastAsia"/>
        </w:rPr>
        <w:t>提升数据的多样性，</w:t>
      </w:r>
      <w:r>
        <w:t>并应用</w:t>
      </w:r>
      <w:proofErr w:type="spellStart"/>
      <w:r>
        <w:t>Mixup</w:t>
      </w:r>
      <w:proofErr w:type="spellEnd"/>
      <w:r>
        <w:t>混合增强技术，在时域或特征空间对样本及其标签进行线性插值。</w:t>
      </w:r>
    </w:p>
    <w:p w14:paraId="4E7C8F6E" w14:textId="75006318" w:rsidR="00E43F0D" w:rsidRDefault="00E43F0D" w:rsidP="00E43F0D">
      <w:pPr>
        <w:spacing w:before="120" w:after="120"/>
        <w:ind w:firstLine="480"/>
      </w:pPr>
      <w:proofErr w:type="spellStart"/>
      <w:r w:rsidRPr="009F31BD">
        <w:t>Mixup</w:t>
      </w:r>
      <w:proofErr w:type="spellEnd"/>
      <w:r w:rsidRPr="009F31BD">
        <w:t>是</w:t>
      </w:r>
      <w:r>
        <w:t>一种基于样本空间的数据增强方法，通过在训练阶段对两条样本及其标签进行线性插值生成新样本</w:t>
      </w:r>
      <w:r>
        <w:rPr>
          <w:rFonts w:hint="eastAsia"/>
        </w:rPr>
        <w:t>。</w:t>
      </w:r>
      <w:r>
        <w:t>设输入特征为</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00AC38F3">
        <w:rPr>
          <w:rFonts w:hint="eastAsia"/>
        </w:rPr>
        <w:t>、</w:t>
      </w:r>
      <m:oMath>
        <m:sSub>
          <m:sSubPr>
            <m:ctrlPr>
              <w:rPr>
                <w:rFonts w:ascii="Cambria Math" w:hAnsi="Cambria Math"/>
              </w:rPr>
            </m:ctrlPr>
          </m:sSubPr>
          <m:e>
            <m:r>
              <w:rPr>
                <w:rFonts w:ascii="Cambria Math" w:hAnsi="Cambria Math"/>
              </w:rPr>
              <m:t>x</m:t>
            </m:r>
          </m:e>
          <m:sub>
            <m:r>
              <w:rPr>
                <w:rFonts w:ascii="Cambria Math" w:hAnsi="Cambria Math" w:hint="eastAsia"/>
              </w:rPr>
              <m:t>j</m:t>
            </m:r>
          </m:sub>
        </m:sSub>
      </m:oMath>
      <w:r>
        <w:rPr>
          <w:rFonts w:hint="eastAsia"/>
        </w:rPr>
        <w:t>，对应标签为</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00AC38F3">
        <w:rPr>
          <w:rFonts w:hint="eastAsia"/>
        </w:rPr>
        <w:t>、</w:t>
      </w:r>
      <m:oMath>
        <m:sSub>
          <m:sSubPr>
            <m:ctrlPr>
              <w:rPr>
                <w:rFonts w:ascii="Cambria Math" w:hAnsi="Cambria Math"/>
              </w:rPr>
            </m:ctrlPr>
          </m:sSubPr>
          <m:e>
            <m:r>
              <w:rPr>
                <w:rFonts w:ascii="Cambria Math" w:hAnsi="Cambria Math"/>
              </w:rPr>
              <m:t>y</m:t>
            </m:r>
          </m:e>
          <m:sub>
            <m:r>
              <w:rPr>
                <w:rFonts w:ascii="Cambria Math" w:hAnsi="Cambria Math" w:hint="eastAsia"/>
              </w:rPr>
              <m:t>j</m:t>
            </m:r>
          </m:sub>
        </m:sSub>
      </m:oMath>
      <w:r>
        <w:rPr>
          <w:rFonts w:hint="eastAsia"/>
        </w:rPr>
        <w:t>，则</w:t>
      </w:r>
      <w:proofErr w:type="spellStart"/>
      <w:r>
        <w:rPr>
          <w:rFonts w:hint="eastAsia"/>
        </w:rPr>
        <w:t>Mixup</w:t>
      </w:r>
      <w:proofErr w:type="spellEnd"/>
      <w:r>
        <w:t xml:space="preserve"> </w:t>
      </w:r>
      <w:r>
        <w:rPr>
          <w:rFonts w:hint="eastAsia"/>
        </w:rPr>
        <w:t>的增强公式为：</w:t>
      </w:r>
    </w:p>
    <w:p w14:paraId="1B97420F" w14:textId="0DE3D4B1" w:rsidR="00E43F0D" w:rsidRPr="00AD7E3D" w:rsidRDefault="000D4A65" w:rsidP="00E43F0D">
      <w:pPr>
        <w:spacing w:before="120" w:after="120"/>
        <w:ind w:firstLine="480"/>
      </w:pPr>
      <m:oMathPara>
        <m:oMath>
          <m:eqArr>
            <m:eqArrPr>
              <m:maxDist m:val="1"/>
              <m:ctrlPr>
                <w:rPr>
                  <w:rFonts w:ascii="Cambria Math" w:hAnsi="Cambria Math"/>
                  <w:i/>
                </w:rPr>
              </m:ctrlPr>
            </m:eqArrPr>
            <m:e>
              <m:acc>
                <m:accPr>
                  <m:chr m:val="̃"/>
                  <m:ctrlPr>
                    <w:rPr>
                      <w:rFonts w:ascii="Cambria Math" w:hAnsi="Cambria Math"/>
                    </w:rPr>
                  </m:ctrlPr>
                </m:accPr>
                <m:e>
                  <m:r>
                    <w:rPr>
                      <w:rFonts w:ascii="Cambria Math" w:hAnsi="Cambria Math"/>
                    </w:rPr>
                    <m:t>x</m:t>
                  </m:r>
                </m:e>
              </m:acc>
              <m:r>
                <w:rPr>
                  <w:rFonts w:ascii="Cambria Math" w:hAnsi="Cambria Math"/>
                </w:rPr>
                <m:t>=λ</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1-λ</m:t>
                  </m:r>
                </m:e>
              </m:d>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d>
                <m:dPr>
                  <m:ctrlPr>
                    <w:rPr>
                      <w:rFonts w:ascii="Cambria Math" w:hAnsi="Cambria Math"/>
                      <w:i/>
                    </w:rPr>
                  </m:ctrlPr>
                </m:dPr>
                <m:e>
                  <m:r>
                    <w:rPr>
                      <w:rFonts w:ascii="Cambria Math" w:hAnsi="Cambria Math"/>
                    </w:rPr>
                    <m:t>3.4</m:t>
                  </m:r>
                </m:e>
              </m:d>
            </m:e>
          </m:eqArr>
        </m:oMath>
      </m:oMathPara>
    </w:p>
    <w:p w14:paraId="14CDFDC9" w14:textId="3680F2FD" w:rsidR="00E43F0D" w:rsidRPr="00AD7E3D" w:rsidRDefault="000D4A65" w:rsidP="00E43F0D">
      <w:pPr>
        <w:spacing w:before="120" w:after="120"/>
        <w:ind w:firstLine="480"/>
      </w:pPr>
      <m:oMathPara>
        <m:oMath>
          <m:eqArr>
            <m:eqArrPr>
              <m:maxDist m:val="1"/>
              <m:ctrlPr>
                <w:rPr>
                  <w:rFonts w:ascii="Cambria Math" w:hAnsi="Cambria Math"/>
                </w:rPr>
              </m:ctrlPr>
            </m:eqArrPr>
            <m:e>
              <m:acc>
                <m:accPr>
                  <m:chr m:val="̃"/>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λ</m:t>
                  </m:r>
                </m:e>
              </m:d>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3.5</m:t>
                  </m:r>
                </m:e>
              </m:d>
              <m:ctrlPr>
                <w:rPr>
                  <w:rFonts w:ascii="Cambria Math" w:hAnsi="Cambria Math"/>
                  <w:i/>
                </w:rPr>
              </m:ctrlPr>
            </m:e>
          </m:eqArr>
          <m:r>
            <m:rPr>
              <m:sty m:val="p"/>
            </m:rPr>
            <w:rPr>
              <w:rFonts w:ascii="Cambria Math" w:hAnsi="Cambria Math"/>
            </w:rPr>
            <w:br/>
          </m:r>
        </m:oMath>
      </m:oMathPara>
      <w:r w:rsidR="00E43F0D">
        <w:rPr>
          <w:rFonts w:hint="eastAsia"/>
        </w:rPr>
        <w:t>其中</w:t>
      </w:r>
      <m:oMath>
        <m:r>
          <w:rPr>
            <w:rFonts w:ascii="Cambria Math" w:hAnsi="Cambria Math"/>
          </w:rPr>
          <m:t>λ</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00E43F0D">
        <w:rPr>
          <w:rFonts w:hint="eastAsia"/>
        </w:rPr>
        <w:t>服从</w:t>
      </w:r>
      <m:oMath>
        <m:r>
          <w:rPr>
            <w:rFonts w:ascii="Cambria Math" w:hAnsi="Cambria Math"/>
          </w:rPr>
          <m:t>β</m:t>
        </m:r>
      </m:oMath>
      <w:r w:rsidR="00E43F0D">
        <w:rPr>
          <w:rFonts w:hint="eastAsia"/>
        </w:rPr>
        <w:t>分布</w:t>
      </w:r>
      <m:oMath>
        <m:r>
          <w:rPr>
            <w:rFonts w:ascii="Cambria Math" w:hAnsi="Cambria Math"/>
          </w:rPr>
          <m:t>β(α,α)</m:t>
        </m:r>
      </m:oMath>
      <w:r w:rsidR="00E43F0D">
        <w:rPr>
          <w:rFonts w:hint="eastAsia"/>
        </w:rPr>
        <w:t>。</w:t>
      </w:r>
      <w:r w:rsidR="00E43F0D">
        <w:t>通过混合不同样本，</w:t>
      </w:r>
      <w:proofErr w:type="spellStart"/>
      <w:r w:rsidR="00E43F0D">
        <w:t>Mixu</w:t>
      </w:r>
      <w:r w:rsidR="00E43F0D">
        <w:rPr>
          <w:rFonts w:hint="eastAsia"/>
        </w:rPr>
        <w:t>p</w:t>
      </w:r>
      <w:proofErr w:type="spellEnd"/>
      <w:r w:rsidR="00E43F0D">
        <w:t>能有效平滑模型的决策边界，减少过拟合，并提升对未见样本的泛化能力。尤其在</w:t>
      </w:r>
      <w:r w:rsidR="00E43F0D">
        <w:rPr>
          <w:rFonts w:hint="eastAsia"/>
        </w:rPr>
        <w:t>音频</w:t>
      </w:r>
      <w:r w:rsidR="00E43F0D">
        <w:t>识别中，</w:t>
      </w:r>
      <w:proofErr w:type="spellStart"/>
      <w:r w:rsidR="00E43F0D">
        <w:t>Mixup</w:t>
      </w:r>
      <w:proofErr w:type="spellEnd"/>
      <w:r w:rsidR="00E43F0D">
        <w:t>可在增强</w:t>
      </w:r>
      <w:r w:rsidR="00E43F0D">
        <w:rPr>
          <w:rFonts w:hint="eastAsia"/>
        </w:rPr>
        <w:t>音频</w:t>
      </w:r>
      <w:r w:rsidR="00E43F0D">
        <w:t>多样性的同时保持标签信息的连续性。</w:t>
      </w:r>
    </w:p>
    <w:p w14:paraId="3A1B9C2B" w14:textId="213D3D57" w:rsidR="00A57325" w:rsidRDefault="00E16F7F" w:rsidP="00A57325">
      <w:pPr>
        <w:pStyle w:val="4"/>
        <w:spacing w:before="120" w:after="120"/>
      </w:pPr>
      <w:r>
        <w:rPr>
          <w:rFonts w:hint="eastAsia"/>
        </w:rPr>
        <w:t>信号幅值归一化</w:t>
      </w:r>
    </w:p>
    <w:p w14:paraId="28CBFEBE" w14:textId="5C39112E" w:rsidR="00E16F7F" w:rsidRDefault="00E16F7F" w:rsidP="00E16F7F">
      <w:pPr>
        <w:spacing w:before="120" w:after="120"/>
        <w:ind w:firstLine="480"/>
      </w:pPr>
      <w:r>
        <w:rPr>
          <w:rFonts w:hint="eastAsia"/>
        </w:rPr>
        <w:t>不同录制设备和环境条件下采集的水声信号可能存在幅值差异，这会影响特征提取的稳定性。为消除这一影响，本研究对所有音频进行幅值归一化处理，将信号压缩到</w:t>
      </w:r>
      <w:r>
        <w:rPr>
          <w:rFonts w:hint="eastAsia"/>
        </w:rPr>
        <w:t>[</w:t>
      </w:r>
      <w:r>
        <w:t>-1</w:t>
      </w:r>
      <w:r>
        <w:rPr>
          <w:rFonts w:hint="eastAsia"/>
        </w:rPr>
        <w:t>，</w:t>
      </w:r>
      <w:r>
        <w:rPr>
          <w:rFonts w:hint="eastAsia"/>
        </w:rPr>
        <w:t>1]</w:t>
      </w:r>
      <w:r>
        <w:rPr>
          <w:rFonts w:hint="eastAsia"/>
        </w:rPr>
        <w:t>范围内：</w:t>
      </w:r>
    </w:p>
    <w:p w14:paraId="1454F046" w14:textId="1569A6DA" w:rsidR="000D062C" w:rsidRPr="00576E73" w:rsidRDefault="000D4A65" w:rsidP="00E16F7F">
      <w:pPr>
        <w:spacing w:before="120" w:after="120"/>
        <w:ind w:firstLine="480"/>
      </w:pPr>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hint="eastAsia"/>
                    </w:rPr>
                    <m:t>f</m:t>
                  </m:r>
                  <m:ctrlPr>
                    <w:rPr>
                      <w:rFonts w:ascii="Cambria Math" w:hAnsi="Cambria Math" w:hint="eastAsia"/>
                      <w:i/>
                    </w:rPr>
                  </m:ctrlPr>
                </m:e>
                <m:sub>
                  <m:r>
                    <w:rPr>
                      <w:rFonts w:ascii="Cambria Math" w:hAnsi="Cambria Math"/>
                    </w:rPr>
                    <m:t>n</m:t>
                  </m:r>
                </m:sub>
                <m:sup>
                  <m:r>
                    <w:rPr>
                      <w:rFonts w:ascii="Cambria Math" w:hAnsi="Cambria Math"/>
                    </w:rPr>
                    <m:t>norm</m:t>
                  </m:r>
                </m:sup>
              </m:sSubSup>
              <m:d>
                <m:dPr>
                  <m:ctrlPr>
                    <w:rPr>
                      <w:rFonts w:ascii="Cambria Math" w:hAnsi="Cambria Math"/>
                      <w:i/>
                    </w:rPr>
                  </m:ctrlPr>
                </m:dPr>
                <m:e>
                  <m:r>
                    <w:rPr>
                      <w:rFonts w:ascii="Cambria Math" w:hAnsi="Cambria Math"/>
                    </w:rPr>
                    <m:t>t</m:t>
                  </m:r>
                </m:e>
              </m:d>
              <m:r>
                <w:rPr>
                  <w:rFonts w:ascii="Cambria Math" w:hAnsi="Cambria Math"/>
                </w:rPr>
                <m:t>=2×</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n</m:t>
                      </m:r>
                    </m:sub>
                  </m:sSub>
                  <m:d>
                    <m:dPr>
                      <m:ctrlPr>
                        <w:rPr>
                          <w:rFonts w:ascii="Cambria Math" w:hAnsi="Cambria Math"/>
                          <w:i/>
                        </w:rPr>
                      </m:ctrlPr>
                    </m:dPr>
                    <m:e>
                      <m:r>
                        <w:rPr>
                          <w:rFonts w:ascii="Cambria Math" w:hAnsi="Cambria Math"/>
                        </w:rPr>
                        <m:t>t</m:t>
                      </m:r>
                    </m:e>
                  </m:d>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m:t>
                              </m:r>
                            </m:sub>
                          </m:sSub>
                          <m:d>
                            <m:dPr>
                              <m:ctrlPr>
                                <w:rPr>
                                  <w:rFonts w:ascii="Cambria Math" w:hAnsi="Cambria Math"/>
                                  <w:i/>
                                </w:rPr>
                              </m:ctrlPr>
                            </m:dPr>
                            <m:e>
                              <m:r>
                                <w:rPr>
                                  <w:rFonts w:ascii="Cambria Math" w:hAnsi="Cambria Math"/>
                                </w:rPr>
                                <m:t>t</m:t>
                              </m:r>
                            </m:e>
                          </m:d>
                        </m:e>
                      </m:d>
                    </m:e>
                  </m:func>
                </m:num>
                <m:den>
                  <m:func>
                    <m:funcPr>
                      <m:ctrlPr>
                        <w:rPr>
                          <w:rFonts w:ascii="Cambria Math" w:hAnsi="Cambria Math"/>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m:t>
                              </m:r>
                            </m:sub>
                          </m:sSub>
                          <m:d>
                            <m:dPr>
                              <m:ctrlPr>
                                <w:rPr>
                                  <w:rFonts w:ascii="Cambria Math" w:hAnsi="Cambria Math"/>
                                  <w:i/>
                                </w:rPr>
                              </m:ctrlPr>
                            </m:dPr>
                            <m:e>
                              <m:r>
                                <w:rPr>
                                  <w:rFonts w:ascii="Cambria Math" w:hAnsi="Cambria Math"/>
                                </w:rPr>
                                <m:t>t</m:t>
                              </m:r>
                            </m:e>
                          </m:d>
                        </m:e>
                      </m:d>
                    </m:e>
                  </m:func>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m:t>
                              </m:r>
                            </m:sub>
                          </m:sSub>
                          <m:d>
                            <m:dPr>
                              <m:ctrlPr>
                                <w:rPr>
                                  <w:rFonts w:ascii="Cambria Math" w:hAnsi="Cambria Math"/>
                                  <w:i/>
                                </w:rPr>
                              </m:ctrlPr>
                            </m:dPr>
                            <m:e>
                              <m:r>
                                <w:rPr>
                                  <w:rFonts w:ascii="Cambria Math" w:hAnsi="Cambria Math"/>
                                </w:rPr>
                                <m:t>t</m:t>
                              </m:r>
                            </m:e>
                          </m:d>
                        </m:e>
                      </m:d>
                    </m:e>
                  </m:func>
                </m:den>
              </m:f>
              <m:r>
                <w:rPr>
                  <w:rFonts w:ascii="Cambria Math" w:hAnsi="Cambria Math"/>
                </w:rPr>
                <m:t>-1.#</m:t>
              </m:r>
              <m:d>
                <m:dPr>
                  <m:ctrlPr>
                    <w:rPr>
                      <w:rFonts w:ascii="Cambria Math" w:hAnsi="Cambria Math"/>
                      <w:i/>
                    </w:rPr>
                  </m:ctrlPr>
                </m:dPr>
                <m:e>
                  <m:r>
                    <w:rPr>
                      <w:rFonts w:ascii="Cambria Math" w:hAnsi="Cambria Math"/>
                    </w:rPr>
                    <m:t>3.6</m:t>
                  </m:r>
                </m:e>
              </m:d>
            </m:e>
          </m:eqArr>
        </m:oMath>
      </m:oMathPara>
    </w:p>
    <w:p w14:paraId="60A0C7D2" w14:textId="069C9FD3" w:rsidR="00E16F7F" w:rsidRDefault="00E16F7F" w:rsidP="00E16F7F">
      <w:pPr>
        <w:spacing w:before="120" w:after="120"/>
        <w:ind w:firstLine="480"/>
      </w:pPr>
      <w:r w:rsidRPr="00E16F7F">
        <w:rPr>
          <w:rFonts w:hint="eastAsia"/>
        </w:rPr>
        <w:t>归一化方法通过对数据进行无量纲的处理，平滑数据的波形特性，将属性值分布的更加紧凑，使数据值限定在某一个范围内，既可以使过大的数据缩小，又能使过小的数据放大，</w:t>
      </w:r>
      <w:r w:rsidR="00F533C5">
        <w:rPr>
          <w:rFonts w:hint="eastAsia"/>
        </w:rPr>
        <w:t>有助于提高数值计算的稳定性，防止后续处理中出现数值溢出或精度损失，</w:t>
      </w:r>
      <w:r w:rsidRPr="00E16F7F">
        <w:rPr>
          <w:rFonts w:hint="eastAsia"/>
        </w:rPr>
        <w:t>最终可以提高模型的训练效率和决策准确率。</w:t>
      </w:r>
    </w:p>
    <w:p w14:paraId="700AA93E" w14:textId="4A364C4B" w:rsidR="00A45551" w:rsidRDefault="00D2203D" w:rsidP="00A45551">
      <w:pPr>
        <w:pStyle w:val="3"/>
        <w:spacing w:before="120" w:after="120"/>
      </w:pPr>
      <w:bookmarkStart w:id="63" w:name="_Toc226648834"/>
      <w:bookmarkStart w:id="64" w:name="_Toc226652074"/>
      <w:bookmarkStart w:id="65" w:name="_Toc226664015"/>
      <w:r>
        <w:rPr>
          <w:rFonts w:hint="eastAsia"/>
        </w:rPr>
        <w:t>时频变换</w:t>
      </w:r>
      <w:bookmarkEnd w:id="63"/>
      <w:bookmarkEnd w:id="64"/>
      <w:bookmarkEnd w:id="65"/>
    </w:p>
    <w:p w14:paraId="469A2C25" w14:textId="615001B9" w:rsidR="00DD78D4" w:rsidRDefault="00DD78D4" w:rsidP="00FF7AC2">
      <w:pPr>
        <w:pStyle w:val="4"/>
        <w:spacing w:before="120" w:after="120"/>
      </w:pPr>
      <w:r>
        <w:rPr>
          <w:rFonts w:hint="eastAsia"/>
        </w:rPr>
        <w:t>STFT</w:t>
      </w:r>
      <w:r>
        <w:rPr>
          <w:rFonts w:hint="eastAsia"/>
        </w:rPr>
        <w:t>变换</w:t>
      </w:r>
    </w:p>
    <w:p w14:paraId="78F2E1ED" w14:textId="20200268" w:rsidR="00651B40" w:rsidRDefault="00651B40" w:rsidP="00DD78D4">
      <w:pPr>
        <w:spacing w:before="120" w:after="120"/>
        <w:ind w:firstLine="480"/>
      </w:pPr>
      <w:r>
        <w:t>短时傅里叶变换（</w:t>
      </w:r>
      <w:r>
        <w:t>STFT</w:t>
      </w:r>
      <w:r>
        <w:t>）是一种分析非平稳信号的系统性方法，广泛应用于音频处理、语音识别及音乐分析等领域。离散短时傅里叶变换通过将时域信号划分为一系列重叠的分帧序列，并对每一分帧执行傅里叶变换，实现信号从时域到时频域的映射。其数学表达式如下：</w:t>
      </w:r>
    </w:p>
    <w:p w14:paraId="07090B47" w14:textId="2AF3E2D4" w:rsidR="00651B40" w:rsidRDefault="000D4A65" w:rsidP="00986344">
      <w:pPr>
        <w:spacing w:before="120" w:after="120"/>
        <w:ind w:firstLine="480"/>
      </w:pPr>
      <m:oMathPara>
        <m:oMath>
          <m:eqArr>
            <m:eqArrPr>
              <m:maxDist m:val="1"/>
              <m:ctrlPr>
                <w:rPr>
                  <w:rFonts w:ascii="Cambria Math" w:hAnsi="Cambria Math"/>
                  <w:i/>
                </w:rPr>
              </m:ctrlPr>
            </m:eqArrPr>
            <m:e>
              <m:r>
                <w:rPr>
                  <w:rFonts w:ascii="Cambria Math" w:hAnsi="Cambria Math"/>
                </w:rPr>
                <m:t>STFT</m:t>
              </m:r>
              <m:d>
                <m:dPr>
                  <m:ctrlPr>
                    <w:rPr>
                      <w:rFonts w:ascii="Cambria Math" w:hAnsi="Cambria Math"/>
                    </w:rPr>
                  </m:ctrlPr>
                </m:dPr>
                <m:e>
                  <m:r>
                    <w:rPr>
                      <w:rFonts w:ascii="Cambria Math" w:hAnsi="Cambria Math"/>
                    </w:rPr>
                    <m:t>m,ω</m:t>
                  </m:r>
                </m:e>
              </m:d>
              <m:r>
                <w:rPr>
                  <w:rFonts w:ascii="Cambria Math" w:hAnsi="Cambria Math"/>
                </w:rPr>
                <m:t>=</m:t>
              </m:r>
              <m:nary>
                <m:naryPr>
                  <m:chr m:val="∑"/>
                  <m:limLoc m:val="undOvr"/>
                  <m:grow m:val="1"/>
                  <m:ctrlPr>
                    <w:rPr>
                      <w:rFonts w:ascii="Cambria Math" w:hAnsi="Cambria Math"/>
                    </w:rPr>
                  </m:ctrlPr>
                </m:naryPr>
                <m:sub>
                  <m:r>
                    <w:rPr>
                      <w:rFonts w:ascii="Cambria Math" w:hAnsi="Cambria Math"/>
                    </w:rPr>
                    <m:t>n=0</m:t>
                  </m:r>
                </m:sub>
                <m:sup>
                  <m:r>
                    <w:rPr>
                      <w:rFonts w:ascii="Cambria Math" w:hAnsi="Cambria Math"/>
                    </w:rPr>
                    <m:t>N-1</m:t>
                  </m:r>
                </m:sup>
                <m:e>
                  <m:r>
                    <w:rPr>
                      <w:rFonts w:ascii="Cambria Math" w:hAnsi="Cambria Math"/>
                    </w:rPr>
                    <m:t> </m:t>
                  </m:r>
                </m:e>
              </m:nary>
              <m:r>
                <w:rPr>
                  <w:rFonts w:ascii="Cambria Math" w:hAnsi="Cambria Math"/>
                </w:rPr>
                <m:t>x</m:t>
              </m:r>
              <m:d>
                <m:dPr>
                  <m:begChr m:val="["/>
                  <m:endChr m:val="]"/>
                  <m:ctrlPr>
                    <w:rPr>
                      <w:rFonts w:ascii="Cambria Math" w:hAnsi="Cambria Math"/>
                    </w:rPr>
                  </m:ctrlPr>
                </m:dPr>
                <m:e>
                  <m:r>
                    <w:rPr>
                      <w:rFonts w:ascii="Cambria Math" w:hAnsi="Cambria Math"/>
                    </w:rPr>
                    <m:t>n</m:t>
                  </m:r>
                </m:e>
              </m:d>
              <m:r>
                <w:rPr>
                  <w:rFonts w:ascii="Cambria Math" w:hAnsi="Cambria Math"/>
                </w:rPr>
                <m:t>⋅w</m:t>
              </m:r>
              <m:d>
                <m:dPr>
                  <m:begChr m:val="["/>
                  <m:endChr m:val="]"/>
                  <m:ctrlPr>
                    <w:rPr>
                      <w:rFonts w:ascii="Cambria Math" w:hAnsi="Cambria Math"/>
                    </w:rPr>
                  </m:ctrlPr>
                </m:dPr>
                <m:e>
                  <m:r>
                    <w:rPr>
                      <w:rFonts w:ascii="Cambria Math" w:hAnsi="Cambria Math"/>
                    </w:rPr>
                    <m:t>n-m</m:t>
                  </m:r>
                </m:e>
              </m:d>
              <m:sSup>
                <m:sSupPr>
                  <m:ctrlPr>
                    <w:rPr>
                      <w:rFonts w:ascii="Cambria Math" w:hAnsi="Cambria Math"/>
                    </w:rPr>
                  </m:ctrlPr>
                </m:sSupPr>
                <m:e>
                  <m:r>
                    <w:rPr>
                      <w:rFonts w:ascii="Cambria Math" w:hAnsi="Cambria Math"/>
                    </w:rPr>
                    <m:t>e</m:t>
                  </m:r>
                </m:e>
                <m:sup>
                  <m:r>
                    <w:rPr>
                      <w:rFonts w:ascii="Cambria Math" w:hAnsi="Cambria Math"/>
                    </w:rPr>
                    <m:t>-jωn</m:t>
                  </m:r>
                </m:sup>
              </m:sSup>
              <m:r>
                <w:rPr>
                  <w:rFonts w:ascii="Cambria Math" w:hAnsi="Cambria Math"/>
                </w:rPr>
                <m:t>,#</m:t>
              </m:r>
              <m:d>
                <m:dPr>
                  <m:ctrlPr>
                    <w:rPr>
                      <w:rFonts w:ascii="Cambria Math" w:hAnsi="Cambria Math"/>
                      <w:i/>
                    </w:rPr>
                  </m:ctrlPr>
                </m:dPr>
                <m:e>
                  <m:r>
                    <w:rPr>
                      <w:rFonts w:ascii="Cambria Math" w:hAnsi="Cambria Math"/>
                    </w:rPr>
                    <m:t>3.7</m:t>
                  </m:r>
                </m:e>
              </m:d>
            </m:e>
          </m:eqArr>
          <m:r>
            <m:rPr>
              <m:sty m:val="p"/>
            </m:rPr>
            <w:br/>
          </m:r>
        </m:oMath>
      </m:oMathPara>
      <w:r w:rsidR="00651B40">
        <w:rPr>
          <w:rFonts w:hint="eastAsia"/>
        </w:rPr>
        <w:t>其中，</w:t>
      </w:r>
      <m:oMath>
        <m:r>
          <w:rPr>
            <w:rFonts w:ascii="Cambria Math" w:hAnsi="Cambria Math"/>
          </w:rPr>
          <m:t>x</m:t>
        </m:r>
        <m:d>
          <m:dPr>
            <m:begChr m:val="["/>
            <m:endChr m:val="]"/>
            <m:ctrlPr>
              <w:rPr>
                <w:rFonts w:ascii="Cambria Math" w:hAnsi="Cambria Math"/>
              </w:rPr>
            </m:ctrlPr>
          </m:dPr>
          <m:e>
            <m:r>
              <w:rPr>
                <w:rFonts w:ascii="Cambria Math" w:hAnsi="Cambria Math"/>
              </w:rPr>
              <m:t>n</m:t>
            </m:r>
          </m:e>
        </m:d>
      </m:oMath>
      <w:r w:rsidR="00525878">
        <w:rPr>
          <w:rFonts w:hint="eastAsia"/>
        </w:rPr>
        <w:t>表示离散时间信号，</w:t>
      </w:r>
      <m:oMath>
        <m:r>
          <w:rPr>
            <w:rFonts w:ascii="Cambria Math" w:hAnsi="Cambria Math" w:hint="eastAsia"/>
          </w:rPr>
          <m:t>w</m:t>
        </m:r>
        <m:d>
          <m:dPr>
            <m:begChr m:val="["/>
            <m:endChr m:val="]"/>
            <m:ctrlPr>
              <w:rPr>
                <w:rFonts w:ascii="Cambria Math" w:hAnsi="Cambria Math"/>
              </w:rPr>
            </m:ctrlPr>
          </m:dPr>
          <m:e>
            <m:r>
              <w:rPr>
                <w:rFonts w:ascii="Cambria Math" w:hAnsi="Cambria Math"/>
              </w:rPr>
              <m:t>n</m:t>
            </m:r>
          </m:e>
        </m:d>
      </m:oMath>
      <w:r w:rsidR="00525878">
        <w:rPr>
          <w:rFonts w:hint="eastAsia"/>
        </w:rPr>
        <w:t>为所选用的窗函数，</w:t>
      </w:r>
      <w:r w:rsidR="00525878">
        <w:rPr>
          <w:rFonts w:hint="eastAsia"/>
        </w:rPr>
        <w:t>m</w:t>
      </w:r>
      <w:r w:rsidR="00525878">
        <w:rPr>
          <w:rFonts w:hint="eastAsia"/>
        </w:rPr>
        <w:t>代表时间偏移量，而</w:t>
      </w:r>
      <m:oMath>
        <m:r>
          <w:rPr>
            <w:rFonts w:ascii="Cambria Math" w:hAnsi="Cambria Math"/>
          </w:rPr>
          <m:t>ω</m:t>
        </m:r>
      </m:oMath>
      <w:r w:rsidR="00525878">
        <w:rPr>
          <w:rFonts w:hint="eastAsia"/>
        </w:rPr>
        <w:t>表示离散角频率（</w:t>
      </w:r>
      <m:oMath>
        <m:r>
          <w:rPr>
            <w:rFonts w:ascii="Cambria Math" w:hAnsi="Cambria Math"/>
          </w:rPr>
          <m:t>ω=</m:t>
        </m:r>
        <m:f>
          <m:fPr>
            <m:ctrlPr>
              <w:rPr>
                <w:rFonts w:ascii="Cambria Math" w:hAnsi="Cambria Math"/>
                <w:i/>
              </w:rPr>
            </m:ctrlPr>
          </m:fPr>
          <m:num>
            <m:r>
              <w:rPr>
                <w:rFonts w:ascii="Cambria Math" w:hAnsi="Cambria Math"/>
              </w:rPr>
              <m:t>2πk</m:t>
            </m:r>
          </m:num>
          <m:den>
            <m:r>
              <w:rPr>
                <w:rFonts w:ascii="Cambria Math" w:hAnsi="Cambria Math"/>
              </w:rPr>
              <m:t>K</m:t>
            </m:r>
          </m:den>
        </m:f>
      </m:oMath>
      <w:r w:rsidR="00525878">
        <w:rPr>
          <w:rFonts w:hint="eastAsia"/>
        </w:rPr>
        <w:t>）。本研究中选用的窗函数为汉宁窗，其数学表达式如下：</w:t>
      </w:r>
    </w:p>
    <w:p w14:paraId="1C9DAE4B" w14:textId="59919382" w:rsidR="00525878" w:rsidRDefault="000D4A65" w:rsidP="00DD78D4">
      <w:pPr>
        <w:spacing w:before="120" w:after="120"/>
        <w:ind w:firstLine="480"/>
      </w:pPr>
      <m:oMathPara>
        <m:oMath>
          <m:eqArr>
            <m:eqArrPr>
              <m:maxDist m:val="1"/>
              <m:ctrlPr>
                <w:rPr>
                  <w:rFonts w:ascii="Cambria Math" w:hAnsi="Cambria Math"/>
                  <w:i/>
                </w:rPr>
              </m:ctrlPr>
            </m:eqArrPr>
            <m:e>
              <m:r>
                <w:rPr>
                  <w:rFonts w:ascii="Cambria Math" w:hAnsi="Cambria Math"/>
                </w:rPr>
                <m:t>w</m:t>
              </m:r>
              <m:d>
                <m:dPr>
                  <m:ctrlPr>
                    <w:rPr>
                      <w:rFonts w:ascii="Cambria Math" w:hAnsi="Cambria Math"/>
                      <w:i/>
                    </w:rPr>
                  </m:ctrlPr>
                </m:dPr>
                <m:e>
                  <m:r>
                    <w:rPr>
                      <w:rFonts w:ascii="Cambria Math" w:hAnsi="Cambria Math"/>
                    </w:rPr>
                    <m:t>n</m:t>
                  </m:r>
                </m:e>
              </m:d>
              <m:r>
                <w:rPr>
                  <w:rFonts w:ascii="Cambria Math" w:hAnsi="Cambria Math"/>
                </w:rPr>
                <m:t>=0.5</m:t>
              </m:r>
              <m:d>
                <m:dPr>
                  <m:ctrlPr>
                    <w:rPr>
                      <w:rFonts w:ascii="Cambria Math" w:hAnsi="Cambria Math"/>
                    </w:rPr>
                  </m:ctrlPr>
                </m:dPr>
                <m:e>
                  <m:r>
                    <w:rPr>
                      <w:rFonts w:ascii="Cambria Math" w:hAnsi="Cambria Math"/>
                    </w:rPr>
                    <m:t>1-</m:t>
                  </m:r>
                  <m:func>
                    <m:funcPr>
                      <m:ctrlPr>
                        <w:rPr>
                          <w:rFonts w:ascii="Cambria Math" w:hAnsi="Cambria Math"/>
                          <w:i/>
                        </w:rPr>
                      </m:ctrlPr>
                    </m:funcPr>
                    <m:fName>
                      <m:r>
                        <m:rPr>
                          <m:sty m:val="p"/>
                        </m:rPr>
                        <w:rPr>
                          <w:rFonts w:ascii="Cambria Math" w:hAnsi="Cambria Math"/>
                        </w:rPr>
                        <m:t>cos</m:t>
                      </m:r>
                    </m:fName>
                    <m:e>
                      <m:d>
                        <m:dPr>
                          <m:ctrlPr>
                            <w:rPr>
                              <w:rFonts w:ascii="Cambria Math" w:hAnsi="Cambria Math"/>
                            </w:rPr>
                          </m:ctrlPr>
                        </m:dPr>
                        <m:e>
                          <m:f>
                            <m:fPr>
                              <m:ctrlPr>
                                <w:rPr>
                                  <w:rFonts w:ascii="Cambria Math" w:hAnsi="Cambria Math"/>
                                </w:rPr>
                              </m:ctrlPr>
                            </m:fPr>
                            <m:num>
                              <m:r>
                                <w:rPr>
                                  <w:rFonts w:ascii="Cambria Math" w:hAnsi="Cambria Math"/>
                                </w:rPr>
                                <m:t>2πn</m:t>
                              </m:r>
                            </m:num>
                            <m:den>
                              <m:r>
                                <w:rPr>
                                  <w:rFonts w:ascii="Cambria Math" w:hAnsi="Cambria Math"/>
                                </w:rPr>
                                <m:t>N-1</m:t>
                              </m:r>
                            </m:den>
                          </m:f>
                        </m:e>
                      </m:d>
                    </m:e>
                  </m:func>
                </m:e>
              </m:d>
              <m:r>
                <w:rPr>
                  <w:rFonts w:ascii="Cambria Math" w:hAnsi="Cambria Math"/>
                </w:rPr>
                <m:t>,0≤n≤N-1,#</m:t>
              </m:r>
              <m:d>
                <m:dPr>
                  <m:ctrlPr>
                    <w:rPr>
                      <w:rFonts w:ascii="Cambria Math" w:hAnsi="Cambria Math"/>
                      <w:i/>
                    </w:rPr>
                  </m:ctrlPr>
                </m:dPr>
                <m:e>
                  <m:r>
                    <w:rPr>
                      <w:rFonts w:ascii="Cambria Math" w:hAnsi="Cambria Math"/>
                    </w:rPr>
                    <m:t>3.8</m:t>
                  </m:r>
                </m:e>
              </m:d>
            </m:e>
          </m:eqArr>
          <m:r>
            <m:rPr>
              <m:sty m:val="p"/>
            </m:rPr>
            <w:rPr>
              <w:rFonts w:ascii="Cambria Math"/>
            </w:rPr>
            <w:br/>
          </m:r>
        </m:oMath>
      </m:oMathPara>
      <w:r w:rsidR="00525878">
        <w:t>该窗函数属于升余弦窗，其时域边界平滑降至零的特性能够显著抑制由于信号截断引起的频谱泄露。相比于传统的矩形窗，汉宁窗具有更快的旁瓣衰减速度，能够更清晰地分离水下目标辐射噪声中的弱线谱成分。</w:t>
      </w:r>
    </w:p>
    <w:p w14:paraId="6DEB6FF8" w14:textId="69851826" w:rsidR="00DD78D4" w:rsidRPr="005855F7" w:rsidRDefault="00651B40" w:rsidP="005855F7">
      <w:pPr>
        <w:pStyle w:val="4"/>
        <w:spacing w:before="120" w:after="120"/>
      </w:pPr>
      <w:r w:rsidRPr="005855F7">
        <w:rPr>
          <w:rFonts w:hint="eastAsia"/>
        </w:rPr>
        <w:t>梅尔变换</w:t>
      </w:r>
    </w:p>
    <w:p w14:paraId="2B749AB4" w14:textId="6593E07D" w:rsidR="00525878" w:rsidRDefault="0014525D" w:rsidP="00DD78D4">
      <w:pPr>
        <w:spacing w:before="120" w:after="120"/>
        <w:ind w:firstLine="480"/>
      </w:pPr>
      <w:r>
        <w:t>梅尔频谱的核心在于模拟人类耳蜗对频率感知的非线性特征。研究表明，人类听觉系统对低频成分的频率变化具有极高的辨别力，而对高频成分的敏感度随频率增加呈对数级下降。梅尔刻度与物理频率</w:t>
      </w:r>
      <w:r>
        <w:t xml:space="preserve"> f (Hz) </w:t>
      </w:r>
      <w:r>
        <w:t>的数学转换关系通常定义为：</w:t>
      </w:r>
    </w:p>
    <w:p w14:paraId="33D2024B" w14:textId="53E4A384" w:rsidR="0014525D" w:rsidRPr="00797A2A" w:rsidRDefault="000D4A65" w:rsidP="0014525D">
      <w:pPr>
        <w:spacing w:before="120" w:after="120"/>
        <w:ind w:firstLine="480"/>
      </w:pPr>
      <m:oMathPara>
        <m:oMath>
          <m:eqArr>
            <m:eqArrPr>
              <m:maxDist m:val="1"/>
              <m:ctrlPr>
                <w:rPr>
                  <w:rFonts w:ascii="Cambria Math" w:hAnsi="Cambria Math"/>
                  <w:i/>
                </w:rPr>
              </m:ctrlPr>
            </m:eqArrPr>
            <m:e>
              <m:r>
                <w:rPr>
                  <w:rFonts w:ascii="Cambria Math" w:hAnsi="Cambria Math"/>
                </w:rPr>
                <m:t>Mel</m:t>
              </m:r>
              <m:d>
                <m:dPr>
                  <m:ctrlPr>
                    <w:rPr>
                      <w:rFonts w:ascii="Cambria Math" w:hAnsi="Cambria Math"/>
                      <w:i/>
                    </w:rPr>
                  </m:ctrlPr>
                </m:dPr>
                <m:e>
                  <m:r>
                    <w:rPr>
                      <w:rFonts w:ascii="Cambria Math" w:hAnsi="Cambria Math"/>
                    </w:rPr>
                    <m:t>f</m:t>
                  </m:r>
                </m:e>
              </m:d>
              <m:r>
                <w:rPr>
                  <w:rFonts w:ascii="Cambria Math" w:hAnsi="Cambria Math"/>
                </w:rPr>
                <m:t>=2595log</m:t>
              </m:r>
              <m:d>
                <m:dPr>
                  <m:ctrlPr>
                    <w:rPr>
                      <w:rFonts w:ascii="Cambria Math" w:hAnsi="Cambria Math"/>
                      <w:i/>
                    </w:rPr>
                  </m:ctrlPr>
                </m:dPr>
                <m:e>
                  <m:r>
                    <w:rPr>
                      <w:rFonts w:ascii="Cambria Math" w:hAnsi="Cambria Math"/>
                    </w:rPr>
                    <m:t>1+</m:t>
                  </m:r>
                  <m:f>
                    <m:fPr>
                      <m:ctrlPr>
                        <w:rPr>
                          <w:rFonts w:ascii="Cambria Math" w:hAnsi="Cambria Math"/>
                        </w:rPr>
                      </m:ctrlPr>
                    </m:fPr>
                    <m:num>
                      <m:r>
                        <w:rPr>
                          <w:rFonts w:ascii="Cambria Math" w:hAnsi="Cambria Math"/>
                        </w:rPr>
                        <m:t>f</m:t>
                      </m:r>
                    </m:num>
                    <m:den>
                      <m:r>
                        <w:rPr>
                          <w:rFonts w:ascii="Cambria Math" w:hAnsi="Cambria Math"/>
                        </w:rPr>
                        <m:t>700</m:t>
                      </m:r>
                    </m:den>
                  </m:f>
                </m:e>
              </m:d>
              <m:r>
                <w:rPr>
                  <w:rFonts w:ascii="Cambria Math" w:hAnsi="Cambria Math"/>
                </w:rPr>
                <m:t>,#</m:t>
              </m:r>
              <m:d>
                <m:dPr>
                  <m:ctrlPr>
                    <w:rPr>
                      <w:rFonts w:ascii="Cambria Math" w:hAnsi="Cambria Math"/>
                      <w:i/>
                    </w:rPr>
                  </m:ctrlPr>
                </m:dPr>
                <m:e>
                  <m:r>
                    <w:rPr>
                      <w:rFonts w:ascii="Cambria Math" w:hAnsi="Cambria Math"/>
                    </w:rPr>
                    <m:t>3.9</m:t>
                  </m:r>
                </m:e>
              </m:d>
            </m:e>
          </m:eqArr>
          <m:r>
            <m:rPr>
              <m:sty m:val="p"/>
            </m:rPr>
            <w:rPr>
              <w:rFonts w:ascii="Cambria Math" w:hAnsi="Cambria Math"/>
            </w:rPr>
            <w:br/>
          </m:r>
        </m:oMath>
      </m:oMathPara>
      <m:oMath>
        <m:r>
          <w:rPr>
            <w:rFonts w:ascii="Cambria Math" w:hAnsi="Cambria Math"/>
          </w:rPr>
          <m:t>f</m:t>
        </m:r>
      </m:oMath>
      <w:r w:rsidR="0014525D">
        <w:rPr>
          <w:rFonts w:hint="eastAsia"/>
        </w:rPr>
        <w:t>为声音频率，单位为</w:t>
      </w:r>
      <w:r w:rsidR="0014525D">
        <w:rPr>
          <w:rFonts w:hint="eastAsia"/>
        </w:rPr>
        <w:t>Hz</w:t>
      </w:r>
      <w:r w:rsidR="0014525D">
        <w:rPr>
          <w:rFonts w:hint="eastAsia"/>
        </w:rPr>
        <w:t>，</w:t>
      </w:r>
      <m:oMath>
        <m:r>
          <w:rPr>
            <w:rFonts w:ascii="Cambria Math" w:hAnsi="Cambria Math"/>
          </w:rPr>
          <m:t>Mel(f)</m:t>
        </m:r>
      </m:oMath>
      <w:r w:rsidR="0014525D">
        <w:rPr>
          <w:rFonts w:hint="eastAsia"/>
        </w:rPr>
        <w:t>为</w:t>
      </w:r>
      <w:r w:rsidR="0014525D">
        <w:rPr>
          <w:rFonts w:hint="eastAsia"/>
        </w:rPr>
        <w:t>Mel</w:t>
      </w:r>
      <w:r w:rsidR="0014525D">
        <w:rPr>
          <w:rFonts w:hint="eastAsia"/>
        </w:rPr>
        <w:t>频率，单位为</w:t>
      </w:r>
      <m:oMath>
        <m:r>
          <w:rPr>
            <w:rFonts w:ascii="Cambria Math" w:hAnsi="Cambria Math"/>
          </w:rPr>
          <m:t>Mel</m:t>
        </m:r>
      </m:oMath>
      <w:r w:rsidR="0014525D">
        <w:rPr>
          <w:rFonts w:hint="eastAsia"/>
        </w:rPr>
        <w:t>。</w:t>
      </w:r>
      <w:r w:rsidR="0014525D">
        <w:t>通过该变换，物理上的倍频关系在梅尔轴上被转化为等距分布，这使得深度学习模型能够更有效地捕获具有生物听觉意义的声纹特征。</w:t>
      </w:r>
    </w:p>
    <w:p w14:paraId="7517F9AB" w14:textId="5E5EA98D" w:rsidR="0014525D" w:rsidRDefault="0014525D" w:rsidP="00DD78D4">
      <w:pPr>
        <w:spacing w:before="120" w:after="120"/>
        <w:ind w:firstLine="480"/>
      </w:pPr>
      <w:r>
        <w:rPr>
          <w:rFonts w:hint="eastAsia"/>
        </w:rPr>
        <w:t>M</w:t>
      </w:r>
      <w:r>
        <w:t>e</w:t>
      </w:r>
      <w:r>
        <w:rPr>
          <w:rFonts w:hint="eastAsia"/>
        </w:rPr>
        <w:t>l</w:t>
      </w:r>
      <w:r>
        <w:rPr>
          <w:rFonts w:hint="eastAsia"/>
        </w:rPr>
        <w:t>频谱的提取过程如下：</w:t>
      </w:r>
    </w:p>
    <w:p w14:paraId="709B7B7C" w14:textId="10B93214" w:rsidR="0014525D" w:rsidRDefault="0014525D" w:rsidP="0014525D">
      <w:pPr>
        <w:pStyle w:val="af2"/>
        <w:spacing w:before="120" w:after="120"/>
      </w:pPr>
      <w:r>
        <w:drawing>
          <wp:inline distT="0" distB="0" distL="0" distR="0" wp14:anchorId="0D790186" wp14:editId="6F8F50D7">
            <wp:extent cx="5274310" cy="78105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781050"/>
                    </a:xfrm>
                    <a:prstGeom prst="rect">
                      <a:avLst/>
                    </a:prstGeom>
                  </pic:spPr>
                </pic:pic>
              </a:graphicData>
            </a:graphic>
          </wp:inline>
        </w:drawing>
      </w:r>
    </w:p>
    <w:p w14:paraId="5359320C" w14:textId="6AF969B8" w:rsidR="000A4ABA" w:rsidRDefault="000A4ABA" w:rsidP="0014525D">
      <w:pPr>
        <w:pStyle w:val="af2"/>
        <w:spacing w:before="120" w:after="120"/>
      </w:pPr>
      <w:r>
        <w:rPr>
          <w:rFonts w:hint="eastAsia"/>
        </w:rPr>
        <w:t>图</w:t>
      </w:r>
      <w:r>
        <w:rPr>
          <w:rFonts w:hint="eastAsia"/>
        </w:rPr>
        <w:t>3</w:t>
      </w:r>
      <w:r>
        <w:t xml:space="preserve">.2 </w:t>
      </w:r>
      <w:r>
        <w:rPr>
          <w:rFonts w:hint="eastAsia"/>
        </w:rPr>
        <w:t>Mel</w:t>
      </w:r>
      <w:r>
        <w:rPr>
          <w:rFonts w:hint="eastAsia"/>
        </w:rPr>
        <w:t>频谱提取流程图</w:t>
      </w:r>
    </w:p>
    <w:p w14:paraId="02158B80" w14:textId="206B495B" w:rsidR="0014525D" w:rsidRDefault="00FF7AC2" w:rsidP="0014525D">
      <w:pPr>
        <w:spacing w:before="120" w:after="120"/>
        <w:ind w:firstLine="480"/>
      </w:pPr>
      <w:r>
        <w:rPr>
          <w:rFonts w:hint="eastAsia"/>
        </w:rPr>
        <w:t>（</w:t>
      </w:r>
      <w:r>
        <w:rPr>
          <w:rFonts w:hint="eastAsia"/>
        </w:rPr>
        <w:t>1</w:t>
      </w:r>
      <w:r>
        <w:rPr>
          <w:rFonts w:hint="eastAsia"/>
        </w:rPr>
        <w:t>）</w:t>
      </w:r>
      <w:r w:rsidR="0014525D" w:rsidRPr="002E61F5">
        <w:rPr>
          <w:rFonts w:hint="eastAsia"/>
        </w:rPr>
        <w:t>预处理</w:t>
      </w:r>
      <w:r>
        <w:rPr>
          <w:rFonts w:hint="eastAsia"/>
        </w:rPr>
        <w:t>。</w:t>
      </w:r>
      <w:r w:rsidR="0014525D">
        <w:rPr>
          <w:rFonts w:hint="eastAsia"/>
        </w:rPr>
        <w:t>预加重：由于高频信号在传输过程中会被削弱，因此需要进行预加重来增强高频信号的能量。预加重通过对信号进行滤波来实现，其中高频部分被放大，低频部分则被减小。分帧：将语音信号分成若干个时间段，称为帧。每帧通常包含</w:t>
      </w:r>
      <w:r w:rsidR="0014525D">
        <w:rPr>
          <w:rFonts w:hint="eastAsia"/>
        </w:rPr>
        <w:t>20-30ms</w:t>
      </w:r>
      <w:r w:rsidR="0014525D">
        <w:rPr>
          <w:rFonts w:hint="eastAsia"/>
        </w:rPr>
        <w:t>的语音信号。加窗：主要目的在于通过加窗来减小帧信号的截断效应，从而有效抑制旁瓣。设窗函数为</w:t>
      </w:r>
      <m:oMath>
        <m:r>
          <w:rPr>
            <w:rFonts w:ascii="Cambria Math" w:hAnsi="Cambria Math"/>
          </w:rPr>
          <m:t>w(n)</m:t>
        </m:r>
      </m:oMath>
      <w:r w:rsidR="0014525D">
        <w:rPr>
          <w:rFonts w:hint="eastAsia"/>
        </w:rPr>
        <w:t>，帧信号为</w:t>
      </w:r>
      <m:oMath>
        <m:r>
          <w:rPr>
            <w:rFonts w:ascii="Cambria Math" w:hAnsi="Cambria Math"/>
          </w:rPr>
          <m:t>x(n)</m:t>
        </m:r>
      </m:oMath>
      <w:r w:rsidR="0014525D">
        <w:rPr>
          <w:rFonts w:hint="eastAsia"/>
        </w:rPr>
        <w:t>，那么加窗后的信号</w:t>
      </w:r>
      <m:oMath>
        <m:r>
          <w:rPr>
            <w:rFonts w:ascii="Cambria Math" w:hAnsi="Cambria Math"/>
          </w:rPr>
          <m:t>y(n)</m:t>
        </m:r>
      </m:oMath>
      <w:r w:rsidR="0014525D">
        <w:rPr>
          <w:rFonts w:hint="eastAsia"/>
        </w:rPr>
        <w:t>为窗函数和信号相乘：</w:t>
      </w:r>
    </w:p>
    <w:p w14:paraId="726DF4B4" w14:textId="5FF2C0A3" w:rsidR="0014525D" w:rsidRDefault="000D4A65" w:rsidP="0014525D">
      <w:pPr>
        <w:spacing w:before="120" w:after="120"/>
        <w:ind w:firstLine="480"/>
      </w:pPr>
      <m:oMathPara>
        <m:oMath>
          <m:eqArr>
            <m:eqArrPr>
              <m:maxDist m:val="1"/>
              <m:ctrlPr>
                <w:rPr>
                  <w:rFonts w:ascii="Cambria Math" w:hAnsi="Cambria Math"/>
                  <w:i/>
                </w:rPr>
              </m:ctrlPr>
            </m:eqArrPr>
            <m:e>
              <m:r>
                <w:rPr>
                  <w:rFonts w:ascii="Cambria Math" w:hAnsi="Cambria Math"/>
                </w:rPr>
                <m:t>y</m:t>
              </m:r>
              <m:d>
                <m:dPr>
                  <m:ctrlPr>
                    <w:rPr>
                      <w:rFonts w:ascii="Cambria Math" w:hAnsi="Cambria Math"/>
                      <w:i/>
                    </w:rPr>
                  </m:ctrlPr>
                </m:dPr>
                <m:e>
                  <m:r>
                    <w:rPr>
                      <w:rFonts w:ascii="Cambria Math" w:hAnsi="Cambria Math"/>
                    </w:rPr>
                    <m:t>n</m:t>
                  </m:r>
                </m:e>
              </m:d>
              <m:r>
                <w:rPr>
                  <w:rFonts w:ascii="Cambria Math" w:hAnsi="Cambria Math"/>
                </w:rPr>
                <m:t>=x</m:t>
              </m:r>
              <m:d>
                <m:dPr>
                  <m:ctrlPr>
                    <w:rPr>
                      <w:rFonts w:ascii="Cambria Math" w:hAnsi="Cambria Math"/>
                      <w:i/>
                    </w:rPr>
                  </m:ctrlPr>
                </m:dPr>
                <m:e>
                  <m:r>
                    <w:rPr>
                      <w:rFonts w:ascii="Cambria Math" w:hAnsi="Cambria Math"/>
                    </w:rPr>
                    <m:t>n</m:t>
                  </m:r>
                </m:e>
              </m:d>
              <m:r>
                <w:rPr>
                  <w:rFonts w:ascii="Cambria Math" w:hAnsi="Cambria Math"/>
                </w:rPr>
                <m:t>w</m:t>
              </m:r>
              <m:d>
                <m:dPr>
                  <m:ctrlPr>
                    <w:rPr>
                      <w:rFonts w:ascii="Cambria Math" w:hAnsi="Cambria Math"/>
                      <w:i/>
                    </w:rPr>
                  </m:ctrlPr>
                </m:dPr>
                <m:e>
                  <m:r>
                    <w:rPr>
                      <w:rFonts w:ascii="Cambria Math" w:hAnsi="Cambria Math"/>
                    </w:rPr>
                    <m:t>n</m:t>
                  </m:r>
                </m:e>
              </m:d>
              <m:r>
                <w:rPr>
                  <w:rFonts w:ascii="Cambria Math" w:hAnsi="Cambria Math"/>
                </w:rPr>
                <m:t>,0≤n≤N-1,#</m:t>
              </m:r>
              <m:d>
                <m:dPr>
                  <m:ctrlPr>
                    <w:rPr>
                      <w:rFonts w:ascii="Cambria Math" w:hAnsi="Cambria Math"/>
                      <w:i/>
                    </w:rPr>
                  </m:ctrlPr>
                </m:dPr>
                <m:e>
                  <m:r>
                    <w:rPr>
                      <w:rFonts w:ascii="Cambria Math" w:hAnsi="Cambria Math"/>
                    </w:rPr>
                    <m:t>3.10</m:t>
                  </m:r>
                </m:e>
              </m:d>
            </m:e>
          </m:eqArr>
          <m:r>
            <m:rPr>
              <m:sty m:val="p"/>
            </m:rPr>
            <w:rPr>
              <w:rFonts w:ascii="Cambria Math"/>
            </w:rPr>
            <w:br/>
          </m:r>
        </m:oMath>
      </m:oMathPara>
      <w:r w:rsidR="0014525D">
        <w:rPr>
          <w:rFonts w:hint="eastAsia"/>
        </w:rPr>
        <w:t>其中通常选用汉宁窗作为窗函数</w:t>
      </w:r>
      <w:r w:rsidR="00AC6210">
        <w:rPr>
          <w:rFonts w:hint="eastAsia"/>
        </w:rPr>
        <w:t>。</w:t>
      </w:r>
    </w:p>
    <w:p w14:paraId="3421A4A3" w14:textId="50FC0305" w:rsidR="0014525D" w:rsidRDefault="00FF7AC2" w:rsidP="0014525D">
      <w:pPr>
        <w:spacing w:before="120" w:after="120"/>
        <w:ind w:firstLine="480"/>
      </w:pPr>
      <w:r>
        <w:rPr>
          <w:rFonts w:hint="eastAsia"/>
        </w:rPr>
        <w:t>（</w:t>
      </w:r>
      <w:r>
        <w:rPr>
          <w:rFonts w:hint="eastAsia"/>
        </w:rPr>
        <w:t>2</w:t>
      </w:r>
      <w:r>
        <w:rPr>
          <w:rFonts w:hint="eastAsia"/>
        </w:rPr>
        <w:t>）</w:t>
      </w:r>
      <w:r w:rsidR="0014525D">
        <w:rPr>
          <w:rFonts w:hint="eastAsia"/>
        </w:rPr>
        <w:t>快速傅里叶变换</w:t>
      </w:r>
      <w:r>
        <w:rPr>
          <w:rFonts w:hint="eastAsia"/>
        </w:rPr>
        <w:t>。</w:t>
      </w:r>
      <w:r w:rsidR="0014525D">
        <w:rPr>
          <w:rFonts w:hint="eastAsia"/>
        </w:rPr>
        <w:t>对每一帧语音信号进行快速傅里叶变换，得到其功率谱。快速傅里叶算法将时间域信号转换为频域信号。</w:t>
      </w:r>
    </w:p>
    <w:p w14:paraId="1DF5588A" w14:textId="163607D5" w:rsidR="0014525D" w:rsidRDefault="00FF7AC2" w:rsidP="0014525D">
      <w:pPr>
        <w:spacing w:before="120" w:after="120"/>
        <w:ind w:firstLine="480"/>
      </w:pPr>
      <w:r>
        <w:rPr>
          <w:rFonts w:hint="eastAsia"/>
        </w:rPr>
        <w:t>（</w:t>
      </w:r>
      <w:r>
        <w:rPr>
          <w:rFonts w:hint="eastAsia"/>
        </w:rPr>
        <w:t>3</w:t>
      </w:r>
      <w:r>
        <w:rPr>
          <w:rFonts w:hint="eastAsia"/>
        </w:rPr>
        <w:t>）</w:t>
      </w:r>
      <w:r w:rsidR="0014525D">
        <w:rPr>
          <w:rFonts w:hint="eastAsia"/>
        </w:rPr>
        <w:t>Mel</w:t>
      </w:r>
      <w:r w:rsidR="0014525D">
        <w:rPr>
          <w:rFonts w:hint="eastAsia"/>
        </w:rPr>
        <w:t>滤波</w:t>
      </w:r>
      <w:r>
        <w:rPr>
          <w:rFonts w:hint="eastAsia"/>
        </w:rPr>
        <w:t>。</w:t>
      </w:r>
      <w:r w:rsidR="0014525D">
        <w:rPr>
          <w:rFonts w:hint="eastAsia"/>
        </w:rPr>
        <w:t>将功率谱放入若干个</w:t>
      </w:r>
      <w:r w:rsidR="0014525D">
        <w:rPr>
          <w:rFonts w:hint="eastAsia"/>
        </w:rPr>
        <w:t>Mel</w:t>
      </w:r>
      <w:r w:rsidR="0014525D">
        <w:rPr>
          <w:rFonts w:hint="eastAsia"/>
        </w:rPr>
        <w:t>滤波器组中，这些滤波器组的中心频率按</w:t>
      </w:r>
      <w:r w:rsidR="0014525D">
        <w:rPr>
          <w:rFonts w:hint="eastAsia"/>
        </w:rPr>
        <w:t>Mel</w:t>
      </w:r>
      <w:r w:rsidR="0014525D">
        <w:rPr>
          <w:rFonts w:hint="eastAsia"/>
        </w:rPr>
        <w:t>刻度均匀分布，滤波器组数量可以根据需求确定，常用的有</w:t>
      </w:r>
      <w:r w:rsidR="0014525D">
        <w:rPr>
          <w:rFonts w:hint="eastAsia"/>
        </w:rPr>
        <w:t>20-40</w:t>
      </w:r>
      <w:r w:rsidR="0014525D">
        <w:rPr>
          <w:rFonts w:hint="eastAsia"/>
        </w:rPr>
        <w:t>个。</w:t>
      </w:r>
    </w:p>
    <w:p w14:paraId="68526EE3" w14:textId="0EB2F8B6" w:rsidR="0014525D" w:rsidRDefault="00FF7AC2" w:rsidP="0014525D">
      <w:pPr>
        <w:spacing w:before="120" w:after="120"/>
        <w:ind w:firstLine="480"/>
      </w:pPr>
      <w:r>
        <w:rPr>
          <w:rFonts w:hint="eastAsia"/>
        </w:rPr>
        <w:t>（</w:t>
      </w:r>
      <w:r>
        <w:rPr>
          <w:rFonts w:hint="eastAsia"/>
        </w:rPr>
        <w:t>4</w:t>
      </w:r>
      <w:r>
        <w:rPr>
          <w:rFonts w:hint="eastAsia"/>
        </w:rPr>
        <w:t>）</w:t>
      </w:r>
      <w:r w:rsidR="0014525D">
        <w:rPr>
          <w:rFonts w:hint="eastAsia"/>
        </w:rPr>
        <w:t>求对数能量</w:t>
      </w:r>
    </w:p>
    <w:p w14:paraId="3D74E29E" w14:textId="77777777" w:rsidR="0014525D" w:rsidRDefault="0014525D" w:rsidP="0014525D">
      <w:pPr>
        <w:spacing w:before="120" w:after="120"/>
        <w:ind w:firstLine="480"/>
      </w:pPr>
      <w:r>
        <w:rPr>
          <w:rFonts w:hint="eastAsia"/>
        </w:rPr>
        <w:t>对每个</w:t>
      </w:r>
      <w:r>
        <w:rPr>
          <w:rFonts w:hint="eastAsia"/>
        </w:rPr>
        <w:t>Mel</w:t>
      </w:r>
      <w:r>
        <w:rPr>
          <w:rFonts w:hint="eastAsia"/>
        </w:rPr>
        <w:t>滤波器的输出取对数，得到一组</w:t>
      </w:r>
      <w:r>
        <w:rPr>
          <w:rFonts w:hint="eastAsia"/>
        </w:rPr>
        <w:t>Mel</w:t>
      </w:r>
      <w:r>
        <w:rPr>
          <w:rFonts w:hint="eastAsia"/>
        </w:rPr>
        <w:t>频率倒谱系数</w:t>
      </w:r>
      <m:oMath>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m</m:t>
            </m:r>
          </m:sub>
        </m:sSub>
        <m:r>
          <w:rPr>
            <w:rFonts w:ascii="Cambria Math" w:hAnsi="Cambria Math"/>
          </w:rPr>
          <m:t>:</m:t>
        </m:r>
      </m:oMath>
    </w:p>
    <w:p w14:paraId="0A07D53C" w14:textId="0848F6EF" w:rsidR="0014525D" w:rsidRDefault="000D4A65" w:rsidP="0014525D">
      <w:pPr>
        <w:spacing w:before="120" w:after="120"/>
        <w:ind w:firstLine="48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d>
                    <m:dPr>
                      <m:ctrlPr>
                        <w:rPr>
                          <w:rFonts w:ascii="Cambria Math" w:hAnsi="Cambria Math"/>
                        </w:rPr>
                      </m:ctrlPr>
                    </m:dPr>
                    <m:e>
                      <m:nary>
                        <m:naryPr>
                          <m:chr m:val="∑"/>
                          <m:limLoc m:val="undOvr"/>
                          <m:grow m:val="1"/>
                          <m:ctrlPr>
                            <w:rPr>
                              <w:rFonts w:ascii="Cambria Math" w:hAnsi="Cambria Math"/>
                            </w:rPr>
                          </m:ctrlPr>
                        </m:naryPr>
                        <m:sub>
                          <m:r>
                            <w:rPr>
                              <w:rFonts w:ascii="Cambria Math" w:hAnsi="Cambria Math"/>
                            </w:rPr>
                            <m:t>k=0</m:t>
                          </m:r>
                        </m:sub>
                        <m:sup>
                          <m:r>
                            <w:rPr>
                              <w:rFonts w:ascii="Cambria Math" w:hAnsi="Cambria Math"/>
                            </w:rPr>
                            <m:t>N-1</m:t>
                          </m:r>
                        </m:sup>
                        <m:e>
                          <m:r>
                            <w:rPr>
                              <w:rFonts w:ascii="Cambria Math" w:hAnsi="Cambria Math"/>
                            </w:rPr>
                            <m:t> </m:t>
                          </m:r>
                        </m:e>
                      </m:nary>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k</m:t>
                              </m:r>
                            </m:e>
                          </m:d>
                        </m:e>
                      </m:d>
                      <m:sSub>
                        <m:sSubPr>
                          <m:ctrlPr>
                            <w:rPr>
                              <w:rFonts w:ascii="Cambria Math" w:hAnsi="Cambria Math"/>
                            </w:rPr>
                          </m:ctrlPr>
                        </m:sSubPr>
                        <m:e>
                          <m:r>
                            <w:rPr>
                              <w:rFonts w:ascii="Cambria Math" w:hAnsi="Cambria Math"/>
                            </w:rPr>
                            <m:t>H</m:t>
                          </m:r>
                        </m:e>
                        <m:sub>
                          <m:r>
                            <w:rPr>
                              <w:rFonts w:ascii="Cambria Math" w:hAnsi="Cambria Math"/>
                            </w:rPr>
                            <m:t>i</m:t>
                          </m:r>
                        </m:sub>
                      </m:sSub>
                      <m:d>
                        <m:dPr>
                          <m:ctrlPr>
                            <w:rPr>
                              <w:rFonts w:ascii="Cambria Math" w:hAnsi="Cambria Math"/>
                              <w:i/>
                            </w:rPr>
                          </m:ctrlPr>
                        </m:dPr>
                        <m:e>
                          <m:r>
                            <w:rPr>
                              <w:rFonts w:ascii="Cambria Math" w:hAnsi="Cambria Math"/>
                            </w:rPr>
                            <m:t>k</m:t>
                          </m:r>
                        </m:e>
                      </m:d>
                    </m:e>
                  </m:d>
                  <m:r>
                    <w:rPr>
                      <w:rFonts w:ascii="Cambria Math" w:hAnsi="Cambria Math"/>
                    </w:rPr>
                    <m:t>i</m:t>
                  </m:r>
                </m:e>
              </m:func>
              <m:r>
                <w:rPr>
                  <w:rFonts w:ascii="Cambria Math" w:hAnsi="Cambria Math"/>
                </w:rPr>
                <m:t>=1…M,#</m:t>
              </m:r>
              <m:d>
                <m:dPr>
                  <m:ctrlPr>
                    <w:rPr>
                      <w:rFonts w:ascii="Cambria Math" w:hAnsi="Cambria Math"/>
                      <w:i/>
                    </w:rPr>
                  </m:ctrlPr>
                </m:dPr>
                <m:e>
                  <m:r>
                    <w:rPr>
                      <w:rFonts w:ascii="Cambria Math" w:hAnsi="Cambria Math"/>
                    </w:rPr>
                    <m:t>3.11</m:t>
                  </m:r>
                </m:e>
              </m:d>
            </m:e>
          </m:eqArr>
          <m:r>
            <m:rPr>
              <m:sty m:val="p"/>
            </m:rPr>
            <w:rPr>
              <w:rFonts w:ascii="Cambria Math"/>
            </w:rPr>
            <w:br/>
          </m:r>
        </m:oMath>
      </m:oMathPara>
      <w:r w:rsidR="0014525D">
        <w:rPr>
          <w:rFonts w:hint="eastAsia"/>
        </w:rPr>
        <w:t>其中，</w:t>
      </w:r>
      <m:oMath>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(k)</m:t>
        </m:r>
      </m:oMath>
      <w:r w:rsidR="0014525D">
        <w:rPr>
          <w:rFonts w:hint="eastAsia"/>
        </w:rPr>
        <w:t>为</w:t>
      </w:r>
      <w:r w:rsidR="0014525D">
        <w:rPr>
          <w:rFonts w:hint="eastAsia"/>
        </w:rPr>
        <w:t>M</w:t>
      </w:r>
      <w:r w:rsidR="0014525D">
        <w:t>el</w:t>
      </w:r>
      <w:r w:rsidR="0014525D">
        <w:rPr>
          <w:rFonts w:hint="eastAsia"/>
        </w:rPr>
        <w:t>滤波器的频率响应，</w:t>
      </w:r>
      <w:r w:rsidR="0014525D">
        <w:rPr>
          <w:rFonts w:hint="eastAsia"/>
        </w:rPr>
        <w:t>M</w:t>
      </w:r>
      <w:r w:rsidR="0014525D">
        <w:rPr>
          <w:rFonts w:hint="eastAsia"/>
        </w:rPr>
        <w:t>为滤波器编号。</w:t>
      </w:r>
    </w:p>
    <w:p w14:paraId="7CA1DCBE" w14:textId="77777777" w:rsidR="002561BB" w:rsidRDefault="002561BB" w:rsidP="002561BB">
      <w:pPr>
        <w:spacing w:before="120" w:after="120"/>
        <w:ind w:firstLine="480"/>
      </w:pPr>
      <w:r>
        <w:rPr>
          <w:rFonts w:hint="eastAsia"/>
        </w:rPr>
        <w:t>通过以上步骤，即可求得梅尔频谱。</w:t>
      </w:r>
    </w:p>
    <w:p w14:paraId="21195122" w14:textId="2B5CCA5B" w:rsidR="00651B40" w:rsidRDefault="00651B40" w:rsidP="00FF7AC2">
      <w:pPr>
        <w:pStyle w:val="4"/>
        <w:spacing w:before="120" w:after="120"/>
      </w:pPr>
      <w:r>
        <w:rPr>
          <w:rFonts w:hint="eastAsia"/>
        </w:rPr>
        <w:t>CQT</w:t>
      </w:r>
      <w:r>
        <w:rPr>
          <w:rFonts w:hint="eastAsia"/>
        </w:rPr>
        <w:t>变换</w:t>
      </w:r>
    </w:p>
    <w:p w14:paraId="7C880C12" w14:textId="719A6462" w:rsidR="002561BB" w:rsidRPr="002561BB" w:rsidRDefault="002561BB" w:rsidP="002561BB">
      <w:pPr>
        <w:spacing w:before="120" w:after="120"/>
        <w:ind w:firstLine="480"/>
      </w:pPr>
      <w:r w:rsidRPr="002561BB">
        <w:t>常数</w:t>
      </w:r>
      <w:r w:rsidRPr="002561BB">
        <w:t>Q</w:t>
      </w:r>
      <w:r w:rsidRPr="002561BB">
        <w:t>变换（</w:t>
      </w:r>
      <w:r w:rsidRPr="002561BB">
        <w:t>CQT</w:t>
      </w:r>
      <w:r w:rsidRPr="002561BB">
        <w:t>）谱是分析音频信号的强大工具，尤其适用于音乐与语音处理。</w:t>
      </w:r>
      <w:r w:rsidR="00BB384E" w:rsidRPr="002561BB">
        <w:t>CQT</w:t>
      </w:r>
      <w:r w:rsidR="00BB384E" w:rsidRPr="002561BB">
        <w:t>的核心定义特征在于：每个频段的带宽与其中心频率成正比，从而在所有频段内保持恒定的品质因数（</w:t>
      </w:r>
      <w:r w:rsidR="00BB384E" w:rsidRPr="002561BB">
        <w:t>Q</w:t>
      </w:r>
      <w:r w:rsidR="00BB384E" w:rsidRPr="002561BB">
        <w:t>值）。</w:t>
      </w:r>
      <w:r w:rsidRPr="002561BB">
        <w:t>与采用线性频率尺度的传统频谱图不同</w:t>
      </w:r>
      <w:r>
        <w:rPr>
          <w:rFonts w:hint="eastAsia"/>
        </w:rPr>
        <w:t>，</w:t>
      </w:r>
      <w:r w:rsidRPr="002561BB">
        <w:t>CQT</w:t>
      </w:r>
      <w:r w:rsidRPr="002561BB">
        <w:t>提供了对数间隔的频段划分，这与人类对声音和音高的感知方式高度契合。这意味着低频区域具有更高的频率分辨率，而高频区域则捕捉到更精细的时间细节。这种特性使得</w:t>
      </w:r>
      <w:r w:rsidRPr="002561BB">
        <w:t>CQT</w:t>
      </w:r>
      <w:r w:rsidRPr="002561BB">
        <w:t>在处理跨越多个倍频程或包含丰富谐波成分的信号时展现出显著优势。</w:t>
      </w:r>
    </w:p>
    <w:p w14:paraId="21CBDC5A" w14:textId="3AAD096C" w:rsidR="002561BB" w:rsidRDefault="00BB384E" w:rsidP="002561BB">
      <w:pPr>
        <w:spacing w:before="120" w:after="120"/>
        <w:ind w:firstLine="480"/>
      </w:pPr>
      <w:r>
        <w:rPr>
          <w:rFonts w:hint="eastAsia"/>
        </w:rPr>
        <w:t>CQT</w:t>
      </w:r>
      <w:r>
        <w:rPr>
          <w:rFonts w:hint="eastAsia"/>
        </w:rPr>
        <w:t>变换的数学表达式如下：</w:t>
      </w:r>
    </w:p>
    <w:p w14:paraId="1B4F3905" w14:textId="0C1E1F31" w:rsidR="00BB384E" w:rsidRDefault="000D4A65" w:rsidP="002561BB">
      <w:pPr>
        <w:spacing w:before="120" w:after="120"/>
        <w:ind w:firstLine="480"/>
      </w:pPr>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rPr>
                    <m:t>CQ</m:t>
                  </m:r>
                </m:sup>
              </m:sSup>
              <m:d>
                <m:dPr>
                  <m:ctrlPr>
                    <w:rPr>
                      <w:rFonts w:ascii="Cambria Math" w:hAnsi="Cambria Math"/>
                      <w:i/>
                    </w:rPr>
                  </m:ctrlPr>
                </m:dPr>
                <m:e>
                  <m:r>
                    <w:rPr>
                      <w:rFonts w:ascii="Cambria Math" w:hAnsi="Cambria Math"/>
                    </w:rPr>
                    <m:t>k,n</m:t>
                  </m:r>
                </m:e>
              </m:d>
              <m:r>
                <w:rPr>
                  <w:rFonts w:ascii="Cambria Math" w:hAnsi="Cambria Math"/>
                </w:rPr>
                <m:t>=</m:t>
              </m:r>
              <m:nary>
                <m:naryPr>
                  <m:chr m:val="∑"/>
                  <m:limLoc m:val="undOvr"/>
                  <m:ctrlPr>
                    <w:rPr>
                      <w:rFonts w:ascii="Cambria Math" w:hAnsi="Cambria Math"/>
                      <w:i/>
                    </w:rPr>
                  </m:ctrlPr>
                </m:naryPr>
                <m:sub>
                  <m:r>
                    <w:rPr>
                      <w:rFonts w:ascii="Cambria Math" w:hAnsi="Cambria Math"/>
                    </w:rPr>
                    <m:t>n-</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k</m:t>
                              </m:r>
                            </m:sub>
                          </m:sSub>
                        </m:num>
                        <m:den>
                          <m:r>
                            <w:rPr>
                              <w:rFonts w:ascii="Cambria Math" w:hAnsi="Cambria Math"/>
                            </w:rPr>
                            <m:t>2</m:t>
                          </m:r>
                        </m:den>
                      </m:f>
                    </m:e>
                  </m:d>
                </m:sub>
                <m:sup>
                  <m:r>
                    <w:rPr>
                      <w:rFonts w:ascii="Cambria Math" w:hAnsi="Cambria Math"/>
                    </w:rPr>
                    <m:t>n+</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k</m:t>
                              </m:r>
                            </m:sub>
                          </m:sSub>
                        </m:num>
                        <m:den>
                          <m:r>
                            <w:rPr>
                              <w:rFonts w:ascii="Cambria Math" w:hAnsi="Cambria Math"/>
                            </w:rPr>
                            <m:t>2</m:t>
                          </m:r>
                        </m:den>
                      </m:f>
                    </m:e>
                  </m:d>
                </m:sup>
                <m:e>
                  <m:r>
                    <w:rPr>
                      <w:rFonts w:ascii="Cambria Math" w:hAnsi="Cambria Math"/>
                    </w:rPr>
                    <m:t>x</m:t>
                  </m:r>
                  <m:d>
                    <m:dPr>
                      <m:ctrlPr>
                        <w:rPr>
                          <w:rFonts w:ascii="Cambria Math" w:hAnsi="Cambria Math"/>
                          <w:i/>
                        </w:rPr>
                      </m:ctrlPr>
                    </m:dPr>
                    <m:e>
                      <m:r>
                        <w:rPr>
                          <w:rFonts w:ascii="Cambria Math" w:hAnsi="Cambria Math"/>
                        </w:rPr>
                        <m:t>j</m:t>
                      </m:r>
                    </m:e>
                  </m:d>
                  <m:sSubSup>
                    <m:sSubSupPr>
                      <m:ctrlPr>
                        <w:rPr>
                          <w:rFonts w:ascii="Cambria Math" w:hAnsi="Cambria Math"/>
                          <w:i/>
                        </w:rPr>
                      </m:ctrlPr>
                    </m:sSubSupPr>
                    <m:e>
                      <m:r>
                        <w:rPr>
                          <w:rFonts w:ascii="Cambria Math" w:hAnsi="Cambria Math"/>
                        </w:rPr>
                        <m:t>a</m:t>
                      </m:r>
                    </m:e>
                    <m:sub>
                      <m:r>
                        <w:rPr>
                          <w:rFonts w:ascii="Cambria Math" w:hAnsi="Cambria Math"/>
                        </w:rPr>
                        <m:t>k</m:t>
                      </m:r>
                    </m:sub>
                    <m:sup>
                      <m:r>
                        <w:rPr>
                          <w:rFonts w:ascii="Cambria Math" w:hAnsi="Cambria Math"/>
                        </w:rPr>
                        <m:t>*</m:t>
                      </m:r>
                    </m:sup>
                  </m:sSubSup>
                  <m:d>
                    <m:dPr>
                      <m:ctrlPr>
                        <w:rPr>
                          <w:rFonts w:ascii="Cambria Math" w:hAnsi="Cambria Math"/>
                          <w:i/>
                        </w:rPr>
                      </m:ctrlPr>
                    </m:dPr>
                    <m:e>
                      <m:r>
                        <w:rPr>
                          <w:rFonts w:ascii="Cambria Math" w:hAnsi="Cambria Math"/>
                        </w:rPr>
                        <m:t>j-n+</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k</m:t>
                              </m:r>
                            </m:sub>
                          </m:sSub>
                        </m:num>
                        <m:den>
                          <m:r>
                            <w:rPr>
                              <w:rFonts w:ascii="Cambria Math" w:hAnsi="Cambria Math"/>
                            </w:rPr>
                            <m:t>2</m:t>
                          </m:r>
                        </m:den>
                      </m:f>
                    </m:e>
                  </m:d>
                </m:e>
              </m:nary>
              <m:r>
                <w:rPr>
                  <w:rFonts w:ascii="Cambria Math" w:hAnsi="Cambria Math"/>
                </w:rPr>
                <m:t>,#</m:t>
              </m:r>
              <m:d>
                <m:dPr>
                  <m:ctrlPr>
                    <w:rPr>
                      <w:rFonts w:ascii="Cambria Math" w:hAnsi="Cambria Math"/>
                      <w:i/>
                    </w:rPr>
                  </m:ctrlPr>
                </m:dPr>
                <m:e>
                  <m:r>
                    <w:rPr>
                      <w:rFonts w:ascii="Cambria Math" w:hAnsi="Cambria Math"/>
                    </w:rPr>
                    <m:t>3.12</m:t>
                  </m:r>
                </m:e>
              </m:d>
            </m:e>
          </m:eqArr>
          <m:r>
            <m:rPr>
              <m:sty m:val="p"/>
            </m:rPr>
            <w:rPr>
              <w:rFonts w:ascii="Cambria Math"/>
            </w:rPr>
            <w:br/>
          </m:r>
        </m:oMath>
      </m:oMathPara>
      <w:r w:rsidR="00032BA6">
        <w:t>其中，</w:t>
      </w:r>
      <m:oMath>
        <m:r>
          <w:rPr>
            <w:rFonts w:ascii="Cambria Math" w:hAnsi="Cambria Math"/>
          </w:rPr>
          <m:t>k = 1, 2, . . . , K</m:t>
        </m:r>
      </m:oMath>
      <w:r w:rsidR="00032BA6">
        <w:t>表示</w:t>
      </w:r>
      <w:r w:rsidR="00032BA6">
        <w:t>CQT</w:t>
      </w:r>
      <w:r w:rsidR="00032BA6">
        <w:t>变换在频域中的频段索引</w:t>
      </w:r>
      <w:r w:rsidR="00032BA6">
        <w:rPr>
          <w:rFonts w:hint="eastAsia"/>
        </w:rPr>
        <w:t>.</w:t>
      </w:r>
      <w:r w:rsidR="00032BA6">
        <w:t>从本质上讲，常数</w:t>
      </w:r>
      <w:r w:rsidR="00032BA6">
        <w:t>Q</w:t>
      </w:r>
      <w:r w:rsidR="00032BA6">
        <w:t>变换可被视为一种以</w:t>
      </w:r>
      <m:oMath>
        <m:r>
          <w:rPr>
            <w:rFonts w:ascii="Cambria Math" w:hAnsi="Cambria Math"/>
          </w:rPr>
          <m:t xml:space="preserve"> α </m:t>
        </m:r>
      </m:oMath>
      <w:r w:rsidR="00032BA6">
        <w:t>为基波的小波变换，</w:t>
      </w:r>
      <w:r w:rsidR="00032BA6">
        <w:rPr>
          <w:rFonts w:hint="eastAsia"/>
        </w:rPr>
        <w:t>而</w:t>
      </w:r>
      <m:oMath>
        <m:sSubSup>
          <m:sSubSupPr>
            <m:ctrlPr>
              <w:rPr>
                <w:rFonts w:ascii="Cambria Math" w:hAnsi="Cambria Math"/>
                <w:i/>
              </w:rPr>
            </m:ctrlPr>
          </m:sSubSupPr>
          <m:e>
            <m:r>
              <w:rPr>
                <w:rFonts w:ascii="Cambria Math" w:hAnsi="Cambria Math"/>
              </w:rPr>
              <m:t>a</m:t>
            </m:r>
          </m:e>
          <m:sub>
            <m:r>
              <w:rPr>
                <w:rFonts w:ascii="Cambria Math" w:hAnsi="Cambria Math"/>
              </w:rPr>
              <m:t>k</m:t>
            </m:r>
          </m:sub>
          <m:sup>
            <m:r>
              <w:rPr>
                <w:rFonts w:ascii="Cambria Math" w:hAnsi="Cambria Math"/>
              </w:rPr>
              <m:t>*</m:t>
            </m:r>
          </m:sup>
        </m:sSubSup>
        <m:r>
          <w:rPr>
            <w:rFonts w:ascii="Cambria Math" w:hAnsi="Cambria Math"/>
          </w:rPr>
          <m:t>(j-n+</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k</m:t>
                </m:r>
              </m:sub>
            </m:sSub>
          </m:num>
          <m:den>
            <m:r>
              <w:rPr>
                <w:rFonts w:ascii="Cambria Math" w:hAnsi="Cambria Math"/>
              </w:rPr>
              <m:t>2</m:t>
            </m:r>
          </m:den>
        </m:f>
        <m:r>
          <w:rPr>
            <w:rFonts w:ascii="Cambria Math" w:hAnsi="Cambria Math"/>
          </w:rPr>
          <m:t>)</m:t>
        </m:r>
      </m:oMath>
      <w:r w:rsidR="00032BA6" w:rsidRPr="00032BA6">
        <w:t xml:space="preserve"> </w:t>
      </w:r>
      <w:r w:rsidR="00032BA6">
        <w:t>则是基波</w:t>
      </w:r>
      <w:r w:rsidR="00032BA6">
        <w:t xml:space="preserve"> α </w:t>
      </w:r>
      <w:r w:rsidR="00032BA6">
        <w:t>的共轭形式，其表达式如</w:t>
      </w:r>
      <w:r w:rsidR="00032BA6">
        <w:rPr>
          <w:rFonts w:hint="eastAsia"/>
        </w:rPr>
        <w:t>下所示：</w:t>
      </w:r>
    </w:p>
    <w:p w14:paraId="26A7128E" w14:textId="05030990" w:rsidR="00032BA6" w:rsidRDefault="000D4A65" w:rsidP="00032BA6">
      <w:pPr>
        <w:spacing w:before="120" w:after="120"/>
        <w:ind w:firstLine="48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α</m:t>
                  </m:r>
                </m:e>
                <m:sub>
                  <m:r>
                    <w:rPr>
                      <w:rFonts w:ascii="Cambria Math" w:hAnsi="Cambria Math"/>
                    </w:rPr>
                    <m:t>k</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k</m:t>
                      </m:r>
                    </m:sub>
                  </m:sSub>
                </m:den>
              </m:f>
              <m:r>
                <w:rPr>
                  <w:rFonts w:ascii="Cambria Math" w:hAnsi="Cambria Math"/>
                </w:rPr>
                <m:t>ω</m:t>
              </m:r>
              <m:d>
                <m:dPr>
                  <m:ctrlPr>
                    <w:rPr>
                      <w:rFonts w:ascii="Cambria Math" w:hAnsi="Cambria Math"/>
                    </w:rPr>
                  </m:ctrlPr>
                </m:dPr>
                <m:e>
                  <m:f>
                    <m:fPr>
                      <m:ctrlPr>
                        <w:rPr>
                          <w:rFonts w:ascii="Cambria Math" w:hAnsi="Cambria Math"/>
                        </w:rPr>
                      </m:ctrlPr>
                    </m:fPr>
                    <m:num>
                      <m:r>
                        <w:rPr>
                          <w:rFonts w:ascii="Cambria Math" w:hAnsi="Cambria Math"/>
                        </w:rPr>
                        <m:t>n</m:t>
                      </m:r>
                    </m:num>
                    <m:den>
                      <m:sSub>
                        <m:sSubPr>
                          <m:ctrlPr>
                            <w:rPr>
                              <w:rFonts w:ascii="Cambria Math" w:hAnsi="Cambria Math"/>
                            </w:rPr>
                          </m:ctrlPr>
                        </m:sSubPr>
                        <m:e>
                          <m:r>
                            <w:rPr>
                              <w:rFonts w:ascii="Cambria Math" w:hAnsi="Cambria Math"/>
                            </w:rPr>
                            <m:t>N</m:t>
                          </m:r>
                        </m:e>
                        <m:sub>
                          <m:r>
                            <w:rPr>
                              <w:rFonts w:ascii="Cambria Math" w:hAnsi="Cambria Math"/>
                            </w:rPr>
                            <m:t>k</m:t>
                          </m:r>
                        </m:sub>
                      </m:sSub>
                    </m:den>
                  </m:f>
                </m:e>
              </m:d>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i</m:t>
                          </m:r>
                          <m:r>
                            <m:rPr>
                              <m:sty m:val="p"/>
                            </m:rPr>
                            <w:rPr>
                              <w:rFonts w:ascii="Cambria Math" w:hAnsi="Cambria Math"/>
                            </w:rPr>
                            <m:t>2</m:t>
                          </m:r>
                          <m:r>
                            <w:rPr>
                              <w:rFonts w:ascii="Cambria Math" w:hAnsi="Cambria Math"/>
                            </w:rPr>
                            <m:t>π</m:t>
                          </m:r>
                          <m:sSub>
                            <m:sSubPr>
                              <m:ctrlPr>
                                <w:rPr>
                                  <w:rFonts w:ascii="Cambria Math" w:hAnsi="Cambria Math"/>
                                </w:rPr>
                              </m:ctrlPr>
                            </m:sSubPr>
                            <m:e>
                              <m:r>
                                <w:rPr>
                                  <w:rFonts w:ascii="Cambria Math" w:hAnsi="Cambria Math"/>
                                </w:rPr>
                                <m:t>f</m:t>
                              </m:r>
                            </m:e>
                            <m:sub>
                              <m:r>
                                <w:rPr>
                                  <w:rFonts w:ascii="Cambria Math" w:hAnsi="Cambria Math"/>
                                </w:rPr>
                                <m:t>k</m:t>
                              </m:r>
                            </m:sub>
                          </m:sSub>
                        </m:num>
                        <m:den>
                          <m:sSub>
                            <m:sSubPr>
                              <m:ctrlPr>
                                <w:rPr>
                                  <w:rFonts w:ascii="Cambria Math" w:hAnsi="Cambria Math"/>
                                </w:rPr>
                              </m:ctrlPr>
                            </m:sSubPr>
                            <m:e>
                              <m:r>
                                <w:rPr>
                                  <w:rFonts w:ascii="Cambria Math" w:hAnsi="Cambria Math"/>
                                </w:rPr>
                                <m:t>f</m:t>
                              </m:r>
                            </m:e>
                            <m:sub>
                              <m:r>
                                <w:rPr>
                                  <w:rFonts w:ascii="Cambria Math" w:hAnsi="Cambria Math"/>
                                </w:rPr>
                                <m:t>s</m:t>
                              </m:r>
                            </m:sub>
                          </m:sSub>
                        </m:den>
                      </m:f>
                    </m:e>
                  </m:d>
                </m:e>
              </m:func>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3.13</m:t>
                  </m:r>
                </m:e>
              </m:d>
              <m:ctrlPr>
                <w:rPr>
                  <w:rFonts w:ascii="Cambria Math" w:hAnsi="Cambria Math"/>
                  <w:i/>
                </w:rPr>
              </m:ctrlPr>
            </m:e>
          </m:eqArr>
          <m:r>
            <m:rPr>
              <m:sty m:val="p"/>
            </m:rPr>
            <w:rPr>
              <w:rFonts w:ascii="Cambria Math"/>
            </w:rPr>
            <w:br/>
          </m:r>
        </m:oMath>
      </m:oMathPara>
      <w:r w:rsidR="00032BA6">
        <w:t>在此定义中，时域窗长</w:t>
      </w:r>
      <m:oMath>
        <m:sSub>
          <m:sSubPr>
            <m:ctrlPr>
              <w:rPr>
                <w:rFonts w:ascii="Cambria Math" w:hAnsi="Cambria Math"/>
                <w:i/>
              </w:rPr>
            </m:ctrlPr>
          </m:sSubPr>
          <m:e>
            <m:r>
              <w:rPr>
                <w:rFonts w:ascii="Cambria Math" w:hAnsi="Cambria Math"/>
              </w:rPr>
              <m:t>N</m:t>
            </m:r>
          </m:e>
          <m:sub>
            <m:r>
              <w:rPr>
                <w:rFonts w:ascii="Cambria Math" w:hAnsi="Cambria Math"/>
              </w:rPr>
              <m:t>k</m:t>
            </m:r>
          </m:sub>
        </m:sSub>
      </m:oMath>
      <w:r w:rsidR="00032BA6">
        <w:t>与频段中心频率</w:t>
      </w:r>
      <m:oMath>
        <m:sSub>
          <m:sSubPr>
            <m:ctrlPr>
              <w:rPr>
                <w:rFonts w:ascii="Cambria Math" w:hAnsi="Cambria Math"/>
                <w:i/>
              </w:rPr>
            </m:ctrlPr>
          </m:sSubPr>
          <m:e>
            <m:r>
              <w:rPr>
                <w:rFonts w:ascii="Cambria Math" w:hAnsi="Cambria Math"/>
              </w:rPr>
              <m:t>f</m:t>
            </m:r>
          </m:e>
          <m:sub>
            <m:r>
              <w:rPr>
                <w:rFonts w:ascii="Cambria Math" w:hAnsi="Cambria Math"/>
              </w:rPr>
              <m:t>k</m:t>
            </m:r>
          </m:sub>
        </m:sSub>
      </m:oMath>
      <w:r w:rsidR="00032BA6">
        <w:t>成反比。品质因数</w:t>
      </w:r>
      <w:r w:rsidR="00032BA6">
        <w:t>Q</w:t>
      </w:r>
      <w:r w:rsidR="00032BA6">
        <w:t>的计算公式如</w:t>
      </w:r>
      <w:r w:rsidR="00032BA6">
        <w:rPr>
          <w:rFonts w:hint="eastAsia"/>
        </w:rPr>
        <w:t>下式：</w:t>
      </w:r>
    </w:p>
    <w:p w14:paraId="77909AE9" w14:textId="41158262" w:rsidR="00032BA6" w:rsidRDefault="000D4A65" w:rsidP="00032BA6">
      <w:pPr>
        <w:spacing w:before="120" w:after="120"/>
        <w:ind w:firstLine="480"/>
      </w:pPr>
      <m:oMathPara>
        <m:oMath>
          <m:eqArr>
            <m:eqArrPr>
              <m:maxDist m:val="1"/>
              <m:ctrlPr>
                <w:rPr>
                  <w:rFonts w:ascii="Cambria Math" w:hAnsi="Cambria Math"/>
                  <w:i/>
                </w:rPr>
              </m:ctrlPr>
            </m:eqArrPr>
            <m:e>
              <m:r>
                <w:rPr>
                  <w:rFonts w:ascii="Cambria Math" w:hAnsi="Cambria Math" w:hint="eastAsia"/>
                </w:rPr>
                <m:t>Q</m:t>
              </m:r>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k</m:t>
                      </m:r>
                    </m:sub>
                  </m:sSub>
                  <m:sSub>
                    <m:sSubPr>
                      <m:ctrlPr>
                        <w:rPr>
                          <w:rFonts w:ascii="Cambria Math" w:hAnsi="Cambria Math"/>
                          <w:i/>
                        </w:rPr>
                      </m:ctrlPr>
                    </m:sSubPr>
                    <m:e>
                      <m:r>
                        <w:rPr>
                          <w:rFonts w:ascii="Cambria Math" w:hAnsi="Cambria Math"/>
                        </w:rPr>
                        <m:t>f</m:t>
                      </m:r>
                    </m:e>
                    <m:sub>
                      <m:r>
                        <w:rPr>
                          <w:rFonts w:ascii="Cambria Math" w:hAnsi="Cambria Math"/>
                        </w:rPr>
                        <m:t>k</m:t>
                      </m:r>
                    </m:sub>
                  </m:sSub>
                  <m:ctrlPr>
                    <w:rPr>
                      <w:rFonts w:ascii="Cambria Math" w:hAnsi="Cambria Math"/>
                    </w:rPr>
                  </m:ctrlPr>
                </m:num>
                <m:den>
                  <m:r>
                    <m:rPr>
                      <m:sty m:val="p"/>
                    </m:rPr>
                    <w:rPr>
                      <w:rFonts w:ascii="Cambria Math" w:hAnsi="Cambria Math"/>
                    </w:rPr>
                    <m:t>Δ</m:t>
                  </m:r>
                  <m:r>
                    <w:rPr>
                      <w:rFonts w:ascii="Cambria Math" w:hAnsi="Cambria Math"/>
                    </w:rPr>
                    <m:t>ω</m:t>
                  </m:r>
                  <m:sSub>
                    <m:sSubPr>
                      <m:ctrlPr>
                        <w:rPr>
                          <w:rFonts w:ascii="Cambria Math" w:hAnsi="Cambria Math"/>
                          <w:i/>
                        </w:rPr>
                      </m:ctrlPr>
                    </m:sSubPr>
                    <m:e>
                      <m:r>
                        <w:rPr>
                          <w:rFonts w:ascii="Cambria Math" w:hAnsi="Cambria Math"/>
                        </w:rPr>
                        <m:t>f</m:t>
                      </m:r>
                    </m:e>
                    <m:sub>
                      <m:r>
                        <w:rPr>
                          <w:rFonts w:ascii="Cambria Math" w:hAnsi="Cambria Math"/>
                        </w:rPr>
                        <m:t>s</m:t>
                      </m:r>
                    </m:sub>
                  </m:sSub>
                </m:den>
              </m:f>
              <m:r>
                <w:rPr>
                  <w:rFonts w:ascii="Cambria Math" w:hAnsi="Cambria Math"/>
                </w:rPr>
                <m:t>,#</m:t>
              </m:r>
              <m:d>
                <m:dPr>
                  <m:ctrlPr>
                    <w:rPr>
                      <w:rFonts w:ascii="Cambria Math" w:hAnsi="Cambria Math"/>
                      <w:i/>
                    </w:rPr>
                  </m:ctrlPr>
                </m:dPr>
                <m:e>
                  <m:r>
                    <w:rPr>
                      <w:rFonts w:ascii="Cambria Math" w:hAnsi="Cambria Math"/>
                    </w:rPr>
                    <m:t>3.14</m:t>
                  </m:r>
                </m:e>
              </m:d>
            </m:e>
          </m:eqArr>
          <m:r>
            <m:rPr>
              <m:sty m:val="p"/>
            </m:rPr>
            <w:rPr>
              <w:rFonts w:ascii="Cambria Math"/>
            </w:rPr>
            <w:br/>
          </m:r>
        </m:oMath>
      </m:oMathPara>
      <w:r w:rsidR="00032BA6">
        <w:t>在处理音乐信号时，中心频率</w:t>
      </w:r>
      <m:oMath>
        <m:sSub>
          <m:sSubPr>
            <m:ctrlPr>
              <w:rPr>
                <w:rFonts w:ascii="Cambria Math" w:hAnsi="Cambria Math"/>
                <w:i/>
              </w:rPr>
            </m:ctrlPr>
          </m:sSubPr>
          <m:e>
            <m:r>
              <w:rPr>
                <w:rFonts w:ascii="Cambria Math" w:hAnsi="Cambria Math"/>
              </w:rPr>
              <m:t>f</m:t>
            </m:r>
          </m:e>
          <m:sub>
            <m:r>
              <w:rPr>
                <w:rFonts w:ascii="Cambria Math" w:hAnsi="Cambria Math"/>
              </w:rPr>
              <m:t>k</m:t>
            </m:r>
          </m:sub>
        </m:sSub>
      </m:oMath>
      <w:r w:rsidR="00032BA6">
        <w:t>可通过最小频率</w:t>
      </w:r>
      <m:oMath>
        <m:sSub>
          <m:sSubPr>
            <m:ctrlPr>
              <w:rPr>
                <w:rFonts w:ascii="Cambria Math" w:hAnsi="Cambria Math"/>
                <w:i/>
              </w:rPr>
            </m:ctrlPr>
          </m:sSubPr>
          <m:e>
            <m:r>
              <w:rPr>
                <w:rFonts w:ascii="Cambria Math" w:hAnsi="Cambria Math"/>
              </w:rPr>
              <m:t>f</m:t>
            </m:r>
          </m:e>
          <m:sub>
            <m:r>
              <w:rPr>
                <w:rFonts w:ascii="Cambria Math" w:hAnsi="Cambria Math"/>
              </w:rPr>
              <m:t>1</m:t>
            </m:r>
          </m:sub>
        </m:sSub>
      </m:oMath>
      <w:r w:rsidR="00032BA6">
        <w:t>经由下式转换得出：</w:t>
      </w:r>
      <m:oMath>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sSup>
          <m:sSupPr>
            <m:ctrlPr>
              <w:rPr>
                <w:rFonts w:ascii="Cambria Math" w:hAnsi="Cambria Math"/>
                <w:i/>
              </w:rPr>
            </m:ctrlPr>
          </m:sSupPr>
          <m:e>
            <m:r>
              <w:rPr>
                <w:rFonts w:ascii="Cambria Math" w:hAnsi="Cambria Math"/>
              </w:rPr>
              <m:t>2</m:t>
            </m:r>
          </m:e>
          <m:sup>
            <m:f>
              <m:fPr>
                <m:ctrlPr>
                  <w:rPr>
                    <w:rFonts w:ascii="Cambria Math" w:hAnsi="Cambria Math"/>
                    <w:i/>
                  </w:rPr>
                </m:ctrlPr>
              </m:fPr>
              <m:num>
                <m:r>
                  <w:rPr>
                    <w:rFonts w:ascii="Cambria Math" w:hAnsi="Cambria Math"/>
                  </w:rPr>
                  <m:t>k-1</m:t>
                </m:r>
              </m:num>
              <m:den>
                <m:r>
                  <w:rPr>
                    <w:rFonts w:ascii="Cambria Math" w:hAnsi="Cambria Math"/>
                  </w:rPr>
                  <m:t>B</m:t>
                </m:r>
              </m:den>
            </m:f>
          </m:sup>
        </m:sSup>
        <m:r>
          <w:rPr>
            <w:rFonts w:ascii="Cambria Math" w:hAnsi="Cambria Math"/>
          </w:rPr>
          <m:t>,</m:t>
        </m:r>
      </m:oMath>
      <w:r w:rsidR="006D4E18" w:rsidRPr="006D4E18">
        <w:t xml:space="preserve"> </w:t>
      </w:r>
      <w:r w:rsidR="006D4E18">
        <w:t>其中</w:t>
      </w:r>
      <w:r w:rsidR="006D4E18">
        <w:t>B</w:t>
      </w:r>
      <w:r w:rsidR="006D4E18">
        <w:t>代表每个倍频程中的频段数量。这意味着</w:t>
      </w:r>
      <w:r w:rsidR="006D4E18">
        <w:t>Q</w:t>
      </w:r>
      <w:r w:rsidR="006D4E18">
        <w:t>值由</w:t>
      </w:r>
      <w:r w:rsidR="006D4E18">
        <w:rPr>
          <w:rFonts w:hint="eastAsia"/>
        </w:rPr>
        <w:t>下</w:t>
      </w:r>
      <w:r w:rsidR="006D4E18">
        <w:t>式</w:t>
      </w:r>
      <w:r w:rsidR="006D4E18">
        <w:rPr>
          <w:rFonts w:hint="eastAsia"/>
        </w:rPr>
        <w:t>确定，且保持恒定：</w:t>
      </w:r>
    </w:p>
    <w:p w14:paraId="31F999D4" w14:textId="1FAC78F1" w:rsidR="006D4E18" w:rsidRDefault="000D4A65" w:rsidP="00032BA6">
      <w:pPr>
        <w:spacing w:before="120" w:after="120"/>
        <w:ind w:firstLine="480"/>
      </w:pPr>
      <m:oMathPara>
        <m:oMath>
          <m:eqArr>
            <m:eqArrPr>
              <m:maxDist m:val="1"/>
              <m:ctrlPr>
                <w:rPr>
                  <w:rFonts w:ascii="Cambria Math" w:hAnsi="Cambria Math"/>
                  <w:i/>
                </w:rPr>
              </m:ctrlPr>
            </m:eqArrPr>
            <m:e>
              <m:r>
                <w:rPr>
                  <w:rFonts w:ascii="Cambria Math" w:hAnsi="Cambria Math" w:hint="eastAsia"/>
                </w:rPr>
                <m:t>Q</m:t>
              </m:r>
              <m:r>
                <w:rPr>
                  <w:rFonts w:ascii="Cambria Math" w:hAnsi="Cambria Math"/>
                </w:rPr>
                <m:t>=</m:t>
              </m:r>
              <m:f>
                <m:fPr>
                  <m:ctrlPr>
                    <w:rPr>
                      <w:rFonts w:ascii="Cambria Math" w:hAnsi="Cambria Math"/>
                      <w:i/>
                    </w:rPr>
                  </m:ctrlPr>
                </m:fPr>
                <m:num>
                  <m:r>
                    <w:rPr>
                      <w:rFonts w:ascii="Cambria Math" w:hAnsi="Cambria Math"/>
                    </w:rPr>
                    <m:t>1</m:t>
                  </m:r>
                </m:num>
                <m:den>
                  <m:r>
                    <m:rPr>
                      <m:sty m:val="p"/>
                    </m:rPr>
                    <w:rPr>
                      <w:rFonts w:ascii="Cambria Math" w:hAnsi="Cambria Math"/>
                    </w:rPr>
                    <m:t>Δ</m:t>
                  </m:r>
                  <m:d>
                    <m:dPr>
                      <m:ctrlPr>
                        <w:rPr>
                          <w:rFonts w:ascii="Cambria Math" w:hAnsi="Cambria Math"/>
                          <w:i/>
                        </w:rPr>
                      </m:ctrlPr>
                    </m:dPr>
                    <m:e>
                      <m:sSup>
                        <m:sSupPr>
                          <m:ctrlPr>
                            <w:rPr>
                              <w:rFonts w:ascii="Cambria Math" w:hAnsi="Cambria Math"/>
                              <w:i/>
                            </w:rPr>
                          </m:ctrlPr>
                        </m:sSupPr>
                        <m:e>
                          <m:r>
                            <w:rPr>
                              <w:rFonts w:ascii="Cambria Math" w:hAnsi="Cambria Math"/>
                            </w:rPr>
                            <m:t>2</m:t>
                          </m:r>
                        </m:e>
                        <m:sup>
                          <m:f>
                            <m:fPr>
                              <m:ctrlPr>
                                <w:rPr>
                                  <w:rFonts w:ascii="Cambria Math" w:hAnsi="Cambria Math"/>
                                  <w:i/>
                                </w:rPr>
                              </m:ctrlPr>
                            </m:fPr>
                            <m:num>
                              <m:r>
                                <w:rPr>
                                  <w:rFonts w:ascii="Cambria Math" w:hAnsi="Cambria Math"/>
                                </w:rPr>
                                <m:t>1</m:t>
                              </m:r>
                            </m:num>
                            <m:den>
                              <m:r>
                                <w:rPr>
                                  <w:rFonts w:ascii="Cambria Math" w:hAnsi="Cambria Math"/>
                                </w:rPr>
                                <m:t>B</m:t>
                              </m:r>
                            </m:den>
                          </m:f>
                        </m:sup>
                      </m:sSup>
                      <m:r>
                        <w:rPr>
                          <w:rFonts w:ascii="Cambria Math" w:hAnsi="Cambria Math"/>
                        </w:rPr>
                        <m:t>-1</m:t>
                      </m:r>
                    </m:e>
                  </m:d>
                </m:den>
              </m:f>
              <m:r>
                <w:rPr>
                  <w:rFonts w:ascii="Cambria Math" w:hAnsi="Cambria Math"/>
                </w:rPr>
                <m:t>,#</m:t>
              </m:r>
              <m:d>
                <m:dPr>
                  <m:ctrlPr>
                    <w:rPr>
                      <w:rFonts w:ascii="Cambria Math" w:hAnsi="Cambria Math"/>
                      <w:i/>
                    </w:rPr>
                  </m:ctrlPr>
                </m:dPr>
                <m:e>
                  <m:r>
                    <w:rPr>
                      <w:rFonts w:ascii="Cambria Math" w:hAnsi="Cambria Math"/>
                    </w:rPr>
                    <m:t>3.15</m:t>
                  </m:r>
                </m:e>
              </m:d>
            </m:e>
          </m:eqArr>
          <m:r>
            <m:rPr>
              <m:sty m:val="p"/>
            </m:rPr>
            <w:rPr>
              <w:rFonts w:ascii="Cambria Math"/>
            </w:rPr>
            <w:br/>
          </m:r>
        </m:oMath>
      </m:oMathPara>
      <w:r w:rsidR="006D4E18">
        <w:t>由于</w:t>
      </w:r>
      <w:r w:rsidR="006D4E18">
        <w:t>Q</w:t>
      </w:r>
      <w:r w:rsidR="006D4E18">
        <w:t>值在变换过程中保持不变，</w:t>
      </w:r>
      <w:r w:rsidR="006D4E18">
        <w:t>CQT</w:t>
      </w:r>
      <w:r w:rsidR="006D4E18">
        <w:t>频谱能够提供更高的频率分辨率。</w:t>
      </w:r>
    </w:p>
    <w:p w14:paraId="5A3DB042" w14:textId="4C2687ED" w:rsidR="006D4E18" w:rsidRDefault="006D4E18" w:rsidP="006D4E18">
      <w:pPr>
        <w:pStyle w:val="4"/>
        <w:spacing w:before="120" w:after="120"/>
      </w:pPr>
      <w:r>
        <w:rPr>
          <w:rFonts w:hint="eastAsia"/>
        </w:rPr>
        <w:t>频域增强</w:t>
      </w:r>
    </w:p>
    <w:p w14:paraId="6D5D7B9A" w14:textId="058CCEB0" w:rsidR="006D4E18" w:rsidRDefault="006D4E18" w:rsidP="006D4E18">
      <w:pPr>
        <w:spacing w:before="120" w:after="120"/>
        <w:ind w:firstLine="480"/>
      </w:pPr>
      <w:proofErr w:type="spellStart"/>
      <w:r w:rsidRPr="00751954">
        <w:t>SpecAugment</w:t>
      </w:r>
      <w:proofErr w:type="spellEnd"/>
      <w:r w:rsidRPr="00751954">
        <w:t>是一种直接对声谱图进行增强的简单高效方法。其核心思想是在训练阶段对输入的声谱图施加随机变换</w:t>
      </w:r>
      <w:r w:rsidR="00C25DFA">
        <w:rPr>
          <w:rFonts w:hint="eastAsia"/>
        </w:rPr>
        <w:t>（如图</w:t>
      </w:r>
      <w:r w:rsidR="00C25DFA">
        <w:rPr>
          <w:rFonts w:hint="eastAsia"/>
        </w:rPr>
        <w:t>3</w:t>
      </w:r>
      <w:r w:rsidR="00C25DFA">
        <w:t>.3</w:t>
      </w:r>
      <w:r w:rsidR="00C25DFA">
        <w:rPr>
          <w:rFonts w:hint="eastAsia"/>
        </w:rPr>
        <w:t>所示）</w:t>
      </w:r>
      <w:r w:rsidRPr="00751954">
        <w:t>，以模拟语音信号的多样性</w:t>
      </w:r>
      <w:r>
        <w:rPr>
          <w:rFonts w:hint="eastAsia"/>
        </w:rPr>
        <w:t>。</w:t>
      </w:r>
      <w:proofErr w:type="spellStart"/>
      <w:r w:rsidRPr="00751954">
        <w:t>SpecAugment</w:t>
      </w:r>
      <w:proofErr w:type="spellEnd"/>
      <w:r w:rsidRPr="00751954">
        <w:t>包含三类操作：</w:t>
      </w:r>
    </w:p>
    <w:p w14:paraId="232FCC82" w14:textId="77777777" w:rsidR="00C25DFA" w:rsidRDefault="00C25DFA" w:rsidP="00C25DFA">
      <w:pPr>
        <w:pStyle w:val="af2"/>
        <w:spacing w:before="120" w:after="120"/>
        <w:ind w:firstLine="480"/>
      </w:pPr>
      <w:r>
        <w:drawing>
          <wp:inline distT="0" distB="0" distL="0" distR="0" wp14:anchorId="5F789764" wp14:editId="3054C0E7">
            <wp:extent cx="4451579" cy="3365673"/>
            <wp:effectExtent l="0" t="0" r="6350" b="635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451579" cy="3365673"/>
                    </a:xfrm>
                    <a:prstGeom prst="rect">
                      <a:avLst/>
                    </a:prstGeom>
                  </pic:spPr>
                </pic:pic>
              </a:graphicData>
            </a:graphic>
          </wp:inline>
        </w:drawing>
      </w:r>
    </w:p>
    <w:p w14:paraId="7BC569CB" w14:textId="77777777" w:rsidR="00C25DFA" w:rsidRPr="009F31BD" w:rsidRDefault="00C25DFA" w:rsidP="00C25DFA">
      <w:pPr>
        <w:pStyle w:val="af2"/>
        <w:spacing w:before="120" w:after="120"/>
        <w:ind w:firstLine="480"/>
      </w:pPr>
      <w:r>
        <w:rPr>
          <w:rFonts w:hint="eastAsia"/>
        </w:rPr>
        <w:t>图</w:t>
      </w:r>
      <w:r>
        <w:rPr>
          <w:rFonts w:hint="eastAsia"/>
        </w:rPr>
        <w:t>3</w:t>
      </w:r>
      <w:r>
        <w:t xml:space="preserve">.3 </w:t>
      </w:r>
      <w:r>
        <w:rPr>
          <w:rFonts w:hint="eastAsia"/>
        </w:rPr>
        <w:t>应用</w:t>
      </w:r>
      <w:r>
        <w:rPr>
          <w:rFonts w:hint="eastAsia"/>
        </w:rPr>
        <w:t>SpecAugment</w:t>
      </w:r>
      <w:r>
        <w:rPr>
          <w:rFonts w:hint="eastAsia"/>
        </w:rPr>
        <w:t>方法前后的频谱对比</w:t>
      </w:r>
    </w:p>
    <w:p w14:paraId="3FC70119" w14:textId="1E7B90DD" w:rsidR="006D4E18" w:rsidRPr="009F31BD" w:rsidRDefault="006D4E18" w:rsidP="006D4E18">
      <w:pPr>
        <w:spacing w:before="120" w:after="120"/>
        <w:ind w:firstLine="480"/>
      </w:pPr>
      <w:r w:rsidRPr="009F31BD">
        <w:lastRenderedPageBreak/>
        <w:t>时间扭曲（</w:t>
      </w:r>
      <w:r w:rsidRPr="009F31BD">
        <w:t>Time Warping</w:t>
      </w:r>
      <w:r w:rsidRPr="009F31BD">
        <w:t>）：沿时间轴对声谱图进行小幅度拉伸或压缩，模拟语速变化，增强模型对时间维度的鲁棒性。频率遮蔽（</w:t>
      </w:r>
      <w:r w:rsidRPr="009F31BD">
        <w:t>Frequency Masking</w:t>
      </w:r>
      <w:r w:rsidRPr="009F31BD">
        <w:t>）：随机遮蔽若干连续的频率通道，使模型能够学习更具泛化性的跨频率特征。时间遮蔽（</w:t>
      </w:r>
      <w:r w:rsidRPr="009F31BD">
        <w:t>Time Masking</w:t>
      </w:r>
      <w:r w:rsidRPr="009F31BD">
        <w:t>）：随机遮蔽连续时间帧，使模型在部分时间信息缺失的情况下仍能保持识别能力。</w:t>
      </w:r>
    </w:p>
    <w:p w14:paraId="1CB7EC87" w14:textId="48B7FFD7" w:rsidR="00A45551" w:rsidRDefault="006D4E18" w:rsidP="008E1EE6">
      <w:pPr>
        <w:pStyle w:val="3"/>
        <w:spacing w:before="120" w:after="120"/>
      </w:pPr>
      <w:bookmarkStart w:id="66" w:name="_Toc226648835"/>
      <w:bookmarkStart w:id="67" w:name="_Toc226652075"/>
      <w:bookmarkStart w:id="68" w:name="_Toc226664016"/>
      <w:r>
        <w:rPr>
          <w:rFonts w:hint="eastAsia"/>
        </w:rPr>
        <w:t>特征提取</w:t>
      </w:r>
      <w:bookmarkEnd w:id="66"/>
      <w:bookmarkEnd w:id="67"/>
      <w:bookmarkEnd w:id="68"/>
    </w:p>
    <w:p w14:paraId="258B5189" w14:textId="78A28A7C" w:rsidR="00F910A0" w:rsidRPr="00F910A0" w:rsidRDefault="00F910A0" w:rsidP="00F910A0">
      <w:pPr>
        <w:spacing w:before="120" w:after="120"/>
        <w:ind w:firstLine="480"/>
      </w:pPr>
      <w:r>
        <w:t>本文所采用的特征提取模块基于</w:t>
      </w:r>
      <w:proofErr w:type="spellStart"/>
      <w:r>
        <w:rPr>
          <w:rFonts w:hint="eastAsia"/>
        </w:rPr>
        <w:t>ViT</w:t>
      </w:r>
      <w:proofErr w:type="spellEnd"/>
      <w:r>
        <w:t>架构，旨在实现对时频图（</w:t>
      </w:r>
      <w:r>
        <w:t>T-F Image</w:t>
      </w:r>
      <w:r>
        <w:t>）深度语义特征的提取。该模块的处理流程主要分为数据序列化表征与深度编码两个阶段</w:t>
      </w:r>
      <w:r w:rsidR="003F2C30">
        <w:rPr>
          <w:rFonts w:hint="eastAsia"/>
        </w:rPr>
        <w:t>，特征提取流程图如图</w:t>
      </w:r>
      <w:r w:rsidR="003F2C30">
        <w:rPr>
          <w:rFonts w:hint="eastAsia"/>
        </w:rPr>
        <w:t>3</w:t>
      </w:r>
      <w:r w:rsidR="003F2C30">
        <w:t>.4</w:t>
      </w:r>
      <w:r w:rsidR="003F2C30">
        <w:rPr>
          <w:rFonts w:hint="eastAsia"/>
        </w:rPr>
        <w:t>所示</w:t>
      </w:r>
      <w:r>
        <w:t>。</w:t>
      </w:r>
    </w:p>
    <w:p w14:paraId="78D1F97B" w14:textId="0EA7AD49" w:rsidR="00314DAD" w:rsidRDefault="006D4E18" w:rsidP="006D4E18">
      <w:pPr>
        <w:pStyle w:val="af2"/>
        <w:spacing w:before="120" w:after="120"/>
      </w:pPr>
      <w:r w:rsidRPr="006D4E18">
        <w:drawing>
          <wp:inline distT="0" distB="0" distL="0" distR="0" wp14:anchorId="5459B844" wp14:editId="36CD20EE">
            <wp:extent cx="5274310" cy="3404235"/>
            <wp:effectExtent l="0" t="0" r="2540" b="571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3404235"/>
                    </a:xfrm>
                    <a:prstGeom prst="rect">
                      <a:avLst/>
                    </a:prstGeom>
                  </pic:spPr>
                </pic:pic>
              </a:graphicData>
            </a:graphic>
          </wp:inline>
        </w:drawing>
      </w:r>
    </w:p>
    <w:p w14:paraId="51AF9545" w14:textId="0A195F4C" w:rsidR="003F2C30" w:rsidRPr="00314DAD" w:rsidRDefault="003F2C30" w:rsidP="006D4E18">
      <w:pPr>
        <w:pStyle w:val="af2"/>
        <w:spacing w:before="120" w:after="120"/>
      </w:pPr>
      <w:r>
        <w:rPr>
          <w:rFonts w:hint="eastAsia"/>
        </w:rPr>
        <w:t>图</w:t>
      </w:r>
      <w:r>
        <w:rPr>
          <w:rFonts w:hint="eastAsia"/>
        </w:rPr>
        <w:t>3</w:t>
      </w:r>
      <w:r>
        <w:t xml:space="preserve">.4 </w:t>
      </w:r>
      <w:r>
        <w:rPr>
          <w:rFonts w:hint="eastAsia"/>
        </w:rPr>
        <w:t>特征提取流程图</w:t>
      </w:r>
    </w:p>
    <w:p w14:paraId="4D564799" w14:textId="07618740" w:rsidR="00314DAD" w:rsidRDefault="00F910A0" w:rsidP="00F910A0">
      <w:pPr>
        <w:spacing w:before="120" w:after="120"/>
        <w:ind w:firstLine="480"/>
      </w:pPr>
      <w:proofErr w:type="spellStart"/>
      <w:r>
        <w:rPr>
          <w:rFonts w:hint="eastAsia"/>
        </w:rPr>
        <w:t>ViT</w:t>
      </w:r>
      <w:proofErr w:type="spellEnd"/>
      <w:r w:rsidR="00314DAD">
        <w:rPr>
          <w:rFonts w:hint="eastAsia"/>
        </w:rPr>
        <w:t>模型以一维标记嵌入（</w:t>
      </w:r>
      <w:r w:rsidR="00314DAD">
        <w:rPr>
          <w:rFonts w:hint="eastAsia"/>
        </w:rPr>
        <w:t>token</w:t>
      </w:r>
      <w:r w:rsidR="00314DAD">
        <w:t xml:space="preserve"> </w:t>
      </w:r>
      <w:r w:rsidR="00314DAD">
        <w:rPr>
          <w:rFonts w:hint="eastAsia"/>
        </w:rPr>
        <w:t>embedding</w:t>
      </w:r>
      <w:r w:rsidR="00314DAD">
        <w:t>s</w:t>
      </w:r>
      <w:r w:rsidR="00314DAD">
        <w:rPr>
          <w:rFonts w:hint="eastAsia"/>
        </w:rPr>
        <w:t>）序列作为输入形式。为了将该结构扩展至二维图像建模任务，需要对图像数据进行序列化处理。设输入图像为</w:t>
      </w:r>
      <w:r w:rsidR="00314DAD">
        <w:rPr>
          <w:rFonts w:hint="eastAsia"/>
        </w:rPr>
        <w:t>:</w:t>
      </w:r>
    </w:p>
    <w:p w14:paraId="0205A96E" w14:textId="48322F4A" w:rsidR="00314DAD" w:rsidRDefault="000D4A65" w:rsidP="00314DAD">
      <w:pPr>
        <w:spacing w:before="120" w:after="120"/>
        <w:ind w:firstLine="480"/>
      </w:pPr>
      <m:oMathPara>
        <m:oMath>
          <m:eqArr>
            <m:eqArrPr>
              <m:maxDist m:val="1"/>
              <m:ctrlPr>
                <w:rPr>
                  <w:rFonts w:ascii="Cambria Math" w:hAnsi="Cambria Math"/>
                  <w:i/>
                </w:rPr>
              </m:ctrlPr>
            </m:eqArrPr>
            <m:e>
              <m:r>
                <w:rPr>
                  <w:rFonts w:ascii="Cambria Math" w:hAnsi="Cambria Math"/>
                </w:rPr>
                <m:t>x∈</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H×W×C</m:t>
                  </m:r>
                </m:sup>
              </m:sSup>
              <m:r>
                <w:rPr>
                  <w:rFonts w:ascii="Cambria Math" w:hAnsi="Cambria Math"/>
                </w:rPr>
                <m:t>,#</m:t>
              </m:r>
              <m:d>
                <m:dPr>
                  <m:ctrlPr>
                    <w:rPr>
                      <w:rFonts w:ascii="Cambria Math" w:hAnsi="Cambria Math"/>
                      <w:i/>
                    </w:rPr>
                  </m:ctrlPr>
                </m:dPr>
                <m:e>
                  <m:r>
                    <w:rPr>
                      <w:rFonts w:ascii="Cambria Math" w:hAnsi="Cambria Math"/>
                    </w:rPr>
                    <m:t>3.16</m:t>
                  </m:r>
                </m:e>
              </m:d>
            </m:e>
          </m:eqArr>
          <m:r>
            <m:rPr>
              <m:sty m:val="p"/>
            </m:rPr>
            <w:rPr>
              <w:rFonts w:ascii="Cambria Math" w:hAnsi="Cambria Math"/>
            </w:rPr>
            <w:br/>
          </m:r>
        </m:oMath>
      </m:oMathPara>
      <w:r w:rsidR="00314DAD">
        <w:t>其中，</w:t>
      </w:r>
      <m:oMath>
        <m:r>
          <w:rPr>
            <w:rFonts w:ascii="Cambria Math" w:hAnsi="Cambria Math"/>
          </w:rPr>
          <m:t>H</m:t>
        </m:r>
      </m:oMath>
      <w:r w:rsidR="00314DAD">
        <w:t>与</w:t>
      </w:r>
      <m:oMath>
        <m:r>
          <w:rPr>
            <w:rFonts w:ascii="Cambria Math" w:hAnsi="Cambria Math"/>
          </w:rPr>
          <m:t>W</m:t>
        </m:r>
      </m:oMath>
      <w:r w:rsidR="00314DAD">
        <w:t>分别表示图像的空间分辨率，</w:t>
      </w:r>
      <m:oMath>
        <m:r>
          <w:rPr>
            <w:rFonts w:ascii="Cambria Math" w:hAnsi="Cambria Math"/>
          </w:rPr>
          <m:t>C</m:t>
        </m:r>
      </m:oMath>
      <w:r w:rsidR="00314DAD">
        <w:t>表示通道数。为构建序列表示，首先将图像划分为大小为</w:t>
      </w:r>
      <m:oMath>
        <m:r>
          <w:rPr>
            <w:rFonts w:ascii="Cambria Math" w:hAnsi="Cambria Math"/>
          </w:rPr>
          <m:t>P×P</m:t>
        </m:r>
      </m:oMath>
      <w:r w:rsidR="00314DAD">
        <w:t>的非重叠图像块（</w:t>
      </w:r>
      <w:r w:rsidR="00314DAD">
        <w:t>patch</w:t>
      </w:r>
      <w:r w:rsidR="00314DAD">
        <w:t>）</w:t>
      </w:r>
      <w:r w:rsidR="00314DAD">
        <w:rPr>
          <w:rFonts w:hint="eastAsia"/>
        </w:rPr>
        <w:t>，该过程如图</w:t>
      </w:r>
      <w:r w:rsidR="00CD694F">
        <w:rPr>
          <w:rFonts w:hint="eastAsia"/>
        </w:rPr>
        <w:t>3</w:t>
      </w:r>
      <w:r w:rsidR="00CD694F">
        <w:t>.5</w:t>
      </w:r>
      <w:r w:rsidR="00314DAD">
        <w:rPr>
          <w:rFonts w:hint="eastAsia"/>
        </w:rPr>
        <w:t>所示</w:t>
      </w:r>
      <w:r w:rsidR="00314DAD">
        <w:t>。划分后可得到</w:t>
      </w:r>
      <m:oMath>
        <m:r>
          <w:rPr>
            <w:rFonts w:ascii="Cambria Math" w:hAnsi="Cambria Math"/>
          </w:rPr>
          <m:t>N</m:t>
        </m:r>
      </m:oMath>
      <w:r w:rsidR="00314DAD">
        <w:rPr>
          <w:rFonts w:hint="eastAsia"/>
        </w:rPr>
        <w:t>个图像块</w:t>
      </w:r>
      <w:r w:rsidR="00F21129">
        <w:rPr>
          <w:rFonts w:hint="eastAsia"/>
        </w:rPr>
        <w:t>:</w:t>
      </w:r>
    </w:p>
    <w:p w14:paraId="2E418334" w14:textId="3636F907" w:rsidR="00314DAD" w:rsidRDefault="000D4A65" w:rsidP="00314DAD">
      <w:pPr>
        <w:spacing w:before="120" w:after="120"/>
        <w:ind w:firstLine="480"/>
      </w:pPr>
      <m:oMathPara>
        <m:oMath>
          <m:eqArr>
            <m:eqArrPr>
              <m:maxDist m:val="1"/>
              <m:ctrlPr>
                <w:rPr>
                  <w:rFonts w:ascii="Cambria Math" w:hAnsi="Cambria Math"/>
                  <w:i/>
                </w:rPr>
              </m:ctrlPr>
            </m:eqArrPr>
            <m:e>
              <m:r>
                <w:rPr>
                  <w:rFonts w:ascii="Cambria Math" w:hAnsi="Cambria Math"/>
                </w:rPr>
                <m:t>N=</m:t>
              </m:r>
              <m:f>
                <m:fPr>
                  <m:ctrlPr>
                    <w:rPr>
                      <w:rFonts w:ascii="Cambria Math" w:hAnsi="Cambria Math"/>
                    </w:rPr>
                  </m:ctrlPr>
                </m:fPr>
                <m:num>
                  <m:r>
                    <w:rPr>
                      <w:rFonts w:ascii="Cambria Math" w:hAnsi="Cambria Math"/>
                    </w:rPr>
                    <m:t>HW</m:t>
                  </m:r>
                </m:num>
                <m:den>
                  <m:sSup>
                    <m:sSupPr>
                      <m:ctrlPr>
                        <w:rPr>
                          <w:rFonts w:ascii="Cambria Math" w:hAnsi="Cambria Math"/>
                        </w:rPr>
                      </m:ctrlPr>
                    </m:sSupPr>
                    <m:e>
                      <m:r>
                        <w:rPr>
                          <w:rFonts w:ascii="Cambria Math" w:hAnsi="Cambria Math"/>
                        </w:rPr>
                        <m:t>P</m:t>
                      </m:r>
                    </m:e>
                    <m:sup>
                      <m:r>
                        <w:rPr>
                          <w:rFonts w:ascii="Cambria Math" w:hAnsi="Cambria Math"/>
                        </w:rPr>
                        <m:t>2</m:t>
                      </m:r>
                    </m:sup>
                  </m:sSup>
                </m:den>
              </m:f>
              <m:r>
                <w:rPr>
                  <w:rFonts w:ascii="Cambria Math" w:hAnsi="Cambria Math"/>
                </w:rPr>
                <m:t>,#</m:t>
              </m:r>
              <m:d>
                <m:dPr>
                  <m:ctrlPr>
                    <w:rPr>
                      <w:rFonts w:ascii="Cambria Math" w:hAnsi="Cambria Math"/>
                      <w:i/>
                    </w:rPr>
                  </m:ctrlPr>
                </m:dPr>
                <m:e>
                  <m:r>
                    <w:rPr>
                      <w:rFonts w:ascii="Cambria Math" w:hAnsi="Cambria Math"/>
                    </w:rPr>
                    <m:t>3.17</m:t>
                  </m:r>
                </m:e>
              </m:d>
            </m:e>
          </m:eqArr>
          <m:r>
            <m:rPr>
              <m:sty m:val="p"/>
            </m:rPr>
            <w:rPr>
              <w:rFonts w:ascii="Cambria Math"/>
            </w:rPr>
            <w:br/>
          </m:r>
        </m:oMath>
      </m:oMathPara>
      <w:r w:rsidR="00314DAD">
        <w:t>其中</w:t>
      </w:r>
      <m:oMath>
        <m:r>
          <w:rPr>
            <w:rFonts w:ascii="Cambria Math" w:hAnsi="Cambria Math"/>
          </w:rPr>
          <m:t>N</m:t>
        </m:r>
      </m:oMath>
      <w:r w:rsidR="00314DAD">
        <w:t>同时作为</w:t>
      </w:r>
      <w:proofErr w:type="spellStart"/>
      <w:r w:rsidR="00D713FD">
        <w:t>Transoformer</w:t>
      </w:r>
      <w:proofErr w:type="spellEnd"/>
      <w:r w:rsidR="00314DAD">
        <w:t>的输入序列长度。对每个图像块进行展平操作后，可表示为：</w:t>
      </w:r>
      <m:oMath>
        <m:sSub>
          <m:sSubPr>
            <m:ctrlPr>
              <w:rPr>
                <w:rFonts w:ascii="Cambria Math" w:hAnsi="Cambria Math"/>
              </w:rPr>
            </m:ctrlPr>
          </m:sSubPr>
          <m:e>
            <m:r>
              <w:rPr>
                <w:rFonts w:ascii="Cambria Math" w:hAnsi="Cambria Math"/>
              </w:rPr>
              <m:t>x</m:t>
            </m:r>
          </m:e>
          <m:sub>
            <m:r>
              <w:rPr>
                <w:rFonts w:ascii="Cambria Math" w:hAnsi="Cambria Math"/>
              </w:rPr>
              <m:t>p</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Sup>
              <m:sSupPr>
                <m:ctrlPr>
                  <w:rPr>
                    <w:rFonts w:ascii="Cambria Math" w:hAnsi="Cambria Math"/>
                  </w:rPr>
                </m:ctrlPr>
              </m:sSupPr>
              <m:e>
                <m:r>
                  <w:rPr>
                    <w:rFonts w:ascii="Cambria Math" w:hAnsi="Cambria Math"/>
                  </w:rPr>
                  <m:t>P</m:t>
                </m:r>
              </m:e>
              <m:sup>
                <m:r>
                  <w:rPr>
                    <w:rFonts w:ascii="Cambria Math" w:hAnsi="Cambria Math"/>
                  </w:rPr>
                  <m:t>2</m:t>
                </m:r>
              </m:sup>
            </m:sSup>
            <m:r>
              <w:rPr>
                <w:rFonts w:ascii="Cambria Math" w:hAnsi="Cambria Math"/>
              </w:rPr>
              <m:t>C)</m:t>
            </m:r>
          </m:sup>
        </m:sSup>
      </m:oMath>
      <w:r w:rsidR="00314DAD">
        <w:rPr>
          <w:rFonts w:hint="eastAsia"/>
        </w:rPr>
        <w:t>，</w:t>
      </w:r>
      <w:r w:rsidR="00314DAD">
        <w:t>由于</w:t>
      </w:r>
      <w:r w:rsidR="00314DAD">
        <w:t>Transformer</w:t>
      </w:r>
      <w:r w:rsidR="00314DAD">
        <w:t>在所有层中均采用固定维度</w:t>
      </w:r>
      <m:oMath>
        <m:r>
          <w:rPr>
            <w:rFonts w:ascii="Cambria Math" w:hAnsi="Cambria Math" w:hint="eastAsia"/>
          </w:rPr>
          <m:t>D</m:t>
        </m:r>
      </m:oMath>
      <w:r w:rsidR="00314DAD">
        <w:t>的潜在表示空间，为保证维度一致性，需要通过可训练的线性映射将每个展平后的图像块投影至</w:t>
      </w:r>
      <m:oMath>
        <m:r>
          <w:rPr>
            <w:rFonts w:ascii="Cambria Math" w:hAnsi="Cambria Math"/>
          </w:rPr>
          <m:t>D</m:t>
        </m:r>
      </m:oMath>
      <w:r w:rsidR="00314DAD">
        <w:t>维特征空间</w:t>
      </w:r>
      <w:r w:rsidR="00314DAD">
        <w:rPr>
          <w:rFonts w:hint="eastAsia"/>
        </w:rPr>
        <w:t>：</w:t>
      </w:r>
    </w:p>
    <w:p w14:paraId="22533C1C" w14:textId="655F094F" w:rsidR="00314DAD" w:rsidRDefault="000D4A65" w:rsidP="00314DAD">
      <w:pPr>
        <w:spacing w:before="120" w:after="120"/>
        <w:ind w:firstLine="480"/>
      </w:pPr>
      <m:oMathPara>
        <m:oMath>
          <m:eqArr>
            <m:eqArrPr>
              <m:maxDist m:val="1"/>
              <m:ctrlPr>
                <w:rPr>
                  <w:rFonts w:ascii="Cambria Math" w:hAnsi="Cambria Math"/>
                  <w:i/>
                </w:rPr>
              </m:ctrlPr>
            </m:eqArrPr>
            <m:e>
              <m:sSubSup>
                <m:sSubSupPr>
                  <m:ctrlPr>
                    <w:rPr>
                      <w:rFonts w:ascii="Cambria Math" w:hAnsi="Cambria Math"/>
                    </w:rPr>
                  </m:ctrlPr>
                </m:sSubSupPr>
                <m:e>
                  <m:r>
                    <w:rPr>
                      <w:rFonts w:ascii="Cambria Math" w:hAnsi="Cambria Math"/>
                    </w:rPr>
                    <m:t>z</m:t>
                  </m:r>
                </m:e>
                <m:sub>
                  <m:r>
                    <w:rPr>
                      <w:rFonts w:ascii="Cambria Math" w:hAnsi="Cambria Math"/>
                    </w:rPr>
                    <m:t>0</m:t>
                  </m:r>
                </m:sub>
                <m:sup>
                  <m:r>
                    <w:rPr>
                      <w:rFonts w:ascii="Cambria Math" w:hAnsi="Cambria Math"/>
                    </w:rPr>
                    <m:t>i</m:t>
                  </m:r>
                </m:sup>
              </m:sSubSup>
              <m:r>
                <w:rPr>
                  <w:rFonts w:ascii="Cambria Math" w:hAnsi="Cambria Math"/>
                </w:rPr>
                <m:t>=E</m:t>
              </m:r>
              <m:sSubSup>
                <m:sSubSupPr>
                  <m:ctrlPr>
                    <w:rPr>
                      <w:rFonts w:ascii="Cambria Math" w:hAnsi="Cambria Math"/>
                    </w:rPr>
                  </m:ctrlPr>
                </m:sSubSupPr>
                <m:e>
                  <m:r>
                    <w:rPr>
                      <w:rFonts w:ascii="Cambria Math" w:hAnsi="Cambria Math"/>
                    </w:rPr>
                    <m:t>x</m:t>
                  </m:r>
                </m:e>
                <m:sub>
                  <m:r>
                    <w:rPr>
                      <w:rFonts w:ascii="Cambria Math" w:hAnsi="Cambria Math"/>
                    </w:rPr>
                    <m:t>p</m:t>
                  </m:r>
                </m:sub>
                <m:sup>
                  <m:r>
                    <w:rPr>
                      <w:rFonts w:ascii="Cambria Math" w:hAnsi="Cambria Math"/>
                    </w:rPr>
                    <m:t>i</m:t>
                  </m:r>
                </m:sup>
              </m:sSubSup>
              <m:r>
                <w:rPr>
                  <w:rFonts w:ascii="Cambria Math" w:hAnsi="Cambria Math"/>
                </w:rPr>
                <m:t>,#</m:t>
              </m:r>
              <m:d>
                <m:dPr>
                  <m:ctrlPr>
                    <w:rPr>
                      <w:rFonts w:ascii="Cambria Math" w:hAnsi="Cambria Math"/>
                      <w:i/>
                    </w:rPr>
                  </m:ctrlPr>
                </m:dPr>
                <m:e>
                  <m:r>
                    <w:rPr>
                      <w:rFonts w:ascii="Cambria Math" w:hAnsi="Cambria Math"/>
                    </w:rPr>
                    <m:t>3.18</m:t>
                  </m:r>
                </m:e>
              </m:d>
            </m:e>
          </m:eqArr>
          <m:r>
            <m:rPr>
              <m:sty m:val="p"/>
            </m:rPr>
            <w:rPr>
              <w:rFonts w:ascii="Cambria Math"/>
            </w:rPr>
            <w:br/>
          </m:r>
        </m:oMath>
      </m:oMathPara>
      <w:r w:rsidR="00314DAD">
        <w:rPr>
          <w:rFonts w:hint="eastAsia"/>
        </w:rPr>
        <w:t>其中</w:t>
      </w:r>
      <m:oMath>
        <m:r>
          <w:rPr>
            <w:rFonts w:ascii="Cambria Math" w:hAnsi="Cambria Math"/>
          </w:rPr>
          <m:t>E∈</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2</m:t>
                </m:r>
              </m:sup>
            </m:sSup>
            <m:r>
              <w:rPr>
                <w:rFonts w:ascii="Cambria Math" w:hAnsi="Cambria Math"/>
              </w:rPr>
              <m:t>C)×D</m:t>
            </m:r>
          </m:sup>
        </m:sSup>
      </m:oMath>
      <w:r w:rsidR="00314DAD">
        <w:t>为线性投影</w:t>
      </w:r>
      <w:r w:rsidR="00314DAD" w:rsidRPr="0046367F">
        <w:t>矩阵。该过程称为图像块嵌入（</w:t>
      </w:r>
      <w:r w:rsidR="00314DAD" w:rsidRPr="0046367F">
        <w:t>Patch Embedding</w:t>
      </w:r>
      <w:r w:rsidR="00314DAD" w:rsidRPr="0046367F">
        <w:t>），其输出构成</w:t>
      </w:r>
      <w:r w:rsidR="00314DAD" w:rsidRPr="0046367F">
        <w:t>Transformer</w:t>
      </w:r>
      <w:r w:rsidR="00314DAD" w:rsidRPr="0046367F">
        <w:t>编码器的初始输入表示。</w:t>
      </w:r>
    </w:p>
    <w:p w14:paraId="18D7FA24" w14:textId="77777777" w:rsidR="00CD694F" w:rsidRDefault="00CD694F" w:rsidP="00CD694F">
      <w:pPr>
        <w:pStyle w:val="af2"/>
        <w:spacing w:before="120" w:after="120"/>
        <w:ind w:firstLine="480"/>
      </w:pPr>
      <w:r>
        <w:drawing>
          <wp:inline distT="0" distB="0" distL="0" distR="0" wp14:anchorId="1AA983ED" wp14:editId="3607193B">
            <wp:extent cx="4770674" cy="276225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776793" cy="2765793"/>
                    </a:xfrm>
                    <a:prstGeom prst="rect">
                      <a:avLst/>
                    </a:prstGeom>
                  </pic:spPr>
                </pic:pic>
              </a:graphicData>
            </a:graphic>
          </wp:inline>
        </w:drawing>
      </w:r>
    </w:p>
    <w:p w14:paraId="30A3E589" w14:textId="77777777" w:rsidR="00CD694F" w:rsidRPr="00CD694F" w:rsidRDefault="00CD694F" w:rsidP="00CD694F">
      <w:pPr>
        <w:pStyle w:val="af2"/>
        <w:spacing w:before="120" w:after="120"/>
        <w:ind w:firstLine="480"/>
      </w:pPr>
      <w:r>
        <w:rPr>
          <w:rFonts w:hint="eastAsia"/>
        </w:rPr>
        <w:t>图</w:t>
      </w:r>
      <w:r>
        <w:rPr>
          <w:rFonts w:hint="eastAsia"/>
        </w:rPr>
        <w:t>3</w:t>
      </w:r>
      <w:r>
        <w:t xml:space="preserve">.5 </w:t>
      </w:r>
      <w:r>
        <w:rPr>
          <w:rFonts w:hint="eastAsia"/>
        </w:rPr>
        <w:t>二维图像按块划分示意图</w:t>
      </w:r>
    </w:p>
    <w:p w14:paraId="642BCCFB" w14:textId="28E306EF" w:rsidR="00314DAD" w:rsidRDefault="00314DAD" w:rsidP="00314DAD">
      <w:pPr>
        <w:spacing w:before="120" w:after="120"/>
        <w:ind w:firstLine="480"/>
      </w:pPr>
      <w:r>
        <w:t>为实现图像级分类任务</w:t>
      </w:r>
      <w:r>
        <w:rPr>
          <w:rFonts w:hint="eastAsia"/>
        </w:rPr>
        <w:t>，模型借鉴</w:t>
      </w:r>
      <w:r>
        <w:rPr>
          <w:rFonts w:hint="eastAsia"/>
        </w:rPr>
        <w:t>BERT</w:t>
      </w:r>
      <w:r>
        <w:rPr>
          <w:rFonts w:hint="eastAsia"/>
        </w:rPr>
        <w:t>中引入的类别标记机制，在补丁嵌入序列前添加一个可学习的类别向量</w:t>
      </w:r>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class</m:t>
            </m:r>
          </m:sub>
        </m:sSub>
      </m:oMath>
      <w:r>
        <w:rPr>
          <w:rFonts w:hint="eastAsia"/>
        </w:rPr>
        <w:t>。初始化输入序列可表示为：</w:t>
      </w:r>
    </w:p>
    <w:p w14:paraId="7F63992A" w14:textId="6696C046" w:rsidR="00314DAD" w:rsidRPr="004100DC" w:rsidRDefault="000D4A65" w:rsidP="00314DAD">
      <w:pPr>
        <w:spacing w:before="120" w:after="120"/>
        <w:ind w:firstLine="48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class</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0</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0</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0</m:t>
                      </m:r>
                    </m:sub>
                    <m:sup>
                      <m:r>
                        <w:rPr>
                          <w:rFonts w:ascii="Cambria Math" w:hAnsi="Cambria Math"/>
                        </w:rPr>
                        <m:t>N</m:t>
                      </m:r>
                    </m:sup>
                  </m:sSubSup>
                </m:e>
              </m:d>
              <m:r>
                <w:rPr>
                  <w:rFonts w:ascii="Cambria Math"/>
                </w:rPr>
                <m:t>.</m:t>
              </m:r>
              <m:r>
                <w:rPr>
                  <w:rFonts w:ascii="Cambria Math" w:hAnsi="Cambria Math"/>
                </w:rPr>
                <m:t>#</m:t>
              </m:r>
              <m:d>
                <m:dPr>
                  <m:ctrlPr>
                    <w:rPr>
                      <w:rFonts w:ascii="Cambria Math" w:hAnsi="Cambria Math"/>
                      <w:i/>
                    </w:rPr>
                  </m:ctrlPr>
                </m:dPr>
                <m:e>
                  <m:r>
                    <w:rPr>
                      <w:rFonts w:ascii="Cambria Math"/>
                    </w:rPr>
                    <m:t>3.19</m:t>
                  </m:r>
                </m:e>
              </m:d>
            </m:e>
          </m:eqArr>
        </m:oMath>
      </m:oMathPara>
    </w:p>
    <w:p w14:paraId="2AF7D440" w14:textId="0597D5B4" w:rsidR="00314DAD" w:rsidRDefault="00314DAD" w:rsidP="00314DAD">
      <w:pPr>
        <w:spacing w:before="120" w:after="120"/>
        <w:ind w:firstLine="480"/>
      </w:pPr>
      <w:r>
        <w:t>该类别向量在经过</w:t>
      </w:r>
      <w:r>
        <w:rPr>
          <w:rStyle w:val="katex-mathml"/>
          <w:rFonts w:hint="eastAsia"/>
        </w:rPr>
        <w:t>L</w:t>
      </w:r>
      <w:r>
        <w:t>层编码器后得到输出状态</w:t>
      </w:r>
      <m:oMath>
        <m:sSubSup>
          <m:sSubSupPr>
            <m:ctrlPr>
              <w:rPr>
                <w:rFonts w:ascii="Cambria Math" w:hAnsi="Cambria Math"/>
              </w:rPr>
            </m:ctrlPr>
          </m:sSubSupPr>
          <m:e>
            <m:r>
              <w:rPr>
                <w:rFonts w:ascii="Cambria Math" w:hAnsi="Cambria Math"/>
              </w:rPr>
              <m:t>z</m:t>
            </m:r>
          </m:e>
          <m:sub>
            <m:r>
              <w:rPr>
                <w:rFonts w:ascii="Cambria Math" w:hAnsi="Cambria Math"/>
              </w:rPr>
              <m:t>L</m:t>
            </m:r>
          </m:sub>
          <m:sup>
            <m:r>
              <w:rPr>
                <w:rFonts w:ascii="Cambria Math" w:hAnsi="Cambria Math"/>
              </w:rPr>
              <m:t>0</m:t>
            </m:r>
          </m:sup>
        </m:sSubSup>
      </m:oMath>
      <w:r>
        <w:rPr>
          <w:rFonts w:hint="eastAsia"/>
        </w:rPr>
        <w:t>，</w:t>
      </w:r>
      <w:r>
        <w:t>其被视为整幅图像的全局语义表示</w:t>
      </w:r>
      <m:oMath>
        <m:r>
          <w:rPr>
            <w:rFonts w:ascii="Cambria Math" w:hAnsi="Cambria Math" w:hint="eastAsia"/>
          </w:rPr>
          <m:t>y</m:t>
        </m:r>
      </m:oMath>
      <w:r>
        <w:t>，并用于后续分类任务。</w:t>
      </w:r>
    </w:p>
    <w:p w14:paraId="238993D5" w14:textId="77777777" w:rsidR="00314DAD" w:rsidRDefault="00314DAD" w:rsidP="00314DAD">
      <w:pPr>
        <w:spacing w:before="120" w:after="120"/>
        <w:ind w:firstLine="480"/>
      </w:pPr>
      <w:r>
        <w:t>由于</w:t>
      </w:r>
      <w:r>
        <w:t xml:space="preserve"> Transformer </w:t>
      </w:r>
      <w:r>
        <w:t>本身不具备显式的空间位置信息建模能力，需向输入序列中引入位置嵌入向量以保留图像块的空间结构信息。本文采用可学习的一维位置嵌入方式：</w:t>
      </w:r>
    </w:p>
    <w:p w14:paraId="5FB92C5B" w14:textId="3A0B6625" w:rsidR="00314DAD" w:rsidRDefault="000D4A65" w:rsidP="005B5FF2">
      <w:pPr>
        <w:spacing w:before="120" w:after="120"/>
        <w:ind w:firstLine="48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pos</m:t>
                  </m:r>
                </m:sub>
              </m:sSub>
              <m:r>
                <w:rPr>
                  <w:rFonts w:ascii="Cambria Math"/>
                </w:rPr>
                <m:t>,</m:t>
              </m:r>
              <m:r>
                <w:rPr>
                  <w:rFonts w:ascii="Cambria Math" w:hAnsi="Cambria Math"/>
                </w:rPr>
                <m:t>#</m:t>
              </m:r>
              <m:d>
                <m:dPr>
                  <m:ctrlPr>
                    <w:rPr>
                      <w:rFonts w:ascii="Cambria Math" w:hAnsi="Cambria Math"/>
                      <w:i/>
                    </w:rPr>
                  </m:ctrlPr>
                </m:dPr>
                <m:e>
                  <m:r>
                    <w:rPr>
                      <w:rFonts w:ascii="Cambria Math"/>
                    </w:rPr>
                    <m:t>3.20</m:t>
                  </m:r>
                </m:e>
              </m:d>
            </m:e>
          </m:eqArr>
          <m:r>
            <m:rPr>
              <m:sty m:val="p"/>
            </m:rPr>
            <w:rPr>
              <w:rFonts w:ascii="Cambria Math"/>
            </w:rPr>
            <w:br/>
          </m:r>
        </m:oMath>
      </m:oMathPara>
      <w:r w:rsidR="00314DAD">
        <w:t>其中</w:t>
      </w:r>
      <m:oMath>
        <m:sSub>
          <m:sSubPr>
            <m:ctrlPr>
              <w:rPr>
                <w:rFonts w:ascii="Cambria Math" w:hAnsi="Cambria Math"/>
              </w:rPr>
            </m:ctrlPr>
          </m:sSubPr>
          <m:e>
            <m:r>
              <w:rPr>
                <w:rFonts w:ascii="Cambria Math" w:hAnsi="Cambria Math"/>
              </w:rPr>
              <m:t>E</m:t>
            </m:r>
          </m:e>
          <m:sub>
            <m:r>
              <w:rPr>
                <w:rFonts w:ascii="Cambria Math" w:hAnsi="Cambria Math"/>
              </w:rPr>
              <m:t>pos</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(N+1)×D</m:t>
            </m:r>
          </m:sup>
        </m:sSup>
      </m:oMath>
      <w:r w:rsidR="00314DAD">
        <w:t>为位置嵌入矩阵。实验结果表明，相较于复杂的二维空间感知位置编码机制，标准一维可学习位置编码在性能上未呈现显著差异，因此在本研究中采用该简化形式以降低模型设计复杂度。</w:t>
      </w:r>
    </w:p>
    <w:p w14:paraId="04B693F5" w14:textId="17BCA547" w:rsidR="005B5FF2" w:rsidRDefault="00C5379F" w:rsidP="00C5379F">
      <w:pPr>
        <w:pStyle w:val="af2"/>
        <w:spacing w:before="120" w:after="120"/>
      </w:pPr>
      <w:r>
        <w:drawing>
          <wp:inline distT="0" distB="0" distL="0" distR="0" wp14:anchorId="40D1B717" wp14:editId="63E3C183">
            <wp:extent cx="5274310" cy="855345"/>
            <wp:effectExtent l="0" t="0" r="2540"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855345"/>
                    </a:xfrm>
                    <a:prstGeom prst="rect">
                      <a:avLst/>
                    </a:prstGeom>
                  </pic:spPr>
                </pic:pic>
              </a:graphicData>
            </a:graphic>
          </wp:inline>
        </w:drawing>
      </w:r>
    </w:p>
    <w:p w14:paraId="3B1D4679" w14:textId="5445D9F0" w:rsidR="007E0D58" w:rsidRDefault="007E0D58" w:rsidP="00C5379F">
      <w:pPr>
        <w:pStyle w:val="af2"/>
        <w:spacing w:before="120" w:after="120"/>
      </w:pPr>
      <w:r>
        <w:rPr>
          <w:rFonts w:hint="eastAsia"/>
        </w:rPr>
        <w:t>图</w:t>
      </w:r>
      <w:r>
        <w:rPr>
          <w:rFonts w:hint="eastAsia"/>
        </w:rPr>
        <w:t>3</w:t>
      </w:r>
      <w:r>
        <w:t xml:space="preserve">.6 </w:t>
      </w:r>
      <w:r>
        <w:rPr>
          <w:rFonts w:hint="eastAsia"/>
        </w:rPr>
        <w:t>Encoder</w:t>
      </w:r>
      <w:r>
        <w:rPr>
          <w:rFonts w:hint="eastAsia"/>
        </w:rPr>
        <w:t>结构</w:t>
      </w:r>
    </w:p>
    <w:p w14:paraId="4E319941" w14:textId="0FDE68CD" w:rsidR="00602812" w:rsidRDefault="00C5379F" w:rsidP="00602812">
      <w:pPr>
        <w:spacing w:before="120" w:after="120"/>
        <w:ind w:firstLine="480"/>
      </w:pPr>
      <w:r>
        <w:rPr>
          <w:rFonts w:hint="eastAsia"/>
        </w:rPr>
        <w:t>Encoder</w:t>
      </w:r>
      <w:r>
        <w:rPr>
          <w:rFonts w:hint="eastAsia"/>
        </w:rPr>
        <w:t>结构如图</w:t>
      </w:r>
      <w:r w:rsidR="007E0D58">
        <w:rPr>
          <w:rFonts w:hint="eastAsia"/>
        </w:rPr>
        <w:t>3</w:t>
      </w:r>
      <w:r w:rsidR="007E0D58">
        <w:t>.6</w:t>
      </w:r>
      <w:r>
        <w:rPr>
          <w:rFonts w:hint="eastAsia"/>
        </w:rPr>
        <w:t>所示。</w:t>
      </w:r>
      <w:r w:rsidR="00F910A0">
        <w:rPr>
          <w:rFonts w:hint="eastAsia"/>
        </w:rPr>
        <w:t>Encoder</w:t>
      </w:r>
      <w:r w:rsidR="00823DFA">
        <w:t>由</w:t>
      </w:r>
      <m:oMath>
        <m:r>
          <m:rPr>
            <m:sty m:val="p"/>
          </m:rPr>
          <w:rPr>
            <w:rFonts w:ascii="Cambria Math" w:hAnsi="Cambria Math" w:hint="eastAsia"/>
          </w:rPr>
          <m:t>L</m:t>
        </m:r>
      </m:oMath>
      <w:r w:rsidR="00823DFA">
        <w:t>个结构相同的编码模块堆叠构成，每个模块包含以下两个子层：多头自注意力机制</w:t>
      </w:r>
      <w:r w:rsidR="00823DFA">
        <w:rPr>
          <w:rFonts w:hint="eastAsia"/>
        </w:rPr>
        <w:t>层和</w:t>
      </w:r>
      <w:r w:rsidR="00823DFA">
        <w:t>前馈神经网络</w:t>
      </w:r>
      <w:r w:rsidR="00823DFA">
        <w:rPr>
          <w:rFonts w:hint="eastAsia"/>
        </w:rPr>
        <w:t>层。</w:t>
      </w:r>
      <w:r w:rsidR="00602812">
        <w:rPr>
          <w:rFonts w:hint="eastAsia"/>
        </w:rPr>
        <w:t>其核心机制是多头自注意力（</w:t>
      </w:r>
      <w:r w:rsidR="00602812">
        <w:rPr>
          <w:rFonts w:hint="eastAsia"/>
        </w:rPr>
        <w:t>MHSA</w:t>
      </w:r>
      <w:r w:rsidR="00602812">
        <w:rPr>
          <w:rFonts w:hint="eastAsia"/>
        </w:rPr>
        <w:t>），该机制将输入特征映射为多组查询（</w:t>
      </w:r>
      <w:r w:rsidR="00602812">
        <w:rPr>
          <w:rFonts w:hint="eastAsia"/>
        </w:rPr>
        <w:t>Q</w:t>
      </w:r>
      <w:r w:rsidR="00602812">
        <w:rPr>
          <w:rFonts w:hint="eastAsia"/>
        </w:rPr>
        <w:t>）、键（</w:t>
      </w:r>
      <w:r w:rsidR="00602812">
        <w:rPr>
          <w:rFonts w:hint="eastAsia"/>
        </w:rPr>
        <w:t>K</w:t>
      </w:r>
      <w:r w:rsidR="00602812">
        <w:rPr>
          <w:rFonts w:hint="eastAsia"/>
        </w:rPr>
        <w:t>）、值（</w:t>
      </w:r>
      <w:r w:rsidR="00602812">
        <w:rPr>
          <w:rFonts w:hint="eastAsia"/>
        </w:rPr>
        <w:t>V</w:t>
      </w:r>
      <w:r w:rsidR="00602812">
        <w:rPr>
          <w:rFonts w:hint="eastAsia"/>
        </w:rPr>
        <w:t>）。随后在每个注意力头重独立计算注意力分数，使模型能从多个视角捕捉高阶依赖关系。第</w:t>
      </w:r>
      <m:oMath>
        <m:r>
          <w:rPr>
            <w:rFonts w:ascii="Cambria Math" w:hAnsi="Cambria Math"/>
          </w:rPr>
          <m:t>l</m:t>
        </m:r>
      </m:oMath>
      <w:r w:rsidR="00602812">
        <w:rPr>
          <w:rFonts w:hint="eastAsia"/>
        </w:rPr>
        <w:t>层的多头自注意力计算公式如下：</w:t>
      </w:r>
    </w:p>
    <w:p w14:paraId="4C9B42DB" w14:textId="762182D4" w:rsidR="00602812" w:rsidRPr="007E0D58" w:rsidRDefault="000D4A65" w:rsidP="00602812">
      <w:pPr>
        <w:spacing w:before="120" w:after="120"/>
        <w:ind w:firstLine="48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Q</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l</m:t>
                  </m:r>
                </m:sub>
              </m:sSub>
              <m:sSubSup>
                <m:sSubSupPr>
                  <m:ctrlPr>
                    <w:rPr>
                      <w:rFonts w:ascii="Cambria Math" w:hAnsi="Cambria Math"/>
                    </w:rPr>
                  </m:ctrlPr>
                </m:sSubSupPr>
                <m:e>
                  <m:r>
                    <w:rPr>
                      <w:rFonts w:ascii="Cambria Math" w:hAnsi="Cambria Math"/>
                    </w:rPr>
                    <m:t>W</m:t>
                  </m:r>
                </m:e>
                <m:sub>
                  <m:r>
                    <w:rPr>
                      <w:rFonts w:ascii="Cambria Math" w:hAnsi="Cambria Math"/>
                    </w:rPr>
                    <m:t>h</m:t>
                  </m:r>
                </m:sub>
                <m:sup>
                  <m:r>
                    <w:rPr>
                      <w:rFonts w:ascii="Cambria Math" w:hAnsi="Cambria Math"/>
                    </w:rPr>
                    <m:t>Q</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l</m:t>
                  </m:r>
                </m:sub>
              </m:sSub>
              <m:sSubSup>
                <m:sSubSupPr>
                  <m:ctrlPr>
                    <w:rPr>
                      <w:rFonts w:ascii="Cambria Math" w:hAnsi="Cambria Math"/>
                    </w:rPr>
                  </m:ctrlPr>
                </m:sSubSupPr>
                <m:e>
                  <m:r>
                    <w:rPr>
                      <w:rFonts w:ascii="Cambria Math" w:hAnsi="Cambria Math"/>
                    </w:rPr>
                    <m:t>W</m:t>
                  </m:r>
                </m:e>
                <m:sub>
                  <m:r>
                    <w:rPr>
                      <w:rFonts w:ascii="Cambria Math" w:hAnsi="Cambria Math"/>
                    </w:rPr>
                    <m:t>h</m:t>
                  </m:r>
                </m:sub>
                <m:sup>
                  <m:r>
                    <w:rPr>
                      <w:rFonts w:ascii="Cambria Math" w:hAnsi="Cambria Math"/>
                    </w:rPr>
                    <m:t>K</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l</m:t>
                  </m:r>
                </m:sub>
              </m:sSub>
              <m:sSubSup>
                <m:sSubSupPr>
                  <m:ctrlPr>
                    <w:rPr>
                      <w:rFonts w:ascii="Cambria Math" w:hAnsi="Cambria Math"/>
                    </w:rPr>
                  </m:ctrlPr>
                </m:sSubSupPr>
                <m:e>
                  <m:r>
                    <w:rPr>
                      <w:rFonts w:ascii="Cambria Math" w:hAnsi="Cambria Math"/>
                    </w:rPr>
                    <m:t>W</m:t>
                  </m:r>
                </m:e>
                <m:sub>
                  <m:r>
                    <w:rPr>
                      <w:rFonts w:ascii="Cambria Math" w:hAnsi="Cambria Math"/>
                    </w:rPr>
                    <m:t>h</m:t>
                  </m:r>
                </m:sub>
                <m:sup>
                  <m:r>
                    <w:rPr>
                      <w:rFonts w:ascii="Cambria Math" w:hAnsi="Cambria Math"/>
                    </w:rPr>
                    <m:t>V</m:t>
                  </m:r>
                </m:sup>
              </m:sSubSup>
              <m:r>
                <w:rPr>
                  <w:rFonts w:ascii="Cambria Math" w:hAnsi="Cambria Math"/>
                </w:rPr>
                <m:t>,#</m:t>
              </m:r>
              <m:d>
                <m:dPr>
                  <m:ctrlPr>
                    <w:rPr>
                      <w:rFonts w:ascii="Cambria Math" w:hAnsi="Cambria Math"/>
                      <w:i/>
                    </w:rPr>
                  </m:ctrlPr>
                </m:dPr>
                <m:e>
                  <m:r>
                    <w:rPr>
                      <w:rFonts w:ascii="Cambria Math" w:hAnsi="Cambria Math"/>
                    </w:rPr>
                    <m:t>3.21</m:t>
                  </m:r>
                </m:e>
              </m:d>
            </m:e>
          </m:eqArr>
        </m:oMath>
      </m:oMathPara>
    </w:p>
    <w:p w14:paraId="4463C068" w14:textId="39B91FC3" w:rsidR="00602812" w:rsidRDefault="000D4A65" w:rsidP="00602812">
      <w:pPr>
        <w:spacing w:before="120" w:after="120"/>
        <w:ind w:firstLine="480"/>
      </w:pPr>
      <m:oMathPara>
        <m:oMath>
          <m:eqArr>
            <m:eqArrPr>
              <m:maxDist m:val="1"/>
              <m:ctrlPr>
                <w:rPr>
                  <w:rFonts w:ascii="Cambria Math" w:hAnsi="Cambria Math"/>
                  <w:i/>
                </w:rPr>
              </m:ctrlPr>
            </m:eqArrPr>
            <m:e>
              <m:r>
                <w:rPr>
                  <w:rFonts w:ascii="Cambria Math" w:hAnsi="Cambria Math"/>
                </w:rPr>
                <m:t>Attn</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h</m:t>
                      </m:r>
                    </m:sub>
                  </m:sSub>
                </m:e>
              </m:d>
              <m:r>
                <w:rPr>
                  <w:rFonts w:ascii="Cambria Math" w:hAnsi="Cambria Math"/>
                </w:rPr>
                <m:t>=</m:t>
              </m:r>
              <m:r>
                <m:rPr>
                  <m:sty m:val="p"/>
                </m:rPr>
                <w:rPr>
                  <w:rFonts w:ascii="Cambria Math" w:hAnsi="Cambria Math"/>
                </w:rPr>
                <m:t>softmax</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h</m:t>
                          </m:r>
                        </m:sub>
                      </m:sSub>
                      <m:sSubSup>
                        <m:sSubSupPr>
                          <m:ctrlPr>
                            <w:rPr>
                              <w:rFonts w:ascii="Cambria Math" w:hAnsi="Cambria Math"/>
                            </w:rPr>
                          </m:ctrlPr>
                        </m:sSubSupPr>
                        <m:e>
                          <m:r>
                            <w:rPr>
                              <w:rFonts w:ascii="Cambria Math" w:hAnsi="Cambria Math"/>
                            </w:rPr>
                            <m:t>K</m:t>
                          </m:r>
                        </m:e>
                        <m:sub>
                          <m:r>
                            <w:rPr>
                              <w:rFonts w:ascii="Cambria Math" w:hAnsi="Cambria Math"/>
                            </w:rPr>
                            <m:t>h</m:t>
                          </m:r>
                        </m:sub>
                        <m:sup>
                          <m:r>
                            <w:rPr>
                              <w:rFonts w:ascii="Cambria Math" w:hAnsi="Cambria Math"/>
                            </w:rPr>
                            <m:t>T</m:t>
                          </m:r>
                        </m:sup>
                      </m:sSub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attn</m:t>
                              </m:r>
                            </m:sub>
                          </m:sSub>
                        </m:e>
                      </m:rad>
                    </m:den>
                  </m:f>
                </m:e>
              </m:d>
              <m:sSub>
                <m:sSubPr>
                  <m:ctrlPr>
                    <w:rPr>
                      <w:rFonts w:ascii="Cambria Math" w:hAnsi="Cambria Math"/>
                    </w:rPr>
                  </m:ctrlPr>
                </m:sSubPr>
                <m:e>
                  <m:r>
                    <w:rPr>
                      <w:rFonts w:ascii="Cambria Math" w:hAnsi="Cambria Math"/>
                    </w:rPr>
                    <m:t>V</m:t>
                  </m:r>
                </m:e>
                <m:sub>
                  <m:r>
                    <w:rPr>
                      <w:rFonts w:ascii="Cambria Math" w:hAnsi="Cambria Math"/>
                    </w:rPr>
                    <m:t>h</m:t>
                  </m:r>
                </m:sub>
              </m:sSub>
              <m:r>
                <w:rPr>
                  <w:rFonts w:ascii="Cambria Math" w:hAnsi="Cambria Math"/>
                </w:rPr>
                <m:t>,#</m:t>
              </m:r>
              <m:d>
                <m:dPr>
                  <m:ctrlPr>
                    <w:rPr>
                      <w:rFonts w:ascii="Cambria Math" w:hAnsi="Cambria Math"/>
                      <w:i/>
                    </w:rPr>
                  </m:ctrlPr>
                </m:dPr>
                <m:e>
                  <m:r>
                    <w:rPr>
                      <w:rFonts w:ascii="Cambria Math" w:hAnsi="Cambria Math"/>
                    </w:rPr>
                    <m:t>3.22</m:t>
                  </m:r>
                </m:e>
              </m:d>
            </m:e>
          </m:eqArr>
          <m:r>
            <m:rPr>
              <m:sty m:val="p"/>
            </m:rPr>
            <w:rPr>
              <w:rFonts w:ascii="Cambria Math"/>
            </w:rPr>
            <w:br/>
          </m:r>
        </m:oMath>
      </m:oMathPara>
      <w:r w:rsidR="00602812" w:rsidRPr="00602812">
        <w:t>式中，</w:t>
      </w:r>
      <m:oMath>
        <m:sSubSup>
          <m:sSubSupPr>
            <m:ctrlPr>
              <w:rPr>
                <w:rFonts w:ascii="Cambria Math" w:hAnsi="Cambria Math"/>
              </w:rPr>
            </m:ctrlPr>
          </m:sSubSupPr>
          <m:e>
            <m:r>
              <w:rPr>
                <w:rFonts w:ascii="Cambria Math" w:hAnsi="Cambria Math"/>
              </w:rPr>
              <m:t>W</m:t>
            </m:r>
          </m:e>
          <m:sub>
            <m:r>
              <w:rPr>
                <w:rFonts w:ascii="Cambria Math" w:hAnsi="Cambria Math"/>
              </w:rPr>
              <m:t>h</m:t>
            </m:r>
          </m:sub>
          <m:sup>
            <m:r>
              <w:rPr>
                <w:rFonts w:ascii="Cambria Math" w:hAnsi="Cambria Math"/>
              </w:rPr>
              <m:t>Q</m:t>
            </m:r>
          </m:sup>
        </m:sSubSup>
      </m:oMath>
      <w:r w:rsidR="00602812" w:rsidRPr="00602812">
        <w:t>、</w:t>
      </w:r>
      <m:oMath>
        <m:sSubSup>
          <m:sSubSupPr>
            <m:ctrlPr>
              <w:rPr>
                <w:rFonts w:ascii="Cambria Math" w:hAnsi="Cambria Math"/>
              </w:rPr>
            </m:ctrlPr>
          </m:sSubSupPr>
          <m:e>
            <m:r>
              <w:rPr>
                <w:rFonts w:ascii="Cambria Math" w:hAnsi="Cambria Math"/>
              </w:rPr>
              <m:t>W</m:t>
            </m:r>
          </m:e>
          <m:sub>
            <m:r>
              <w:rPr>
                <w:rFonts w:ascii="Cambria Math" w:hAnsi="Cambria Math"/>
              </w:rPr>
              <m:t>h</m:t>
            </m:r>
          </m:sub>
          <m:sup>
            <m:r>
              <w:rPr>
                <w:rFonts w:ascii="Cambria Math" w:hAnsi="Cambria Math"/>
              </w:rPr>
              <m:t>K</m:t>
            </m:r>
          </m:sup>
        </m:sSubSup>
      </m:oMath>
      <w:r w:rsidR="00602812" w:rsidRPr="00602812">
        <w:t>、</w:t>
      </w:r>
      <m:oMath>
        <m:sSubSup>
          <m:sSubSupPr>
            <m:ctrlPr>
              <w:rPr>
                <w:rFonts w:ascii="Cambria Math" w:hAnsi="Cambria Math"/>
              </w:rPr>
            </m:ctrlPr>
          </m:sSubSupPr>
          <m:e>
            <m:r>
              <w:rPr>
                <w:rFonts w:ascii="Cambria Math" w:hAnsi="Cambria Math"/>
              </w:rPr>
              <m:t>W</m:t>
            </m:r>
          </m:e>
          <m:sub>
            <m:r>
              <w:rPr>
                <w:rFonts w:ascii="Cambria Math" w:hAnsi="Cambria Math"/>
              </w:rPr>
              <m:t>h</m:t>
            </m:r>
          </m:sub>
          <m:sup>
            <m:r>
              <w:rPr>
                <w:rFonts w:ascii="Cambria Math" w:hAnsi="Cambria Math"/>
              </w:rPr>
              <m:t>V</m:t>
            </m:r>
          </m:sup>
        </m:sSubSup>
      </m:oMath>
      <w:r w:rsidR="00602812" w:rsidRPr="00602812">
        <w:t>分别为查询、键、值对应的可学习投影矩阵；</w:t>
      </w:r>
      <w:r w:rsidR="00602812" w:rsidRPr="00602812">
        <w:t>H</w:t>
      </w:r>
      <w:r w:rsidR="00602812" w:rsidRPr="00602812">
        <w:t>为注意力头总数</w:t>
      </w:r>
      <w:r w:rsidR="00602812">
        <w:rPr>
          <w:rFonts w:hint="eastAsia"/>
        </w:rPr>
        <w:t>，</w:t>
      </w:r>
      <m:oMath>
        <m:r>
          <w:rPr>
            <w:rFonts w:ascii="Cambria Math" w:hAnsi="Cambria Math"/>
          </w:rPr>
          <m:t>h∈[1,H]</m:t>
        </m:r>
      </m:oMath>
      <w:r w:rsidR="00602812">
        <w:rPr>
          <w:rFonts w:hint="eastAsia"/>
        </w:rPr>
        <w:t>为注意力头索引；</w:t>
      </w:r>
      <m:oMath>
        <m:sSub>
          <m:sSubPr>
            <m:ctrlPr>
              <w:rPr>
                <w:rFonts w:ascii="Cambria Math" w:hAnsi="Cambria Math"/>
              </w:rPr>
            </m:ctrlPr>
          </m:sSubPr>
          <m:e>
            <m:r>
              <w:rPr>
                <w:rFonts w:ascii="Cambria Math" w:hAnsi="Cambria Math"/>
              </w:rPr>
              <m:t>D</m:t>
            </m:r>
          </m:e>
          <m:sub>
            <m:r>
              <w:rPr>
                <w:rFonts w:ascii="Cambria Math" w:hAnsi="Cambria Math"/>
              </w:rPr>
              <m:t>attn</m:t>
            </m:r>
          </m:sub>
        </m:sSub>
        <m:r>
          <w:rPr>
            <w:rFonts w:ascii="Cambria Math" w:hAnsi="Cambria Math"/>
          </w:rPr>
          <m:t>=dim/H</m:t>
        </m:r>
      </m:oMath>
      <w:r w:rsidR="00602812">
        <w:rPr>
          <w:rFonts w:hint="eastAsia"/>
        </w:rPr>
        <w:t>为单个注意力头的特征维度。</w:t>
      </w:r>
    </w:p>
    <w:p w14:paraId="78829E12" w14:textId="2DB0EA5E" w:rsidR="00602812" w:rsidRDefault="002E6FF6" w:rsidP="00602812">
      <w:pPr>
        <w:spacing w:before="120" w:after="120"/>
        <w:ind w:firstLine="480"/>
      </w:pPr>
      <w:r>
        <w:rPr>
          <w:rFonts w:hint="eastAsia"/>
        </w:rPr>
        <w:t>第</w:t>
      </w:r>
      <w:r>
        <w:rPr>
          <w:rFonts w:hint="eastAsia"/>
        </w:rPr>
        <w:t>k</w:t>
      </w:r>
      <w:r>
        <w:rPr>
          <w:rFonts w:hint="eastAsia"/>
        </w:rPr>
        <w:t>个编码器可表示为：</w:t>
      </w:r>
    </w:p>
    <w:p w14:paraId="3098043F" w14:textId="4F65E1E5" w:rsidR="007E0D58" w:rsidRPr="00A26058" w:rsidRDefault="000D4A65" w:rsidP="00602812">
      <w:pPr>
        <w:spacing w:before="120" w:after="12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y</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k-1</m:t>
                  </m:r>
                </m:sub>
              </m:sSub>
              <m:r>
                <w:rPr>
                  <w:rFonts w:ascii="Cambria Math" w:hAnsi="Cambria Math"/>
                </w:rPr>
                <m:t>+MHSA</m:t>
              </m:r>
              <m:d>
                <m:dPr>
                  <m:ctrlPr>
                    <w:rPr>
                      <w:rFonts w:ascii="Cambria Math" w:hAnsi="Cambria Math"/>
                      <w:i/>
                    </w:rPr>
                  </m:ctrlPr>
                </m:dPr>
                <m:e>
                  <m:d>
                    <m:dPr>
                      <m:ctrlPr>
                        <w:rPr>
                          <w:rFonts w:ascii="Cambria Math" w:hAnsi="Cambria Math"/>
                          <w:i/>
                        </w:rPr>
                      </m:ctrlPr>
                    </m:dPr>
                    <m:e>
                      <m:r>
                        <w:rPr>
                          <w:rFonts w:ascii="Cambria Math" w:hAnsi="Cambria Math"/>
                        </w:rPr>
                        <m:t>LN(</m:t>
                      </m:r>
                      <m:sSub>
                        <m:sSubPr>
                          <m:ctrlPr>
                            <w:rPr>
                              <w:rFonts w:ascii="Cambria Math" w:hAnsi="Cambria Math"/>
                              <w:i/>
                            </w:rPr>
                          </m:ctrlPr>
                        </m:sSubPr>
                        <m:e>
                          <m:r>
                            <w:rPr>
                              <w:rFonts w:ascii="Cambria Math" w:hAnsi="Cambria Math"/>
                            </w:rPr>
                            <m:t>x</m:t>
                          </m:r>
                        </m:e>
                        <m:sub>
                          <m:r>
                            <w:rPr>
                              <w:rFonts w:ascii="Cambria Math" w:hAnsi="Cambria Math"/>
                            </w:rPr>
                            <m:t>k-1</m:t>
                          </m:r>
                        </m:sub>
                      </m:sSub>
                    </m:e>
                  </m:d>
                </m:e>
              </m:d>
              <m:r>
                <w:rPr>
                  <w:rFonts w:ascii="Cambria Math" w:hAnsi="Cambria Math"/>
                </w:rPr>
                <m:t>,#</m:t>
              </m:r>
              <m:d>
                <m:dPr>
                  <m:ctrlPr>
                    <w:rPr>
                      <w:rFonts w:ascii="Cambria Math" w:hAnsi="Cambria Math"/>
                      <w:i/>
                    </w:rPr>
                  </m:ctrlPr>
                </m:dPr>
                <m:e>
                  <m:r>
                    <w:rPr>
                      <w:rFonts w:ascii="Cambria Math" w:hAnsi="Cambria Math"/>
                    </w:rPr>
                    <m:t>3.23</m:t>
                  </m:r>
                </m:e>
              </m:d>
            </m:e>
          </m:eqArr>
        </m:oMath>
      </m:oMathPara>
    </w:p>
    <w:p w14:paraId="41D9E0A9" w14:textId="1553B64E" w:rsidR="002E6FF6" w:rsidRPr="00A26058" w:rsidRDefault="000D4A65" w:rsidP="00602812">
      <w:pPr>
        <w:spacing w:before="120" w:after="12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k</m:t>
                  </m:r>
                </m:sub>
              </m:sSub>
              <m:r>
                <w:rPr>
                  <w:rFonts w:ascii="Cambria Math" w:hAnsi="Cambria Math"/>
                </w:rPr>
                <m:t>+MLP</m:t>
              </m:r>
              <m:d>
                <m:dPr>
                  <m:ctrlPr>
                    <w:rPr>
                      <w:rFonts w:ascii="Cambria Math" w:hAnsi="Cambria Math"/>
                      <w:i/>
                    </w:rPr>
                  </m:ctrlPr>
                </m:dPr>
                <m:e>
                  <m:r>
                    <w:rPr>
                      <w:rFonts w:ascii="Cambria Math" w:hAnsi="Cambria Math"/>
                    </w:rPr>
                    <m:t>LN</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k</m:t>
                          </m:r>
                        </m:sub>
                      </m:sSub>
                    </m:e>
                  </m:d>
                </m:e>
              </m:d>
              <m:r>
                <w:rPr>
                  <w:rFonts w:ascii="Cambria Math" w:hAnsi="Cambria Math"/>
                </w:rPr>
                <m:t>.#</m:t>
              </m:r>
              <m:d>
                <m:dPr>
                  <m:ctrlPr>
                    <w:rPr>
                      <w:rFonts w:ascii="Cambria Math" w:hAnsi="Cambria Math"/>
                      <w:i/>
                    </w:rPr>
                  </m:ctrlPr>
                </m:dPr>
                <m:e>
                  <m:r>
                    <w:rPr>
                      <w:rFonts w:ascii="Cambria Math" w:hAnsi="Cambria Math"/>
                    </w:rPr>
                    <m:t>3.24</m:t>
                  </m:r>
                </m:e>
              </m:d>
            </m:e>
          </m:eqArr>
        </m:oMath>
      </m:oMathPara>
    </w:p>
    <w:p w14:paraId="113320AB" w14:textId="596F8369" w:rsidR="002E6FF6" w:rsidRDefault="002E6FF6" w:rsidP="00602812">
      <w:pPr>
        <w:spacing w:before="120" w:after="120"/>
        <w:ind w:firstLine="480"/>
      </w:pPr>
      <w:r>
        <w:rPr>
          <w:rFonts w:hint="eastAsia"/>
        </w:rPr>
        <w:t>所有</w:t>
      </w:r>
      <m:oMath>
        <m:r>
          <w:rPr>
            <w:rFonts w:ascii="Cambria Math" w:hAnsi="Cambria Math"/>
          </w:rPr>
          <m:t>H</m:t>
        </m:r>
      </m:oMath>
      <w:r>
        <w:rPr>
          <w:rFonts w:hint="eastAsia"/>
        </w:rPr>
        <w:t>个注意力头的输出会被拼接起来，该表征随后送入一个多层感知机（</w:t>
      </w:r>
      <w:r>
        <w:rPr>
          <w:rFonts w:hint="eastAsia"/>
        </w:rPr>
        <w:t>MLP</w:t>
      </w:r>
      <w:r>
        <w:rPr>
          <w:rFonts w:hint="eastAsia"/>
        </w:rPr>
        <w:t>），该感知机包含两个线性层，中间使用</w:t>
      </w:r>
      <w:r>
        <w:rPr>
          <w:rFonts w:hint="eastAsia"/>
        </w:rPr>
        <w:t>GELU</w:t>
      </w:r>
      <w:r>
        <w:rPr>
          <w:rFonts w:hint="eastAsia"/>
        </w:rPr>
        <w:t>激活函数。在多头自注意力（</w:t>
      </w:r>
      <w:r>
        <w:rPr>
          <w:rFonts w:hint="eastAsia"/>
        </w:rPr>
        <w:t>MHSA</w:t>
      </w:r>
      <w:r>
        <w:rPr>
          <w:rFonts w:hint="eastAsia"/>
        </w:rPr>
        <w:t>）和</w:t>
      </w:r>
      <w:r>
        <w:rPr>
          <w:rFonts w:hint="eastAsia"/>
        </w:rPr>
        <w:t>MLP</w:t>
      </w:r>
      <w:r>
        <w:rPr>
          <w:rFonts w:hint="eastAsia"/>
        </w:rPr>
        <w:t>模块之后均采用残差连接，模型在层间使用层归一化而非</w:t>
      </w:r>
      <w:r>
        <w:rPr>
          <w:rFonts w:hint="eastAsia"/>
        </w:rPr>
        <w:t>-</w:t>
      </w:r>
      <w:r>
        <w:rPr>
          <w:rFonts w:hint="eastAsia"/>
        </w:rPr>
        <w:t>批量归一化，以提升梯度稳定性与收敛效果。</w:t>
      </w:r>
    </w:p>
    <w:p w14:paraId="261147A9" w14:textId="64E31104" w:rsidR="002E6FF6" w:rsidRDefault="002E6FF6" w:rsidP="002E6FF6">
      <w:pPr>
        <w:pStyle w:val="3"/>
        <w:spacing w:before="120" w:after="120"/>
      </w:pPr>
      <w:bookmarkStart w:id="69" w:name="_Toc226648836"/>
      <w:bookmarkStart w:id="70" w:name="_Toc226652076"/>
      <w:bookmarkStart w:id="71" w:name="_Toc226664017"/>
      <w:r>
        <w:rPr>
          <w:rFonts w:hint="eastAsia"/>
        </w:rPr>
        <w:lastRenderedPageBreak/>
        <w:t>特征融合</w:t>
      </w:r>
      <w:bookmarkEnd w:id="69"/>
      <w:bookmarkEnd w:id="70"/>
      <w:bookmarkEnd w:id="71"/>
    </w:p>
    <w:p w14:paraId="010423CE" w14:textId="18F872B8" w:rsidR="002E6FF6" w:rsidRDefault="002E6FF6" w:rsidP="002E6FF6">
      <w:pPr>
        <w:spacing w:before="120" w:after="120"/>
        <w:ind w:firstLine="480"/>
      </w:pPr>
      <w:r>
        <w:rPr>
          <w:rFonts w:hint="eastAsia"/>
        </w:rPr>
        <w:t>针对上述提取的多种特征，一种常见的方式是将各类输出的特征序列拼接起来，</w:t>
      </w:r>
      <w:r>
        <w:t>并利用一个新增的自注意力模块对融合后的序列进行</w:t>
      </w:r>
      <w:r>
        <w:rPr>
          <w:rFonts w:hint="eastAsia"/>
        </w:rPr>
        <w:t>综合特征提取。</w:t>
      </w:r>
      <w:r>
        <w:t>随后，通过多层感知机（</w:t>
      </w:r>
      <w:r>
        <w:t>MLP</w:t>
      </w:r>
      <w:r>
        <w:t>）分类头输出目标类别的预测结果</w:t>
      </w:r>
      <w:r w:rsidR="000047F0">
        <w:rPr>
          <w:rFonts w:hint="eastAsia"/>
        </w:rPr>
        <w:t>。</w:t>
      </w:r>
      <w:r w:rsidR="005855F7">
        <w:rPr>
          <w:rFonts w:hint="eastAsia"/>
        </w:rPr>
        <w:t>该流程如</w:t>
      </w:r>
      <w:r w:rsidR="00A26058">
        <w:rPr>
          <w:rFonts w:hint="eastAsia"/>
        </w:rPr>
        <w:t>图</w:t>
      </w:r>
      <w:r w:rsidR="00A26058">
        <w:rPr>
          <w:rFonts w:hint="eastAsia"/>
        </w:rPr>
        <w:t>3</w:t>
      </w:r>
      <w:r w:rsidR="00A26058">
        <w:t>.7</w:t>
      </w:r>
      <w:r w:rsidR="005855F7">
        <w:rPr>
          <w:rFonts w:hint="eastAsia"/>
        </w:rPr>
        <w:t>所示：</w:t>
      </w:r>
    </w:p>
    <w:p w14:paraId="3B84C102" w14:textId="6955E8C6" w:rsidR="000047F0" w:rsidRDefault="000047F0" w:rsidP="005855F7">
      <w:pPr>
        <w:pStyle w:val="af2"/>
        <w:spacing w:before="120" w:after="120"/>
      </w:pPr>
      <w:r>
        <w:drawing>
          <wp:inline distT="0" distB="0" distL="0" distR="0" wp14:anchorId="10C17AB8" wp14:editId="698DA415">
            <wp:extent cx="2851297" cy="2921150"/>
            <wp:effectExtent l="0" t="0" r="635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851297" cy="2921150"/>
                    </a:xfrm>
                    <a:prstGeom prst="rect">
                      <a:avLst/>
                    </a:prstGeom>
                  </pic:spPr>
                </pic:pic>
              </a:graphicData>
            </a:graphic>
          </wp:inline>
        </w:drawing>
      </w:r>
    </w:p>
    <w:p w14:paraId="1FCFE06E" w14:textId="6B3164CB" w:rsidR="00A26058" w:rsidRDefault="00A26058" w:rsidP="005855F7">
      <w:pPr>
        <w:pStyle w:val="af2"/>
        <w:spacing w:before="120" w:after="120"/>
      </w:pPr>
      <w:r>
        <w:rPr>
          <w:rFonts w:hint="eastAsia"/>
        </w:rPr>
        <w:t>图</w:t>
      </w:r>
      <w:r>
        <w:rPr>
          <w:rFonts w:hint="eastAsia"/>
        </w:rPr>
        <w:t>3</w:t>
      </w:r>
      <w:r>
        <w:t xml:space="preserve">.7 </w:t>
      </w:r>
      <w:r>
        <w:rPr>
          <w:rFonts w:hint="eastAsia"/>
        </w:rPr>
        <w:t>直接拼接的特征融合方式</w:t>
      </w:r>
    </w:p>
    <w:p w14:paraId="1B7FEDFC" w14:textId="21618937" w:rsidR="005855F7" w:rsidRDefault="005855F7" w:rsidP="005855F7">
      <w:pPr>
        <w:spacing w:before="120" w:after="120"/>
        <w:ind w:firstLine="480"/>
      </w:pPr>
      <w:r>
        <w:t>直接级联仅在物理维度上对特征向量进行线性堆叠，未能有效考虑不同特征流之间的边界语义分割。由于</w:t>
      </w:r>
      <w:r>
        <w:t>STFT</w:t>
      </w:r>
      <w:r>
        <w:t>、</w:t>
      </w:r>
      <w:r>
        <w:t>Mel</w:t>
      </w:r>
      <w:r>
        <w:t>频谱与</w:t>
      </w:r>
      <w:r>
        <w:t>CQT</w:t>
      </w:r>
      <w:r>
        <w:t>具有完全不同的物理量纲与频率映射尺度（线性、听觉感知与对数尺度），简单的物理拼接会导致特征空间分布的极度复杂化。这种结构模糊性迫使后续网络层必须通过大量的监督学习数据，才能在反向传播过程中识别不同特征的贡献度，显著降低了模型的训练效率。</w:t>
      </w:r>
    </w:p>
    <w:p w14:paraId="3727449E" w14:textId="7B1C2FAD" w:rsidR="005855F7" w:rsidRDefault="005855F7" w:rsidP="005855F7">
      <w:pPr>
        <w:spacing w:before="120" w:after="120"/>
        <w:ind w:firstLine="480"/>
      </w:pPr>
      <w:r>
        <w:rPr>
          <w:rFonts w:hint="eastAsia"/>
        </w:rPr>
        <w:t>因此，本研究将交叉注意力机制引入到多源特征融合问题中，</w:t>
      </w:r>
      <w:r>
        <w:t>通过在不同特征之间建立动态的权重关联，实现</w:t>
      </w:r>
      <w:r>
        <w:rPr>
          <w:rFonts w:hint="eastAsia"/>
        </w:rPr>
        <w:t>特征融合。</w:t>
      </w:r>
      <w:r w:rsidR="00426144">
        <w:t>交叉注意力机制的核心在于计算查询矩阵（</w:t>
      </w:r>
      <w:r w:rsidR="00426144">
        <w:t>Q</w:t>
      </w:r>
      <w:r w:rsidR="00426144">
        <w:t>）、键矩阵（</w:t>
      </w:r>
      <w:r w:rsidR="00426144">
        <w:t>K</w:t>
      </w:r>
      <w:r w:rsidR="00426144">
        <w:t>）与值矩阵（</w:t>
      </w:r>
      <w:r w:rsidR="00426144">
        <w:t>V</w:t>
      </w:r>
      <w:r w:rsidR="00426144">
        <w:t>）之间的注意力权重。</w:t>
      </w:r>
      <w:r w:rsidR="00ED4AA5">
        <w:rPr>
          <w:rFonts w:hint="eastAsia"/>
        </w:rPr>
        <w:t>下面以</w:t>
      </w:r>
      <w:r w:rsidR="00ED4AA5">
        <w:rPr>
          <w:rFonts w:hint="eastAsia"/>
        </w:rPr>
        <w:t>Mel</w:t>
      </w:r>
      <w:r w:rsidR="00ED4AA5">
        <w:rPr>
          <w:rFonts w:hint="eastAsia"/>
        </w:rPr>
        <w:t>和</w:t>
      </w:r>
      <w:r w:rsidR="00ED4AA5">
        <w:rPr>
          <w:rFonts w:hint="eastAsia"/>
        </w:rPr>
        <w:t>CQT</w:t>
      </w:r>
      <w:r w:rsidR="00ED4AA5">
        <w:rPr>
          <w:rFonts w:hint="eastAsia"/>
        </w:rPr>
        <w:t>特征融合为例进行介绍。</w:t>
      </w:r>
      <w:r w:rsidR="00426144">
        <w:t>Q</w:t>
      </w:r>
      <w:r w:rsidR="00426144">
        <w:t>矩阵通过投影</w:t>
      </w:r>
      <w:r w:rsidR="00426144">
        <w:t>Mel</w:t>
      </w:r>
      <w:r w:rsidR="00426144">
        <w:t>频谱的</w:t>
      </w:r>
      <w:r w:rsidR="001B0E2C">
        <w:t>类别标记</w:t>
      </w:r>
      <w:r w:rsidR="00426144">
        <w:t>（</w:t>
      </w:r>
      <w:r w:rsidR="00426144">
        <w:t>Class Token</w:t>
      </w:r>
      <w:r w:rsidR="00426144">
        <w:t>）获得；而</w:t>
      </w:r>
      <w:r w:rsidR="00A8130E">
        <w:rPr>
          <w:rFonts w:hint="eastAsia"/>
        </w:rPr>
        <w:t>K</w:t>
      </w:r>
      <w:r w:rsidR="00426144">
        <w:t>与</w:t>
      </w:r>
      <w:r w:rsidR="00426144">
        <w:t>V</w:t>
      </w:r>
      <w:r w:rsidR="00426144">
        <w:t>矩阵则通过投影</w:t>
      </w:r>
      <w:r w:rsidR="00426144">
        <w:t>Mel</w:t>
      </w:r>
      <w:r w:rsidR="00426144">
        <w:t>频谱类别标记与</w:t>
      </w:r>
      <w:r w:rsidR="00426144">
        <w:t>CQT</w:t>
      </w:r>
      <w:r w:rsidR="00A8130E">
        <w:rPr>
          <w:rFonts w:hint="eastAsia"/>
        </w:rPr>
        <w:t>分块标记序列</w:t>
      </w:r>
      <w:r w:rsidR="00A8130E" w:rsidRPr="00A8130E">
        <w:t>（</w:t>
      </w:r>
      <w:r w:rsidR="00A8130E" w:rsidRPr="00A8130E">
        <w:t>Patch Tokens</w:t>
      </w:r>
      <w:r w:rsidR="00A8130E" w:rsidRPr="00A8130E">
        <w:t>）</w:t>
      </w:r>
      <w:r w:rsidR="00426144">
        <w:t>级联后的序列生成。</w:t>
      </w:r>
      <w:r w:rsidR="00A8130E">
        <w:t>融合后的特征序列及对应的投影矩阵定义如下</w:t>
      </w:r>
      <w:r w:rsidR="00A8130E">
        <w:rPr>
          <w:rFonts w:hint="eastAsia"/>
        </w:rPr>
        <w:t>:</w:t>
      </w:r>
    </w:p>
    <w:p w14:paraId="3CB8401D" w14:textId="66224E29" w:rsidR="00A8130E" w:rsidRPr="00A26058" w:rsidRDefault="000D4A65" w:rsidP="005855F7">
      <w:pPr>
        <w:spacing w:before="120" w:after="12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X</m:t>
                  </m:r>
                </m:e>
                <m:sub>
                  <m:r>
                    <w:rPr>
                      <w:rFonts w:ascii="Cambria Math" w:hAnsi="Cambria Math"/>
                    </w:rPr>
                    <m:t>fusion</m:t>
                  </m:r>
                </m:sub>
              </m:sSub>
              <m: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cls</m:t>
                      </m:r>
                    </m:sub>
                    <m:sup>
                      <m:r>
                        <w:rPr>
                          <w:rFonts w:ascii="Cambria Math" w:hAnsi="Cambria Math"/>
                        </w:rPr>
                        <m:t>Mel</m:t>
                      </m:r>
                    </m:sup>
                  </m:sSubSup>
                  <m:r>
                    <m:rPr>
                      <m:sty m:val="p"/>
                    </m:rP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patch</m:t>
                      </m:r>
                    </m:sub>
                    <m:sup>
                      <m:r>
                        <w:rPr>
                          <w:rFonts w:ascii="Cambria Math" w:hAnsi="Cambria Math"/>
                        </w:rPr>
                        <m:t>CQT</m:t>
                      </m:r>
                    </m:sup>
                  </m:sSubSup>
                </m:e>
              </m:d>
              <m:r>
                <w:rPr>
                  <w:rFonts w:ascii="Cambria Math" w:hAnsi="Cambria Math"/>
                </w:rPr>
                <m:t>#</m:t>
              </m:r>
              <m:d>
                <m:dPr>
                  <m:ctrlPr>
                    <w:rPr>
                      <w:rFonts w:ascii="Cambria Math" w:hAnsi="Cambria Math"/>
                      <w:i/>
                    </w:rPr>
                  </m:ctrlPr>
                </m:dPr>
                <m:e>
                  <m:r>
                    <w:rPr>
                      <w:rFonts w:ascii="Cambria Math" w:hAnsi="Cambria Math"/>
                    </w:rPr>
                    <m:t>3.25</m:t>
                  </m:r>
                </m:e>
              </m:d>
            </m:e>
          </m:eqArr>
        </m:oMath>
      </m:oMathPara>
    </w:p>
    <w:p w14:paraId="12A3131B" w14:textId="5CCE2E05" w:rsidR="00070BD0" w:rsidRPr="00A26058" w:rsidRDefault="000D4A65" w:rsidP="005855F7">
      <w:pPr>
        <w:spacing w:before="120" w:after="120"/>
        <w:ind w:firstLine="480"/>
      </w:pPr>
      <m:oMathPara>
        <m:oMath>
          <m:eqArr>
            <m:eqArrPr>
              <m:maxDist m:val="1"/>
              <m:ctrlPr>
                <w:rPr>
                  <w:rFonts w:ascii="Cambria Math" w:hAnsi="Cambria Math"/>
                  <w:i/>
                </w:rPr>
              </m:ctrlPr>
            </m:eqArrPr>
            <m:e>
              <m:r>
                <w:rPr>
                  <w:rFonts w:ascii="Cambria Math" w:hAnsi="Cambria Math"/>
                </w:rPr>
                <m:t>Q=</m:t>
              </m:r>
              <m:sSubSup>
                <m:sSubSupPr>
                  <m:ctrlPr>
                    <w:rPr>
                      <w:rFonts w:ascii="Cambria Math" w:hAnsi="Cambria Math"/>
                      <w:i/>
                    </w:rPr>
                  </m:ctrlPr>
                </m:sSubSupPr>
                <m:e>
                  <m:r>
                    <w:rPr>
                      <w:rFonts w:ascii="Cambria Math" w:hAnsi="Cambria Math"/>
                    </w:rPr>
                    <m:t>x</m:t>
                  </m:r>
                </m:e>
                <m:sub>
                  <m:r>
                    <w:rPr>
                      <w:rFonts w:ascii="Cambria Math" w:hAnsi="Cambria Math"/>
                    </w:rPr>
                    <m:t>cls</m:t>
                  </m:r>
                </m:sub>
                <m:sup>
                  <m:r>
                    <w:rPr>
                      <w:rFonts w:ascii="Cambria Math" w:hAnsi="Cambria Math"/>
                    </w:rPr>
                    <m:t>Mel</m:t>
                  </m:r>
                </m:sup>
              </m:sSubSup>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Q</m:t>
                  </m:r>
                </m:sub>
              </m:sSub>
              <m:r>
                <w:rPr>
                  <w:rFonts w:ascii="Cambria Math" w:hAnsi="Cambria Math"/>
                </w:rPr>
                <m:t>,#</m:t>
              </m:r>
              <m:d>
                <m:dPr>
                  <m:ctrlPr>
                    <w:rPr>
                      <w:rFonts w:ascii="Cambria Math" w:hAnsi="Cambria Math"/>
                      <w:i/>
                    </w:rPr>
                  </m:ctrlPr>
                </m:dPr>
                <m:e>
                  <m:r>
                    <w:rPr>
                      <w:rFonts w:ascii="Cambria Math" w:hAnsi="Cambria Math"/>
                    </w:rPr>
                    <m:t>3.26</m:t>
                  </m:r>
                </m:e>
              </m:d>
            </m:e>
          </m:eqArr>
        </m:oMath>
      </m:oMathPara>
    </w:p>
    <w:p w14:paraId="2DEA0671" w14:textId="431B50BC" w:rsidR="00070BD0" w:rsidRPr="00A26058" w:rsidRDefault="000D4A65" w:rsidP="005855F7">
      <w:pPr>
        <w:spacing w:before="120" w:after="120"/>
        <w:ind w:firstLine="480"/>
      </w:pPr>
      <m:oMathPara>
        <m:oMath>
          <m:eqArr>
            <m:eqArrPr>
              <m:maxDist m:val="1"/>
              <m:ctrlPr>
                <w:rPr>
                  <w:rFonts w:ascii="Cambria Math" w:hAnsi="Cambria Math"/>
                  <w:i/>
                </w:rPr>
              </m:ctrlPr>
            </m:eqArrPr>
            <m:e>
              <m:r>
                <w:rPr>
                  <w:rFonts w:ascii="Cambria Math" w:hAnsi="Cambria Math"/>
                </w:rPr>
                <m:t>K=</m:t>
              </m:r>
              <m:sSub>
                <m:sSubPr>
                  <m:ctrlPr>
                    <w:rPr>
                      <w:rFonts w:ascii="Cambria Math" w:hAnsi="Cambria Math"/>
                      <w:i/>
                    </w:rPr>
                  </m:ctrlPr>
                </m:sSubPr>
                <m:e>
                  <m:r>
                    <w:rPr>
                      <w:rFonts w:ascii="Cambria Math" w:hAnsi="Cambria Math"/>
                    </w:rPr>
                    <m:t>X</m:t>
                  </m:r>
                </m:e>
                <m:sub>
                  <m:r>
                    <w:rPr>
                      <w:rFonts w:ascii="Cambria Math" w:hAnsi="Cambria Math"/>
                    </w:rPr>
                    <m:t>fusion</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K</m:t>
                  </m:r>
                </m:sub>
              </m:sSub>
              <m:r>
                <w:rPr>
                  <w:rFonts w:ascii="Cambria Math" w:hAnsi="Cambria Math"/>
                </w:rPr>
                <m:t>,#</m:t>
              </m:r>
              <m:d>
                <m:dPr>
                  <m:ctrlPr>
                    <w:rPr>
                      <w:rFonts w:ascii="Cambria Math" w:hAnsi="Cambria Math"/>
                      <w:i/>
                    </w:rPr>
                  </m:ctrlPr>
                </m:dPr>
                <m:e>
                  <m:r>
                    <w:rPr>
                      <w:rFonts w:ascii="Cambria Math" w:hAnsi="Cambria Math"/>
                    </w:rPr>
                    <m:t>3.27</m:t>
                  </m:r>
                </m:e>
              </m:d>
            </m:e>
          </m:eqArr>
        </m:oMath>
      </m:oMathPara>
    </w:p>
    <w:p w14:paraId="5CDF6E96" w14:textId="77777777" w:rsidR="00A26058" w:rsidRPr="00A26058" w:rsidRDefault="000D4A65" w:rsidP="003B500D">
      <w:pPr>
        <w:spacing w:before="120" w:after="120"/>
        <w:ind w:firstLine="480"/>
      </w:pPr>
      <m:oMathPara>
        <m:oMath>
          <m:eqArr>
            <m:eqArrPr>
              <m:maxDist m:val="1"/>
              <m:ctrlPr>
                <w:rPr>
                  <w:rFonts w:ascii="Cambria Math" w:hAnsi="Cambria Math"/>
                </w:rPr>
              </m:ctrlPr>
            </m:eqArrPr>
            <m:e>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fusion</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V</m:t>
                  </m:r>
                </m:sub>
              </m:sSub>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3.28</m:t>
                  </m:r>
                </m:e>
              </m:d>
              <m:ctrlPr>
                <w:rPr>
                  <w:rFonts w:ascii="Cambria Math" w:hAnsi="Cambria Math"/>
                  <w:i/>
                </w:rPr>
              </m:ctrlPr>
            </m:e>
          </m:eqArr>
        </m:oMath>
      </m:oMathPara>
    </w:p>
    <w:p w14:paraId="41F3AE61" w14:textId="02A25127" w:rsidR="00C70D8D" w:rsidRDefault="003B500D" w:rsidP="003B500D">
      <w:pPr>
        <w:spacing w:before="120" w:after="120"/>
        <w:ind w:firstLine="480"/>
      </w:pPr>
      <w:r>
        <w:rPr>
          <w:rFonts w:hint="eastAsia"/>
        </w:rPr>
        <w:t>其中，</w:t>
      </w:r>
      <m:oMath>
        <m:sSubSup>
          <m:sSubSupPr>
            <m:ctrlPr>
              <w:rPr>
                <w:rFonts w:ascii="Cambria Math" w:hAnsi="Cambria Math"/>
              </w:rPr>
            </m:ctrlPr>
          </m:sSubSupPr>
          <m:e>
            <m:r>
              <w:rPr>
                <w:rFonts w:ascii="Cambria Math" w:hAnsi="Cambria Math" w:hint="eastAsia"/>
              </w:rPr>
              <m:t>x</m:t>
            </m:r>
            <m:ctrlPr>
              <w:rPr>
                <w:rFonts w:ascii="Cambria Math" w:hAnsi="Cambria Math" w:hint="eastAsia"/>
              </w:rPr>
            </m:ctrlPr>
          </m:e>
          <m:sub>
            <m:r>
              <w:rPr>
                <w:rFonts w:ascii="Cambria Math" w:hAnsi="Cambria Math"/>
              </w:rPr>
              <m:t>cls</m:t>
            </m:r>
          </m:sub>
          <m:sup>
            <m:r>
              <w:rPr>
                <w:rFonts w:ascii="Cambria Math" w:hAnsi="Cambria Math"/>
              </w:rPr>
              <m:t>Mel</m:t>
            </m:r>
          </m:sup>
        </m:sSub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1×</m:t>
            </m:r>
            <m:r>
              <w:rPr>
                <w:rFonts w:ascii="Cambria Math" w:hAnsi="Cambria Math"/>
              </w:rPr>
              <m:t>d</m:t>
            </m:r>
          </m:sup>
        </m:sSup>
      </m:oMath>
      <w:r>
        <w:rPr>
          <w:rFonts w:hint="eastAsia"/>
        </w:rPr>
        <w:t>是</w:t>
      </w:r>
      <w:r>
        <w:rPr>
          <w:rFonts w:hint="eastAsia"/>
        </w:rPr>
        <w:t>Mel</w:t>
      </w:r>
      <w:r>
        <w:rPr>
          <w:rFonts w:hint="eastAsia"/>
        </w:rPr>
        <w:t>谱的</w:t>
      </w:r>
      <w:r w:rsidR="001B0E2C">
        <w:rPr>
          <w:rFonts w:hint="eastAsia"/>
        </w:rPr>
        <w:t>类别标记</w:t>
      </w:r>
      <w:r>
        <w:rPr>
          <w:rFonts w:hint="eastAsia"/>
        </w:rPr>
        <w:t>（</w:t>
      </w:r>
      <w:r>
        <w:rPr>
          <w:rFonts w:hint="eastAsia"/>
        </w:rPr>
        <w:t>class</w:t>
      </w:r>
      <w:r>
        <w:t xml:space="preserve"> </w:t>
      </w:r>
      <w:r>
        <w:rPr>
          <w:rFonts w:hint="eastAsia"/>
        </w:rPr>
        <w:t>token</w:t>
      </w:r>
      <w:r>
        <w:rPr>
          <w:rFonts w:hint="eastAsia"/>
        </w:rPr>
        <w:t>）</w:t>
      </w:r>
      <w:r>
        <w:rPr>
          <w:rFonts w:hint="eastAsia"/>
        </w:rPr>
        <w:t>,</w:t>
      </w:r>
      <w:r w:rsidRPr="003B500D">
        <w:t xml:space="preserve"> </w:t>
      </w:r>
      <m:oMath>
        <m:sSubSup>
          <m:sSubSupPr>
            <m:ctrlPr>
              <w:rPr>
                <w:rFonts w:ascii="Cambria Math" w:hAnsi="Cambria Math"/>
              </w:rPr>
            </m:ctrlPr>
          </m:sSubSupPr>
          <m:e>
            <m:r>
              <w:rPr>
                <w:rFonts w:ascii="Cambria Math" w:hAnsi="Cambria Math"/>
              </w:rPr>
              <m:t>x</m:t>
            </m:r>
          </m:e>
          <m:sub>
            <m:r>
              <w:rPr>
                <w:rFonts w:ascii="Cambria Math" w:hAnsi="Cambria Math"/>
              </w:rPr>
              <m:t>patch</m:t>
            </m:r>
          </m:sub>
          <m:sup>
            <m:r>
              <w:rPr>
                <w:rFonts w:ascii="Cambria Math" w:hAnsi="Cambria Math"/>
              </w:rPr>
              <m:t>CQT</m:t>
            </m:r>
          </m:sup>
        </m:sSubSup>
      </m:oMath>
      <w:r>
        <w:rPr>
          <w:rFonts w:hint="eastAsia"/>
        </w:rPr>
        <w:t>是</w:t>
      </w:r>
      <w:r>
        <w:rPr>
          <w:rFonts w:hint="eastAsia"/>
        </w:rPr>
        <w:t>CQT</w:t>
      </w:r>
      <w:r>
        <w:rPr>
          <w:rFonts w:hint="eastAsia"/>
        </w:rPr>
        <w:t>谱的分块标记。</w:t>
      </w:r>
      <m:oMath>
        <m:r>
          <m:rPr>
            <m:sty m:val="p"/>
          </m:rPr>
          <w:rPr>
            <w:rFonts w:ascii="Cambria Math" w:hAnsi="Cambria Math"/>
          </w:rPr>
          <m:t>∥</m:t>
        </m:r>
      </m:oMath>
      <w:r>
        <w:rPr>
          <w:rFonts w:hint="eastAsia"/>
        </w:rPr>
        <w:t>运算符代表着拼接操作</w:t>
      </w:r>
      <w:r w:rsidR="001B0E2C">
        <w:rPr>
          <w:rFonts w:hint="eastAsia"/>
        </w:rPr>
        <w:t>，</w:t>
      </w:r>
      <m:oMath>
        <m:sSub>
          <m:sSubPr>
            <m:ctrlPr>
              <w:rPr>
                <w:rFonts w:ascii="Cambria Math" w:hAnsi="Cambria Math"/>
                <w:i/>
              </w:rPr>
            </m:ctrlPr>
          </m:sSubPr>
          <m:e>
            <m:r>
              <w:rPr>
                <w:rFonts w:ascii="Cambria Math" w:hAnsi="Cambria Math"/>
              </w:rPr>
              <m:t>W</m:t>
            </m:r>
          </m:e>
          <m:sub>
            <m:r>
              <w:rPr>
                <w:rFonts w:ascii="Cambria Math" w:hAnsi="Cambria Math"/>
              </w:rPr>
              <m:t>Q</m:t>
            </m:r>
          </m:sub>
        </m:sSub>
      </m:oMath>
      <w:r w:rsidR="001B0E2C">
        <w:rPr>
          <w:rFonts w:hint="eastAsia"/>
        </w:rPr>
        <w:t>、</w:t>
      </w:r>
      <m:oMath>
        <m:sSub>
          <m:sSubPr>
            <m:ctrlPr>
              <w:rPr>
                <w:rFonts w:ascii="Cambria Math" w:hAnsi="Cambria Math"/>
                <w:i/>
              </w:rPr>
            </m:ctrlPr>
          </m:sSubPr>
          <m:e>
            <m:r>
              <w:rPr>
                <w:rFonts w:ascii="Cambria Math" w:hAnsi="Cambria Math"/>
              </w:rPr>
              <m:t>W</m:t>
            </m:r>
          </m:e>
          <m:sub>
            <m:r>
              <w:rPr>
                <w:rFonts w:ascii="Cambria Math" w:hAnsi="Cambria Math" w:hint="eastAsia"/>
              </w:rPr>
              <m:t>K</m:t>
            </m:r>
          </m:sub>
        </m:sSub>
      </m:oMath>
      <w:r w:rsidR="001B0E2C">
        <w:rPr>
          <w:rFonts w:hint="eastAsia"/>
        </w:rPr>
        <w:t>、</w:t>
      </w:r>
      <m:oMath>
        <m:sSub>
          <m:sSubPr>
            <m:ctrlPr>
              <w:rPr>
                <w:rFonts w:ascii="Cambria Math" w:hAnsi="Cambria Math"/>
                <w:i/>
              </w:rPr>
            </m:ctrlPr>
          </m:sSubPr>
          <m:e>
            <m:r>
              <w:rPr>
                <w:rFonts w:ascii="Cambria Math" w:hAnsi="Cambria Math"/>
              </w:rPr>
              <m:t>W</m:t>
            </m:r>
          </m:e>
          <m:sub>
            <m:r>
              <w:rPr>
                <w:rFonts w:ascii="Cambria Math" w:hAnsi="Cambria Math" w:hint="eastAsia"/>
              </w:rPr>
              <m:t>V</m:t>
            </m:r>
          </m:sub>
        </m:sSub>
      </m:oMath>
      <w:r w:rsidR="001B0E2C">
        <w:rPr>
          <w:rFonts w:hint="eastAsia"/>
        </w:rPr>
        <w:t>都是可学习的投影矩阵。</w:t>
      </w:r>
    </w:p>
    <w:p w14:paraId="3B6BA9EF" w14:textId="12BC9EFD" w:rsidR="00A26058" w:rsidRPr="00A26058" w:rsidRDefault="001B0E2C" w:rsidP="003B500D">
      <w:pPr>
        <w:spacing w:before="120" w:after="120"/>
        <w:ind w:firstLine="480"/>
      </w:pPr>
      <w:r>
        <w:rPr>
          <w:rFonts w:hint="eastAsia"/>
        </w:rPr>
        <w:t>交叉注意力机制可以表示</w:t>
      </w:r>
      <w:r w:rsidR="00A26058">
        <w:rPr>
          <w:rFonts w:hint="eastAsia"/>
        </w:rPr>
        <w:t>（</w:t>
      </w:r>
      <w:r w:rsidR="00A26058">
        <w:rPr>
          <w:rFonts w:hint="eastAsia"/>
        </w:rPr>
        <w:t>3</w:t>
      </w:r>
      <w:r w:rsidR="00A26058">
        <w:t>.29</w:t>
      </w:r>
      <w:r w:rsidR="00A26058">
        <w:rPr>
          <w:rFonts w:hint="eastAsia"/>
        </w:rPr>
        <w:t>）式</w:t>
      </w:r>
      <w:r>
        <w:rPr>
          <w:rFonts w:hint="eastAsia"/>
        </w:rPr>
        <w:t>：</w:t>
      </w:r>
      <w:r>
        <w:br/>
      </w:r>
      <m:oMathPara>
        <m:oMath>
          <m:eqArr>
            <m:eqArrPr>
              <m:maxDist m:val="1"/>
              <m:ctrlPr>
                <w:rPr>
                  <w:rFonts w:ascii="Cambria Math" w:hAnsi="Cambria Math"/>
                  <w:i/>
                </w:rPr>
              </m:ctrlPr>
            </m:eqArrPr>
            <m:e>
              <m:r>
                <w:rPr>
                  <w:rFonts w:ascii="Cambria Math" w:hAnsi="Cambria Math" w:hint="eastAsia"/>
                </w:rPr>
                <m:t>Attention</m:t>
              </m:r>
              <m:d>
                <m:dPr>
                  <m:ctrlPr>
                    <w:rPr>
                      <w:rFonts w:ascii="Cambria Math" w:hAnsi="Cambria Math"/>
                      <w:i/>
                    </w:rPr>
                  </m:ctrlPr>
                </m:dPr>
                <m:e>
                  <m:r>
                    <w:rPr>
                      <w:rFonts w:ascii="Cambria Math" w:hAnsi="Cambria Math"/>
                    </w:rPr>
                    <m:t>Q,K,V</m:t>
                  </m:r>
                </m:e>
              </m:d>
              <m: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r>
                        <w:rPr>
                          <w:rFonts w:ascii="Cambria Math" w:hAnsi="Cambria Math"/>
                        </w:rPr>
                        <m:t xml:space="preserve"> </m:t>
                      </m:r>
                    </m:den>
                  </m:f>
                </m:e>
              </m:d>
              <m:r>
                <w:rPr>
                  <w:rFonts w:ascii="Cambria Math" w:hAnsi="Cambria Math" w:hint="eastAsia"/>
                </w:rPr>
                <m:t> </m:t>
              </m:r>
              <m:r>
                <w:rPr>
                  <w:rFonts w:ascii="Cambria Math" w:hAnsi="Cambria Math"/>
                </w:rPr>
                <m:t>⋅V,#</m:t>
              </m:r>
              <m:d>
                <m:dPr>
                  <m:ctrlPr>
                    <w:rPr>
                      <w:rFonts w:ascii="Cambria Math" w:hAnsi="Cambria Math"/>
                      <w:i/>
                    </w:rPr>
                  </m:ctrlPr>
                </m:dPr>
                <m:e>
                  <m:r>
                    <w:rPr>
                      <w:rFonts w:ascii="Cambria Math" w:hAnsi="Cambria Math"/>
                    </w:rPr>
                    <m:t>3.29</m:t>
                  </m:r>
                </m:e>
              </m:d>
            </m:e>
          </m:eqArr>
        </m:oMath>
      </m:oMathPara>
    </w:p>
    <w:p w14:paraId="5F2ADA0B" w14:textId="2C631B0E" w:rsidR="001B0E2C" w:rsidRDefault="001B0E2C" w:rsidP="003B500D">
      <w:pPr>
        <w:spacing w:before="120" w:after="120"/>
        <w:ind w:firstLine="480"/>
      </w:pPr>
      <w:r>
        <w:rPr>
          <w:rFonts w:hint="eastAsia"/>
        </w:rPr>
        <w:t>其中，</w:t>
      </w:r>
      <m:oMath>
        <m:r>
          <w:rPr>
            <w:rFonts w:ascii="Cambria Math" w:hAnsi="Cambria Math"/>
          </w:rPr>
          <m:t>Q</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1×</m:t>
            </m:r>
            <m:r>
              <w:rPr>
                <w:rFonts w:ascii="Cambria Math" w:hAnsi="Cambria Math"/>
              </w:rPr>
              <m:t>d</m:t>
            </m:r>
          </m:sup>
        </m:sSup>
      </m:oMath>
      <w:r>
        <w:rPr>
          <w:rFonts w:hint="eastAsia"/>
        </w:rPr>
        <w:t>，</w:t>
      </w:r>
      <m:oMath>
        <m:r>
          <w:rPr>
            <w:rFonts w:ascii="Cambria Math" w:hAnsi="Cambria Math"/>
          </w:rPr>
          <m:t>K</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d>
              <m:dPr>
                <m:ctrlPr>
                  <w:rPr>
                    <w:rFonts w:ascii="Cambria Math" w:hAnsi="Cambria Math"/>
                  </w:rPr>
                </m:ctrlPr>
              </m:dPr>
              <m:e>
                <m:r>
                  <m:rPr>
                    <m:sty m:val="p"/>
                  </m:rPr>
                  <w:rPr>
                    <w:rFonts w:ascii="Cambria Math" w:hAnsi="Cambria Math"/>
                  </w:rPr>
                  <m:t>n+1</m:t>
                </m:r>
              </m:e>
            </m:d>
            <m:r>
              <m:rPr>
                <m:sty m:val="p"/>
              </m:rPr>
              <w:rPr>
                <w:rFonts w:ascii="Cambria Math" w:hAnsi="Cambria Math"/>
              </w:rPr>
              <m:t>×</m:t>
            </m:r>
            <m:r>
              <w:rPr>
                <w:rFonts w:ascii="Cambria Math" w:hAnsi="Cambria Math"/>
              </w:rPr>
              <m:t>d</m:t>
            </m:r>
          </m:sup>
        </m:sSup>
      </m:oMath>
      <w:r>
        <w:rPr>
          <w:rFonts w:hint="eastAsia"/>
        </w:rPr>
        <w:t>，</w:t>
      </w:r>
      <m:oMath>
        <m:r>
          <w:rPr>
            <w:rFonts w:ascii="Cambria Math" w:hAnsi="Cambria Math" w:hint="eastAsia"/>
          </w:rPr>
          <m:t>V</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(n+1)×</m:t>
            </m:r>
            <m:r>
              <w:rPr>
                <w:rFonts w:ascii="Cambria Math" w:hAnsi="Cambria Math"/>
              </w:rPr>
              <m:t>d</m:t>
            </m:r>
          </m:sup>
        </m:sSup>
      </m:oMath>
      <w:r>
        <w:rPr>
          <w:rFonts w:hint="eastAsia"/>
        </w:rPr>
        <w:t>。</w:t>
      </w:r>
    </w:p>
    <w:p w14:paraId="6D0ECE12" w14:textId="7111AAC5" w:rsidR="00D62A68" w:rsidRDefault="00D62A68" w:rsidP="00A26058">
      <w:pPr>
        <w:pStyle w:val="af2"/>
        <w:spacing w:before="120" w:after="120"/>
      </w:pPr>
      <w:r w:rsidRPr="003B500D">
        <w:drawing>
          <wp:inline distT="0" distB="0" distL="0" distR="0" wp14:anchorId="416E04BC" wp14:editId="105D21E5">
            <wp:extent cx="5274310" cy="2200275"/>
            <wp:effectExtent l="0" t="0" r="254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4310" cy="2200275"/>
                    </a:xfrm>
                    <a:prstGeom prst="rect">
                      <a:avLst/>
                    </a:prstGeom>
                  </pic:spPr>
                </pic:pic>
              </a:graphicData>
            </a:graphic>
          </wp:inline>
        </w:drawing>
      </w:r>
    </w:p>
    <w:p w14:paraId="4DD13ABB" w14:textId="1CED1781" w:rsidR="00A26058" w:rsidRDefault="00A26058" w:rsidP="00A26058">
      <w:pPr>
        <w:pStyle w:val="af2"/>
        <w:spacing w:before="120" w:after="120"/>
      </w:pPr>
      <w:r>
        <w:rPr>
          <w:rFonts w:hint="eastAsia"/>
        </w:rPr>
        <w:t>图</w:t>
      </w:r>
      <w:r>
        <w:rPr>
          <w:rFonts w:hint="eastAsia"/>
        </w:rPr>
        <w:t>3</w:t>
      </w:r>
      <w:r>
        <w:t xml:space="preserve">.8 </w:t>
      </w:r>
      <w:r>
        <w:rPr>
          <w:rFonts w:hint="eastAsia"/>
        </w:rPr>
        <w:t>交叉注意力机制运算过程</w:t>
      </w:r>
    </w:p>
    <w:p w14:paraId="798DD67F" w14:textId="76E8FA9C" w:rsidR="001B0E2C" w:rsidRDefault="001B0E2C" w:rsidP="003B500D">
      <w:pPr>
        <w:spacing w:before="120" w:after="120"/>
        <w:ind w:firstLine="480"/>
      </w:pPr>
      <w:r>
        <w:t>注意力机制的输出通过残差连接更新后的类别标记与原始块标记重新组合，构成本分支的最终输出序列</w:t>
      </w:r>
      <w:r w:rsidR="00D62A68">
        <w:rPr>
          <w:rFonts w:hint="eastAsia"/>
        </w:rPr>
        <w:t>，这一过程可以由下面的式子表示：</w:t>
      </w:r>
    </w:p>
    <w:p w14:paraId="62E32D1A" w14:textId="4B27F5AF" w:rsidR="00D62A68" w:rsidRPr="001270FF" w:rsidRDefault="000D4A65" w:rsidP="003B500D">
      <w:pPr>
        <w:spacing w:before="120" w:after="120"/>
        <w:ind w:firstLine="480"/>
      </w:pPr>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hint="eastAsia"/>
                    </w:rPr>
                    <m:t>y</m:t>
                  </m:r>
                  <m:ctrlPr>
                    <w:rPr>
                      <w:rFonts w:ascii="Cambria Math" w:hAnsi="Cambria Math" w:hint="eastAsia"/>
                      <w:i/>
                    </w:rPr>
                  </m:ctrlPr>
                </m:e>
                <m:sub>
                  <m:r>
                    <w:rPr>
                      <w:rFonts w:ascii="Cambria Math" w:hAnsi="Cambria Math"/>
                    </w:rPr>
                    <m:t>cls</m:t>
                  </m:r>
                </m:sub>
                <m:sup>
                  <m:r>
                    <w:rPr>
                      <w:rFonts w:ascii="Cambria Math" w:hAnsi="Cambria Math"/>
                    </w:rPr>
                    <m:t>Mel</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cls</m:t>
                  </m:r>
                </m:sub>
                <m:sup>
                  <m:r>
                    <w:rPr>
                      <w:rFonts w:ascii="Cambria Math" w:hAnsi="Cambria Math"/>
                    </w:rPr>
                    <m:t>Mel</m:t>
                  </m:r>
                </m:sup>
              </m:sSubSup>
              <m:r>
                <w:rPr>
                  <w:rFonts w:ascii="Cambria Math" w:hAnsi="Cambria Math"/>
                </w:rPr>
                <m:t>+MHCA</m:t>
              </m:r>
              <m:d>
                <m:dPr>
                  <m:ctrlPr>
                    <w:rPr>
                      <w:rFonts w:ascii="Cambria Math" w:hAnsi="Cambria Math"/>
                      <w:i/>
                    </w:rPr>
                  </m:ctrlPr>
                </m:dPr>
                <m:e>
                  <m:r>
                    <w:rPr>
                      <w:rFonts w:ascii="Cambria Math" w:hAnsi="Cambria Math"/>
                    </w:rPr>
                    <m:t>LN</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fusion</m:t>
                          </m:r>
                        </m:sub>
                      </m:sSub>
                    </m:e>
                  </m:d>
                </m:e>
              </m:d>
              <m:r>
                <w:rPr>
                  <w:rFonts w:ascii="Cambria Math" w:hAnsi="Cambria Math"/>
                </w:rPr>
                <m:t>,#</m:t>
              </m:r>
              <m:d>
                <m:dPr>
                  <m:ctrlPr>
                    <w:rPr>
                      <w:rFonts w:ascii="Cambria Math" w:hAnsi="Cambria Math"/>
                      <w:i/>
                    </w:rPr>
                  </m:ctrlPr>
                </m:dPr>
                <m:e>
                  <m:r>
                    <w:rPr>
                      <w:rFonts w:ascii="Cambria Math" w:hAnsi="Cambria Math"/>
                    </w:rPr>
                    <m:t>3.30</m:t>
                  </m:r>
                </m:e>
              </m:d>
            </m:e>
          </m:eqArr>
        </m:oMath>
      </m:oMathPara>
    </w:p>
    <w:p w14:paraId="4C39320D" w14:textId="24B05E98" w:rsidR="00D62A68" w:rsidRDefault="000D4A65" w:rsidP="001270FF">
      <w:pPr>
        <w:spacing w:before="120" w:after="120"/>
        <w:ind w:firstLine="480"/>
      </w:pPr>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z</m:t>
                  </m:r>
                </m:e>
                <m:sup>
                  <m:r>
                    <w:rPr>
                      <w:rFonts w:ascii="Cambria Math" w:hAnsi="Cambria Math"/>
                    </w:rPr>
                    <m:t>Mel</m:t>
                  </m:r>
                </m:sup>
              </m:sSup>
              <m: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cls</m:t>
                      </m:r>
                    </m:sub>
                    <m:sup>
                      <m:r>
                        <w:rPr>
                          <w:rFonts w:ascii="Cambria Math" w:hAnsi="Cambria Math"/>
                        </w:rPr>
                        <m:t>Mel</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patch</m:t>
                      </m:r>
                    </m:sub>
                    <m:sup>
                      <m:r>
                        <w:rPr>
                          <w:rFonts w:ascii="Cambria Math" w:hAnsi="Cambria Math"/>
                        </w:rPr>
                        <m:t>Mel</m:t>
                      </m:r>
                    </m:sup>
                  </m:sSubSup>
                </m:e>
              </m:d>
              <m:r>
                <w:rPr>
                  <w:rFonts w:ascii="Cambria Math" w:hAnsi="Cambria Math"/>
                </w:rPr>
                <m:t>,#</m:t>
              </m:r>
              <m:d>
                <m:dPr>
                  <m:ctrlPr>
                    <w:rPr>
                      <w:rFonts w:ascii="Cambria Math" w:hAnsi="Cambria Math"/>
                      <w:i/>
                    </w:rPr>
                  </m:ctrlPr>
                </m:dPr>
                <m:e>
                  <m:r>
                    <w:rPr>
                      <w:rFonts w:ascii="Cambria Math" w:hAnsi="Cambria Math"/>
                    </w:rPr>
                    <m:t>3.31</m:t>
                  </m:r>
                </m:e>
              </m:d>
            </m:e>
          </m:eqArr>
          <m:r>
            <m:rPr>
              <m:sty m:val="p"/>
            </m:rPr>
            <w:br/>
          </m:r>
        </m:oMath>
      </m:oMathPara>
      <w:r w:rsidR="00D62A68">
        <w:rPr>
          <w:rFonts w:hint="eastAsia"/>
        </w:rPr>
        <w:t>其中</w:t>
      </w:r>
      <w:r w:rsidR="00D62A68">
        <w:rPr>
          <w:rFonts w:hint="eastAsia"/>
        </w:rPr>
        <w:t>MHCA</w:t>
      </w:r>
      <w:r w:rsidR="00D62A68">
        <w:rPr>
          <w:rFonts w:hint="eastAsia"/>
        </w:rPr>
        <w:t>代表着多头交叉注意力运算，</w:t>
      </w:r>
      <w:r w:rsidR="00D62A68">
        <w:rPr>
          <w:rFonts w:hint="eastAsia"/>
        </w:rPr>
        <w:t>LN</w:t>
      </w:r>
      <w:r w:rsidR="00D62A68">
        <w:rPr>
          <w:rFonts w:hint="eastAsia"/>
        </w:rPr>
        <w:t>代表层归一化操作，</w:t>
      </w:r>
      <m:oMath>
        <m:sSubSup>
          <m:sSubSupPr>
            <m:ctrlPr>
              <w:rPr>
                <w:rFonts w:ascii="Cambria Math" w:hAnsi="Cambria Math"/>
                <w:i/>
              </w:rPr>
            </m:ctrlPr>
          </m:sSubSupPr>
          <m:e>
            <m:r>
              <w:rPr>
                <w:rFonts w:ascii="Cambria Math" w:hAnsi="Cambria Math" w:hint="eastAsia"/>
              </w:rPr>
              <m:t>x</m:t>
            </m:r>
            <m:ctrlPr>
              <w:rPr>
                <w:rFonts w:ascii="Cambria Math" w:hAnsi="Cambria Math" w:hint="eastAsia"/>
                <w:i/>
              </w:rPr>
            </m:ctrlPr>
          </m:e>
          <m:sub>
            <m:r>
              <w:rPr>
                <w:rFonts w:ascii="Cambria Math" w:hAnsi="Cambria Math"/>
              </w:rPr>
              <m:t>pathc</m:t>
            </m:r>
          </m:sub>
          <m:sup>
            <m:r>
              <w:rPr>
                <w:rFonts w:ascii="Cambria Math" w:hAnsi="Cambria Math"/>
              </w:rPr>
              <m:t>Mel</m:t>
            </m:r>
          </m:sup>
        </m:sSubSup>
      </m:oMath>
      <w:r w:rsidR="00D62A68">
        <w:t xml:space="preserve"> </w:t>
      </w:r>
      <w:r w:rsidR="00D62A68">
        <w:t>是来自</w:t>
      </w:r>
      <w:r w:rsidR="00D62A68">
        <w:t>Mel</w:t>
      </w:r>
      <w:r w:rsidR="00D62A68">
        <w:t>频谱分支的原始块标记。最终生成的序列</w:t>
      </w:r>
      <m:oMath>
        <m:sSup>
          <m:sSupPr>
            <m:ctrlPr>
              <w:rPr>
                <w:rFonts w:ascii="Cambria Math" w:hAnsi="Cambria Math"/>
                <w:i/>
              </w:rPr>
            </m:ctrlPr>
          </m:sSupPr>
          <m:e>
            <m:r>
              <w:rPr>
                <w:rFonts w:ascii="Cambria Math" w:hAnsi="Cambria Math"/>
              </w:rPr>
              <m:t>z</m:t>
            </m:r>
          </m:e>
          <m:sup>
            <m:r>
              <w:rPr>
                <w:rFonts w:ascii="Cambria Math" w:hAnsi="Cambria Math"/>
              </w:rPr>
              <m:t>Mel</m:t>
            </m:r>
          </m:sup>
        </m:sSup>
      </m:oMath>
      <w:r w:rsidR="00D62A68">
        <w:t>携带了来自</w:t>
      </w:r>
      <w:r w:rsidR="00D62A68">
        <w:t>CQT</w:t>
      </w:r>
      <w:r w:rsidR="00D62A68">
        <w:t>分支的融合信息，并进入网络的下一层。</w:t>
      </w:r>
    </w:p>
    <w:p w14:paraId="1E93B081" w14:textId="0C331821" w:rsidR="00D62A68" w:rsidRPr="00D62A68" w:rsidRDefault="00D62A68" w:rsidP="003B500D">
      <w:pPr>
        <w:spacing w:before="120" w:after="120"/>
        <w:ind w:firstLine="480"/>
      </w:pPr>
      <w:r>
        <w:t>该过程具有完全的对称性：</w:t>
      </w:r>
      <w:r>
        <w:t xml:space="preserve">CQT </w:t>
      </w:r>
      <w:r>
        <w:t>分支同时以相同方式通过关注</w:t>
      </w:r>
      <w:r>
        <w:t xml:space="preserve"> Mel </w:t>
      </w:r>
      <w:r>
        <w:t>分支的块标记来更新其类别标记。这种互惠交换机制使两种表征能够通过互补信息得到逐步增强。</w:t>
      </w:r>
      <w:r>
        <w:rPr>
          <w:rFonts w:hint="eastAsia"/>
        </w:rPr>
        <w:t>与此同时</w:t>
      </w:r>
      <w:r>
        <w:rPr>
          <w:rFonts w:hint="eastAsia"/>
        </w:rPr>
        <w:t>STFT</w:t>
      </w:r>
      <w:r>
        <w:rPr>
          <w:rFonts w:hint="eastAsia"/>
        </w:rPr>
        <w:t>与</w:t>
      </w:r>
      <w:r>
        <w:rPr>
          <w:rFonts w:hint="eastAsia"/>
        </w:rPr>
        <w:t>Mel</w:t>
      </w:r>
      <w:r>
        <w:rPr>
          <w:rFonts w:hint="eastAsia"/>
        </w:rPr>
        <w:t>，</w:t>
      </w:r>
      <w:r>
        <w:rPr>
          <w:rFonts w:hint="eastAsia"/>
        </w:rPr>
        <w:t>STFT</w:t>
      </w:r>
      <w:r>
        <w:rPr>
          <w:rFonts w:hint="eastAsia"/>
        </w:rPr>
        <w:t>与</w:t>
      </w:r>
      <w:r>
        <w:rPr>
          <w:rFonts w:hint="eastAsia"/>
        </w:rPr>
        <w:t>CQT</w:t>
      </w:r>
      <w:r>
        <w:rPr>
          <w:rFonts w:hint="eastAsia"/>
        </w:rPr>
        <w:t>，</w:t>
      </w:r>
      <w:r>
        <w:rPr>
          <w:rFonts w:hint="eastAsia"/>
        </w:rPr>
        <w:t>M</w:t>
      </w:r>
      <w:r>
        <w:t>el</w:t>
      </w:r>
      <w:r>
        <w:rPr>
          <w:rFonts w:hint="eastAsia"/>
        </w:rPr>
        <w:t>与</w:t>
      </w:r>
      <w:r>
        <w:rPr>
          <w:rFonts w:hint="eastAsia"/>
        </w:rPr>
        <w:t>STFT</w:t>
      </w:r>
      <w:r>
        <w:rPr>
          <w:rFonts w:hint="eastAsia"/>
        </w:rPr>
        <w:t>，</w:t>
      </w:r>
      <w:r>
        <w:rPr>
          <w:rFonts w:hint="eastAsia"/>
        </w:rPr>
        <w:t>CQT</w:t>
      </w:r>
      <w:r>
        <w:rPr>
          <w:rFonts w:hint="eastAsia"/>
        </w:rPr>
        <w:t>与</w:t>
      </w:r>
      <w:r>
        <w:rPr>
          <w:rFonts w:hint="eastAsia"/>
        </w:rPr>
        <w:t>STFT</w:t>
      </w:r>
      <w:r>
        <w:rPr>
          <w:rFonts w:hint="eastAsia"/>
        </w:rPr>
        <w:t>也存在这样的运算。</w:t>
      </w:r>
      <w:r>
        <w:t>通过充分利用跨谱图的关联性，这种交叉注意力机制使模型能够</w:t>
      </w:r>
      <w:r>
        <w:lastRenderedPageBreak/>
        <w:t>聚焦于</w:t>
      </w:r>
      <w:r>
        <w:rPr>
          <w:rFonts w:hint="eastAsia"/>
        </w:rPr>
        <w:t>不同谱图之间的</w:t>
      </w:r>
      <w:r>
        <w:t>相关的部分。与将特征图视为静态且独立通道的简单级联方法不同，本</w:t>
      </w:r>
      <w:r>
        <w:rPr>
          <w:rFonts w:hint="eastAsia"/>
        </w:rPr>
        <w:t>文使用的交叉注意力</w:t>
      </w:r>
      <w:r>
        <w:t>机制允许模型动态地学习并权衡两种频谱间交换信息的重要性，从而生成更具表征能力的特征。</w:t>
      </w:r>
    </w:p>
    <w:p w14:paraId="0A44C416" w14:textId="2D68BD91" w:rsidR="002E6FF6" w:rsidRDefault="002E6FF6" w:rsidP="002E6FF6">
      <w:pPr>
        <w:pStyle w:val="3"/>
        <w:spacing w:before="120" w:after="120"/>
      </w:pPr>
      <w:bookmarkStart w:id="72" w:name="_Toc226648837"/>
      <w:bookmarkStart w:id="73" w:name="_Toc226652077"/>
      <w:bookmarkStart w:id="74" w:name="_Toc226664018"/>
      <w:r>
        <w:rPr>
          <w:rFonts w:hint="eastAsia"/>
        </w:rPr>
        <w:t>分类决策</w:t>
      </w:r>
      <w:bookmarkEnd w:id="72"/>
      <w:bookmarkEnd w:id="73"/>
      <w:bookmarkEnd w:id="74"/>
    </w:p>
    <w:p w14:paraId="1025B260" w14:textId="7ABF5BEE" w:rsidR="009054A6" w:rsidRDefault="00BB2063" w:rsidP="009054A6">
      <w:pPr>
        <w:spacing w:before="120" w:after="120"/>
        <w:ind w:firstLine="480"/>
      </w:pPr>
      <w:r>
        <w:t>为了充分整合不同特征提取分支所捕获的信息，本研究采用了一种基于置信度加权的软投票（</w:t>
      </w:r>
      <w:r>
        <w:t>Soft Voting</w:t>
      </w:r>
      <w:r>
        <w:t>）融合策略</w:t>
      </w:r>
      <w:r w:rsidR="00460394">
        <w:rPr>
          <w:rFonts w:hint="eastAsia"/>
        </w:rPr>
        <w:t>，如图</w:t>
      </w:r>
      <w:r w:rsidR="00460394">
        <w:rPr>
          <w:rFonts w:hint="eastAsia"/>
        </w:rPr>
        <w:t>3</w:t>
      </w:r>
      <w:r w:rsidR="00460394">
        <w:t>.9</w:t>
      </w:r>
      <w:r w:rsidR="00460394">
        <w:rPr>
          <w:rFonts w:hint="eastAsia"/>
        </w:rPr>
        <w:t>所示</w:t>
      </w:r>
      <w:r>
        <w:t>。该策略通过对各路径输出的概率分布进行非线性加权聚合，旨在降低单一特征在复杂背景噪声下的判别误差。</w:t>
      </w:r>
    </w:p>
    <w:p w14:paraId="4199112F" w14:textId="73E3BC4D" w:rsidR="000D2C46" w:rsidRDefault="00F90F70" w:rsidP="00F90F70">
      <w:pPr>
        <w:pStyle w:val="af2"/>
        <w:spacing w:before="120" w:after="120"/>
      </w:pPr>
      <w:r w:rsidRPr="00F90F70">
        <w:drawing>
          <wp:inline distT="0" distB="0" distL="0" distR="0" wp14:anchorId="57151AF3" wp14:editId="07A741DB">
            <wp:extent cx="5274310" cy="1316355"/>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74310" cy="1316355"/>
                    </a:xfrm>
                    <a:prstGeom prst="rect">
                      <a:avLst/>
                    </a:prstGeom>
                  </pic:spPr>
                </pic:pic>
              </a:graphicData>
            </a:graphic>
          </wp:inline>
        </w:drawing>
      </w:r>
    </w:p>
    <w:p w14:paraId="02BBCDF0" w14:textId="427D716A" w:rsidR="00460394" w:rsidRDefault="00460394" w:rsidP="00F90F70">
      <w:pPr>
        <w:pStyle w:val="af2"/>
        <w:spacing w:before="120" w:after="120"/>
      </w:pPr>
      <w:r>
        <w:rPr>
          <w:rFonts w:hint="eastAsia"/>
        </w:rPr>
        <w:t>图</w:t>
      </w:r>
      <w:r>
        <w:rPr>
          <w:rFonts w:hint="eastAsia"/>
        </w:rPr>
        <w:t>3</w:t>
      </w:r>
      <w:r>
        <w:t>.</w:t>
      </w:r>
      <w:r>
        <w:rPr>
          <w:rFonts w:hint="eastAsia"/>
        </w:rPr>
        <w:t>9</w:t>
      </w:r>
      <w:r>
        <w:t xml:space="preserve"> </w:t>
      </w:r>
      <w:r>
        <w:rPr>
          <w:rFonts w:hint="eastAsia"/>
        </w:rPr>
        <w:t>软投票决策融合策略</w:t>
      </w:r>
    </w:p>
    <w:p w14:paraId="2E3810D2" w14:textId="4F560909" w:rsidR="000D2C46" w:rsidRDefault="000D2C46" w:rsidP="000D2C46">
      <w:pPr>
        <w:spacing w:before="120" w:after="120"/>
        <w:ind w:firstLine="480"/>
      </w:pPr>
      <w:r>
        <w:rPr>
          <w:rFonts w:hint="eastAsia"/>
        </w:rPr>
        <w:t>对于模型中的</w:t>
      </w:r>
      <w:r>
        <w:rPr>
          <w:rFonts w:hint="eastAsia"/>
        </w:rPr>
        <w:t>6</w:t>
      </w:r>
      <w:r>
        <w:rPr>
          <w:rFonts w:hint="eastAsia"/>
        </w:rPr>
        <w:t>个并行交叉注意力分支，每个分支</w:t>
      </w:r>
      <m:oMath>
        <m:r>
          <w:rPr>
            <w:rFonts w:ascii="Cambria Math" w:hAnsi="Cambria Math" w:hint="eastAsia"/>
          </w:rPr>
          <m:t>i</m:t>
        </m:r>
      </m:oMath>
      <w:r>
        <w:rPr>
          <w:rFonts w:hint="eastAsia"/>
        </w:rPr>
        <w:t>均配备独立的多层感知机（</w:t>
      </w:r>
      <w:r>
        <w:rPr>
          <w:rFonts w:hint="eastAsia"/>
        </w:rPr>
        <w:t>MLP</w:t>
      </w:r>
      <w:r>
        <w:rPr>
          <w:rFonts w:hint="eastAsia"/>
        </w:rPr>
        <w:t>）作为分类头。给定输入信号，第</w:t>
      </w:r>
      <m:oMath>
        <m:r>
          <w:rPr>
            <w:rFonts w:ascii="Cambria Math" w:hAnsi="Cambria Math" w:hint="eastAsia"/>
          </w:rPr>
          <m:t>i</m:t>
        </m:r>
      </m:oMath>
      <w:r>
        <w:rPr>
          <w:rFonts w:hint="eastAsia"/>
        </w:rPr>
        <w:t>个分支输出目标类别</w:t>
      </w:r>
      <m:oMath>
        <m:r>
          <w:rPr>
            <w:rFonts w:ascii="Cambria Math" w:hAnsi="Cambria Math"/>
          </w:rPr>
          <m:t>k</m:t>
        </m:r>
      </m:oMath>
      <w:r>
        <w:rPr>
          <w:rFonts w:hint="eastAsia"/>
        </w:rPr>
        <w:t>的预测概率</w:t>
      </w:r>
      <m:oMath>
        <m:sSubSup>
          <m:sSubSupPr>
            <m:ctrlPr>
              <w:rPr>
                <w:rFonts w:ascii="Cambria Math" w:hAnsi="Cambria Math"/>
                <w:i/>
              </w:rPr>
            </m:ctrlPr>
          </m:sSubSupPr>
          <m:e>
            <m:r>
              <w:rPr>
                <w:rFonts w:ascii="Cambria Math" w:hAnsi="Cambria Math"/>
              </w:rPr>
              <m:t>α</m:t>
            </m:r>
          </m:e>
          <m:sub>
            <m:r>
              <w:rPr>
                <w:rFonts w:ascii="Cambria Math" w:hAnsi="Cambria Math"/>
              </w:rPr>
              <m:t>i</m:t>
            </m:r>
          </m:sub>
          <m:sup>
            <m:r>
              <w:rPr>
                <w:rFonts w:ascii="Cambria Math" w:hAnsi="Cambria Math"/>
              </w:rPr>
              <m:t>k</m:t>
            </m:r>
          </m:sup>
        </m:sSubSup>
      </m:oMath>
      <w:r>
        <w:rPr>
          <w:rFonts w:hint="eastAsia"/>
        </w:rPr>
        <w:t>别音频</w:t>
      </w:r>
      <w:r w:rsidR="00B22A2D">
        <w:rPr>
          <w:rFonts w:hint="eastAsia"/>
        </w:rPr>
        <w:t>的侧重点存在差异，本研究引入了置信度因子</w:t>
      </w:r>
      <m:oMath>
        <m:sSubSup>
          <m:sSubSupPr>
            <m:ctrlPr>
              <w:rPr>
                <w:rFonts w:ascii="Cambria Math" w:hAnsi="Cambria Math"/>
                <w:i/>
              </w:rPr>
            </m:ctrlPr>
          </m:sSubSupPr>
          <m:e>
            <m:r>
              <w:rPr>
                <w:rFonts w:ascii="Cambria Math" w:hAnsi="Cambria Math"/>
              </w:rPr>
              <m:t>β</m:t>
            </m:r>
          </m:e>
          <m:sub>
            <m:r>
              <w:rPr>
                <w:rFonts w:ascii="Cambria Math" w:hAnsi="Cambria Math"/>
              </w:rPr>
              <m:t>i</m:t>
            </m:r>
          </m:sub>
          <m:sup>
            <m:r>
              <w:rPr>
                <w:rFonts w:ascii="Cambria Math" w:hAnsi="Cambria Math"/>
              </w:rPr>
              <m:t>k</m:t>
            </m:r>
          </m:sup>
        </m:sSubSup>
      </m:oMath>
      <w:r w:rsidR="00F90F70">
        <w:rPr>
          <w:rFonts w:hint="eastAsia"/>
        </w:rPr>
        <w:t>，基于各</w:t>
      </w:r>
      <w:r w:rsidR="00B22A2D">
        <w:t>分支</w:t>
      </w:r>
      <m:oMath>
        <m:r>
          <w:rPr>
            <w:rFonts w:ascii="Cambria Math" w:hAnsi="Cambria Math"/>
          </w:rPr>
          <m:t>i</m:t>
        </m:r>
      </m:oMath>
      <w:r w:rsidR="00B22A2D">
        <w:t>输出概率分布</w:t>
      </w:r>
      <m:oMath>
        <m:sSubSup>
          <m:sSubSupPr>
            <m:ctrlPr>
              <w:rPr>
                <w:rFonts w:ascii="Cambria Math" w:hAnsi="Cambria Math"/>
                <w:i/>
              </w:rPr>
            </m:ctrlPr>
          </m:sSubSupPr>
          <m:e>
            <m:r>
              <w:rPr>
                <w:rFonts w:ascii="Cambria Math" w:hAnsi="Cambria Math"/>
              </w:rPr>
              <m:t>α</m:t>
            </m:r>
          </m:e>
          <m:sub>
            <m:r>
              <w:rPr>
                <w:rFonts w:ascii="Cambria Math" w:hAnsi="Cambria Math"/>
              </w:rPr>
              <m:t>i</m:t>
            </m:r>
          </m:sub>
          <m:sup>
            <m:r>
              <w:rPr>
                <w:rFonts w:ascii="Cambria Math" w:hAnsi="Cambria Math"/>
              </w:rPr>
              <m:t xml:space="preserve"> </m:t>
            </m:r>
          </m:sup>
        </m:sSubSup>
      </m:oMath>
      <w:r w:rsidR="00B22A2D">
        <w:rPr>
          <w:rFonts w:hint="eastAsia"/>
        </w:rPr>
        <w:t>，</w:t>
      </w:r>
      <w:r w:rsidR="00460394">
        <w:rPr>
          <w:rFonts w:hint="eastAsia"/>
        </w:rPr>
        <w:t>其</w:t>
      </w:r>
      <w:r w:rsidR="00B22A2D">
        <w:rPr>
          <w:rFonts w:hint="eastAsia"/>
        </w:rPr>
        <w:t>信息熵</w:t>
      </w:r>
      <w:r w:rsidR="00460394">
        <w:rPr>
          <w:rFonts w:hint="eastAsia"/>
        </w:rPr>
        <w:t>计算原理见式（</w:t>
      </w:r>
      <w:r w:rsidR="00460394">
        <w:rPr>
          <w:rFonts w:hint="eastAsia"/>
        </w:rPr>
        <w:t>3</w:t>
      </w:r>
      <w:r w:rsidR="00460394">
        <w:t>.32</w:t>
      </w:r>
      <w:r w:rsidR="00460394">
        <w:rPr>
          <w:rFonts w:hint="eastAsia"/>
        </w:rPr>
        <w:t>）</w:t>
      </w:r>
    </w:p>
    <w:p w14:paraId="5B1BC32A" w14:textId="7C7B812B" w:rsidR="00B22A2D" w:rsidRPr="00460394" w:rsidRDefault="000D4A65" w:rsidP="000D2C46">
      <w:pPr>
        <w:spacing w:before="120" w:after="12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Σ</m:t>
                  </m:r>
                </m:e>
                <m:sub>
                  <m:r>
                    <w:rPr>
                      <w:rFonts w:ascii="Cambria Math" w:hAnsi="Cambria Math"/>
                    </w:rPr>
                    <m:t>k</m:t>
                  </m:r>
                </m:sub>
              </m:sSub>
              <m:sSubSup>
                <m:sSubSupPr>
                  <m:ctrlPr>
                    <w:rPr>
                      <w:rFonts w:ascii="Cambria Math" w:hAnsi="Cambria Math"/>
                      <w:i/>
                    </w:rPr>
                  </m:ctrlPr>
                </m:sSubSupPr>
                <m:e>
                  <m:r>
                    <w:rPr>
                      <w:rFonts w:ascii="Cambria Math" w:hAnsi="Cambria Math"/>
                    </w:rPr>
                    <m:t>α</m:t>
                  </m:r>
                </m:e>
                <m:sub>
                  <m:r>
                    <w:rPr>
                      <w:rFonts w:ascii="Cambria Math" w:hAnsi="Cambria Math" w:hint="eastAsia"/>
                    </w:rPr>
                    <m:t>i</m:t>
                  </m:r>
                </m:sub>
                <m:sup>
                  <m:r>
                    <w:rPr>
                      <w:rFonts w:ascii="Cambria Math" w:hAnsi="Cambria Math"/>
                    </w:rPr>
                    <m:t>k</m:t>
                  </m:r>
                </m:sup>
              </m:sSubSup>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i</m:t>
                          </m:r>
                        </m:sub>
                        <m:sup>
                          <m:r>
                            <w:rPr>
                              <w:rFonts w:ascii="Cambria Math" w:hAnsi="Cambria Math"/>
                            </w:rPr>
                            <m:t>k</m:t>
                          </m:r>
                        </m:sup>
                      </m:sSubSup>
                    </m:e>
                  </m:d>
                </m:e>
              </m:func>
              <m:r>
                <w:rPr>
                  <w:rFonts w:ascii="Cambria Math" w:hAnsi="Cambria Math"/>
                </w:rPr>
                <m:t>.#</m:t>
              </m:r>
              <m:d>
                <m:dPr>
                  <m:ctrlPr>
                    <w:rPr>
                      <w:rFonts w:ascii="Cambria Math" w:hAnsi="Cambria Math"/>
                      <w:i/>
                    </w:rPr>
                  </m:ctrlPr>
                </m:dPr>
                <m:e>
                  <m:r>
                    <w:rPr>
                      <w:rFonts w:ascii="Cambria Math" w:hAnsi="Cambria Math"/>
                    </w:rPr>
                    <m:t>3.32</m:t>
                  </m:r>
                </m:e>
              </m:d>
            </m:e>
          </m:eqArr>
        </m:oMath>
      </m:oMathPara>
    </w:p>
    <w:p w14:paraId="361EC6E0" w14:textId="1F783DAB" w:rsidR="00B22A2D" w:rsidRDefault="00B22A2D" w:rsidP="000D2C46">
      <w:pPr>
        <w:spacing w:before="120" w:after="120"/>
        <w:ind w:firstLine="480"/>
      </w:pPr>
      <w:r>
        <w:rPr>
          <w:rFonts w:hint="eastAsia"/>
        </w:rPr>
        <w:t>置信度因子可以表示为：</w:t>
      </w:r>
    </w:p>
    <w:p w14:paraId="3A4560B6" w14:textId="34B43222" w:rsidR="00F90F70" w:rsidRDefault="000D4A65" w:rsidP="00F90F70">
      <w:pPr>
        <w:spacing w:before="120" w:after="120"/>
        <w:ind w:firstLine="480"/>
      </w:pPr>
      <m:oMathPara>
        <m:oMath>
          <m:eqArr>
            <m:eqArrPr>
              <m:maxDist m:val="1"/>
              <m:ctrlPr>
                <w:rPr>
                  <w:rFonts w:ascii="Cambria Math" w:hAnsi="Cambria Math"/>
                </w:rPr>
              </m:ctrlPr>
            </m:eqArrPr>
            <m:e>
              <m:sSubSup>
                <m:sSubSupPr>
                  <m:ctrlPr>
                    <w:rPr>
                      <w:rFonts w:ascii="Cambria Math" w:hAnsi="Cambria Math"/>
                    </w:rPr>
                  </m:ctrlPr>
                </m:sSubSupPr>
                <m:e>
                  <m:r>
                    <w:rPr>
                      <w:rFonts w:ascii="Cambria Math" w:hAnsi="Cambria Math"/>
                    </w:rPr>
                    <m:t>β</m:t>
                  </m:r>
                </m:e>
                <m:sub>
                  <m:r>
                    <w:rPr>
                      <w:rFonts w:ascii="Cambria Math" w:hAnsi="Cambria Math"/>
                    </w:rPr>
                    <m:t>i</m:t>
                  </m:r>
                </m:sub>
                <m:sup>
                  <m:r>
                    <m:rPr>
                      <m:sty m:val="p"/>
                    </m:rPr>
                    <w:rPr>
                      <w:rFonts w:ascii="Cambria Math" w:hAnsi="Cambria Math"/>
                    </w:rPr>
                    <m:t xml:space="preserve"> </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1-</m:t>
                  </m:r>
                  <m:sSub>
                    <m:sSubPr>
                      <m:ctrlPr>
                        <w:rPr>
                          <w:rFonts w:ascii="Cambria Math" w:hAnsi="Cambria Math"/>
                        </w:rPr>
                      </m:ctrlPr>
                    </m:sSubPr>
                    <m:e>
                      <m:acc>
                        <m:accPr>
                          <m:chr m:val="ˉ"/>
                          <m:ctrlPr>
                            <w:rPr>
                              <w:rFonts w:ascii="Cambria Math" w:hAnsi="Cambria Math"/>
                            </w:rPr>
                          </m:ctrlPr>
                        </m:accPr>
                        <m:e>
                          <m:r>
                            <w:rPr>
                              <w:rFonts w:ascii="Cambria Math" w:hAnsi="Cambria Math"/>
                            </w:rPr>
                            <m:t>H</m:t>
                          </m:r>
                        </m:e>
                      </m:acc>
                    </m:e>
                    <m:sub>
                      <m:r>
                        <w:rPr>
                          <w:rFonts w:ascii="Cambria Math" w:hAnsi="Cambria Math"/>
                        </w:rPr>
                        <m:t>i</m:t>
                      </m:r>
                    </m:sub>
                  </m:sSub>
                </m:num>
                <m:den>
                  <m:r>
                    <m:rPr>
                      <m:sty m:val="p"/>
                    </m:rPr>
                    <w:rPr>
                      <w:rFonts w:ascii="Cambria Math" w:hAnsi="Cambria Math"/>
                    </w:rPr>
                    <m:t>∑</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acc>
                            <m:accPr>
                              <m:chr m:val="ˉ"/>
                              <m:ctrlPr>
                                <w:rPr>
                                  <w:rFonts w:ascii="Cambria Math" w:hAnsi="Cambria Math"/>
                                </w:rPr>
                              </m:ctrlPr>
                            </m:accPr>
                            <m:e>
                              <m:r>
                                <w:rPr>
                                  <w:rFonts w:ascii="Cambria Math" w:hAnsi="Cambria Math"/>
                                </w:rPr>
                                <m:t>H</m:t>
                              </m:r>
                            </m:e>
                          </m:acc>
                        </m:e>
                        <m:sub>
                          <m:r>
                            <w:rPr>
                              <w:rFonts w:ascii="Cambria Math" w:hAnsi="Cambria Math"/>
                            </w:rPr>
                            <m:t>j</m:t>
                          </m:r>
                        </m:sub>
                      </m:sSub>
                    </m:e>
                  </m:d>
                </m:den>
              </m:f>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3.33</m:t>
                  </m:r>
                </m:e>
              </m:d>
              <m:ctrlPr>
                <w:rPr>
                  <w:rFonts w:ascii="Cambria Math" w:hAnsi="Cambria Math"/>
                  <w:i/>
                </w:rPr>
              </m:ctrlPr>
            </m:e>
          </m:eqArr>
          <m:r>
            <m:rPr>
              <m:sty m:val="p"/>
            </m:rPr>
            <w:rPr>
              <w:rFonts w:ascii="Cambria Math"/>
            </w:rPr>
            <w:br/>
          </m:r>
        </m:oMath>
      </m:oMathPara>
      <w:r w:rsidR="00F90F70">
        <w:rPr>
          <w:rFonts w:hint="eastAsia"/>
        </w:rPr>
        <w:t>其中</w:t>
      </w:r>
      <m:oMath>
        <m:sSub>
          <m:sSubPr>
            <m:ctrlPr>
              <w:rPr>
                <w:rFonts w:ascii="Cambria Math" w:hAnsi="Cambria Math"/>
              </w:rPr>
            </m:ctrlPr>
          </m:sSubPr>
          <m:e>
            <m:acc>
              <m:accPr>
                <m:chr m:val="ˉ"/>
                <m:ctrlPr>
                  <w:rPr>
                    <w:rFonts w:ascii="Cambria Math" w:hAnsi="Cambria Math"/>
                  </w:rPr>
                </m:ctrlPr>
              </m:accPr>
              <m:e>
                <m:r>
                  <w:rPr>
                    <w:rFonts w:ascii="Cambria Math" w:hAnsi="Cambria Math"/>
                  </w:rPr>
                  <m:t>H</m:t>
                </m:r>
              </m:e>
            </m:acc>
          </m:e>
          <m:sub>
            <m:r>
              <w:rPr>
                <w:rFonts w:ascii="Cambria Math" w:hAnsi="Cambria Math"/>
              </w:rPr>
              <m:t xml:space="preserve"> </m:t>
            </m:r>
          </m:sub>
        </m:sSub>
      </m:oMath>
      <w:r w:rsidR="00F90F70">
        <w:rPr>
          <w:rFonts w:hint="eastAsia"/>
        </w:rPr>
        <w:t>为归一化后的熵值。</w:t>
      </w:r>
    </w:p>
    <w:p w14:paraId="1CC296E3" w14:textId="017DC155" w:rsidR="00B22A2D" w:rsidRDefault="00F90F70" w:rsidP="00F90F70">
      <w:pPr>
        <w:spacing w:before="120" w:after="120"/>
        <w:ind w:firstLine="480"/>
      </w:pPr>
      <w:r>
        <w:rPr>
          <w:rFonts w:hint="eastAsia"/>
        </w:rPr>
        <w:t>最终的决策过程通过对所有分支的加权概率进行求和实现。对于目标类别</w:t>
      </w:r>
      <m:oMath>
        <m:r>
          <w:rPr>
            <w:rFonts w:ascii="Cambria Math" w:hAnsi="Cambria Math"/>
          </w:rPr>
          <m:t>k</m:t>
        </m:r>
      </m:oMath>
      <w:r>
        <w:rPr>
          <w:rFonts w:hint="eastAsia"/>
        </w:rPr>
        <w:t>，其综合投票得分</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k</m:t>
            </m:r>
          </m:sub>
        </m:sSub>
      </m:oMath>
      <w:r>
        <w:rPr>
          <w:rFonts w:hint="eastAsia"/>
        </w:rPr>
        <w:t>的计算公式如下：</w:t>
      </w:r>
    </w:p>
    <w:p w14:paraId="506E7A06" w14:textId="274AF21D" w:rsidR="00F90F70" w:rsidRPr="00452933" w:rsidRDefault="000D4A65" w:rsidP="00F90F70">
      <w:pPr>
        <w:spacing w:before="120" w:after="120"/>
        <w:ind w:firstLine="480"/>
        <w:rPr>
          <w:iCs/>
        </w:rPr>
      </w:pPr>
      <m:oMathPara>
        <m:oMath>
          <m:eqArr>
            <m:eqArrPr>
              <m:maxDist m:val="1"/>
              <m:ctrlPr>
                <w:rPr>
                  <w:rFonts w:ascii="Cambria Math" w:hAnsi="Cambria Math"/>
                  <w:i/>
                </w:rPr>
              </m:ctrlPr>
            </m:eqArrPr>
            <m:e>
              <m:sSub>
                <m:sSubPr>
                  <m:ctrlPr>
                    <w:rPr>
                      <w:rFonts w:ascii="Cambria Math" w:hAnsi="Cambria Math"/>
                      <w:i/>
                      <w:iCs/>
                    </w:rPr>
                  </m:ctrlPr>
                </m:sSubPr>
                <m:e>
                  <m:r>
                    <w:rPr>
                      <w:rFonts w:ascii="Cambria Math" w:hAnsi="Cambria Math"/>
                    </w:rPr>
                    <m:t>P</m:t>
                  </m:r>
                </m:e>
                <m:sub>
                  <m:r>
                    <w:rPr>
                      <w:rFonts w:ascii="Cambria Math" w:hAnsi="Cambria Math"/>
                    </w:rPr>
                    <m:t>k</m:t>
                  </m:r>
                </m:sub>
              </m:sSub>
              <m:r>
                <w:rPr>
                  <w:rFonts w:ascii="Cambria Math" w:hAnsi="Cambria Math"/>
                </w:rPr>
                <m:t>=</m:t>
              </m:r>
              <m:nary>
                <m:naryPr>
                  <m:chr m:val="∑"/>
                  <m:ctrlPr>
                    <w:rPr>
                      <w:rFonts w:ascii="Cambria Math" w:hAnsi="Cambria Math"/>
                      <w:i/>
                      <w:iCs/>
                    </w:rPr>
                  </m:ctrlPr>
                </m:naryPr>
                <m:sub>
                  <m:r>
                    <w:rPr>
                      <w:rFonts w:ascii="Cambria Math" w:hAnsi="Cambria Math"/>
                    </w:rPr>
                    <m:t>i=1</m:t>
                  </m:r>
                </m:sub>
                <m:sup>
                  <m:r>
                    <w:rPr>
                      <w:rFonts w:ascii="Cambria Math" w:hAnsi="Cambria Math"/>
                    </w:rPr>
                    <m:t>6</m:t>
                  </m:r>
                </m:sup>
                <m:e>
                  <m:sSubSup>
                    <m:sSubSupPr>
                      <m:ctrlPr>
                        <w:rPr>
                          <w:rFonts w:ascii="Cambria Math" w:hAnsi="Cambria Math"/>
                          <w:i/>
                          <w:iCs/>
                        </w:rPr>
                      </m:ctrlPr>
                    </m:sSubSupPr>
                    <m:e>
                      <m:r>
                        <w:rPr>
                          <w:rFonts w:ascii="Cambria Math" w:hAnsi="Cambria Math"/>
                        </w:rPr>
                        <m:t>β</m:t>
                      </m:r>
                    </m:e>
                    <m:sub>
                      <m:r>
                        <w:rPr>
                          <w:rFonts w:ascii="Cambria Math" w:hAnsi="Cambria Math"/>
                        </w:rPr>
                        <m:t>i</m:t>
                      </m:r>
                    </m:sub>
                    <m:sup>
                      <m:r>
                        <w:rPr>
                          <w:rFonts w:ascii="Cambria Math" w:hAnsi="Cambria Math"/>
                        </w:rPr>
                        <m:t>k</m:t>
                      </m:r>
                    </m:sup>
                  </m:sSubSup>
                  <m:r>
                    <w:rPr>
                      <w:rFonts w:ascii="Cambria Math" w:hAnsi="Cambria Math"/>
                    </w:rPr>
                    <m:t>⋅</m:t>
                  </m:r>
                  <m:sSubSup>
                    <m:sSubSupPr>
                      <m:ctrlPr>
                        <w:rPr>
                          <w:rFonts w:ascii="Cambria Math" w:hAnsi="Cambria Math"/>
                          <w:i/>
                          <w:iCs/>
                        </w:rPr>
                      </m:ctrlPr>
                    </m:sSubSupPr>
                    <m:e>
                      <m:r>
                        <w:rPr>
                          <w:rFonts w:ascii="Cambria Math" w:hAnsi="Cambria Math"/>
                        </w:rPr>
                        <m:t>α</m:t>
                      </m:r>
                    </m:e>
                    <m:sub>
                      <m:r>
                        <w:rPr>
                          <w:rFonts w:ascii="Cambria Math" w:hAnsi="Cambria Math"/>
                        </w:rPr>
                        <m:t>i</m:t>
                      </m:r>
                    </m:sub>
                    <m:sup>
                      <m:r>
                        <w:rPr>
                          <w:rFonts w:ascii="Cambria Math" w:hAnsi="Cambria Math"/>
                        </w:rPr>
                        <m:t>k</m:t>
                      </m:r>
                    </m:sup>
                  </m:sSubSup>
                </m:e>
              </m:nary>
              <m:r>
                <w:rPr>
                  <w:rFonts w:ascii="Cambria Math" w:hAnsi="Cambria Math"/>
                </w:rPr>
                <m:t>.#</m:t>
              </m:r>
              <m:d>
                <m:dPr>
                  <m:ctrlPr>
                    <w:rPr>
                      <w:rFonts w:ascii="Cambria Math" w:hAnsi="Cambria Math"/>
                      <w:i/>
                    </w:rPr>
                  </m:ctrlPr>
                </m:dPr>
                <m:e>
                  <m:r>
                    <w:rPr>
                      <w:rFonts w:ascii="Cambria Math" w:hAnsi="Cambria Math"/>
                    </w:rPr>
                    <m:t>3.34</m:t>
                  </m:r>
                </m:e>
              </m:d>
              <m:ctrlPr>
                <w:rPr>
                  <w:rFonts w:ascii="Cambria Math" w:hAnsi="Cambria Math"/>
                  <w:i/>
                  <w:iCs/>
                </w:rPr>
              </m:ctrlPr>
            </m:e>
          </m:eqArr>
        </m:oMath>
      </m:oMathPara>
    </w:p>
    <w:p w14:paraId="06C77A8A" w14:textId="3D627EE8" w:rsidR="00F90F70" w:rsidRDefault="00F90F70" w:rsidP="00F90F70">
      <w:pPr>
        <w:spacing w:before="120" w:after="120"/>
        <w:ind w:firstLine="480"/>
        <w:rPr>
          <w:iCs/>
        </w:rPr>
      </w:pPr>
      <w:r>
        <w:rPr>
          <w:rFonts w:hint="eastAsia"/>
          <w:iCs/>
        </w:rPr>
        <w:lastRenderedPageBreak/>
        <w:t>系统最终的预测结果选定</w:t>
      </w:r>
      <w:r w:rsidR="00763926">
        <w:rPr>
          <w:rFonts w:hint="eastAsia"/>
          <w:iCs/>
        </w:rPr>
        <w:t>为具有最高累计投票得分的类别，即：</w:t>
      </w:r>
    </w:p>
    <w:p w14:paraId="06AB5DC1" w14:textId="32F89AFF" w:rsidR="00763926" w:rsidRPr="00452933" w:rsidRDefault="000D4A65" w:rsidP="00F90F70">
      <w:pPr>
        <w:spacing w:before="120" w:after="120"/>
        <w:ind w:firstLine="480"/>
      </w:pPr>
      <m:oMathPara>
        <m:oMath>
          <m:eqArr>
            <m:eqArrPr>
              <m:maxDist m:val="1"/>
              <m:ctrlPr>
                <w:rPr>
                  <w:rFonts w:ascii="Cambria Math" w:hAnsi="Cambria Math"/>
                  <w:i/>
                </w:rPr>
              </m:ctrlPr>
            </m:eqArrPr>
            <m:e>
              <m:r>
                <w:rPr>
                  <w:rFonts w:ascii="Cambria Math" w:hAnsi="Cambria Math" w:hint="eastAsia"/>
                </w:rPr>
                <m:t>result</m:t>
              </m:r>
              <m:r>
                <w:rPr>
                  <w:rFonts w:ascii="Cambria Math" w:hAnsi="Cambria Math"/>
                </w:rPr>
                <m:t>=</m:t>
              </m:r>
              <m:r>
                <w:rPr>
                  <w:rFonts w:ascii="Cambria Math" w:hAnsi="Cambria Math" w:hint="eastAsia"/>
                </w:rPr>
                <m:t>argma</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k</m:t>
                  </m:r>
                </m:sub>
              </m:sSub>
              <m:sSub>
                <m:sSubPr>
                  <m:ctrlPr>
                    <w:rPr>
                      <w:rFonts w:ascii="Cambria Math" w:hAnsi="Cambria Math"/>
                      <w:i/>
                    </w:rPr>
                  </m:ctrlPr>
                </m:sSubPr>
                <m:e>
                  <m:r>
                    <w:rPr>
                      <w:rFonts w:ascii="Cambria Math" w:hAnsi="Cambria Math"/>
                    </w:rPr>
                    <m:t>P</m:t>
                  </m:r>
                </m:e>
                <m:sub>
                  <m:r>
                    <w:rPr>
                      <w:rFonts w:ascii="Cambria Math" w:hAnsi="Cambria Math"/>
                    </w:rPr>
                    <m:t>k</m:t>
                  </m:r>
                </m:sub>
              </m:sSub>
              <m:r>
                <w:rPr>
                  <w:rFonts w:ascii="Cambria Math" w:hAnsi="Cambria Math"/>
                </w:rPr>
                <m:t>,#</m:t>
              </m:r>
              <m:d>
                <m:dPr>
                  <m:ctrlPr>
                    <w:rPr>
                      <w:rFonts w:ascii="Cambria Math" w:hAnsi="Cambria Math"/>
                      <w:i/>
                    </w:rPr>
                  </m:ctrlPr>
                </m:dPr>
                <m:e>
                  <m:r>
                    <w:rPr>
                      <w:rFonts w:ascii="Cambria Math" w:hAnsi="Cambria Math"/>
                    </w:rPr>
                    <m:t>3.35</m:t>
                  </m:r>
                </m:e>
              </m:d>
            </m:e>
          </m:eqArr>
        </m:oMath>
      </m:oMathPara>
    </w:p>
    <w:p w14:paraId="6DC345F3" w14:textId="308C935B" w:rsidR="00763926" w:rsidRPr="00F90F70" w:rsidRDefault="00763926" w:rsidP="00F90F70">
      <w:pPr>
        <w:spacing w:before="120" w:after="120"/>
        <w:ind w:firstLine="480"/>
      </w:pPr>
      <w:r>
        <w:rPr>
          <w:rFonts w:hint="eastAsia"/>
        </w:rPr>
        <w:t>通过这种软投票机制，模型不仅能够利用各分支的分类倾向，还能通过置信度过滤掉部分判别模糊的分支干扰，从而在水声分类领域实现更稳健的分类表现。</w:t>
      </w:r>
    </w:p>
    <w:p w14:paraId="5EFB818C" w14:textId="2F250DAE" w:rsidR="00BF7355" w:rsidRDefault="00630093" w:rsidP="00BF7355">
      <w:pPr>
        <w:pStyle w:val="2"/>
        <w:spacing w:before="120" w:after="120"/>
      </w:pPr>
      <w:bookmarkStart w:id="75" w:name="_Toc226648838"/>
      <w:bookmarkStart w:id="76" w:name="_Toc226652078"/>
      <w:bookmarkStart w:id="77" w:name="_Toc226664019"/>
      <w:r>
        <w:rPr>
          <w:rFonts w:hint="eastAsia"/>
        </w:rPr>
        <w:t>实验及结果分析</w:t>
      </w:r>
      <w:bookmarkEnd w:id="75"/>
      <w:bookmarkEnd w:id="76"/>
      <w:bookmarkEnd w:id="77"/>
    </w:p>
    <w:p w14:paraId="2C80DFB7" w14:textId="4E917DA4" w:rsidR="002C42F1" w:rsidRDefault="00BD0113" w:rsidP="002C42F1">
      <w:pPr>
        <w:pStyle w:val="3"/>
        <w:spacing w:before="120" w:after="120"/>
      </w:pPr>
      <w:bookmarkStart w:id="78" w:name="_Toc226648839"/>
      <w:bookmarkStart w:id="79" w:name="_Toc226652079"/>
      <w:bookmarkStart w:id="80" w:name="_Toc226664020"/>
      <w:r>
        <w:rPr>
          <w:rFonts w:hint="eastAsia"/>
        </w:rPr>
        <w:t>实验环境与数据集</w:t>
      </w:r>
      <w:bookmarkEnd w:id="78"/>
      <w:bookmarkEnd w:id="79"/>
      <w:bookmarkEnd w:id="80"/>
    </w:p>
    <w:p w14:paraId="4411728C" w14:textId="0D7B3657" w:rsidR="00BD0113" w:rsidRDefault="00BD0113" w:rsidP="00BD0113">
      <w:pPr>
        <w:pStyle w:val="4"/>
        <w:spacing w:before="120" w:after="120"/>
      </w:pPr>
      <w:r>
        <w:rPr>
          <w:rFonts w:hint="eastAsia"/>
        </w:rPr>
        <w:t>实验环境</w:t>
      </w:r>
    </w:p>
    <w:p w14:paraId="2BF552FF" w14:textId="798D875D" w:rsidR="00BD0113" w:rsidRDefault="00BD0113" w:rsidP="00452CE7">
      <w:pPr>
        <w:spacing w:before="120" w:after="120"/>
        <w:ind w:firstLine="480"/>
      </w:pPr>
      <w:r>
        <w:rPr>
          <w:rFonts w:hint="eastAsia"/>
        </w:rPr>
        <w:t>本次设计基于</w:t>
      </w:r>
      <w:r>
        <w:rPr>
          <w:rFonts w:hint="eastAsia"/>
        </w:rPr>
        <w:t>Linux</w:t>
      </w:r>
      <w:r>
        <w:rPr>
          <w:rFonts w:hint="eastAsia"/>
        </w:rPr>
        <w:t>系统，其硬件和软件环境如下表所示</w:t>
      </w:r>
    </w:p>
    <w:p w14:paraId="458EE5DC" w14:textId="0253498D" w:rsidR="00C20C42" w:rsidRDefault="00C20C42" w:rsidP="00C20C42">
      <w:pPr>
        <w:pStyle w:val="af8"/>
        <w:spacing w:before="120" w:after="120"/>
      </w:pPr>
      <w:r>
        <w:rPr>
          <w:rFonts w:hint="eastAsia"/>
        </w:rPr>
        <w:t>表</w:t>
      </w:r>
      <w:r>
        <w:rPr>
          <w:rFonts w:hint="eastAsia"/>
        </w:rPr>
        <w:t>3</w:t>
      </w:r>
      <w:r>
        <w:t xml:space="preserve">.1 </w:t>
      </w:r>
      <w:r>
        <w:rPr>
          <w:rFonts w:hint="eastAsia"/>
        </w:rPr>
        <w:t>系统软硬件环境</w:t>
      </w:r>
    </w:p>
    <w:tbl>
      <w:tblPr>
        <w:tblStyle w:val="af6"/>
        <w:tblW w:w="0" w:type="auto"/>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1696"/>
        <w:gridCol w:w="6600"/>
      </w:tblGrid>
      <w:tr w:rsidR="00BD0113" w:rsidRPr="00BD0113" w14:paraId="29223FE5" w14:textId="77777777" w:rsidTr="00535406">
        <w:tc>
          <w:tcPr>
            <w:tcW w:w="1696" w:type="dxa"/>
          </w:tcPr>
          <w:p w14:paraId="2B52319F" w14:textId="366ED918" w:rsidR="00BD0113" w:rsidRPr="00BD0113" w:rsidRDefault="00BD0113" w:rsidP="00535406">
            <w:pPr>
              <w:pStyle w:val="aff"/>
              <w:ind w:firstLineChars="0" w:firstLine="0"/>
              <w:rPr>
                <w:b/>
              </w:rPr>
            </w:pPr>
            <w:r w:rsidRPr="00BD0113">
              <w:rPr>
                <w:rFonts w:hint="eastAsia"/>
              </w:rPr>
              <w:t>CPU</w:t>
            </w:r>
          </w:p>
        </w:tc>
        <w:tc>
          <w:tcPr>
            <w:tcW w:w="6600" w:type="dxa"/>
          </w:tcPr>
          <w:p w14:paraId="0B4675CF" w14:textId="63E3EA53" w:rsidR="00BD0113" w:rsidRPr="00BD0113" w:rsidRDefault="00BD0113" w:rsidP="00535406">
            <w:pPr>
              <w:pStyle w:val="aff"/>
              <w:ind w:firstLine="420"/>
              <w:rPr>
                <w:b/>
              </w:rPr>
            </w:pPr>
            <w:r w:rsidRPr="00BD0113">
              <w:t>Intel(R) Xeon(R) W-2255 CPU @ 3.70GHz</w:t>
            </w:r>
          </w:p>
        </w:tc>
      </w:tr>
      <w:tr w:rsidR="00BD0113" w:rsidRPr="00BD0113" w14:paraId="183C84D0" w14:textId="77777777" w:rsidTr="00535406">
        <w:tc>
          <w:tcPr>
            <w:tcW w:w="1696" w:type="dxa"/>
          </w:tcPr>
          <w:p w14:paraId="21FA08CA" w14:textId="1799DBE8" w:rsidR="00BD0113" w:rsidRPr="00BD0113" w:rsidRDefault="00BD0113" w:rsidP="00535406">
            <w:pPr>
              <w:pStyle w:val="aff"/>
              <w:ind w:firstLineChars="0" w:firstLine="0"/>
              <w:rPr>
                <w:b/>
              </w:rPr>
            </w:pPr>
            <w:r w:rsidRPr="00BD0113">
              <w:rPr>
                <w:rFonts w:hint="eastAsia"/>
              </w:rPr>
              <w:t>G</w:t>
            </w:r>
            <w:r w:rsidRPr="00BD0113">
              <w:t>PU</w:t>
            </w:r>
          </w:p>
        </w:tc>
        <w:tc>
          <w:tcPr>
            <w:tcW w:w="6600" w:type="dxa"/>
          </w:tcPr>
          <w:p w14:paraId="102FE3A2" w14:textId="0179A2FC" w:rsidR="00BD0113" w:rsidRPr="00BD0113" w:rsidRDefault="00BD0113" w:rsidP="00535406">
            <w:pPr>
              <w:pStyle w:val="aff"/>
              <w:ind w:firstLine="420"/>
              <w:rPr>
                <w:b/>
              </w:rPr>
            </w:pPr>
            <w:r w:rsidRPr="00BD0113">
              <w:t xml:space="preserve">NVIDIA GeForce RTX 2080 </w:t>
            </w:r>
            <w:proofErr w:type="spellStart"/>
            <w:r w:rsidRPr="00BD0113">
              <w:t>Ti</w:t>
            </w:r>
            <w:proofErr w:type="spellEnd"/>
          </w:p>
        </w:tc>
      </w:tr>
      <w:tr w:rsidR="00BD0113" w:rsidRPr="00BD0113" w14:paraId="39A286F6" w14:textId="77777777" w:rsidTr="00535406">
        <w:tc>
          <w:tcPr>
            <w:tcW w:w="1696" w:type="dxa"/>
          </w:tcPr>
          <w:p w14:paraId="64BFD390" w14:textId="3F7D035A" w:rsidR="00BD0113" w:rsidRPr="00BD0113" w:rsidRDefault="00BD0113" w:rsidP="00535406">
            <w:pPr>
              <w:pStyle w:val="aff"/>
              <w:ind w:firstLineChars="0" w:firstLine="0"/>
              <w:rPr>
                <w:b/>
              </w:rPr>
            </w:pPr>
            <w:r>
              <w:rPr>
                <w:rFonts w:hint="eastAsia"/>
              </w:rPr>
              <w:t>编程语言</w:t>
            </w:r>
          </w:p>
        </w:tc>
        <w:tc>
          <w:tcPr>
            <w:tcW w:w="6600" w:type="dxa"/>
          </w:tcPr>
          <w:p w14:paraId="2E241767" w14:textId="5124E741" w:rsidR="00BD0113" w:rsidRPr="00BD0113" w:rsidRDefault="00BD0113" w:rsidP="00535406">
            <w:pPr>
              <w:pStyle w:val="aff"/>
              <w:ind w:firstLine="420"/>
              <w:rPr>
                <w:b/>
              </w:rPr>
            </w:pPr>
            <w:r>
              <w:rPr>
                <w:rFonts w:hint="eastAsia"/>
              </w:rPr>
              <w:t>Python</w:t>
            </w:r>
            <w:r>
              <w:t xml:space="preserve"> 3.8</w:t>
            </w:r>
          </w:p>
        </w:tc>
      </w:tr>
      <w:tr w:rsidR="00BD0113" w:rsidRPr="00BD0113" w14:paraId="7785819B" w14:textId="77777777" w:rsidTr="00535406">
        <w:tc>
          <w:tcPr>
            <w:tcW w:w="1696" w:type="dxa"/>
          </w:tcPr>
          <w:p w14:paraId="2B205C37" w14:textId="10899A7F" w:rsidR="00BD0113" w:rsidRPr="00BD0113" w:rsidRDefault="00BD0113" w:rsidP="00535406">
            <w:pPr>
              <w:pStyle w:val="aff"/>
              <w:ind w:firstLineChars="0" w:firstLine="0"/>
              <w:rPr>
                <w:b/>
              </w:rPr>
            </w:pPr>
            <w:r>
              <w:rPr>
                <w:rFonts w:hint="eastAsia"/>
              </w:rPr>
              <w:t>深度学习框架</w:t>
            </w:r>
          </w:p>
        </w:tc>
        <w:tc>
          <w:tcPr>
            <w:tcW w:w="6600" w:type="dxa"/>
          </w:tcPr>
          <w:p w14:paraId="137E8373" w14:textId="4EAC958E" w:rsidR="00BD0113" w:rsidRPr="00BD0113" w:rsidRDefault="00452CE7" w:rsidP="00535406">
            <w:pPr>
              <w:pStyle w:val="aff"/>
              <w:ind w:firstLine="420"/>
              <w:rPr>
                <w:b/>
              </w:rPr>
            </w:pPr>
            <w:proofErr w:type="spellStart"/>
            <w:r>
              <w:rPr>
                <w:rFonts w:hint="eastAsia"/>
              </w:rPr>
              <w:t>PyTorch</w:t>
            </w:r>
            <w:proofErr w:type="spellEnd"/>
            <w:r>
              <w:t xml:space="preserve"> 2.4.1</w:t>
            </w:r>
          </w:p>
        </w:tc>
      </w:tr>
      <w:tr w:rsidR="00452CE7" w:rsidRPr="00BD0113" w14:paraId="47AA454D" w14:textId="77777777" w:rsidTr="00535406">
        <w:tc>
          <w:tcPr>
            <w:tcW w:w="1696" w:type="dxa"/>
          </w:tcPr>
          <w:p w14:paraId="598B36E1" w14:textId="434BD7F2" w:rsidR="00452CE7" w:rsidRDefault="00452CE7" w:rsidP="00535406">
            <w:pPr>
              <w:pStyle w:val="aff"/>
              <w:ind w:firstLineChars="0" w:firstLine="0"/>
              <w:rPr>
                <w:b/>
              </w:rPr>
            </w:pPr>
            <w:r>
              <w:rPr>
                <w:rFonts w:hint="eastAsia"/>
              </w:rPr>
              <w:t>CUDA</w:t>
            </w:r>
            <w:r>
              <w:rPr>
                <w:rFonts w:hint="eastAsia"/>
              </w:rPr>
              <w:t>版本</w:t>
            </w:r>
          </w:p>
        </w:tc>
        <w:tc>
          <w:tcPr>
            <w:tcW w:w="6600" w:type="dxa"/>
          </w:tcPr>
          <w:p w14:paraId="4CC549BA" w14:textId="47AB1D0E" w:rsidR="00452CE7" w:rsidRDefault="00452CE7" w:rsidP="00535406">
            <w:pPr>
              <w:pStyle w:val="aff"/>
              <w:ind w:firstLine="420"/>
              <w:rPr>
                <w:b/>
              </w:rPr>
            </w:pPr>
            <w:r>
              <w:rPr>
                <w:rFonts w:hint="eastAsia"/>
              </w:rPr>
              <w:t>1</w:t>
            </w:r>
            <w:r>
              <w:t>1.6</w:t>
            </w:r>
          </w:p>
        </w:tc>
      </w:tr>
      <w:tr w:rsidR="00452CE7" w:rsidRPr="00BD0113" w14:paraId="54EAE39A" w14:textId="77777777" w:rsidTr="00535406">
        <w:tc>
          <w:tcPr>
            <w:tcW w:w="1696" w:type="dxa"/>
          </w:tcPr>
          <w:p w14:paraId="493A4E4E" w14:textId="0E808B79" w:rsidR="00452CE7" w:rsidRDefault="00452CE7" w:rsidP="00535406">
            <w:pPr>
              <w:pStyle w:val="aff"/>
              <w:ind w:firstLineChars="0" w:firstLine="0"/>
              <w:rPr>
                <w:b/>
              </w:rPr>
            </w:pPr>
            <w:r>
              <w:rPr>
                <w:rFonts w:hint="eastAsia"/>
              </w:rPr>
              <w:t>关键依赖库</w:t>
            </w:r>
          </w:p>
        </w:tc>
        <w:tc>
          <w:tcPr>
            <w:tcW w:w="6600" w:type="dxa"/>
          </w:tcPr>
          <w:p w14:paraId="5CDAE75E" w14:textId="3008E30D" w:rsidR="00452CE7" w:rsidRDefault="00452CE7" w:rsidP="00535406">
            <w:pPr>
              <w:pStyle w:val="aff"/>
              <w:ind w:firstLine="420"/>
              <w:rPr>
                <w:b/>
              </w:rPr>
            </w:pPr>
            <w:proofErr w:type="spellStart"/>
            <w:r>
              <w:t>L</w:t>
            </w:r>
            <w:r>
              <w:rPr>
                <w:rFonts w:hint="eastAsia"/>
              </w:rPr>
              <w:t>ibrosa</w:t>
            </w:r>
            <w:proofErr w:type="spellEnd"/>
            <w:r>
              <w:t xml:space="preserve"> 0.11.0</w:t>
            </w:r>
            <w:r>
              <w:rPr>
                <w:rFonts w:hint="eastAsia"/>
              </w:rPr>
              <w:t>、</w:t>
            </w:r>
            <w:r>
              <w:rPr>
                <w:rFonts w:hint="eastAsia"/>
              </w:rPr>
              <w:t>scikit</w:t>
            </w:r>
            <w:r>
              <w:t>-learn 1.3.2</w:t>
            </w:r>
            <w:r>
              <w:rPr>
                <w:rFonts w:hint="eastAsia"/>
              </w:rPr>
              <w:t>、</w:t>
            </w:r>
            <w:proofErr w:type="spellStart"/>
            <w:r>
              <w:rPr>
                <w:rFonts w:hint="eastAsia"/>
              </w:rPr>
              <w:t>num</w:t>
            </w:r>
            <w:r>
              <w:t>py</w:t>
            </w:r>
            <w:proofErr w:type="spellEnd"/>
            <w:r>
              <w:t xml:space="preserve"> 1.22.3</w:t>
            </w:r>
          </w:p>
        </w:tc>
      </w:tr>
    </w:tbl>
    <w:p w14:paraId="6FC457AE" w14:textId="17F04C38" w:rsidR="00BD0113" w:rsidRPr="00BD0113" w:rsidRDefault="00BD0113" w:rsidP="00BD0113">
      <w:pPr>
        <w:pStyle w:val="4"/>
        <w:spacing w:before="120" w:after="120"/>
      </w:pPr>
      <w:r>
        <w:rPr>
          <w:rFonts w:hint="eastAsia"/>
        </w:rPr>
        <w:t>数据集介绍与说明</w:t>
      </w:r>
    </w:p>
    <w:p w14:paraId="6713445F" w14:textId="77777777" w:rsidR="002C42F1" w:rsidRDefault="002C42F1" w:rsidP="002C42F1">
      <w:pPr>
        <w:spacing w:before="120" w:after="120"/>
        <w:ind w:firstLine="480"/>
      </w:pPr>
      <w:r>
        <w:rPr>
          <w:rFonts w:hint="eastAsia"/>
        </w:rPr>
        <w:t>本研究使用的实验数据集为</w:t>
      </w:r>
      <w:proofErr w:type="spellStart"/>
      <w:r>
        <w:rPr>
          <w:rFonts w:hint="eastAsia"/>
        </w:rPr>
        <w:t>Deepship</w:t>
      </w:r>
      <w:proofErr w:type="spellEnd"/>
      <w:r>
        <w:rPr>
          <w:rFonts w:hint="eastAsia"/>
        </w:rPr>
        <w:t>数据集。</w:t>
      </w:r>
      <w:proofErr w:type="spellStart"/>
      <w:r>
        <w:rPr>
          <w:rFonts w:hint="eastAsia"/>
        </w:rPr>
        <w:t>Deepship</w:t>
      </w:r>
      <w:proofErr w:type="spellEnd"/>
      <w:r>
        <w:rPr>
          <w:rFonts w:hint="eastAsia"/>
        </w:rPr>
        <w:t>数据集是在</w:t>
      </w:r>
      <w:r>
        <w:rPr>
          <w:rFonts w:hint="eastAsia"/>
        </w:rPr>
        <w:t>2</w:t>
      </w:r>
      <w:r>
        <w:t>016</w:t>
      </w:r>
      <w:r>
        <w:rPr>
          <w:rFonts w:hint="eastAsia"/>
        </w:rPr>
        <w:t>年</w:t>
      </w:r>
      <w:r>
        <w:rPr>
          <w:rFonts w:hint="eastAsia"/>
        </w:rPr>
        <w:t>5</w:t>
      </w:r>
      <w:r>
        <w:rPr>
          <w:rFonts w:hint="eastAsia"/>
        </w:rPr>
        <w:t>月</w:t>
      </w:r>
      <w:r>
        <w:rPr>
          <w:rFonts w:hint="eastAsia"/>
        </w:rPr>
        <w:t>2</w:t>
      </w:r>
      <w:r>
        <w:rPr>
          <w:rFonts w:hint="eastAsia"/>
        </w:rPr>
        <w:t>日至</w:t>
      </w:r>
      <w:r>
        <w:rPr>
          <w:rFonts w:hint="eastAsia"/>
        </w:rPr>
        <w:t>2</w:t>
      </w:r>
      <w:r>
        <w:t>018</w:t>
      </w:r>
      <w:r>
        <w:rPr>
          <w:rFonts w:hint="eastAsia"/>
        </w:rPr>
        <w:t>年</w:t>
      </w:r>
      <w:r>
        <w:rPr>
          <w:rFonts w:hint="eastAsia"/>
        </w:rPr>
        <w:t>1</w:t>
      </w:r>
      <w:r>
        <w:t>0</w:t>
      </w:r>
      <w:r>
        <w:rPr>
          <w:rFonts w:hint="eastAsia"/>
        </w:rPr>
        <w:t>月</w:t>
      </w:r>
      <w:r>
        <w:rPr>
          <w:rFonts w:hint="eastAsia"/>
        </w:rPr>
        <w:t>4</w:t>
      </w:r>
      <w:r>
        <w:rPr>
          <w:rFonts w:hint="eastAsia"/>
        </w:rPr>
        <w:t>日的乔治亚海峡三角洲地点进行的，该记录地位于大西洋西北海岸最繁忙的航运路线之一，并且靠近加拿大最繁忙的港口温哥华，记录时收到河流排放和强潮流的影响，同时存在生物海洋环境的活跃，能够充分体现实际情况的复杂程度。</w:t>
      </w:r>
    </w:p>
    <w:p w14:paraId="6932E8FF" w14:textId="3694B0D6" w:rsidR="002C42F1" w:rsidRDefault="002C42F1" w:rsidP="002C42F1">
      <w:pPr>
        <w:spacing w:before="120" w:after="120"/>
        <w:ind w:firstLine="480"/>
      </w:pPr>
      <w:r>
        <w:rPr>
          <w:rFonts w:hint="eastAsia"/>
        </w:rPr>
        <w:t>数据是通过使用海洋声学</w:t>
      </w:r>
      <w:proofErr w:type="spellStart"/>
      <w:r>
        <w:rPr>
          <w:rFonts w:hint="eastAsia"/>
        </w:rPr>
        <w:t>ic</w:t>
      </w:r>
      <w:r>
        <w:t>Listen</w:t>
      </w:r>
      <w:proofErr w:type="spellEnd"/>
      <w:r>
        <w:t xml:space="preserve"> AF</w:t>
      </w:r>
      <w:r>
        <w:rPr>
          <w:rFonts w:hint="eastAsia"/>
        </w:rPr>
        <w:t>水听器获取。</w:t>
      </w:r>
      <w:proofErr w:type="spellStart"/>
      <w:r>
        <w:t>I</w:t>
      </w:r>
      <w:r>
        <w:rPr>
          <w:rFonts w:hint="eastAsia"/>
        </w:rPr>
        <w:t>c</w:t>
      </w:r>
      <w:r>
        <w:t>Listen</w:t>
      </w:r>
      <w:proofErr w:type="spellEnd"/>
      <w:r w:rsidR="00535406">
        <w:rPr>
          <w:rFonts w:hint="eastAsia"/>
        </w:rPr>
        <w:t>智能</w:t>
      </w:r>
      <w:r>
        <w:rPr>
          <w:rFonts w:hint="eastAsia"/>
        </w:rPr>
        <w:t>水听器是一种宽度数字超静音水听器，带宽为</w:t>
      </w:r>
      <w:r>
        <w:rPr>
          <w:rFonts w:hint="eastAsia"/>
        </w:rPr>
        <w:t>1Hz</w:t>
      </w:r>
      <w:r>
        <w:t>-12kHz</w:t>
      </w:r>
      <w:r>
        <w:rPr>
          <w:rFonts w:hint="eastAsia"/>
        </w:rPr>
        <w:t>，动态范围为</w:t>
      </w:r>
      <w:r>
        <w:rPr>
          <w:rFonts w:hint="eastAsia"/>
        </w:rPr>
        <w:t>1</w:t>
      </w:r>
      <w:r>
        <w:t>20</w:t>
      </w:r>
      <w:r>
        <w:rPr>
          <w:rFonts w:hint="eastAsia"/>
        </w:rPr>
        <w:t>d</w:t>
      </w:r>
      <w:r>
        <w:t>B</w:t>
      </w:r>
      <w:r>
        <w:rPr>
          <w:rFonts w:hint="eastAsia"/>
        </w:rPr>
        <w:t>，灵敏度</w:t>
      </w:r>
      <w:r>
        <w:t>-170</w:t>
      </w:r>
      <w:r>
        <w:rPr>
          <w:rFonts w:hint="eastAsia"/>
        </w:rPr>
        <w:t>dB</w:t>
      </w:r>
      <w:r>
        <w:rPr>
          <w:rFonts w:hint="eastAsia"/>
        </w:rPr>
        <w:t>。它是一个紧凑的全功能仪器，通过将单独的前置放大器、滤波器、转换器和数据链路单元替换为一个紧凑单元，能够处理实时获取的数据并提供直接数字输出。</w:t>
      </w:r>
    </w:p>
    <w:p w14:paraId="61215B79" w14:textId="4386E7EA" w:rsidR="002C42F1" w:rsidRDefault="002C42F1" w:rsidP="002C42F1">
      <w:pPr>
        <w:spacing w:before="120" w:after="120"/>
        <w:ind w:firstLineChars="175" w:firstLine="420"/>
      </w:pPr>
      <w:proofErr w:type="spellStart"/>
      <w:r>
        <w:rPr>
          <w:rFonts w:hint="eastAsia"/>
        </w:rPr>
        <w:t>Deepshi</w:t>
      </w:r>
      <w:r w:rsidR="001E345A">
        <w:t>p</w:t>
      </w:r>
      <w:proofErr w:type="spellEnd"/>
      <w:r>
        <w:rPr>
          <w:rFonts w:hint="eastAsia"/>
        </w:rPr>
        <w:t>数据集中数据以</w:t>
      </w:r>
      <w:r>
        <w:rPr>
          <w:rFonts w:hint="eastAsia"/>
        </w:rPr>
        <w:t>3</w:t>
      </w:r>
      <w:r>
        <w:t>2</w:t>
      </w:r>
      <w:r>
        <w:rPr>
          <w:rFonts w:hint="eastAsia"/>
        </w:rPr>
        <w:t>KHz</w:t>
      </w:r>
      <w:r>
        <w:rPr>
          <w:rFonts w:hint="eastAsia"/>
        </w:rPr>
        <w:t>的采样率录制并保存，总共包含四种商业船舶类别，包括油轮、拖船、客船和货船</w:t>
      </w:r>
      <w:r w:rsidR="007A144D">
        <w:rPr>
          <w:rFonts w:hint="eastAsia"/>
        </w:rPr>
        <w:t>，如表</w:t>
      </w:r>
      <w:r w:rsidR="007A144D">
        <w:rPr>
          <w:rFonts w:hint="eastAsia"/>
        </w:rPr>
        <w:t>4</w:t>
      </w:r>
      <w:r w:rsidR="007A144D">
        <w:t>.2</w:t>
      </w:r>
      <w:r w:rsidR="007A144D">
        <w:rPr>
          <w:rFonts w:hint="eastAsia"/>
        </w:rPr>
        <w:t>所示</w:t>
      </w:r>
      <w:r>
        <w:rPr>
          <w:rFonts w:hint="eastAsia"/>
        </w:rPr>
        <w:t>。四种船舶类别的总录音持续时间约为</w:t>
      </w:r>
      <w:r>
        <w:rPr>
          <w:rFonts w:hint="eastAsia"/>
        </w:rPr>
        <w:t>4</w:t>
      </w:r>
      <w:r>
        <w:t>7</w:t>
      </w:r>
      <w:r>
        <w:rPr>
          <w:rFonts w:hint="eastAsia"/>
        </w:rPr>
        <w:t>小时</w:t>
      </w:r>
      <w:r>
        <w:rPr>
          <w:rFonts w:hint="eastAsia"/>
        </w:rPr>
        <w:t>4</w:t>
      </w:r>
      <w:r>
        <w:rPr>
          <w:rFonts w:hint="eastAsia"/>
        </w:rPr>
        <w:t>分钟，包含了来自</w:t>
      </w:r>
      <w:r>
        <w:rPr>
          <w:rFonts w:hint="eastAsia"/>
        </w:rPr>
        <w:t>2</w:t>
      </w:r>
      <w:r>
        <w:t>65</w:t>
      </w:r>
      <w:r>
        <w:rPr>
          <w:rFonts w:hint="eastAsia"/>
        </w:rPr>
        <w:t>艘不同船舶的录音，总共有</w:t>
      </w:r>
      <w:r>
        <w:rPr>
          <w:rFonts w:hint="eastAsia"/>
        </w:rPr>
        <w:t>6</w:t>
      </w:r>
      <w:r>
        <w:t>13</w:t>
      </w:r>
      <w:r>
        <w:rPr>
          <w:rFonts w:hint="eastAsia"/>
        </w:rPr>
        <w:t>条录</w:t>
      </w:r>
      <w:r>
        <w:rPr>
          <w:rFonts w:hint="eastAsia"/>
        </w:rPr>
        <w:lastRenderedPageBreak/>
        <w:t>音，每个录音的持续时间从约</w:t>
      </w:r>
      <w:r>
        <w:rPr>
          <w:rFonts w:hint="eastAsia"/>
        </w:rPr>
        <w:t>6</w:t>
      </w:r>
      <w:r>
        <w:rPr>
          <w:rFonts w:hint="eastAsia"/>
        </w:rPr>
        <w:t>秒到</w:t>
      </w:r>
      <w:r>
        <w:rPr>
          <w:rFonts w:hint="eastAsia"/>
        </w:rPr>
        <w:t>1</w:t>
      </w:r>
      <w:r>
        <w:t>530</w:t>
      </w:r>
      <w:r>
        <w:rPr>
          <w:rFonts w:hint="eastAsia"/>
        </w:rPr>
        <w:t>秒不等，具体取决于船舶相对于传感器的位置和航行速度。</w:t>
      </w:r>
    </w:p>
    <w:p w14:paraId="68787D8B" w14:textId="0D87D66F" w:rsidR="007A144D" w:rsidRDefault="007A144D" w:rsidP="007A144D">
      <w:pPr>
        <w:pStyle w:val="af8"/>
        <w:spacing w:before="120" w:after="120"/>
      </w:pPr>
      <w:r>
        <w:rPr>
          <w:rFonts w:hint="eastAsia"/>
        </w:rPr>
        <w:t>表</w:t>
      </w:r>
      <w:r>
        <w:rPr>
          <w:rFonts w:hint="eastAsia"/>
        </w:rPr>
        <w:t>4</w:t>
      </w:r>
      <w:r>
        <w:t xml:space="preserve">.2 </w:t>
      </w:r>
      <w:r>
        <w:rPr>
          <w:rFonts w:hint="eastAsia"/>
        </w:rPr>
        <w:t>Deepship</w:t>
      </w:r>
      <w:r>
        <w:rPr>
          <w:rFonts w:hint="eastAsia"/>
        </w:rPr>
        <w:t>数据集组成</w:t>
      </w:r>
    </w:p>
    <w:tbl>
      <w:tblPr>
        <w:tblStyle w:val="12"/>
        <w:tblW w:w="0" w:type="auto"/>
        <w:tblLook w:val="04A0" w:firstRow="1" w:lastRow="0" w:firstColumn="1" w:lastColumn="0" w:noHBand="0" w:noVBand="1"/>
      </w:tblPr>
      <w:tblGrid>
        <w:gridCol w:w="1659"/>
        <w:gridCol w:w="1659"/>
        <w:gridCol w:w="1659"/>
        <w:gridCol w:w="1659"/>
        <w:gridCol w:w="1660"/>
      </w:tblGrid>
      <w:tr w:rsidR="002C42F1" w14:paraId="2A9AB236" w14:textId="77777777" w:rsidTr="008D0122">
        <w:trPr>
          <w:cnfStyle w:val="100000000000" w:firstRow="1" w:lastRow="0" w:firstColumn="0" w:lastColumn="0" w:oddVBand="0" w:evenVBand="0" w:oddHBand="0" w:evenHBand="0" w:firstRowFirstColumn="0" w:firstRowLastColumn="0" w:lastRowFirstColumn="0" w:lastRowLastColumn="0"/>
        </w:trPr>
        <w:tc>
          <w:tcPr>
            <w:tcW w:w="1659" w:type="dxa"/>
          </w:tcPr>
          <w:p w14:paraId="57BF0CD1" w14:textId="77777777" w:rsidR="002C42F1" w:rsidRDefault="002C42F1" w:rsidP="00535406">
            <w:pPr>
              <w:pStyle w:val="aff"/>
              <w:ind w:firstLine="420"/>
            </w:pPr>
            <w:r>
              <w:rPr>
                <w:rFonts w:hint="eastAsia"/>
              </w:rPr>
              <w:t>船只类别</w:t>
            </w:r>
          </w:p>
        </w:tc>
        <w:tc>
          <w:tcPr>
            <w:tcW w:w="1659" w:type="dxa"/>
          </w:tcPr>
          <w:p w14:paraId="575BA24A" w14:textId="77777777" w:rsidR="002C42F1" w:rsidRDefault="002C42F1" w:rsidP="00535406">
            <w:pPr>
              <w:pStyle w:val="aff"/>
              <w:ind w:firstLine="420"/>
            </w:pPr>
            <w:r>
              <w:rPr>
                <w:rFonts w:hint="eastAsia"/>
              </w:rPr>
              <w:t>船只数量</w:t>
            </w:r>
          </w:p>
        </w:tc>
        <w:tc>
          <w:tcPr>
            <w:tcW w:w="1659" w:type="dxa"/>
          </w:tcPr>
          <w:p w14:paraId="716DCE17" w14:textId="77777777" w:rsidR="002C42F1" w:rsidRDefault="002C42F1" w:rsidP="00535406">
            <w:pPr>
              <w:pStyle w:val="aff"/>
              <w:ind w:firstLine="420"/>
            </w:pPr>
            <w:r>
              <w:rPr>
                <w:rFonts w:hint="eastAsia"/>
              </w:rPr>
              <w:t>总时间</w:t>
            </w:r>
            <w:r>
              <w:rPr>
                <w:rFonts w:hint="eastAsia"/>
              </w:rPr>
              <w:t>/</w:t>
            </w:r>
            <w:r>
              <w:rPr>
                <w:rFonts w:hint="eastAsia"/>
              </w:rPr>
              <w:t>分钟</w:t>
            </w:r>
          </w:p>
        </w:tc>
        <w:tc>
          <w:tcPr>
            <w:tcW w:w="1659" w:type="dxa"/>
          </w:tcPr>
          <w:p w14:paraId="1C884710" w14:textId="77777777" w:rsidR="002C42F1" w:rsidRDefault="002C42F1" w:rsidP="00535406">
            <w:pPr>
              <w:pStyle w:val="aff"/>
              <w:ind w:firstLine="420"/>
            </w:pPr>
            <w:r>
              <w:rPr>
                <w:rFonts w:hint="eastAsia"/>
              </w:rPr>
              <w:t>采集数</w:t>
            </w:r>
          </w:p>
        </w:tc>
        <w:tc>
          <w:tcPr>
            <w:tcW w:w="1660" w:type="dxa"/>
          </w:tcPr>
          <w:p w14:paraId="331AEA49" w14:textId="77777777" w:rsidR="002C42F1" w:rsidRDefault="002C42F1" w:rsidP="00535406">
            <w:pPr>
              <w:pStyle w:val="aff"/>
              <w:ind w:firstLine="420"/>
            </w:pPr>
            <w:r>
              <w:rPr>
                <w:rFonts w:hint="eastAsia"/>
              </w:rPr>
              <w:t>采集时长</w:t>
            </w:r>
            <w:r>
              <w:rPr>
                <w:rFonts w:hint="eastAsia"/>
              </w:rPr>
              <w:t>/</w:t>
            </w:r>
            <w:r>
              <w:rPr>
                <w:rFonts w:hint="eastAsia"/>
              </w:rPr>
              <w:t>秒</w:t>
            </w:r>
          </w:p>
        </w:tc>
      </w:tr>
      <w:tr w:rsidR="002C42F1" w14:paraId="4D35938A" w14:textId="77777777" w:rsidTr="008D0122">
        <w:tc>
          <w:tcPr>
            <w:tcW w:w="1659" w:type="dxa"/>
          </w:tcPr>
          <w:p w14:paraId="0BB3843B" w14:textId="77777777" w:rsidR="002C42F1" w:rsidRDefault="002C42F1" w:rsidP="00535406">
            <w:pPr>
              <w:pStyle w:val="aff"/>
              <w:ind w:firstLine="420"/>
            </w:pPr>
            <w:r>
              <w:rPr>
                <w:rFonts w:hint="eastAsia"/>
              </w:rPr>
              <w:t>货船</w:t>
            </w:r>
          </w:p>
        </w:tc>
        <w:tc>
          <w:tcPr>
            <w:tcW w:w="1659" w:type="dxa"/>
          </w:tcPr>
          <w:p w14:paraId="00E49145" w14:textId="77777777" w:rsidR="002C42F1" w:rsidRDefault="002C42F1" w:rsidP="00535406">
            <w:pPr>
              <w:pStyle w:val="aff"/>
              <w:ind w:firstLine="420"/>
            </w:pPr>
            <w:r>
              <w:rPr>
                <w:rFonts w:hint="eastAsia"/>
              </w:rPr>
              <w:t>6</w:t>
            </w:r>
            <w:r>
              <w:t>9</w:t>
            </w:r>
          </w:p>
        </w:tc>
        <w:tc>
          <w:tcPr>
            <w:tcW w:w="1659" w:type="dxa"/>
          </w:tcPr>
          <w:p w14:paraId="5BA5C2A1" w14:textId="77777777" w:rsidR="002C42F1" w:rsidRDefault="002C42F1" w:rsidP="00535406">
            <w:pPr>
              <w:pStyle w:val="aff"/>
              <w:ind w:firstLine="420"/>
            </w:pPr>
            <w:r>
              <w:rPr>
                <w:rFonts w:hint="eastAsia"/>
              </w:rPr>
              <w:t>6</w:t>
            </w:r>
            <w:r>
              <w:t>40</w:t>
            </w:r>
          </w:p>
        </w:tc>
        <w:tc>
          <w:tcPr>
            <w:tcW w:w="1659" w:type="dxa"/>
          </w:tcPr>
          <w:p w14:paraId="01288E08" w14:textId="77777777" w:rsidR="002C42F1" w:rsidRDefault="002C42F1" w:rsidP="00535406">
            <w:pPr>
              <w:pStyle w:val="aff"/>
              <w:ind w:firstLine="420"/>
            </w:pPr>
            <w:r>
              <w:rPr>
                <w:rFonts w:hint="eastAsia"/>
              </w:rPr>
              <w:t>1</w:t>
            </w:r>
            <w:r>
              <w:t>10</w:t>
            </w:r>
          </w:p>
        </w:tc>
        <w:tc>
          <w:tcPr>
            <w:tcW w:w="1660" w:type="dxa"/>
          </w:tcPr>
          <w:p w14:paraId="0BDD8B4C" w14:textId="77777777" w:rsidR="002C42F1" w:rsidRDefault="002C42F1" w:rsidP="00535406">
            <w:pPr>
              <w:pStyle w:val="aff"/>
              <w:ind w:firstLine="420"/>
            </w:pPr>
            <w:r>
              <w:rPr>
                <w:rFonts w:hint="eastAsia"/>
              </w:rPr>
              <w:t>1</w:t>
            </w:r>
            <w:r>
              <w:t>80-610</w:t>
            </w:r>
          </w:p>
        </w:tc>
      </w:tr>
      <w:tr w:rsidR="002C42F1" w14:paraId="4EADBD99" w14:textId="77777777" w:rsidTr="008D0122">
        <w:tc>
          <w:tcPr>
            <w:tcW w:w="1659" w:type="dxa"/>
          </w:tcPr>
          <w:p w14:paraId="1B69EB91" w14:textId="77777777" w:rsidR="002C42F1" w:rsidRDefault="002C42F1" w:rsidP="00535406">
            <w:pPr>
              <w:pStyle w:val="aff"/>
              <w:ind w:firstLine="420"/>
            </w:pPr>
            <w:r>
              <w:rPr>
                <w:rFonts w:hint="eastAsia"/>
              </w:rPr>
              <w:t>客船</w:t>
            </w:r>
          </w:p>
        </w:tc>
        <w:tc>
          <w:tcPr>
            <w:tcW w:w="1659" w:type="dxa"/>
          </w:tcPr>
          <w:p w14:paraId="497ECDFA" w14:textId="77777777" w:rsidR="002C42F1" w:rsidRDefault="002C42F1" w:rsidP="00535406">
            <w:pPr>
              <w:pStyle w:val="aff"/>
              <w:ind w:firstLine="420"/>
            </w:pPr>
            <w:r>
              <w:rPr>
                <w:rFonts w:hint="eastAsia"/>
              </w:rPr>
              <w:t>4</w:t>
            </w:r>
            <w:r>
              <w:t>6</w:t>
            </w:r>
          </w:p>
        </w:tc>
        <w:tc>
          <w:tcPr>
            <w:tcW w:w="1659" w:type="dxa"/>
          </w:tcPr>
          <w:p w14:paraId="20B0C16B" w14:textId="77777777" w:rsidR="002C42F1" w:rsidRDefault="002C42F1" w:rsidP="00535406">
            <w:pPr>
              <w:pStyle w:val="aff"/>
              <w:ind w:firstLine="420"/>
            </w:pPr>
            <w:r>
              <w:rPr>
                <w:rFonts w:hint="eastAsia"/>
              </w:rPr>
              <w:t>7</w:t>
            </w:r>
            <w:r>
              <w:t>42</w:t>
            </w:r>
          </w:p>
        </w:tc>
        <w:tc>
          <w:tcPr>
            <w:tcW w:w="1659" w:type="dxa"/>
          </w:tcPr>
          <w:p w14:paraId="37F8F84B" w14:textId="77777777" w:rsidR="002C42F1" w:rsidRDefault="002C42F1" w:rsidP="00535406">
            <w:pPr>
              <w:pStyle w:val="aff"/>
              <w:ind w:firstLine="420"/>
            </w:pPr>
            <w:r>
              <w:rPr>
                <w:rFonts w:hint="eastAsia"/>
              </w:rPr>
              <w:t>7</w:t>
            </w:r>
            <w:r>
              <w:t>0</w:t>
            </w:r>
          </w:p>
        </w:tc>
        <w:tc>
          <w:tcPr>
            <w:tcW w:w="1660" w:type="dxa"/>
          </w:tcPr>
          <w:p w14:paraId="655A2797" w14:textId="77777777" w:rsidR="002C42F1" w:rsidRDefault="002C42F1" w:rsidP="00535406">
            <w:pPr>
              <w:pStyle w:val="aff"/>
              <w:ind w:firstLine="420"/>
            </w:pPr>
            <w:r>
              <w:rPr>
                <w:rFonts w:hint="eastAsia"/>
              </w:rPr>
              <w:t>1</w:t>
            </w:r>
            <w:r>
              <w:t>80-1140</w:t>
            </w:r>
          </w:p>
        </w:tc>
      </w:tr>
      <w:tr w:rsidR="002C42F1" w14:paraId="3DBE47E7" w14:textId="77777777" w:rsidTr="008D0122">
        <w:tc>
          <w:tcPr>
            <w:tcW w:w="1659" w:type="dxa"/>
          </w:tcPr>
          <w:p w14:paraId="7A4F6614" w14:textId="77777777" w:rsidR="002C42F1" w:rsidRDefault="002C42F1" w:rsidP="00535406">
            <w:pPr>
              <w:pStyle w:val="aff"/>
              <w:ind w:firstLine="420"/>
            </w:pPr>
            <w:r>
              <w:rPr>
                <w:rFonts w:hint="eastAsia"/>
              </w:rPr>
              <w:t>油轮</w:t>
            </w:r>
          </w:p>
        </w:tc>
        <w:tc>
          <w:tcPr>
            <w:tcW w:w="1659" w:type="dxa"/>
          </w:tcPr>
          <w:p w14:paraId="530C02C1" w14:textId="77777777" w:rsidR="002C42F1" w:rsidRDefault="002C42F1" w:rsidP="00535406">
            <w:pPr>
              <w:pStyle w:val="aff"/>
              <w:ind w:firstLine="420"/>
            </w:pPr>
            <w:r>
              <w:rPr>
                <w:rFonts w:hint="eastAsia"/>
              </w:rPr>
              <w:t>1</w:t>
            </w:r>
            <w:r>
              <w:t>33</w:t>
            </w:r>
          </w:p>
        </w:tc>
        <w:tc>
          <w:tcPr>
            <w:tcW w:w="1659" w:type="dxa"/>
          </w:tcPr>
          <w:p w14:paraId="0ED278C3" w14:textId="77777777" w:rsidR="002C42F1" w:rsidRDefault="002C42F1" w:rsidP="00535406">
            <w:pPr>
              <w:pStyle w:val="aff"/>
              <w:ind w:firstLine="420"/>
            </w:pPr>
            <w:r>
              <w:rPr>
                <w:rFonts w:hint="eastAsia"/>
              </w:rPr>
              <w:t>7</w:t>
            </w:r>
            <w:r>
              <w:t>65</w:t>
            </w:r>
          </w:p>
        </w:tc>
        <w:tc>
          <w:tcPr>
            <w:tcW w:w="1659" w:type="dxa"/>
          </w:tcPr>
          <w:p w14:paraId="3B6F91BA" w14:textId="77777777" w:rsidR="002C42F1" w:rsidRDefault="002C42F1" w:rsidP="00535406">
            <w:pPr>
              <w:pStyle w:val="aff"/>
              <w:ind w:firstLine="420"/>
            </w:pPr>
            <w:r>
              <w:rPr>
                <w:rFonts w:hint="eastAsia"/>
              </w:rPr>
              <w:t>1</w:t>
            </w:r>
            <w:r>
              <w:t>93</w:t>
            </w:r>
          </w:p>
        </w:tc>
        <w:tc>
          <w:tcPr>
            <w:tcW w:w="1660" w:type="dxa"/>
            <w:vAlign w:val="center"/>
          </w:tcPr>
          <w:p w14:paraId="423671F3" w14:textId="77777777" w:rsidR="002C42F1" w:rsidRDefault="002C42F1" w:rsidP="00535406">
            <w:pPr>
              <w:pStyle w:val="aff"/>
              <w:ind w:firstLine="420"/>
            </w:pPr>
            <w:r>
              <w:rPr>
                <w:rFonts w:hint="eastAsia"/>
              </w:rPr>
              <w:t>6</w:t>
            </w:r>
            <w:r>
              <w:t>-1530</w:t>
            </w:r>
          </w:p>
        </w:tc>
      </w:tr>
      <w:tr w:rsidR="002C42F1" w14:paraId="2D356B12" w14:textId="77777777" w:rsidTr="008D0122">
        <w:tc>
          <w:tcPr>
            <w:tcW w:w="1659" w:type="dxa"/>
          </w:tcPr>
          <w:p w14:paraId="47D92D7A" w14:textId="77777777" w:rsidR="002C42F1" w:rsidRDefault="002C42F1" w:rsidP="00535406">
            <w:pPr>
              <w:pStyle w:val="aff"/>
              <w:ind w:firstLine="420"/>
            </w:pPr>
            <w:r>
              <w:rPr>
                <w:rFonts w:hint="eastAsia"/>
              </w:rPr>
              <w:t>拖船</w:t>
            </w:r>
          </w:p>
        </w:tc>
        <w:tc>
          <w:tcPr>
            <w:tcW w:w="1659" w:type="dxa"/>
          </w:tcPr>
          <w:p w14:paraId="71B282E0" w14:textId="77777777" w:rsidR="002C42F1" w:rsidRDefault="002C42F1" w:rsidP="00535406">
            <w:pPr>
              <w:pStyle w:val="aff"/>
              <w:ind w:firstLine="420"/>
            </w:pPr>
            <w:r>
              <w:rPr>
                <w:rFonts w:hint="eastAsia"/>
              </w:rPr>
              <w:t>1</w:t>
            </w:r>
            <w:r>
              <w:t>7</w:t>
            </w:r>
          </w:p>
        </w:tc>
        <w:tc>
          <w:tcPr>
            <w:tcW w:w="1659" w:type="dxa"/>
          </w:tcPr>
          <w:p w14:paraId="6853B83E" w14:textId="77777777" w:rsidR="002C42F1" w:rsidRDefault="002C42F1" w:rsidP="00535406">
            <w:pPr>
              <w:pStyle w:val="aff"/>
              <w:ind w:firstLine="420"/>
            </w:pPr>
            <w:r>
              <w:rPr>
                <w:rFonts w:hint="eastAsia"/>
              </w:rPr>
              <w:t>6</w:t>
            </w:r>
            <w:r>
              <w:t>77</w:t>
            </w:r>
          </w:p>
        </w:tc>
        <w:tc>
          <w:tcPr>
            <w:tcW w:w="1659" w:type="dxa"/>
          </w:tcPr>
          <w:p w14:paraId="6ED01FE0" w14:textId="77777777" w:rsidR="002C42F1" w:rsidRDefault="002C42F1" w:rsidP="00535406">
            <w:pPr>
              <w:pStyle w:val="aff"/>
              <w:ind w:firstLine="420"/>
            </w:pPr>
            <w:r>
              <w:rPr>
                <w:rFonts w:hint="eastAsia"/>
              </w:rPr>
              <w:t>2</w:t>
            </w:r>
            <w:r>
              <w:t>40</w:t>
            </w:r>
          </w:p>
        </w:tc>
        <w:tc>
          <w:tcPr>
            <w:tcW w:w="1660" w:type="dxa"/>
          </w:tcPr>
          <w:p w14:paraId="4163D028" w14:textId="77777777" w:rsidR="002C42F1" w:rsidRDefault="002C42F1" w:rsidP="00535406">
            <w:pPr>
              <w:pStyle w:val="aff"/>
              <w:ind w:firstLine="420"/>
            </w:pPr>
            <w:r>
              <w:rPr>
                <w:rFonts w:hint="eastAsia"/>
              </w:rPr>
              <w:t>6</w:t>
            </w:r>
            <w:r>
              <w:t>-700</w:t>
            </w:r>
          </w:p>
        </w:tc>
      </w:tr>
    </w:tbl>
    <w:p w14:paraId="19F56D34" w14:textId="07906577" w:rsidR="00BA7693" w:rsidRDefault="00BA7693" w:rsidP="00BA7693">
      <w:pPr>
        <w:spacing w:before="120" w:after="120"/>
        <w:ind w:firstLine="480"/>
      </w:pPr>
      <w:r>
        <w:rPr>
          <w:rFonts w:hint="eastAsia"/>
        </w:rPr>
        <w:t>各类传播的时域波形和时频特征图如图</w:t>
      </w:r>
      <w:r>
        <w:rPr>
          <w:rFonts w:hint="eastAsia"/>
        </w:rPr>
        <w:t>3</w:t>
      </w:r>
      <w:r>
        <w:t>.10</w:t>
      </w:r>
      <w:r>
        <w:rPr>
          <w:rFonts w:hint="eastAsia"/>
        </w:rPr>
        <w:t>所示</w:t>
      </w:r>
    </w:p>
    <w:p w14:paraId="7828D970" w14:textId="5403342C" w:rsidR="00143827" w:rsidRDefault="00285420" w:rsidP="00E47922">
      <w:pPr>
        <w:pStyle w:val="af2"/>
        <w:spacing w:before="120" w:after="120"/>
      </w:pPr>
      <w:r w:rsidRPr="00E47922">
        <w:drawing>
          <wp:inline distT="0" distB="0" distL="0" distR="0" wp14:anchorId="56FC7B29" wp14:editId="3ABB221B">
            <wp:extent cx="5274310" cy="4109720"/>
            <wp:effectExtent l="0" t="0" r="2540" b="508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74310" cy="4109720"/>
                    </a:xfrm>
                    <a:prstGeom prst="rect">
                      <a:avLst/>
                    </a:prstGeom>
                    <a:noFill/>
                    <a:ln>
                      <a:noFill/>
                    </a:ln>
                  </pic:spPr>
                </pic:pic>
              </a:graphicData>
            </a:graphic>
          </wp:inline>
        </w:drawing>
      </w:r>
    </w:p>
    <w:p w14:paraId="7DC2331B" w14:textId="7F775EB5" w:rsidR="00143827" w:rsidRPr="00BA7693" w:rsidRDefault="00BA7693" w:rsidP="00BA7693">
      <w:pPr>
        <w:pStyle w:val="af2"/>
        <w:spacing w:before="120" w:after="120"/>
      </w:pPr>
      <w:r w:rsidRPr="00BA7693">
        <w:rPr>
          <w:rFonts w:hint="eastAsia"/>
        </w:rPr>
        <w:t>图</w:t>
      </w:r>
      <w:r w:rsidRPr="00BA7693">
        <w:rPr>
          <w:rFonts w:hint="eastAsia"/>
        </w:rPr>
        <w:t>3</w:t>
      </w:r>
      <w:r w:rsidRPr="00BA7693">
        <w:t xml:space="preserve">.10 </w:t>
      </w:r>
      <w:r w:rsidRPr="00BA7693">
        <w:t>各类</w:t>
      </w:r>
      <w:r w:rsidRPr="00BA7693">
        <w:rPr>
          <w:rFonts w:hint="eastAsia"/>
        </w:rPr>
        <w:t>船舶的时频特征图</w:t>
      </w:r>
    </w:p>
    <w:p w14:paraId="0F077785" w14:textId="08DAB318" w:rsidR="002C42F1" w:rsidRDefault="002C42F1" w:rsidP="002C42F1">
      <w:pPr>
        <w:spacing w:before="120" w:after="120"/>
        <w:ind w:firstLine="480"/>
      </w:pPr>
      <w:r>
        <w:rPr>
          <w:rFonts w:hint="eastAsia"/>
        </w:rPr>
        <w:t>为了方便本研究，将每个信号记录分成</w:t>
      </w:r>
      <w:r>
        <w:rPr>
          <w:rFonts w:hint="eastAsia"/>
        </w:rPr>
        <w:t>3</w:t>
      </w:r>
      <w:r>
        <w:rPr>
          <w:rFonts w:hint="eastAsia"/>
        </w:rPr>
        <w:t>秒的片段。为了减少数据泄露，需要确保训练集和测试集中片段在分割前不属于同一条录音。最终我们遵循如下的</w:t>
      </w:r>
      <w:r w:rsidR="00860FDD">
        <w:rPr>
          <w:rFonts w:hint="eastAsia"/>
        </w:rPr>
        <w:t>表</w:t>
      </w:r>
      <w:r w:rsidR="00860FDD">
        <w:rPr>
          <w:rFonts w:hint="eastAsia"/>
        </w:rPr>
        <w:t>4</w:t>
      </w:r>
      <w:r w:rsidR="00860FDD">
        <w:t>.3</w:t>
      </w:r>
      <w:r w:rsidR="00860FDD">
        <w:rPr>
          <w:rFonts w:hint="eastAsia"/>
        </w:rPr>
        <w:t>所示划分</w:t>
      </w:r>
      <w:r>
        <w:rPr>
          <w:rFonts w:hint="eastAsia"/>
        </w:rPr>
        <w:t>规则</w:t>
      </w:r>
      <w:r w:rsidR="00860FDD">
        <w:rPr>
          <w:rFonts w:hint="eastAsia"/>
        </w:rPr>
        <w:t>，划分以及分割后的</w:t>
      </w:r>
      <w:r w:rsidR="00860FDD">
        <w:rPr>
          <w:rFonts w:hint="eastAsia"/>
        </w:rPr>
        <w:t>recording</w:t>
      </w:r>
      <w:r w:rsidR="00860FDD">
        <w:t>s</w:t>
      </w:r>
      <w:r w:rsidR="00860FDD">
        <w:rPr>
          <w:rFonts w:hint="eastAsia"/>
        </w:rPr>
        <w:t>和</w:t>
      </w:r>
      <w:r w:rsidR="00860FDD">
        <w:t>s</w:t>
      </w:r>
      <w:r w:rsidR="00860FDD">
        <w:rPr>
          <w:rFonts w:hint="eastAsia"/>
        </w:rPr>
        <w:t>egments</w:t>
      </w:r>
      <w:r w:rsidR="00860FDD">
        <w:rPr>
          <w:rFonts w:hint="eastAsia"/>
        </w:rPr>
        <w:t>数量如表</w:t>
      </w:r>
      <w:r w:rsidR="00860FDD">
        <w:rPr>
          <w:rFonts w:hint="eastAsia"/>
        </w:rPr>
        <w:t>4</w:t>
      </w:r>
      <w:r w:rsidR="00860FDD">
        <w:t>.4</w:t>
      </w:r>
      <w:r w:rsidR="00860FDD">
        <w:rPr>
          <w:rFonts w:hint="eastAsia"/>
        </w:rPr>
        <w:t>所示。</w:t>
      </w:r>
    </w:p>
    <w:p w14:paraId="37CF7271" w14:textId="26B5B873" w:rsidR="001E74AA" w:rsidRPr="00860FDD" w:rsidRDefault="00BA7693" w:rsidP="00860FDD">
      <w:pPr>
        <w:pStyle w:val="af8"/>
        <w:spacing w:before="120" w:after="120"/>
      </w:pPr>
      <w:r w:rsidRPr="00860FDD">
        <w:rPr>
          <w:rFonts w:hint="eastAsia"/>
        </w:rPr>
        <w:t>表</w:t>
      </w:r>
      <w:r w:rsidRPr="00860FDD">
        <w:rPr>
          <w:rFonts w:hint="eastAsia"/>
        </w:rPr>
        <w:t>4</w:t>
      </w:r>
      <w:r w:rsidRPr="00860FDD">
        <w:t xml:space="preserve">.3 </w:t>
      </w:r>
      <w:r w:rsidR="001E74AA" w:rsidRPr="00860FDD">
        <w:rPr>
          <w:rFonts w:hint="eastAsia"/>
        </w:rPr>
        <w:t>DeepShip</w:t>
      </w:r>
      <w:r w:rsidR="001E74AA" w:rsidRPr="00860FDD">
        <w:rPr>
          <w:rFonts w:hint="eastAsia"/>
        </w:rPr>
        <w:t>的训练</w:t>
      </w:r>
      <w:r w:rsidR="001E74AA" w:rsidRPr="00860FDD">
        <w:rPr>
          <w:rFonts w:hint="eastAsia"/>
        </w:rPr>
        <w:t>-</w:t>
      </w:r>
      <w:r w:rsidR="001E74AA" w:rsidRPr="00860FDD">
        <w:rPr>
          <w:rFonts w:hint="eastAsia"/>
        </w:rPr>
        <w:t>测试划分</w:t>
      </w:r>
      <w:r w:rsidRPr="00860FDD">
        <w:rPr>
          <w:rFonts w:hint="eastAsia"/>
        </w:rPr>
        <w:t>方案</w:t>
      </w:r>
    </w:p>
    <w:tbl>
      <w:tblPr>
        <w:tblStyle w:val="12"/>
        <w:tblW w:w="0" w:type="auto"/>
        <w:tblLook w:val="04A0" w:firstRow="1" w:lastRow="0" w:firstColumn="1" w:lastColumn="0" w:noHBand="0" w:noVBand="1"/>
      </w:tblPr>
      <w:tblGrid>
        <w:gridCol w:w="2359"/>
        <w:gridCol w:w="2359"/>
        <w:gridCol w:w="3786"/>
      </w:tblGrid>
      <w:tr w:rsidR="0053022C" w:rsidRPr="000A5645" w14:paraId="3800AD95" w14:textId="77777777" w:rsidTr="000A5645">
        <w:trPr>
          <w:cnfStyle w:val="100000000000" w:firstRow="1" w:lastRow="0" w:firstColumn="0" w:lastColumn="0" w:oddVBand="0" w:evenVBand="0" w:oddHBand="0" w:evenHBand="0" w:firstRowFirstColumn="0" w:firstRowLastColumn="0" w:lastRowFirstColumn="0" w:lastRowLastColumn="0"/>
        </w:trPr>
        <w:tc>
          <w:tcPr>
            <w:tcW w:w="2765" w:type="dxa"/>
          </w:tcPr>
          <w:p w14:paraId="43691D7E" w14:textId="203A8231" w:rsidR="0053022C" w:rsidRPr="00AC766C" w:rsidRDefault="0053022C" w:rsidP="00535406">
            <w:pPr>
              <w:pStyle w:val="aff"/>
              <w:ind w:firstLine="420"/>
            </w:pPr>
            <w:r w:rsidRPr="00AC766C">
              <w:rPr>
                <w:rFonts w:hint="eastAsia"/>
              </w:rPr>
              <w:t>类别</w:t>
            </w:r>
          </w:p>
        </w:tc>
        <w:tc>
          <w:tcPr>
            <w:tcW w:w="2765" w:type="dxa"/>
          </w:tcPr>
          <w:p w14:paraId="329D4450" w14:textId="6AABF24A" w:rsidR="0053022C" w:rsidRPr="00AC766C" w:rsidRDefault="0053022C" w:rsidP="00535406">
            <w:pPr>
              <w:pStyle w:val="aff"/>
              <w:ind w:firstLine="420"/>
            </w:pPr>
            <w:r w:rsidRPr="00AC766C">
              <w:rPr>
                <w:rFonts w:hint="eastAsia"/>
              </w:rPr>
              <w:t>训练集</w:t>
            </w:r>
            <w:r w:rsidRPr="00AC766C">
              <w:rPr>
                <w:rFonts w:hint="eastAsia"/>
              </w:rPr>
              <w:t>ID</w:t>
            </w:r>
          </w:p>
        </w:tc>
        <w:tc>
          <w:tcPr>
            <w:tcW w:w="2766" w:type="dxa"/>
          </w:tcPr>
          <w:p w14:paraId="56528D39" w14:textId="427EAD5C" w:rsidR="0053022C" w:rsidRPr="00AC766C" w:rsidRDefault="0053022C" w:rsidP="00535406">
            <w:pPr>
              <w:pStyle w:val="aff"/>
              <w:ind w:firstLine="420"/>
            </w:pPr>
            <w:r w:rsidRPr="00AC766C">
              <w:rPr>
                <w:rFonts w:hint="eastAsia"/>
              </w:rPr>
              <w:t>测试集</w:t>
            </w:r>
            <w:r w:rsidRPr="00AC766C">
              <w:rPr>
                <w:rFonts w:hint="eastAsia"/>
              </w:rPr>
              <w:t>ID</w:t>
            </w:r>
          </w:p>
        </w:tc>
      </w:tr>
      <w:tr w:rsidR="0053022C" w:rsidRPr="000A5645" w14:paraId="3A2C4AF6" w14:textId="77777777" w:rsidTr="000A5645">
        <w:tc>
          <w:tcPr>
            <w:tcW w:w="2765" w:type="dxa"/>
          </w:tcPr>
          <w:p w14:paraId="0D0FF9DC" w14:textId="6A4B3FED" w:rsidR="0053022C" w:rsidRPr="00535406" w:rsidRDefault="00AC766C" w:rsidP="00535406">
            <w:pPr>
              <w:pStyle w:val="aff"/>
              <w:ind w:firstLine="420"/>
              <w:rPr>
                <w:bCs/>
              </w:rPr>
            </w:pPr>
            <w:r w:rsidRPr="00535406">
              <w:rPr>
                <w:rFonts w:hint="eastAsia"/>
                <w:bCs/>
              </w:rPr>
              <w:lastRenderedPageBreak/>
              <w:t>货船</w:t>
            </w:r>
          </w:p>
        </w:tc>
        <w:tc>
          <w:tcPr>
            <w:tcW w:w="2765" w:type="dxa"/>
          </w:tcPr>
          <w:p w14:paraId="38F12066" w14:textId="0D56F3D9" w:rsidR="0053022C" w:rsidRPr="000A5645" w:rsidRDefault="0053022C" w:rsidP="00535406">
            <w:pPr>
              <w:pStyle w:val="aff"/>
              <w:ind w:firstLine="420"/>
            </w:pPr>
            <w:r w:rsidRPr="000A5645">
              <w:rPr>
                <w:rFonts w:hint="eastAsia"/>
              </w:rPr>
              <w:t>其他</w:t>
            </w:r>
          </w:p>
        </w:tc>
        <w:tc>
          <w:tcPr>
            <w:tcW w:w="2766" w:type="dxa"/>
          </w:tcPr>
          <w:p w14:paraId="1574BABB" w14:textId="41BF865C" w:rsidR="0053022C" w:rsidRPr="000A5645" w:rsidRDefault="0053022C" w:rsidP="00535406">
            <w:pPr>
              <w:pStyle w:val="aff"/>
              <w:ind w:firstLine="420"/>
            </w:pPr>
            <w:r w:rsidRPr="000A5645">
              <w:t>01.02,04,05,18,30,32,35,40,48,56,62, 63,67,68,72,74,79,83,91,92,93,95,97, 100,104</w:t>
            </w:r>
          </w:p>
        </w:tc>
      </w:tr>
      <w:tr w:rsidR="0053022C" w:rsidRPr="000A5645" w14:paraId="42B0125B" w14:textId="77777777" w:rsidTr="000A5645">
        <w:tc>
          <w:tcPr>
            <w:tcW w:w="2765" w:type="dxa"/>
          </w:tcPr>
          <w:p w14:paraId="50448D97" w14:textId="32FBE5BE" w:rsidR="0053022C" w:rsidRPr="00535406" w:rsidRDefault="00AC766C" w:rsidP="00535406">
            <w:pPr>
              <w:pStyle w:val="aff"/>
              <w:ind w:firstLine="420"/>
              <w:rPr>
                <w:bCs/>
              </w:rPr>
            </w:pPr>
            <w:r w:rsidRPr="00535406">
              <w:rPr>
                <w:rFonts w:hint="eastAsia"/>
                <w:bCs/>
              </w:rPr>
              <w:t>客船</w:t>
            </w:r>
          </w:p>
        </w:tc>
        <w:tc>
          <w:tcPr>
            <w:tcW w:w="2765" w:type="dxa"/>
          </w:tcPr>
          <w:p w14:paraId="70F8CBF8" w14:textId="5BD57424" w:rsidR="0053022C" w:rsidRPr="000A5645" w:rsidRDefault="0053022C" w:rsidP="00535406">
            <w:pPr>
              <w:pStyle w:val="aff"/>
              <w:ind w:firstLine="420"/>
            </w:pPr>
            <w:r w:rsidRPr="000A5645">
              <w:rPr>
                <w:rFonts w:hint="eastAsia"/>
              </w:rPr>
              <w:t>其他</w:t>
            </w:r>
          </w:p>
        </w:tc>
        <w:tc>
          <w:tcPr>
            <w:tcW w:w="2766" w:type="dxa"/>
          </w:tcPr>
          <w:p w14:paraId="13B5DB70" w14:textId="402844D0" w:rsidR="0053022C" w:rsidRPr="000A5645" w:rsidRDefault="0053022C" w:rsidP="00535406">
            <w:pPr>
              <w:pStyle w:val="aff"/>
              <w:ind w:firstLine="420"/>
            </w:pPr>
            <w:r w:rsidRPr="000A5645">
              <w:t>02,04,05,07,11,15,17,19,20,23,30,31, 37,45,46,52,53,60,61,62,64,67,68,70, 75,76,77,84,86,91,101,106,113,117,122, 125,129,130,134,135,142,144,152,157 159,161,167,168,177,179,187,188,189</w:t>
            </w:r>
          </w:p>
        </w:tc>
      </w:tr>
      <w:tr w:rsidR="0053022C" w:rsidRPr="000A5645" w14:paraId="4D1EF548" w14:textId="77777777" w:rsidTr="000A5645">
        <w:tc>
          <w:tcPr>
            <w:tcW w:w="2765" w:type="dxa"/>
          </w:tcPr>
          <w:p w14:paraId="77BD0F83" w14:textId="71D09985" w:rsidR="0053022C" w:rsidRPr="00535406" w:rsidRDefault="00AC766C" w:rsidP="00535406">
            <w:pPr>
              <w:pStyle w:val="aff"/>
              <w:ind w:firstLine="420"/>
              <w:rPr>
                <w:bCs/>
              </w:rPr>
            </w:pPr>
            <w:r w:rsidRPr="00535406">
              <w:rPr>
                <w:rFonts w:hint="eastAsia"/>
                <w:bCs/>
              </w:rPr>
              <w:t>油轮</w:t>
            </w:r>
          </w:p>
        </w:tc>
        <w:tc>
          <w:tcPr>
            <w:tcW w:w="2765" w:type="dxa"/>
          </w:tcPr>
          <w:p w14:paraId="2B09085B" w14:textId="1D9CAD37" w:rsidR="0053022C" w:rsidRPr="000A5645" w:rsidRDefault="0053022C" w:rsidP="00535406">
            <w:pPr>
              <w:pStyle w:val="aff"/>
              <w:ind w:firstLine="420"/>
            </w:pPr>
            <w:r w:rsidRPr="000A5645">
              <w:rPr>
                <w:rFonts w:hint="eastAsia"/>
              </w:rPr>
              <w:t>其他</w:t>
            </w:r>
          </w:p>
        </w:tc>
        <w:tc>
          <w:tcPr>
            <w:tcW w:w="2766" w:type="dxa"/>
          </w:tcPr>
          <w:p w14:paraId="149256F7" w14:textId="2DD9DC37" w:rsidR="0053022C" w:rsidRPr="000A5645" w:rsidRDefault="0053022C" w:rsidP="00535406">
            <w:pPr>
              <w:pStyle w:val="aff"/>
              <w:ind w:firstLine="420"/>
            </w:pPr>
            <w:r w:rsidRPr="000A5645">
              <w:t>02,03,04,07,08,13,14,15,19,22,25,28, 35,37,46,58,62,71,73,79,82,84,88,89, 92,99,106,115,118,124,126,127,131,134, 141,144,147,151,153,156,158,167,171, 178,179,185,186,190,192,193,201,205, 213,217,228,233</w:t>
            </w:r>
          </w:p>
        </w:tc>
      </w:tr>
      <w:tr w:rsidR="0053022C" w:rsidRPr="000A5645" w14:paraId="4B03A956" w14:textId="77777777" w:rsidTr="000A5645">
        <w:tc>
          <w:tcPr>
            <w:tcW w:w="2765" w:type="dxa"/>
          </w:tcPr>
          <w:p w14:paraId="37B4A3CC" w14:textId="5E19F7C9" w:rsidR="0053022C" w:rsidRPr="00535406" w:rsidRDefault="00AC766C" w:rsidP="00535406">
            <w:pPr>
              <w:pStyle w:val="aff"/>
              <w:ind w:firstLine="420"/>
              <w:rPr>
                <w:bCs/>
              </w:rPr>
            </w:pPr>
            <w:r w:rsidRPr="00535406">
              <w:rPr>
                <w:rFonts w:hint="eastAsia"/>
                <w:bCs/>
              </w:rPr>
              <w:t>拖船</w:t>
            </w:r>
          </w:p>
        </w:tc>
        <w:tc>
          <w:tcPr>
            <w:tcW w:w="2765" w:type="dxa"/>
          </w:tcPr>
          <w:p w14:paraId="27FC9E61" w14:textId="1EADE416" w:rsidR="0053022C" w:rsidRPr="000A5645" w:rsidRDefault="0053022C" w:rsidP="00535406">
            <w:pPr>
              <w:pStyle w:val="aff"/>
              <w:ind w:firstLine="420"/>
            </w:pPr>
            <w:r w:rsidRPr="000A5645">
              <w:rPr>
                <w:rFonts w:hint="eastAsia"/>
              </w:rPr>
              <w:t>其他</w:t>
            </w:r>
          </w:p>
        </w:tc>
        <w:tc>
          <w:tcPr>
            <w:tcW w:w="2766" w:type="dxa"/>
          </w:tcPr>
          <w:p w14:paraId="2154BDD7" w14:textId="2C0F7506" w:rsidR="0053022C" w:rsidRPr="000A5645" w:rsidRDefault="0053022C" w:rsidP="00535406">
            <w:pPr>
              <w:pStyle w:val="aff"/>
              <w:ind w:firstLine="420"/>
            </w:pPr>
            <w:r w:rsidRPr="000A5645">
              <w:t>07,08,18,20,24,25,27,29,32,33,37,39, 40,44,45,56,59,70</w:t>
            </w:r>
          </w:p>
        </w:tc>
      </w:tr>
    </w:tbl>
    <w:p w14:paraId="0683CE40" w14:textId="40F45F62" w:rsidR="00535406" w:rsidRDefault="00860FDD" w:rsidP="00860FDD">
      <w:pPr>
        <w:pStyle w:val="af8"/>
        <w:spacing w:before="120" w:after="120"/>
      </w:pPr>
      <w:r>
        <w:rPr>
          <w:rFonts w:hint="eastAsia"/>
        </w:rPr>
        <w:t>表</w:t>
      </w:r>
      <w:r>
        <w:rPr>
          <w:rFonts w:hint="eastAsia"/>
        </w:rPr>
        <w:t>4</w:t>
      </w:r>
      <w:r>
        <w:t xml:space="preserve">.4 </w:t>
      </w:r>
      <w:r>
        <w:rPr>
          <w:rFonts w:hint="eastAsia"/>
        </w:rPr>
        <w:t>划分后的</w:t>
      </w:r>
      <w:r w:rsidRPr="00E16650">
        <w:rPr>
          <w:rFonts w:hint="eastAsia"/>
        </w:rPr>
        <w:t>Recordings</w:t>
      </w:r>
      <w:r>
        <w:rPr>
          <w:rFonts w:hint="eastAsia"/>
        </w:rPr>
        <w:t>和</w:t>
      </w:r>
      <w:r w:rsidRPr="00E16650">
        <w:rPr>
          <w:rFonts w:hint="eastAsia"/>
        </w:rPr>
        <w:t>Segments</w:t>
      </w:r>
      <w:r>
        <w:rPr>
          <w:rFonts w:hint="eastAsia"/>
        </w:rPr>
        <w:t>数量及分布</w:t>
      </w:r>
    </w:p>
    <w:tbl>
      <w:tblPr>
        <w:tblStyle w:val="af6"/>
        <w:tblpPr w:leftFromText="180" w:rightFromText="180" w:vertAnchor="text" w:tblpXSpec="center" w:tblpY="1"/>
        <w:tblOverlap w:val="never"/>
        <w:tblW w:w="830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
        <w:gridCol w:w="1418"/>
        <w:gridCol w:w="1194"/>
        <w:gridCol w:w="852"/>
        <w:gridCol w:w="505"/>
        <w:gridCol w:w="1798"/>
        <w:gridCol w:w="888"/>
        <w:gridCol w:w="889"/>
        <w:gridCol w:w="53"/>
      </w:tblGrid>
      <w:tr w:rsidR="006B1705" w14:paraId="3CCFD3FB" w14:textId="77777777" w:rsidTr="00FE70D5">
        <w:trPr>
          <w:gridAfter w:val="1"/>
          <w:wAfter w:w="53" w:type="dxa"/>
          <w:trHeight w:val="685"/>
        </w:trPr>
        <w:tc>
          <w:tcPr>
            <w:tcW w:w="709" w:type="dxa"/>
            <w:vMerge w:val="restart"/>
            <w:tcBorders>
              <w:top w:val="single" w:sz="12" w:space="0" w:color="auto"/>
              <w:bottom w:val="single" w:sz="6" w:space="0" w:color="auto"/>
            </w:tcBorders>
            <w:vAlign w:val="center"/>
          </w:tcPr>
          <w:p w14:paraId="6B90EAC3" w14:textId="104B0EF3" w:rsidR="006B1705" w:rsidRPr="00E16650" w:rsidRDefault="006B1705" w:rsidP="00996569">
            <w:pPr>
              <w:spacing w:before="120" w:after="120"/>
              <w:ind w:firstLineChars="0" w:firstLine="0"/>
              <w:jc w:val="center"/>
              <w:rPr>
                <w:sz w:val="21"/>
                <w:szCs w:val="21"/>
              </w:rPr>
            </w:pPr>
            <w:r>
              <w:rPr>
                <w:rFonts w:hint="eastAsia"/>
                <w:sz w:val="21"/>
                <w:szCs w:val="21"/>
              </w:rPr>
              <w:t>类别</w:t>
            </w:r>
          </w:p>
        </w:tc>
        <w:tc>
          <w:tcPr>
            <w:tcW w:w="3464" w:type="dxa"/>
            <w:gridSpan w:val="3"/>
            <w:tcBorders>
              <w:top w:val="single" w:sz="12" w:space="0" w:color="auto"/>
              <w:bottom w:val="single" w:sz="6" w:space="0" w:color="auto"/>
            </w:tcBorders>
            <w:vAlign w:val="center"/>
          </w:tcPr>
          <w:p w14:paraId="2DF115FF" w14:textId="7FDC7093" w:rsidR="006B1705" w:rsidRPr="00E16650" w:rsidRDefault="006B1705" w:rsidP="00996569">
            <w:pPr>
              <w:spacing w:before="120" w:after="120"/>
              <w:ind w:firstLineChars="0" w:firstLine="0"/>
              <w:jc w:val="center"/>
              <w:rPr>
                <w:sz w:val="21"/>
                <w:szCs w:val="21"/>
              </w:rPr>
            </w:pPr>
            <w:r w:rsidRPr="00E16650">
              <w:rPr>
                <w:rFonts w:hint="eastAsia"/>
                <w:sz w:val="21"/>
                <w:szCs w:val="21"/>
              </w:rPr>
              <w:t>Recordings</w:t>
            </w:r>
          </w:p>
        </w:tc>
        <w:tc>
          <w:tcPr>
            <w:tcW w:w="505" w:type="dxa"/>
            <w:tcBorders>
              <w:top w:val="single" w:sz="12" w:space="0" w:color="auto"/>
              <w:bottom w:val="nil"/>
            </w:tcBorders>
          </w:tcPr>
          <w:p w14:paraId="2B5ACBC2" w14:textId="77777777" w:rsidR="006B1705" w:rsidRPr="00E16650" w:rsidRDefault="006B1705" w:rsidP="00996569">
            <w:pPr>
              <w:spacing w:before="120" w:after="120"/>
              <w:ind w:firstLineChars="0" w:firstLine="0"/>
              <w:jc w:val="center"/>
              <w:rPr>
                <w:sz w:val="21"/>
                <w:szCs w:val="21"/>
              </w:rPr>
            </w:pPr>
          </w:p>
        </w:tc>
        <w:tc>
          <w:tcPr>
            <w:tcW w:w="3575" w:type="dxa"/>
            <w:gridSpan w:val="3"/>
            <w:tcBorders>
              <w:top w:val="single" w:sz="12" w:space="0" w:color="auto"/>
              <w:bottom w:val="nil"/>
            </w:tcBorders>
            <w:vAlign w:val="center"/>
          </w:tcPr>
          <w:p w14:paraId="3DDF5BC1" w14:textId="3541760E" w:rsidR="006B1705" w:rsidRPr="00E16650" w:rsidRDefault="006B1705" w:rsidP="00996569">
            <w:pPr>
              <w:spacing w:before="120" w:after="120"/>
              <w:ind w:firstLineChars="0" w:firstLine="0"/>
              <w:jc w:val="center"/>
              <w:rPr>
                <w:sz w:val="21"/>
                <w:szCs w:val="21"/>
              </w:rPr>
            </w:pPr>
            <w:r w:rsidRPr="00E16650">
              <w:rPr>
                <w:rFonts w:hint="eastAsia"/>
                <w:sz w:val="21"/>
                <w:szCs w:val="21"/>
              </w:rPr>
              <w:t>Segments</w:t>
            </w:r>
          </w:p>
        </w:tc>
      </w:tr>
      <w:tr w:rsidR="006B1705" w14:paraId="6089E681" w14:textId="77777777" w:rsidTr="00FE70D5">
        <w:tc>
          <w:tcPr>
            <w:tcW w:w="709" w:type="dxa"/>
            <w:vMerge/>
            <w:vAlign w:val="center"/>
          </w:tcPr>
          <w:p w14:paraId="0C0407FF" w14:textId="77777777" w:rsidR="006B1705" w:rsidRPr="00E16650" w:rsidRDefault="006B1705" w:rsidP="00996569">
            <w:pPr>
              <w:spacing w:before="120" w:after="120"/>
              <w:ind w:firstLineChars="0" w:firstLine="0"/>
              <w:jc w:val="center"/>
              <w:rPr>
                <w:sz w:val="21"/>
                <w:szCs w:val="21"/>
              </w:rPr>
            </w:pPr>
          </w:p>
        </w:tc>
        <w:tc>
          <w:tcPr>
            <w:tcW w:w="1418" w:type="dxa"/>
            <w:tcBorders>
              <w:top w:val="single" w:sz="6" w:space="0" w:color="auto"/>
              <w:bottom w:val="single" w:sz="6" w:space="0" w:color="auto"/>
            </w:tcBorders>
            <w:vAlign w:val="center"/>
          </w:tcPr>
          <w:p w14:paraId="11B383E0" w14:textId="441670C2" w:rsidR="006B1705" w:rsidRPr="00E16650" w:rsidRDefault="006B1705" w:rsidP="00996569">
            <w:pPr>
              <w:spacing w:before="120" w:after="120"/>
              <w:ind w:firstLineChars="0" w:firstLine="0"/>
              <w:jc w:val="center"/>
              <w:rPr>
                <w:sz w:val="21"/>
                <w:szCs w:val="21"/>
              </w:rPr>
            </w:pPr>
            <w:r w:rsidRPr="00E16650">
              <w:rPr>
                <w:rFonts w:hint="eastAsia"/>
                <w:sz w:val="21"/>
                <w:szCs w:val="21"/>
              </w:rPr>
              <w:t>T</w:t>
            </w:r>
            <w:r w:rsidRPr="00E16650">
              <w:rPr>
                <w:sz w:val="21"/>
                <w:szCs w:val="21"/>
              </w:rPr>
              <w:t>rain</w:t>
            </w:r>
            <w:r>
              <w:rPr>
                <w:sz w:val="21"/>
                <w:szCs w:val="21"/>
              </w:rPr>
              <w:t>in</w:t>
            </w:r>
            <w:r w:rsidRPr="00E16650">
              <w:rPr>
                <w:sz w:val="21"/>
                <w:szCs w:val="21"/>
              </w:rPr>
              <w:t>g Set</w:t>
            </w:r>
          </w:p>
        </w:tc>
        <w:tc>
          <w:tcPr>
            <w:tcW w:w="1194" w:type="dxa"/>
            <w:tcBorders>
              <w:top w:val="single" w:sz="6" w:space="0" w:color="auto"/>
              <w:bottom w:val="single" w:sz="6" w:space="0" w:color="auto"/>
            </w:tcBorders>
            <w:vAlign w:val="center"/>
          </w:tcPr>
          <w:p w14:paraId="2ED6F1BB" w14:textId="7DDDB667" w:rsidR="006B1705" w:rsidRPr="00E16650" w:rsidRDefault="006B1705" w:rsidP="00996569">
            <w:pPr>
              <w:spacing w:before="120" w:after="120"/>
              <w:ind w:firstLineChars="0" w:firstLine="0"/>
              <w:jc w:val="center"/>
              <w:rPr>
                <w:sz w:val="21"/>
                <w:szCs w:val="21"/>
              </w:rPr>
            </w:pPr>
            <w:r w:rsidRPr="00E16650">
              <w:rPr>
                <w:rFonts w:hint="eastAsia"/>
                <w:sz w:val="21"/>
                <w:szCs w:val="21"/>
              </w:rPr>
              <w:t>T</w:t>
            </w:r>
            <w:r w:rsidRPr="00E16650">
              <w:rPr>
                <w:sz w:val="21"/>
                <w:szCs w:val="21"/>
              </w:rPr>
              <w:t>est Set</w:t>
            </w:r>
          </w:p>
        </w:tc>
        <w:tc>
          <w:tcPr>
            <w:tcW w:w="852" w:type="dxa"/>
            <w:tcBorders>
              <w:top w:val="single" w:sz="6" w:space="0" w:color="auto"/>
              <w:bottom w:val="single" w:sz="6" w:space="0" w:color="auto"/>
            </w:tcBorders>
            <w:vAlign w:val="center"/>
          </w:tcPr>
          <w:p w14:paraId="0704661C" w14:textId="6C68CCE3" w:rsidR="006B1705" w:rsidRPr="00E16650" w:rsidRDefault="006B1705" w:rsidP="00996569">
            <w:pPr>
              <w:spacing w:before="120" w:after="120"/>
              <w:ind w:firstLineChars="0" w:firstLine="0"/>
              <w:jc w:val="center"/>
              <w:rPr>
                <w:sz w:val="21"/>
                <w:szCs w:val="21"/>
              </w:rPr>
            </w:pPr>
            <w:r w:rsidRPr="00E16650">
              <w:rPr>
                <w:sz w:val="21"/>
                <w:szCs w:val="21"/>
              </w:rPr>
              <w:t>Total</w:t>
            </w:r>
          </w:p>
        </w:tc>
        <w:tc>
          <w:tcPr>
            <w:tcW w:w="505" w:type="dxa"/>
            <w:tcBorders>
              <w:top w:val="nil"/>
              <w:bottom w:val="nil"/>
            </w:tcBorders>
          </w:tcPr>
          <w:p w14:paraId="353A0580" w14:textId="77777777" w:rsidR="006B1705" w:rsidRPr="00E16650" w:rsidRDefault="006B1705" w:rsidP="00996569">
            <w:pPr>
              <w:spacing w:before="120" w:after="120"/>
              <w:ind w:firstLineChars="0" w:firstLine="0"/>
              <w:jc w:val="center"/>
              <w:rPr>
                <w:sz w:val="21"/>
                <w:szCs w:val="21"/>
              </w:rPr>
            </w:pPr>
          </w:p>
        </w:tc>
        <w:tc>
          <w:tcPr>
            <w:tcW w:w="1798" w:type="dxa"/>
            <w:tcBorders>
              <w:top w:val="single" w:sz="6" w:space="0" w:color="auto"/>
              <w:bottom w:val="single" w:sz="6" w:space="0" w:color="auto"/>
            </w:tcBorders>
            <w:vAlign w:val="center"/>
          </w:tcPr>
          <w:p w14:paraId="4ECDE51C" w14:textId="55478EB1" w:rsidR="006B1705" w:rsidRPr="00E16650" w:rsidRDefault="006B1705" w:rsidP="00996569">
            <w:pPr>
              <w:spacing w:before="120" w:after="120"/>
              <w:ind w:firstLineChars="0" w:firstLine="0"/>
              <w:jc w:val="center"/>
              <w:rPr>
                <w:sz w:val="21"/>
                <w:szCs w:val="21"/>
              </w:rPr>
            </w:pPr>
            <w:r w:rsidRPr="00E16650">
              <w:rPr>
                <w:rFonts w:hint="eastAsia"/>
                <w:sz w:val="21"/>
                <w:szCs w:val="21"/>
              </w:rPr>
              <w:t>T</w:t>
            </w:r>
            <w:r w:rsidRPr="00E16650">
              <w:rPr>
                <w:sz w:val="21"/>
                <w:szCs w:val="21"/>
              </w:rPr>
              <w:t>rain</w:t>
            </w:r>
            <w:r>
              <w:rPr>
                <w:sz w:val="21"/>
                <w:szCs w:val="21"/>
              </w:rPr>
              <w:t>in</w:t>
            </w:r>
            <w:r w:rsidRPr="00E16650">
              <w:rPr>
                <w:sz w:val="21"/>
                <w:szCs w:val="21"/>
              </w:rPr>
              <w:t>g Set</w:t>
            </w:r>
          </w:p>
        </w:tc>
        <w:tc>
          <w:tcPr>
            <w:tcW w:w="888" w:type="dxa"/>
            <w:tcBorders>
              <w:top w:val="single" w:sz="6" w:space="0" w:color="auto"/>
              <w:bottom w:val="single" w:sz="6" w:space="0" w:color="auto"/>
            </w:tcBorders>
            <w:vAlign w:val="center"/>
          </w:tcPr>
          <w:p w14:paraId="4BDB5211" w14:textId="7A175128" w:rsidR="006B1705" w:rsidRPr="00E16650" w:rsidRDefault="006B1705" w:rsidP="00996569">
            <w:pPr>
              <w:spacing w:before="120" w:after="120"/>
              <w:ind w:firstLineChars="0" w:firstLine="0"/>
              <w:jc w:val="center"/>
              <w:rPr>
                <w:sz w:val="21"/>
                <w:szCs w:val="21"/>
              </w:rPr>
            </w:pPr>
            <w:r w:rsidRPr="00E16650">
              <w:rPr>
                <w:rFonts w:hint="eastAsia"/>
                <w:sz w:val="21"/>
                <w:szCs w:val="21"/>
              </w:rPr>
              <w:t>T</w:t>
            </w:r>
            <w:r w:rsidRPr="00E16650">
              <w:rPr>
                <w:sz w:val="21"/>
                <w:szCs w:val="21"/>
              </w:rPr>
              <w:t>est Set</w:t>
            </w:r>
          </w:p>
        </w:tc>
        <w:tc>
          <w:tcPr>
            <w:tcW w:w="942" w:type="dxa"/>
            <w:gridSpan w:val="2"/>
            <w:tcBorders>
              <w:top w:val="single" w:sz="6" w:space="0" w:color="auto"/>
              <w:bottom w:val="single" w:sz="6" w:space="0" w:color="auto"/>
            </w:tcBorders>
            <w:vAlign w:val="center"/>
          </w:tcPr>
          <w:p w14:paraId="37E8296C" w14:textId="0B890925" w:rsidR="006B1705" w:rsidRPr="00E16650" w:rsidRDefault="006B1705" w:rsidP="00996569">
            <w:pPr>
              <w:spacing w:before="120" w:after="120"/>
              <w:ind w:firstLineChars="0" w:firstLine="0"/>
              <w:jc w:val="center"/>
              <w:rPr>
                <w:sz w:val="21"/>
                <w:szCs w:val="21"/>
              </w:rPr>
            </w:pPr>
            <w:r w:rsidRPr="00E16650">
              <w:rPr>
                <w:sz w:val="21"/>
                <w:szCs w:val="21"/>
              </w:rPr>
              <w:t>Total</w:t>
            </w:r>
          </w:p>
        </w:tc>
      </w:tr>
      <w:tr w:rsidR="006B1705" w14:paraId="013EB42A" w14:textId="77777777" w:rsidTr="00FE70D5">
        <w:tc>
          <w:tcPr>
            <w:tcW w:w="709" w:type="dxa"/>
            <w:vAlign w:val="center"/>
          </w:tcPr>
          <w:p w14:paraId="255CCDA3" w14:textId="6C2609B2" w:rsidR="006B1705" w:rsidRPr="00E16650" w:rsidRDefault="006B1705" w:rsidP="00996569">
            <w:pPr>
              <w:spacing w:before="120" w:after="120"/>
              <w:ind w:firstLineChars="0" w:firstLine="0"/>
              <w:jc w:val="center"/>
              <w:rPr>
                <w:sz w:val="21"/>
                <w:szCs w:val="21"/>
              </w:rPr>
            </w:pPr>
            <w:r>
              <w:rPr>
                <w:rFonts w:hint="eastAsia"/>
                <w:sz w:val="21"/>
                <w:szCs w:val="21"/>
              </w:rPr>
              <w:t>货船</w:t>
            </w:r>
          </w:p>
        </w:tc>
        <w:tc>
          <w:tcPr>
            <w:tcW w:w="1418" w:type="dxa"/>
            <w:tcBorders>
              <w:top w:val="single" w:sz="6" w:space="0" w:color="auto"/>
            </w:tcBorders>
            <w:vAlign w:val="center"/>
          </w:tcPr>
          <w:p w14:paraId="7449B9D5" w14:textId="2A965CF0" w:rsidR="006B1705" w:rsidRPr="00E16650" w:rsidRDefault="006B1705" w:rsidP="00996569">
            <w:pPr>
              <w:spacing w:before="120" w:after="120"/>
              <w:ind w:firstLineChars="0" w:firstLine="0"/>
              <w:jc w:val="center"/>
              <w:rPr>
                <w:sz w:val="21"/>
                <w:szCs w:val="21"/>
              </w:rPr>
            </w:pPr>
            <w:r>
              <w:rPr>
                <w:rFonts w:hint="eastAsia"/>
                <w:sz w:val="21"/>
                <w:szCs w:val="21"/>
              </w:rPr>
              <w:t>8</w:t>
            </w:r>
            <w:r>
              <w:rPr>
                <w:sz w:val="21"/>
                <w:szCs w:val="21"/>
              </w:rPr>
              <w:t>6</w:t>
            </w:r>
          </w:p>
        </w:tc>
        <w:tc>
          <w:tcPr>
            <w:tcW w:w="1194" w:type="dxa"/>
            <w:tcBorders>
              <w:top w:val="nil"/>
            </w:tcBorders>
            <w:vAlign w:val="center"/>
          </w:tcPr>
          <w:p w14:paraId="4B6B157E" w14:textId="01848FF7" w:rsidR="006B1705" w:rsidRPr="00E16650" w:rsidRDefault="006B1705" w:rsidP="00996569">
            <w:pPr>
              <w:spacing w:before="120" w:after="120"/>
              <w:ind w:firstLineChars="0" w:firstLine="0"/>
              <w:jc w:val="center"/>
              <w:rPr>
                <w:sz w:val="21"/>
                <w:szCs w:val="21"/>
              </w:rPr>
            </w:pPr>
            <w:r>
              <w:rPr>
                <w:rFonts w:hint="eastAsia"/>
                <w:sz w:val="21"/>
                <w:szCs w:val="21"/>
              </w:rPr>
              <w:t>2</w:t>
            </w:r>
            <w:r>
              <w:rPr>
                <w:sz w:val="21"/>
                <w:szCs w:val="21"/>
              </w:rPr>
              <w:t>3</w:t>
            </w:r>
          </w:p>
        </w:tc>
        <w:tc>
          <w:tcPr>
            <w:tcW w:w="852" w:type="dxa"/>
            <w:tcBorders>
              <w:top w:val="nil"/>
            </w:tcBorders>
            <w:vAlign w:val="center"/>
          </w:tcPr>
          <w:p w14:paraId="66245904" w14:textId="5A539A48" w:rsidR="006B1705" w:rsidRPr="00E16650" w:rsidRDefault="006B1705" w:rsidP="00996569">
            <w:pPr>
              <w:spacing w:before="120" w:after="120"/>
              <w:ind w:firstLineChars="0" w:firstLine="0"/>
              <w:jc w:val="center"/>
              <w:rPr>
                <w:sz w:val="21"/>
                <w:szCs w:val="21"/>
              </w:rPr>
            </w:pPr>
            <w:r>
              <w:rPr>
                <w:rFonts w:hint="eastAsia"/>
                <w:sz w:val="21"/>
                <w:szCs w:val="21"/>
              </w:rPr>
              <w:t>1</w:t>
            </w:r>
            <w:r>
              <w:rPr>
                <w:sz w:val="21"/>
                <w:szCs w:val="21"/>
              </w:rPr>
              <w:t>09</w:t>
            </w:r>
          </w:p>
        </w:tc>
        <w:tc>
          <w:tcPr>
            <w:tcW w:w="505" w:type="dxa"/>
            <w:tcBorders>
              <w:top w:val="nil"/>
            </w:tcBorders>
          </w:tcPr>
          <w:p w14:paraId="124E2EBA" w14:textId="77777777" w:rsidR="006B1705" w:rsidRDefault="006B1705" w:rsidP="00996569">
            <w:pPr>
              <w:spacing w:before="120" w:after="120"/>
              <w:ind w:firstLineChars="0" w:firstLine="0"/>
              <w:jc w:val="center"/>
              <w:rPr>
                <w:sz w:val="21"/>
                <w:szCs w:val="21"/>
              </w:rPr>
            </w:pPr>
          </w:p>
        </w:tc>
        <w:tc>
          <w:tcPr>
            <w:tcW w:w="1798" w:type="dxa"/>
            <w:tcBorders>
              <w:top w:val="single" w:sz="6" w:space="0" w:color="auto"/>
            </w:tcBorders>
            <w:vAlign w:val="center"/>
          </w:tcPr>
          <w:p w14:paraId="1B77CAEB" w14:textId="0DF1DA3E" w:rsidR="006B1705" w:rsidRPr="00E16650" w:rsidRDefault="006B1705" w:rsidP="00996569">
            <w:pPr>
              <w:spacing w:before="120" w:after="120"/>
              <w:ind w:firstLineChars="0" w:firstLine="0"/>
              <w:jc w:val="center"/>
              <w:rPr>
                <w:sz w:val="21"/>
                <w:szCs w:val="21"/>
              </w:rPr>
            </w:pPr>
            <w:r>
              <w:rPr>
                <w:rFonts w:hint="eastAsia"/>
                <w:sz w:val="21"/>
                <w:szCs w:val="21"/>
              </w:rPr>
              <w:t>1</w:t>
            </w:r>
            <w:r>
              <w:rPr>
                <w:sz w:val="21"/>
                <w:szCs w:val="21"/>
              </w:rPr>
              <w:t>0124</w:t>
            </w:r>
          </w:p>
        </w:tc>
        <w:tc>
          <w:tcPr>
            <w:tcW w:w="888" w:type="dxa"/>
            <w:tcBorders>
              <w:top w:val="single" w:sz="6" w:space="0" w:color="auto"/>
            </w:tcBorders>
            <w:vAlign w:val="center"/>
          </w:tcPr>
          <w:p w14:paraId="5DB05264" w14:textId="60C95557" w:rsidR="006B1705" w:rsidRPr="00E16650" w:rsidRDefault="006B1705" w:rsidP="00996569">
            <w:pPr>
              <w:spacing w:before="120" w:after="120"/>
              <w:ind w:firstLineChars="0" w:firstLine="0"/>
              <w:jc w:val="center"/>
              <w:rPr>
                <w:sz w:val="21"/>
                <w:szCs w:val="21"/>
              </w:rPr>
            </w:pPr>
            <w:r>
              <w:rPr>
                <w:rFonts w:hint="eastAsia"/>
                <w:sz w:val="21"/>
                <w:szCs w:val="21"/>
              </w:rPr>
              <w:t>2</w:t>
            </w:r>
            <w:r>
              <w:rPr>
                <w:sz w:val="21"/>
                <w:szCs w:val="21"/>
              </w:rPr>
              <w:t>677</w:t>
            </w:r>
          </w:p>
        </w:tc>
        <w:tc>
          <w:tcPr>
            <w:tcW w:w="942" w:type="dxa"/>
            <w:gridSpan w:val="2"/>
            <w:tcBorders>
              <w:top w:val="single" w:sz="6" w:space="0" w:color="auto"/>
            </w:tcBorders>
            <w:vAlign w:val="center"/>
          </w:tcPr>
          <w:p w14:paraId="5055A8EF" w14:textId="48C2FF3E" w:rsidR="006B1705" w:rsidRPr="00E16650" w:rsidRDefault="006B1705" w:rsidP="00996569">
            <w:pPr>
              <w:spacing w:before="120" w:after="120"/>
              <w:ind w:firstLineChars="0" w:firstLine="0"/>
              <w:jc w:val="center"/>
              <w:rPr>
                <w:sz w:val="21"/>
                <w:szCs w:val="21"/>
              </w:rPr>
            </w:pPr>
            <w:r>
              <w:rPr>
                <w:rFonts w:hint="eastAsia"/>
                <w:sz w:val="21"/>
                <w:szCs w:val="21"/>
              </w:rPr>
              <w:t>1</w:t>
            </w:r>
            <w:r>
              <w:rPr>
                <w:sz w:val="21"/>
                <w:szCs w:val="21"/>
              </w:rPr>
              <w:t>2801</w:t>
            </w:r>
          </w:p>
        </w:tc>
      </w:tr>
      <w:tr w:rsidR="006B1705" w14:paraId="6AF8EBDE" w14:textId="77777777" w:rsidTr="00FE70D5">
        <w:tc>
          <w:tcPr>
            <w:tcW w:w="709" w:type="dxa"/>
            <w:vAlign w:val="center"/>
          </w:tcPr>
          <w:p w14:paraId="5D9272D7" w14:textId="02ED1E1E" w:rsidR="006B1705" w:rsidRPr="00E16650" w:rsidRDefault="006B1705" w:rsidP="00996569">
            <w:pPr>
              <w:spacing w:before="120" w:after="120"/>
              <w:ind w:firstLineChars="0" w:firstLine="0"/>
              <w:jc w:val="center"/>
              <w:rPr>
                <w:sz w:val="21"/>
                <w:szCs w:val="21"/>
              </w:rPr>
            </w:pPr>
            <w:r>
              <w:rPr>
                <w:rFonts w:hint="eastAsia"/>
                <w:sz w:val="21"/>
                <w:szCs w:val="21"/>
              </w:rPr>
              <w:t>客船</w:t>
            </w:r>
          </w:p>
        </w:tc>
        <w:tc>
          <w:tcPr>
            <w:tcW w:w="1418" w:type="dxa"/>
            <w:vAlign w:val="center"/>
          </w:tcPr>
          <w:p w14:paraId="564C9C2A" w14:textId="6C9F4CAB" w:rsidR="006B1705" w:rsidRPr="00E16650" w:rsidRDefault="006B1705" w:rsidP="00996569">
            <w:pPr>
              <w:spacing w:before="120" w:after="120"/>
              <w:ind w:firstLineChars="0" w:firstLine="0"/>
              <w:jc w:val="center"/>
              <w:rPr>
                <w:sz w:val="21"/>
                <w:szCs w:val="21"/>
              </w:rPr>
            </w:pPr>
            <w:r>
              <w:rPr>
                <w:rFonts w:hint="eastAsia"/>
                <w:sz w:val="21"/>
                <w:szCs w:val="21"/>
              </w:rPr>
              <w:t>1</w:t>
            </w:r>
            <w:r>
              <w:rPr>
                <w:sz w:val="21"/>
                <w:szCs w:val="21"/>
              </w:rPr>
              <w:t>38</w:t>
            </w:r>
          </w:p>
        </w:tc>
        <w:tc>
          <w:tcPr>
            <w:tcW w:w="1194" w:type="dxa"/>
            <w:vAlign w:val="center"/>
          </w:tcPr>
          <w:p w14:paraId="540FD870" w14:textId="635BB09C" w:rsidR="006B1705" w:rsidRPr="00E16650" w:rsidRDefault="006B1705" w:rsidP="00996569">
            <w:pPr>
              <w:spacing w:before="120" w:after="120"/>
              <w:ind w:firstLineChars="0" w:firstLine="0"/>
              <w:jc w:val="center"/>
              <w:rPr>
                <w:sz w:val="21"/>
                <w:szCs w:val="21"/>
              </w:rPr>
            </w:pPr>
            <w:r>
              <w:rPr>
                <w:rFonts w:hint="eastAsia"/>
                <w:sz w:val="21"/>
                <w:szCs w:val="21"/>
              </w:rPr>
              <w:t>5</w:t>
            </w:r>
            <w:r>
              <w:rPr>
                <w:sz w:val="21"/>
                <w:szCs w:val="21"/>
              </w:rPr>
              <w:t>3</w:t>
            </w:r>
          </w:p>
        </w:tc>
        <w:tc>
          <w:tcPr>
            <w:tcW w:w="852" w:type="dxa"/>
            <w:vAlign w:val="center"/>
          </w:tcPr>
          <w:p w14:paraId="7EEF3114" w14:textId="6904AE96" w:rsidR="006B1705" w:rsidRPr="00E16650" w:rsidRDefault="006B1705" w:rsidP="00996569">
            <w:pPr>
              <w:spacing w:before="120" w:after="120"/>
              <w:ind w:firstLineChars="0" w:firstLine="0"/>
              <w:jc w:val="center"/>
              <w:rPr>
                <w:sz w:val="21"/>
                <w:szCs w:val="21"/>
              </w:rPr>
            </w:pPr>
            <w:r>
              <w:rPr>
                <w:rFonts w:hint="eastAsia"/>
                <w:sz w:val="21"/>
                <w:szCs w:val="21"/>
              </w:rPr>
              <w:t>1</w:t>
            </w:r>
            <w:r>
              <w:rPr>
                <w:sz w:val="21"/>
                <w:szCs w:val="21"/>
              </w:rPr>
              <w:t>91</w:t>
            </w:r>
          </w:p>
        </w:tc>
        <w:tc>
          <w:tcPr>
            <w:tcW w:w="505" w:type="dxa"/>
          </w:tcPr>
          <w:p w14:paraId="6BFB34BB" w14:textId="77777777" w:rsidR="006B1705" w:rsidRDefault="006B1705" w:rsidP="00996569">
            <w:pPr>
              <w:spacing w:before="120" w:after="120"/>
              <w:ind w:firstLineChars="0" w:firstLine="0"/>
              <w:jc w:val="center"/>
              <w:rPr>
                <w:sz w:val="21"/>
                <w:szCs w:val="21"/>
              </w:rPr>
            </w:pPr>
          </w:p>
        </w:tc>
        <w:tc>
          <w:tcPr>
            <w:tcW w:w="1798" w:type="dxa"/>
            <w:vAlign w:val="center"/>
          </w:tcPr>
          <w:p w14:paraId="393AB7CA" w14:textId="5C6363DE" w:rsidR="006B1705" w:rsidRPr="00E16650" w:rsidRDefault="006B1705" w:rsidP="00996569">
            <w:pPr>
              <w:spacing w:before="120" w:after="120"/>
              <w:ind w:firstLineChars="0" w:firstLine="0"/>
              <w:jc w:val="center"/>
              <w:rPr>
                <w:sz w:val="21"/>
                <w:szCs w:val="21"/>
              </w:rPr>
            </w:pPr>
            <w:r>
              <w:rPr>
                <w:rFonts w:hint="eastAsia"/>
                <w:sz w:val="21"/>
                <w:szCs w:val="21"/>
              </w:rPr>
              <w:t>1</w:t>
            </w:r>
            <w:r>
              <w:rPr>
                <w:sz w:val="21"/>
                <w:szCs w:val="21"/>
              </w:rPr>
              <w:t>1621</w:t>
            </w:r>
          </w:p>
        </w:tc>
        <w:tc>
          <w:tcPr>
            <w:tcW w:w="888" w:type="dxa"/>
            <w:vAlign w:val="center"/>
          </w:tcPr>
          <w:p w14:paraId="1CA98D09" w14:textId="35305352" w:rsidR="006B1705" w:rsidRPr="00E16650" w:rsidRDefault="006B1705" w:rsidP="00996569">
            <w:pPr>
              <w:spacing w:before="120" w:after="120"/>
              <w:ind w:firstLineChars="0" w:firstLine="0"/>
              <w:jc w:val="center"/>
              <w:rPr>
                <w:sz w:val="21"/>
                <w:szCs w:val="21"/>
              </w:rPr>
            </w:pPr>
            <w:r>
              <w:rPr>
                <w:rFonts w:hint="eastAsia"/>
                <w:sz w:val="21"/>
                <w:szCs w:val="21"/>
              </w:rPr>
              <w:t>3</w:t>
            </w:r>
            <w:r>
              <w:rPr>
                <w:sz w:val="21"/>
                <w:szCs w:val="21"/>
              </w:rPr>
              <w:t>789</w:t>
            </w:r>
          </w:p>
        </w:tc>
        <w:tc>
          <w:tcPr>
            <w:tcW w:w="942" w:type="dxa"/>
            <w:gridSpan w:val="2"/>
            <w:vAlign w:val="center"/>
          </w:tcPr>
          <w:p w14:paraId="2F946524" w14:textId="58437E03" w:rsidR="006B1705" w:rsidRPr="00E16650" w:rsidRDefault="006B1705" w:rsidP="00996569">
            <w:pPr>
              <w:spacing w:before="120" w:after="120"/>
              <w:ind w:firstLineChars="0" w:firstLine="0"/>
              <w:jc w:val="center"/>
              <w:rPr>
                <w:sz w:val="21"/>
                <w:szCs w:val="21"/>
              </w:rPr>
            </w:pPr>
            <w:r>
              <w:rPr>
                <w:rFonts w:hint="eastAsia"/>
                <w:sz w:val="21"/>
                <w:szCs w:val="21"/>
              </w:rPr>
              <w:t>1</w:t>
            </w:r>
            <w:r>
              <w:rPr>
                <w:sz w:val="21"/>
                <w:szCs w:val="21"/>
              </w:rPr>
              <w:t>5410</w:t>
            </w:r>
          </w:p>
        </w:tc>
      </w:tr>
      <w:tr w:rsidR="006B1705" w14:paraId="09B07514" w14:textId="77777777" w:rsidTr="00FE70D5">
        <w:tc>
          <w:tcPr>
            <w:tcW w:w="709" w:type="dxa"/>
            <w:vAlign w:val="center"/>
          </w:tcPr>
          <w:p w14:paraId="6A7DA306" w14:textId="3AC2B06E" w:rsidR="006B1705" w:rsidRPr="00E16650" w:rsidRDefault="006B1705" w:rsidP="00996569">
            <w:pPr>
              <w:spacing w:before="120" w:after="120"/>
              <w:ind w:firstLineChars="0" w:firstLine="0"/>
              <w:jc w:val="center"/>
              <w:rPr>
                <w:sz w:val="21"/>
                <w:szCs w:val="21"/>
              </w:rPr>
            </w:pPr>
            <w:r>
              <w:rPr>
                <w:rFonts w:hint="eastAsia"/>
                <w:sz w:val="21"/>
                <w:szCs w:val="21"/>
              </w:rPr>
              <w:t>油轮</w:t>
            </w:r>
          </w:p>
        </w:tc>
        <w:tc>
          <w:tcPr>
            <w:tcW w:w="1418" w:type="dxa"/>
            <w:vAlign w:val="center"/>
          </w:tcPr>
          <w:p w14:paraId="70E41549" w14:textId="081F6026" w:rsidR="006B1705" w:rsidRPr="00E16650" w:rsidRDefault="006B1705" w:rsidP="00996569">
            <w:pPr>
              <w:spacing w:before="120" w:after="120"/>
              <w:ind w:firstLineChars="0" w:firstLine="0"/>
              <w:jc w:val="center"/>
              <w:rPr>
                <w:sz w:val="21"/>
                <w:szCs w:val="21"/>
              </w:rPr>
            </w:pPr>
            <w:r>
              <w:rPr>
                <w:rFonts w:hint="eastAsia"/>
                <w:sz w:val="21"/>
                <w:szCs w:val="21"/>
              </w:rPr>
              <w:t>1</w:t>
            </w:r>
            <w:r>
              <w:rPr>
                <w:sz w:val="21"/>
                <w:szCs w:val="21"/>
              </w:rPr>
              <w:t>84</w:t>
            </w:r>
          </w:p>
        </w:tc>
        <w:tc>
          <w:tcPr>
            <w:tcW w:w="1194" w:type="dxa"/>
            <w:vAlign w:val="center"/>
          </w:tcPr>
          <w:p w14:paraId="7911983D" w14:textId="5C45B016" w:rsidR="006B1705" w:rsidRPr="00E16650" w:rsidRDefault="006B1705" w:rsidP="00996569">
            <w:pPr>
              <w:spacing w:before="120" w:after="120"/>
              <w:ind w:firstLineChars="0" w:firstLine="0"/>
              <w:jc w:val="center"/>
              <w:rPr>
                <w:sz w:val="21"/>
                <w:szCs w:val="21"/>
              </w:rPr>
            </w:pPr>
            <w:r>
              <w:rPr>
                <w:rFonts w:hint="eastAsia"/>
                <w:sz w:val="21"/>
                <w:szCs w:val="21"/>
              </w:rPr>
              <w:t>5</w:t>
            </w:r>
            <w:r>
              <w:rPr>
                <w:sz w:val="21"/>
                <w:szCs w:val="21"/>
              </w:rPr>
              <w:t>6</w:t>
            </w:r>
          </w:p>
        </w:tc>
        <w:tc>
          <w:tcPr>
            <w:tcW w:w="852" w:type="dxa"/>
            <w:vAlign w:val="center"/>
          </w:tcPr>
          <w:p w14:paraId="330A4CC7" w14:textId="16116BC8" w:rsidR="006B1705" w:rsidRPr="00E16650" w:rsidRDefault="006B1705" w:rsidP="00996569">
            <w:pPr>
              <w:spacing w:before="120" w:after="120"/>
              <w:ind w:firstLineChars="0" w:firstLine="0"/>
              <w:jc w:val="center"/>
              <w:rPr>
                <w:sz w:val="21"/>
                <w:szCs w:val="21"/>
              </w:rPr>
            </w:pPr>
            <w:r>
              <w:rPr>
                <w:rFonts w:hint="eastAsia"/>
                <w:sz w:val="21"/>
                <w:szCs w:val="21"/>
              </w:rPr>
              <w:t>2</w:t>
            </w:r>
            <w:r>
              <w:rPr>
                <w:sz w:val="21"/>
                <w:szCs w:val="21"/>
              </w:rPr>
              <w:t>40</w:t>
            </w:r>
          </w:p>
        </w:tc>
        <w:tc>
          <w:tcPr>
            <w:tcW w:w="505" w:type="dxa"/>
          </w:tcPr>
          <w:p w14:paraId="16CB3181" w14:textId="77777777" w:rsidR="006B1705" w:rsidRDefault="006B1705" w:rsidP="00996569">
            <w:pPr>
              <w:spacing w:before="120" w:after="120"/>
              <w:ind w:firstLineChars="0" w:firstLine="0"/>
              <w:jc w:val="center"/>
              <w:rPr>
                <w:sz w:val="21"/>
                <w:szCs w:val="21"/>
              </w:rPr>
            </w:pPr>
          </w:p>
        </w:tc>
        <w:tc>
          <w:tcPr>
            <w:tcW w:w="1798" w:type="dxa"/>
            <w:vAlign w:val="center"/>
          </w:tcPr>
          <w:p w14:paraId="2D30486F" w14:textId="1F22D828" w:rsidR="006B1705" w:rsidRPr="00E16650" w:rsidRDefault="006B1705" w:rsidP="00996569">
            <w:pPr>
              <w:spacing w:before="120" w:after="120"/>
              <w:ind w:firstLineChars="0" w:firstLine="0"/>
              <w:jc w:val="center"/>
              <w:rPr>
                <w:sz w:val="21"/>
                <w:szCs w:val="21"/>
              </w:rPr>
            </w:pPr>
            <w:r>
              <w:rPr>
                <w:rFonts w:hint="eastAsia"/>
                <w:sz w:val="21"/>
                <w:szCs w:val="21"/>
              </w:rPr>
              <w:t>1</w:t>
            </w:r>
            <w:r>
              <w:rPr>
                <w:sz w:val="21"/>
                <w:szCs w:val="21"/>
              </w:rPr>
              <w:t>1175</w:t>
            </w:r>
          </w:p>
        </w:tc>
        <w:tc>
          <w:tcPr>
            <w:tcW w:w="888" w:type="dxa"/>
            <w:vAlign w:val="center"/>
          </w:tcPr>
          <w:p w14:paraId="30579182" w14:textId="0B5DA6EC" w:rsidR="006B1705" w:rsidRPr="00E16650" w:rsidRDefault="006B1705" w:rsidP="00996569">
            <w:pPr>
              <w:spacing w:before="120" w:after="120"/>
              <w:ind w:firstLineChars="0" w:firstLine="0"/>
              <w:jc w:val="center"/>
              <w:rPr>
                <w:sz w:val="21"/>
                <w:szCs w:val="21"/>
              </w:rPr>
            </w:pPr>
            <w:r>
              <w:rPr>
                <w:rFonts w:hint="eastAsia"/>
                <w:sz w:val="21"/>
                <w:szCs w:val="21"/>
              </w:rPr>
              <w:t>3</w:t>
            </w:r>
            <w:r>
              <w:rPr>
                <w:sz w:val="21"/>
                <w:szCs w:val="21"/>
              </w:rPr>
              <w:t>587</w:t>
            </w:r>
          </w:p>
        </w:tc>
        <w:tc>
          <w:tcPr>
            <w:tcW w:w="942" w:type="dxa"/>
            <w:gridSpan w:val="2"/>
            <w:vAlign w:val="center"/>
          </w:tcPr>
          <w:p w14:paraId="2A75F122" w14:textId="059C8D3C" w:rsidR="006B1705" w:rsidRPr="00E16650" w:rsidRDefault="006B1705" w:rsidP="00996569">
            <w:pPr>
              <w:spacing w:before="120" w:after="120"/>
              <w:ind w:firstLineChars="0" w:firstLine="0"/>
              <w:jc w:val="center"/>
              <w:rPr>
                <w:sz w:val="21"/>
                <w:szCs w:val="21"/>
              </w:rPr>
            </w:pPr>
            <w:r>
              <w:rPr>
                <w:rFonts w:hint="eastAsia"/>
                <w:sz w:val="21"/>
                <w:szCs w:val="21"/>
              </w:rPr>
              <w:t>1</w:t>
            </w:r>
            <w:r>
              <w:rPr>
                <w:sz w:val="21"/>
                <w:szCs w:val="21"/>
              </w:rPr>
              <w:t>4762</w:t>
            </w:r>
          </w:p>
        </w:tc>
      </w:tr>
      <w:tr w:rsidR="006B1705" w14:paraId="4608C2E7" w14:textId="77777777" w:rsidTr="00FE70D5">
        <w:tc>
          <w:tcPr>
            <w:tcW w:w="709" w:type="dxa"/>
            <w:tcBorders>
              <w:bottom w:val="single" w:sz="12" w:space="0" w:color="auto"/>
            </w:tcBorders>
            <w:vAlign w:val="center"/>
          </w:tcPr>
          <w:p w14:paraId="51883DEE" w14:textId="7D26C7B0" w:rsidR="006B1705" w:rsidRPr="00E16650" w:rsidRDefault="006B1705" w:rsidP="00996569">
            <w:pPr>
              <w:spacing w:before="120" w:after="120"/>
              <w:ind w:firstLineChars="0" w:firstLine="0"/>
              <w:jc w:val="center"/>
              <w:rPr>
                <w:sz w:val="21"/>
                <w:szCs w:val="21"/>
              </w:rPr>
            </w:pPr>
            <w:r>
              <w:rPr>
                <w:rFonts w:hint="eastAsia"/>
                <w:sz w:val="21"/>
                <w:szCs w:val="21"/>
              </w:rPr>
              <w:t>拖船</w:t>
            </w:r>
            <w:r>
              <w:rPr>
                <w:sz w:val="21"/>
                <w:szCs w:val="21"/>
              </w:rPr>
              <w:t xml:space="preserve"> </w:t>
            </w:r>
          </w:p>
        </w:tc>
        <w:tc>
          <w:tcPr>
            <w:tcW w:w="1418" w:type="dxa"/>
            <w:tcBorders>
              <w:bottom w:val="single" w:sz="12" w:space="0" w:color="auto"/>
            </w:tcBorders>
            <w:vAlign w:val="center"/>
          </w:tcPr>
          <w:p w14:paraId="72BCC01B" w14:textId="5868D441" w:rsidR="006B1705" w:rsidRPr="00E16650" w:rsidRDefault="006B1705" w:rsidP="00996569">
            <w:pPr>
              <w:spacing w:before="120" w:after="120"/>
              <w:ind w:firstLineChars="0" w:firstLine="0"/>
              <w:jc w:val="center"/>
              <w:rPr>
                <w:sz w:val="21"/>
                <w:szCs w:val="21"/>
              </w:rPr>
            </w:pPr>
            <w:r>
              <w:rPr>
                <w:rFonts w:hint="eastAsia"/>
                <w:sz w:val="21"/>
                <w:szCs w:val="21"/>
              </w:rPr>
              <w:t>5</w:t>
            </w:r>
            <w:r>
              <w:rPr>
                <w:sz w:val="21"/>
                <w:szCs w:val="21"/>
              </w:rPr>
              <w:t>1</w:t>
            </w:r>
          </w:p>
        </w:tc>
        <w:tc>
          <w:tcPr>
            <w:tcW w:w="1194" w:type="dxa"/>
            <w:tcBorders>
              <w:bottom w:val="single" w:sz="12" w:space="0" w:color="auto"/>
            </w:tcBorders>
            <w:vAlign w:val="center"/>
          </w:tcPr>
          <w:p w14:paraId="4E22B42F" w14:textId="0F28F046" w:rsidR="006B1705" w:rsidRPr="00E16650" w:rsidRDefault="006B1705" w:rsidP="00996569">
            <w:pPr>
              <w:spacing w:before="120" w:after="120"/>
              <w:ind w:firstLineChars="0" w:firstLine="0"/>
              <w:jc w:val="center"/>
              <w:rPr>
                <w:sz w:val="21"/>
                <w:szCs w:val="21"/>
              </w:rPr>
            </w:pPr>
            <w:r>
              <w:rPr>
                <w:rFonts w:hint="eastAsia"/>
                <w:sz w:val="21"/>
                <w:szCs w:val="21"/>
              </w:rPr>
              <w:t>1</w:t>
            </w:r>
            <w:r>
              <w:rPr>
                <w:sz w:val="21"/>
                <w:szCs w:val="21"/>
              </w:rPr>
              <w:t>8</w:t>
            </w:r>
          </w:p>
        </w:tc>
        <w:tc>
          <w:tcPr>
            <w:tcW w:w="852" w:type="dxa"/>
            <w:tcBorders>
              <w:bottom w:val="single" w:sz="12" w:space="0" w:color="auto"/>
            </w:tcBorders>
            <w:vAlign w:val="center"/>
          </w:tcPr>
          <w:p w14:paraId="246749F7" w14:textId="52BDF4EC" w:rsidR="006B1705" w:rsidRPr="00E16650" w:rsidRDefault="006B1705" w:rsidP="00996569">
            <w:pPr>
              <w:spacing w:before="120" w:after="120"/>
              <w:ind w:firstLineChars="0" w:firstLine="0"/>
              <w:jc w:val="center"/>
              <w:rPr>
                <w:sz w:val="21"/>
                <w:szCs w:val="21"/>
              </w:rPr>
            </w:pPr>
            <w:r>
              <w:rPr>
                <w:rFonts w:hint="eastAsia"/>
                <w:sz w:val="21"/>
                <w:szCs w:val="21"/>
              </w:rPr>
              <w:t>6</w:t>
            </w:r>
            <w:r>
              <w:rPr>
                <w:sz w:val="21"/>
                <w:szCs w:val="21"/>
              </w:rPr>
              <w:t>9</w:t>
            </w:r>
          </w:p>
        </w:tc>
        <w:tc>
          <w:tcPr>
            <w:tcW w:w="505" w:type="dxa"/>
            <w:tcBorders>
              <w:bottom w:val="single" w:sz="12" w:space="0" w:color="auto"/>
            </w:tcBorders>
          </w:tcPr>
          <w:p w14:paraId="2E5B5F83" w14:textId="77777777" w:rsidR="006B1705" w:rsidRDefault="006B1705" w:rsidP="00996569">
            <w:pPr>
              <w:spacing w:before="120" w:after="120"/>
              <w:ind w:firstLineChars="0" w:firstLine="0"/>
              <w:jc w:val="center"/>
              <w:rPr>
                <w:sz w:val="21"/>
                <w:szCs w:val="21"/>
              </w:rPr>
            </w:pPr>
          </w:p>
        </w:tc>
        <w:tc>
          <w:tcPr>
            <w:tcW w:w="1798" w:type="dxa"/>
            <w:tcBorders>
              <w:bottom w:val="single" w:sz="12" w:space="0" w:color="auto"/>
            </w:tcBorders>
            <w:vAlign w:val="center"/>
          </w:tcPr>
          <w:p w14:paraId="298D48DF" w14:textId="0C36D378" w:rsidR="006B1705" w:rsidRPr="00E16650" w:rsidRDefault="006B1705" w:rsidP="00996569">
            <w:pPr>
              <w:spacing w:before="120" w:after="120"/>
              <w:ind w:firstLineChars="0" w:firstLine="0"/>
              <w:jc w:val="center"/>
              <w:rPr>
                <w:sz w:val="21"/>
                <w:szCs w:val="21"/>
              </w:rPr>
            </w:pPr>
            <w:r>
              <w:rPr>
                <w:rFonts w:hint="eastAsia"/>
                <w:sz w:val="21"/>
                <w:szCs w:val="21"/>
              </w:rPr>
              <w:t>1</w:t>
            </w:r>
            <w:r>
              <w:rPr>
                <w:sz w:val="21"/>
                <w:szCs w:val="21"/>
              </w:rPr>
              <w:t>0145</w:t>
            </w:r>
          </w:p>
        </w:tc>
        <w:tc>
          <w:tcPr>
            <w:tcW w:w="888" w:type="dxa"/>
            <w:tcBorders>
              <w:bottom w:val="single" w:sz="12" w:space="0" w:color="auto"/>
            </w:tcBorders>
            <w:vAlign w:val="center"/>
          </w:tcPr>
          <w:p w14:paraId="2C315912" w14:textId="5F5DE74E" w:rsidR="006B1705" w:rsidRPr="00E16650" w:rsidRDefault="006B1705" w:rsidP="00996569">
            <w:pPr>
              <w:spacing w:before="120" w:after="120"/>
              <w:ind w:firstLineChars="0" w:firstLine="0"/>
              <w:jc w:val="center"/>
              <w:rPr>
                <w:sz w:val="21"/>
                <w:szCs w:val="21"/>
              </w:rPr>
            </w:pPr>
            <w:r>
              <w:rPr>
                <w:rFonts w:hint="eastAsia"/>
                <w:sz w:val="21"/>
                <w:szCs w:val="21"/>
              </w:rPr>
              <w:t>3</w:t>
            </w:r>
            <w:r>
              <w:rPr>
                <w:sz w:val="21"/>
                <w:szCs w:val="21"/>
              </w:rPr>
              <w:t>350</w:t>
            </w:r>
          </w:p>
        </w:tc>
        <w:tc>
          <w:tcPr>
            <w:tcW w:w="942" w:type="dxa"/>
            <w:gridSpan w:val="2"/>
            <w:tcBorders>
              <w:bottom w:val="single" w:sz="12" w:space="0" w:color="auto"/>
            </w:tcBorders>
            <w:vAlign w:val="center"/>
          </w:tcPr>
          <w:p w14:paraId="7C32DB01" w14:textId="4FA6210E" w:rsidR="006B1705" w:rsidRPr="00E16650" w:rsidRDefault="006B1705" w:rsidP="00996569">
            <w:pPr>
              <w:spacing w:before="120" w:after="120"/>
              <w:ind w:firstLineChars="0" w:firstLine="0"/>
              <w:jc w:val="center"/>
              <w:rPr>
                <w:sz w:val="21"/>
                <w:szCs w:val="21"/>
              </w:rPr>
            </w:pPr>
            <w:r>
              <w:rPr>
                <w:rFonts w:hint="eastAsia"/>
                <w:sz w:val="21"/>
                <w:szCs w:val="21"/>
              </w:rPr>
              <w:t>1</w:t>
            </w:r>
            <w:r>
              <w:rPr>
                <w:sz w:val="21"/>
                <w:szCs w:val="21"/>
              </w:rPr>
              <w:t>3495</w:t>
            </w:r>
          </w:p>
        </w:tc>
      </w:tr>
    </w:tbl>
    <w:p w14:paraId="2658DEF8" w14:textId="653A9334" w:rsidR="001E30BD" w:rsidRPr="000A5645" w:rsidRDefault="00452CE7" w:rsidP="000A5645">
      <w:pPr>
        <w:pStyle w:val="3"/>
        <w:spacing w:before="120" w:after="120"/>
      </w:pPr>
      <w:bookmarkStart w:id="81" w:name="_Toc226648840"/>
      <w:bookmarkStart w:id="82" w:name="_Toc226652080"/>
      <w:bookmarkStart w:id="83" w:name="_Toc226664021"/>
      <w:r w:rsidRPr="000A5645">
        <w:rPr>
          <w:rFonts w:hint="eastAsia"/>
        </w:rPr>
        <w:t>评价指标</w:t>
      </w:r>
      <w:bookmarkEnd w:id="81"/>
      <w:bookmarkEnd w:id="82"/>
      <w:bookmarkEnd w:id="83"/>
    </w:p>
    <w:p w14:paraId="7DCEE1E3" w14:textId="77777777" w:rsidR="0060390D" w:rsidRDefault="00452CE7" w:rsidP="00452CE7">
      <w:pPr>
        <w:spacing w:before="120" w:after="120"/>
        <w:ind w:firstLine="480"/>
      </w:pPr>
      <w:r w:rsidRPr="00C937AD">
        <w:t>本文采用</w:t>
      </w:r>
      <w:r w:rsidR="00996524">
        <w:rPr>
          <w:rFonts w:hint="eastAsia"/>
        </w:rPr>
        <w:t>四</w:t>
      </w:r>
      <w:r w:rsidRPr="00C937AD">
        <w:rPr>
          <w:rFonts w:hint="eastAsia"/>
        </w:rPr>
        <w:t>项</w:t>
      </w:r>
      <w:r w:rsidRPr="00C937AD">
        <w:t>项通用评价指标对所提模型的识别性能进行评估：</w:t>
      </w:r>
      <w:r w:rsidR="00D10879">
        <w:rPr>
          <w:rFonts w:hint="eastAsia"/>
        </w:rPr>
        <w:t>准确率（</w:t>
      </w:r>
      <w:r w:rsidR="00D10879">
        <w:rPr>
          <w:rFonts w:hint="eastAsia"/>
        </w:rPr>
        <w:t>Accuracy</w:t>
      </w:r>
      <w:r w:rsidR="00D10879">
        <w:rPr>
          <w:rFonts w:hint="eastAsia"/>
        </w:rPr>
        <w:t>）、精确率（</w:t>
      </w:r>
      <w:r w:rsidR="00D10879">
        <w:rPr>
          <w:rFonts w:hint="eastAsia"/>
        </w:rPr>
        <w:t>Precision</w:t>
      </w:r>
      <w:r w:rsidR="00D10879">
        <w:rPr>
          <w:rFonts w:hint="eastAsia"/>
        </w:rPr>
        <w:t>）</w:t>
      </w:r>
      <w:r w:rsidR="00FB7862">
        <w:rPr>
          <w:rFonts w:hint="eastAsia"/>
        </w:rPr>
        <w:t>、召回率（</w:t>
      </w:r>
      <w:r w:rsidR="00FB7862">
        <w:rPr>
          <w:rFonts w:hint="eastAsia"/>
        </w:rPr>
        <w:t>Recall</w:t>
      </w:r>
      <w:r w:rsidR="00FB7862">
        <w:rPr>
          <w:rFonts w:hint="eastAsia"/>
        </w:rPr>
        <w:t>）</w:t>
      </w:r>
      <w:r w:rsidR="00996524">
        <w:rPr>
          <w:rFonts w:hint="eastAsia"/>
        </w:rPr>
        <w:t>和</w:t>
      </w:r>
      <w:r w:rsidR="00996524">
        <w:rPr>
          <w:rFonts w:hint="eastAsia"/>
        </w:rPr>
        <w:t>F1</w:t>
      </w:r>
      <w:r w:rsidR="00996524">
        <w:rPr>
          <w:rFonts w:hint="eastAsia"/>
        </w:rPr>
        <w:t>系数</w:t>
      </w:r>
      <w:r w:rsidR="00C937AD">
        <w:rPr>
          <w:rFonts w:hint="eastAsia"/>
        </w:rPr>
        <w:t>，</w:t>
      </w:r>
      <w:r w:rsidR="00C937AD">
        <w:t>所有结果均取五次运行的平均值。</w:t>
      </w:r>
    </w:p>
    <w:p w14:paraId="0C0870B7" w14:textId="18AA312C" w:rsidR="00C937AD" w:rsidRDefault="0060390D" w:rsidP="00452CE7">
      <w:pPr>
        <w:spacing w:before="120" w:after="120"/>
        <w:ind w:firstLine="480"/>
      </w:pPr>
      <w:r>
        <w:t>准确率衡量模型在测试集上判定正确的样本占总样本量的比例。在多类水声目标识别中，该指标反映了模型对整体数据集的分类稳健性。精确率又称查准率，表示模型预测为某一类目标的样本中，实际属于该类别的比例。在水声侦察任务中，高精确率意味着模型具有较低的</w:t>
      </w:r>
      <w:r>
        <w:t>“</w:t>
      </w:r>
      <w:r>
        <w:t>虚警率</w:t>
      </w:r>
      <w:r>
        <w:t>”</w:t>
      </w:r>
      <w:r>
        <w:t>，即能够有效地减少将干扰噪声或其他目标误报为特定感兴趣目标的概率。召回率又称查全率，表示在所有实际属于某一类</w:t>
      </w:r>
      <w:r>
        <w:lastRenderedPageBreak/>
        <w:t>的样本中，被模型正确预测出来的比例。</w:t>
      </w:r>
      <w:r>
        <w:t xml:space="preserve">F1 </w:t>
      </w:r>
      <w:r>
        <w:t>系数是精确率与召回率的调和平均数，综合考虑了查准与查全两个维度。</w:t>
      </w:r>
      <w:r w:rsidR="00C937AD">
        <w:t>令</w:t>
      </w:r>
      <w:r w:rsidR="00C937AD" w:rsidRPr="00C937AD">
        <w:t>TP</w:t>
      </w:r>
      <w:r w:rsidR="00C937AD" w:rsidRPr="00C937AD">
        <w:t>、</w:t>
      </w:r>
      <w:r w:rsidR="00C937AD" w:rsidRPr="00C937AD">
        <w:t>TN</w:t>
      </w:r>
      <w:r w:rsidR="00C937AD" w:rsidRPr="00C937AD">
        <w:t>、</w:t>
      </w:r>
      <w:r w:rsidR="00C937AD" w:rsidRPr="00C937AD">
        <w:t>FP</w:t>
      </w:r>
      <w:r w:rsidR="00C937AD" w:rsidRPr="00C937AD">
        <w:t>、</w:t>
      </w:r>
      <w:r w:rsidR="00C937AD" w:rsidRPr="00C937AD">
        <w:t>FN</w:t>
      </w:r>
      <w:r w:rsidR="00C937AD" w:rsidRPr="00C937AD">
        <w:t>分别表示真正例、真负例、假正例与假负例。这些指标的定义如</w:t>
      </w:r>
      <w:r w:rsidR="00C937AD">
        <w:t>下：</w:t>
      </w:r>
    </w:p>
    <w:p w14:paraId="0D1E6950" w14:textId="77777777" w:rsidR="007B4309" w:rsidRPr="007B4309" w:rsidRDefault="000D4A65" w:rsidP="00452CE7">
      <w:pPr>
        <w:spacing w:before="120" w:after="120"/>
        <w:ind w:firstLine="480"/>
      </w:pPr>
      <m:oMathPara>
        <m:oMath>
          <m:eqArr>
            <m:eqArrPr>
              <m:maxDist m:val="1"/>
              <m:ctrlPr>
                <w:rPr>
                  <w:rFonts w:ascii="Cambria Math" w:hAnsi="Cambria Math"/>
                  <w:i/>
                </w:rPr>
              </m:ctrlPr>
            </m:eqArrPr>
            <m:e>
              <m:r>
                <w:rPr>
                  <w:rFonts w:ascii="Cambria Math" w:hAnsi="Cambria Math" w:hint="eastAsia"/>
                </w:rPr>
                <m:t>Acc</m:t>
              </m:r>
              <m:r>
                <w:rPr>
                  <w:rFonts w:ascii="Cambria Math" w:hAnsi="Cambria Math"/>
                </w:rPr>
                <m:t>uracy=</m:t>
              </m:r>
              <m:f>
                <m:fPr>
                  <m:ctrlPr>
                    <w:rPr>
                      <w:rFonts w:ascii="Cambria Math" w:hAnsi="Cambria Math"/>
                    </w:rPr>
                  </m:ctrlPr>
                </m:fPr>
                <m:num>
                  <m:r>
                    <w:rPr>
                      <w:rFonts w:ascii="Cambria Math" w:hAnsi="Cambria Math"/>
                    </w:rPr>
                    <m:t>TP+TN</m:t>
                  </m:r>
                </m:num>
                <m:den>
                  <m:r>
                    <w:rPr>
                      <w:rFonts w:ascii="Cambria Math" w:hAnsi="Cambria Math"/>
                    </w:rPr>
                    <m:t>TP+TN+FP+FN</m:t>
                  </m:r>
                </m:den>
              </m:f>
              <m:r>
                <w:rPr>
                  <w:rFonts w:ascii="Cambria Math" w:hAnsi="Cambria Math"/>
                </w:rPr>
                <m:t>,#</m:t>
              </m:r>
              <m:d>
                <m:dPr>
                  <m:ctrlPr>
                    <w:rPr>
                      <w:rFonts w:ascii="Cambria Math" w:hAnsi="Cambria Math"/>
                      <w:i/>
                    </w:rPr>
                  </m:ctrlPr>
                </m:dPr>
                <m:e>
                  <m:r>
                    <w:rPr>
                      <w:rFonts w:ascii="Cambria Math" w:hAnsi="Cambria Math"/>
                    </w:rPr>
                    <m:t>3,36</m:t>
                  </m:r>
                </m:e>
              </m:d>
            </m:e>
          </m:eqArr>
        </m:oMath>
      </m:oMathPara>
    </w:p>
    <w:p w14:paraId="202059B7" w14:textId="205E2A27" w:rsidR="00FB7862" w:rsidRPr="007B4309" w:rsidRDefault="000D4A65" w:rsidP="00452CE7">
      <w:pPr>
        <w:spacing w:before="120" w:after="120"/>
        <w:ind w:firstLine="480"/>
      </w:pPr>
      <m:oMathPara>
        <m:oMath>
          <m:eqArr>
            <m:eqArrPr>
              <m:maxDist m:val="1"/>
              <m:ctrlPr>
                <w:rPr>
                  <w:rFonts w:ascii="Cambria Math" w:hAnsi="Cambria Math"/>
                  <w:i/>
                </w:rPr>
              </m:ctrlPr>
            </m:eqArrPr>
            <m:e>
              <m:r>
                <w:rPr>
                  <w:rFonts w:ascii="Cambria Math" w:hAnsi="Cambria Math"/>
                </w:rPr>
                <m:t>Precision=</m:t>
              </m:r>
              <m:f>
                <m:fPr>
                  <m:ctrlPr>
                    <w:rPr>
                      <w:rFonts w:ascii="Cambria Math" w:hAnsi="Cambria Math"/>
                      <w:i/>
                    </w:rPr>
                  </m:ctrlPr>
                </m:fPr>
                <m:num>
                  <m:r>
                    <w:rPr>
                      <w:rFonts w:ascii="Cambria Math" w:hAnsi="Cambria Math"/>
                    </w:rPr>
                    <m:t>TP</m:t>
                  </m:r>
                </m:num>
                <m:den>
                  <m:r>
                    <w:rPr>
                      <w:rFonts w:ascii="Cambria Math" w:hAnsi="Cambria Math"/>
                    </w:rPr>
                    <m:t>TP+FP,</m:t>
                  </m:r>
                </m:den>
              </m:f>
              <m:r>
                <w:rPr>
                  <w:rFonts w:ascii="Cambria Math" w:hAnsi="Cambria Math"/>
                </w:rPr>
                <m:t>#</m:t>
              </m:r>
              <m:d>
                <m:dPr>
                  <m:ctrlPr>
                    <w:rPr>
                      <w:rFonts w:ascii="Cambria Math" w:hAnsi="Cambria Math"/>
                      <w:i/>
                    </w:rPr>
                  </m:ctrlPr>
                </m:dPr>
                <m:e>
                  <m:r>
                    <w:rPr>
                      <w:rFonts w:ascii="Cambria Math" w:hAnsi="Cambria Math"/>
                    </w:rPr>
                    <m:t>3.37</m:t>
                  </m:r>
                </m:e>
              </m:d>
            </m:e>
          </m:eqArr>
        </m:oMath>
      </m:oMathPara>
    </w:p>
    <w:p w14:paraId="062D6AC7" w14:textId="040E6559" w:rsidR="00FB7862" w:rsidRPr="007B4309" w:rsidRDefault="000D4A65" w:rsidP="00452CE7">
      <w:pPr>
        <w:spacing w:before="120" w:after="120"/>
        <w:ind w:firstLine="480"/>
      </w:pPr>
      <m:oMathPara>
        <m:oMath>
          <m:eqArr>
            <m:eqArrPr>
              <m:maxDist m:val="1"/>
              <m:ctrlPr>
                <w:rPr>
                  <w:rFonts w:ascii="Cambria Math" w:hAnsi="Cambria Math"/>
                </w:rPr>
              </m:ctrlPr>
            </m:eqArrPr>
            <m:e>
              <m:r>
                <m:rPr>
                  <m:sty m:val="p"/>
                </m:rPr>
                <w:rPr>
                  <w:rFonts w:ascii="Cambria Math"/>
                </w:rPr>
                <m:t>Recall=</m:t>
              </m:r>
              <m:f>
                <m:fPr>
                  <m:ctrlPr>
                    <w:rPr>
                      <w:rFonts w:ascii="Cambria Math" w:hAnsi="Cambria Math"/>
                    </w:rPr>
                  </m:ctrlPr>
                </m:fPr>
                <m:num>
                  <m:r>
                    <m:rPr>
                      <m:sty m:val="p"/>
                    </m:rPr>
                    <w:rPr>
                      <w:rFonts w:ascii="Cambria Math"/>
                    </w:rPr>
                    <m:t>TP</m:t>
                  </m:r>
                </m:num>
                <m:den>
                  <m:r>
                    <m:rPr>
                      <m:sty m:val="p"/>
                    </m:rPr>
                    <w:rPr>
                      <w:rFonts w:ascii="Cambria Math"/>
                    </w:rPr>
                    <m:t>TP+FN</m:t>
                  </m:r>
                </m:den>
              </m:f>
              <m:r>
                <m:rPr>
                  <m:sty m:val="p"/>
                </m:rPr>
                <w:rPr>
                  <w:rFonts w:ascii="Cambria Math"/>
                </w:rPr>
                <m:t>,</m:t>
              </m:r>
              <m:r>
                <w:rPr>
                  <w:rFonts w:ascii="Cambria Math"/>
                </w:rPr>
                <m:t>#</m:t>
              </m:r>
              <m:d>
                <m:dPr>
                  <m:ctrlPr>
                    <w:rPr>
                      <w:rFonts w:ascii="Cambria Math" w:hAnsi="Cambria Math"/>
                    </w:rPr>
                  </m:ctrlPr>
                </m:dPr>
                <m:e>
                  <m:r>
                    <m:rPr>
                      <m:sty m:val="p"/>
                    </m:rPr>
                    <w:rPr>
                      <w:rFonts w:ascii="Cambria Math"/>
                    </w:rPr>
                    <m:t>3.38</m:t>
                  </m:r>
                </m:e>
              </m:d>
              <m:ctrlPr>
                <w:rPr>
                  <w:rFonts w:ascii="Cambria Math" w:hAnsi="Cambria Math"/>
                  <w:i/>
                </w:rPr>
              </m:ctrlPr>
            </m:e>
          </m:eqArr>
        </m:oMath>
      </m:oMathPara>
    </w:p>
    <w:p w14:paraId="68D17084" w14:textId="681D2F6C" w:rsidR="0060390D" w:rsidRPr="007B4309" w:rsidRDefault="000D4A65" w:rsidP="00452CE7">
      <w:pPr>
        <w:spacing w:before="120" w:after="120"/>
        <w:ind w:firstLine="480"/>
      </w:pPr>
      <m:oMathPara>
        <m:oMath>
          <m:eqArr>
            <m:eqArrPr>
              <m:maxDist m:val="1"/>
              <m:ctrlPr>
                <w:rPr>
                  <w:rFonts w:ascii="Cambria Math" w:hAnsi="Cambria Math"/>
                </w:rPr>
              </m:ctrlPr>
            </m:eqArrPr>
            <m:e>
              <m:r>
                <m:rPr>
                  <m:sty m:val="p"/>
                </m:rPr>
                <w:rPr>
                  <w:rFonts w:ascii="Cambria Math"/>
                </w:rPr>
                <m:t>F1=2</m:t>
              </m:r>
              <m:r>
                <m:rPr>
                  <m:sty m:val="p"/>
                </m:rPr>
                <w:rPr>
                  <w:rFonts w:ascii="Cambria Math" w:hAnsi="Cambria Math"/>
                </w:rPr>
                <m:t>×</m:t>
              </m:r>
              <m:f>
                <m:fPr>
                  <m:ctrlPr>
                    <w:rPr>
                      <w:rFonts w:ascii="Cambria Math" w:hAnsi="Cambria Math"/>
                    </w:rPr>
                  </m:ctrlPr>
                </m:fPr>
                <m:num>
                  <m:r>
                    <m:rPr>
                      <m:sty m:val="p"/>
                    </m:rPr>
                    <w:rPr>
                      <w:rFonts w:ascii="Cambria Math"/>
                    </w:rPr>
                    <m:t>Precision</m:t>
                  </m:r>
                  <m:r>
                    <m:rPr>
                      <m:sty m:val="p"/>
                    </m:rPr>
                    <w:rPr>
                      <w:rFonts w:ascii="Cambria Math" w:hAnsi="Cambria Math"/>
                    </w:rPr>
                    <m:t>×</m:t>
                  </m:r>
                  <m:r>
                    <m:rPr>
                      <m:sty m:val="p"/>
                    </m:rPr>
                    <w:rPr>
                      <w:rFonts w:ascii="Cambria Math"/>
                    </w:rPr>
                    <m:t>Recall</m:t>
                  </m:r>
                </m:num>
                <m:den>
                  <m:r>
                    <m:rPr>
                      <m:sty m:val="p"/>
                    </m:rPr>
                    <w:rPr>
                      <w:rFonts w:ascii="Cambria Math"/>
                    </w:rPr>
                    <m:t>Precision+Recall</m:t>
                  </m:r>
                </m:den>
              </m:f>
              <m:r>
                <m:rPr>
                  <m:sty m:val="p"/>
                </m:rPr>
                <w:rPr>
                  <w:rFonts w:ascii="Cambria Math"/>
                </w:rPr>
                <m:t>.</m:t>
              </m:r>
              <m:r>
                <w:rPr>
                  <w:rFonts w:ascii="Cambria Math"/>
                </w:rPr>
                <m:t>#</m:t>
              </m:r>
              <m:d>
                <m:dPr>
                  <m:ctrlPr>
                    <w:rPr>
                      <w:rFonts w:ascii="Cambria Math" w:hAnsi="Cambria Math"/>
                    </w:rPr>
                  </m:ctrlPr>
                </m:dPr>
                <m:e>
                  <m:r>
                    <m:rPr>
                      <m:sty m:val="p"/>
                    </m:rPr>
                    <w:rPr>
                      <w:rFonts w:ascii="Cambria Math"/>
                    </w:rPr>
                    <m:t>3.39</m:t>
                  </m:r>
                </m:e>
              </m:d>
              <m:ctrlPr>
                <w:rPr>
                  <w:rFonts w:ascii="Cambria Math" w:hAnsi="Cambria Math"/>
                  <w:i/>
                </w:rPr>
              </m:ctrlPr>
            </m:e>
          </m:eqArr>
        </m:oMath>
      </m:oMathPara>
    </w:p>
    <w:p w14:paraId="449106AF" w14:textId="09143F6A" w:rsidR="00CF749A" w:rsidRDefault="00CF749A" w:rsidP="00452CE7">
      <w:pPr>
        <w:spacing w:before="120" w:after="120"/>
        <w:ind w:firstLine="480"/>
      </w:pPr>
      <w:r>
        <w:rPr>
          <w:rFonts w:hint="eastAsia"/>
        </w:rPr>
        <w:t>为了方便观察模型的预测结果，本研究还使用了混淆矩阵。混淆矩阵式评估分类模型性能的重要工具，它通过矩阵形式直观地展示了模型在各个类别上的预测情况。对于一个包含</w:t>
      </w:r>
      <m:oMath>
        <m:r>
          <w:rPr>
            <w:rFonts w:ascii="Cambria Math" w:hAnsi="Cambria Math"/>
          </w:rPr>
          <m:t>n</m:t>
        </m:r>
      </m:oMath>
      <w:r>
        <w:rPr>
          <w:rFonts w:hint="eastAsia"/>
        </w:rPr>
        <w:t>个类别的分类问题，混淆矩阵</w:t>
      </w:r>
      <m:oMath>
        <m:r>
          <w:rPr>
            <w:rFonts w:ascii="Cambria Math" w:hAnsi="Cambria Math"/>
          </w:rPr>
          <m:t>C</m:t>
        </m:r>
      </m:oMath>
      <w:r>
        <w:rPr>
          <w:rFonts w:hint="eastAsia"/>
        </w:rPr>
        <w:t>是一个</w:t>
      </w:r>
      <m:oMath>
        <m:r>
          <w:rPr>
            <w:rFonts w:ascii="Cambria Math" w:hAnsi="Cambria Math"/>
          </w:rPr>
          <m:t>n×n</m:t>
        </m:r>
      </m:oMath>
      <w:r>
        <w:rPr>
          <w:rFonts w:hint="eastAsia"/>
        </w:rPr>
        <w:t>的方阵，其中元素</w:t>
      </w:r>
      <m:oMath>
        <m:sSub>
          <m:sSubPr>
            <m:ctrlPr>
              <w:rPr>
                <w:rFonts w:ascii="Cambria Math" w:hAnsi="Cambria Math"/>
              </w:rPr>
            </m:ctrlPr>
          </m:sSubPr>
          <m:e>
            <m:r>
              <w:rPr>
                <w:rFonts w:ascii="Cambria Math" w:hAnsi="Cambria Math"/>
              </w:rPr>
              <m:t>c</m:t>
            </m:r>
          </m:e>
          <m:sub>
            <m:r>
              <w:rPr>
                <w:rFonts w:ascii="Cambria Math" w:hAnsi="Cambria Math"/>
              </w:rPr>
              <m:t>ij</m:t>
            </m:r>
          </m:sub>
        </m:sSub>
      </m:oMath>
      <w:r>
        <w:rPr>
          <w:rFonts w:hint="eastAsia"/>
        </w:rPr>
        <w:t>表示真实类别为</w:t>
      </w:r>
      <m:oMath>
        <m:r>
          <w:rPr>
            <w:rFonts w:ascii="Cambria Math" w:hAnsi="Cambria Math" w:hint="eastAsia"/>
          </w:rPr>
          <m:t>i</m:t>
        </m:r>
      </m:oMath>
      <w:r>
        <w:rPr>
          <w:rFonts w:hint="eastAsia"/>
        </w:rPr>
        <w:t>的样本被预测为</w:t>
      </w:r>
      <m:oMath>
        <m:r>
          <w:rPr>
            <w:rFonts w:ascii="Cambria Math" w:hAnsi="Cambria Math"/>
          </w:rPr>
          <m:t>j</m:t>
        </m:r>
      </m:oMath>
      <w:r>
        <w:rPr>
          <w:rFonts w:hint="eastAsia"/>
        </w:rPr>
        <w:t>的数量。具体而言，混淆矩阵可以表示为：</w:t>
      </w:r>
    </w:p>
    <w:p w14:paraId="29D49CC2" w14:textId="77777777" w:rsidR="007B4309" w:rsidRPr="007B4309" w:rsidRDefault="000D4A65" w:rsidP="00452CE7">
      <w:pPr>
        <w:spacing w:before="120" w:after="120"/>
        <w:ind w:firstLine="480"/>
      </w:pPr>
      <m:oMathPara>
        <m:oMath>
          <m:eqArr>
            <m:eqArrPr>
              <m:maxDist m:val="1"/>
              <m:ctrlPr>
                <w:rPr>
                  <w:rFonts w:ascii="Cambria Math" w:hAnsi="Cambria Math"/>
                  <w:i/>
                </w:rPr>
              </m:ctrlPr>
            </m:eqArrPr>
            <m:e>
              <m:r>
                <w:rPr>
                  <w:rFonts w:ascii="Cambria Math" w:hAnsi="Cambria Math"/>
                </w:rPr>
                <m:t>C=</m:t>
              </m:r>
              <m:d>
                <m:dPr>
                  <m:begChr m:val="["/>
                  <m:endChr m:val="]"/>
                  <m:ctrlPr>
                    <w:rPr>
                      <w:rFonts w:ascii="Cambria Math" w:hAnsi="Cambria Math"/>
                      <w:bCs/>
                    </w:rPr>
                  </m:ctrlPr>
                </m:dPr>
                <m:e>
                  <m:m>
                    <m:mPr>
                      <m:plcHide m:val="1"/>
                      <m:mcs>
                        <m:mc>
                          <m:mcPr>
                            <m:count m:val="4"/>
                            <m:mcJc m:val="center"/>
                          </m:mcPr>
                        </m:mc>
                      </m:mcs>
                      <m:ctrlPr>
                        <w:rPr>
                          <w:rFonts w:ascii="Cambria Math" w:hAnsi="Cambria Math"/>
                          <w:bCs/>
                        </w:rPr>
                      </m:ctrlPr>
                    </m:mPr>
                    <m:mr>
                      <m:e>
                        <m:sSub>
                          <m:sSubPr>
                            <m:ctrlPr>
                              <w:rPr>
                                <w:rFonts w:ascii="Cambria Math" w:hAnsi="Cambria Math"/>
                                <w:bCs/>
                              </w:rPr>
                            </m:ctrlPr>
                          </m:sSubPr>
                          <m:e>
                            <m:r>
                              <w:rPr>
                                <w:rFonts w:ascii="Cambria Math" w:hAnsi="Cambria Math"/>
                              </w:rPr>
                              <m:t>c</m:t>
                            </m:r>
                          </m:e>
                          <m:sub>
                            <m:r>
                              <w:rPr>
                                <w:rFonts w:ascii="Cambria Math" w:hAnsi="Cambria Math"/>
                              </w:rPr>
                              <m:t>11</m:t>
                            </m:r>
                          </m:sub>
                        </m:sSub>
                      </m:e>
                      <m:e>
                        <m:sSub>
                          <m:sSubPr>
                            <m:ctrlPr>
                              <w:rPr>
                                <w:rFonts w:ascii="Cambria Math" w:hAnsi="Cambria Math"/>
                                <w:bCs/>
                              </w:rPr>
                            </m:ctrlPr>
                          </m:sSubPr>
                          <m:e>
                            <m:r>
                              <w:rPr>
                                <w:rFonts w:ascii="Cambria Math" w:hAnsi="Cambria Math"/>
                              </w:rPr>
                              <m:t>c</m:t>
                            </m:r>
                          </m:e>
                          <m:sub>
                            <m:r>
                              <w:rPr>
                                <w:rFonts w:ascii="Cambria Math" w:hAnsi="Cambria Math"/>
                              </w:rPr>
                              <m:t>12</m:t>
                            </m:r>
                          </m:sub>
                        </m:sSub>
                      </m:e>
                      <m:e>
                        <m:r>
                          <w:rPr>
                            <w:rFonts w:ascii="Cambria Math" w:hAnsi="Cambria Math"/>
                          </w:rPr>
                          <m:t>⋯</m:t>
                        </m:r>
                      </m:e>
                      <m:e>
                        <m:sSub>
                          <m:sSubPr>
                            <m:ctrlPr>
                              <w:rPr>
                                <w:rFonts w:ascii="Cambria Math" w:hAnsi="Cambria Math"/>
                                <w:bCs/>
                              </w:rPr>
                            </m:ctrlPr>
                          </m:sSubPr>
                          <m:e>
                            <m:r>
                              <w:rPr>
                                <w:rFonts w:ascii="Cambria Math" w:hAnsi="Cambria Math"/>
                              </w:rPr>
                              <m:t>c</m:t>
                            </m:r>
                          </m:e>
                          <m:sub>
                            <m:r>
                              <w:rPr>
                                <w:rFonts w:ascii="Cambria Math" w:hAnsi="Cambria Math"/>
                              </w:rPr>
                              <m:t>1n</m:t>
                            </m:r>
                          </m:sub>
                        </m:sSub>
                      </m:e>
                    </m:mr>
                    <m:mr>
                      <m:e>
                        <m:sSub>
                          <m:sSubPr>
                            <m:ctrlPr>
                              <w:rPr>
                                <w:rFonts w:ascii="Cambria Math" w:hAnsi="Cambria Math"/>
                                <w:bCs/>
                              </w:rPr>
                            </m:ctrlPr>
                          </m:sSubPr>
                          <m:e>
                            <m:r>
                              <w:rPr>
                                <w:rFonts w:ascii="Cambria Math" w:hAnsi="Cambria Math"/>
                              </w:rPr>
                              <m:t>c</m:t>
                            </m:r>
                          </m:e>
                          <m:sub>
                            <m:r>
                              <w:rPr>
                                <w:rFonts w:ascii="Cambria Math" w:hAnsi="Cambria Math"/>
                              </w:rPr>
                              <m:t>21</m:t>
                            </m:r>
                          </m:sub>
                        </m:sSub>
                      </m:e>
                      <m:e>
                        <m:sSub>
                          <m:sSubPr>
                            <m:ctrlPr>
                              <w:rPr>
                                <w:rFonts w:ascii="Cambria Math" w:hAnsi="Cambria Math"/>
                                <w:bCs/>
                              </w:rPr>
                            </m:ctrlPr>
                          </m:sSubPr>
                          <m:e>
                            <m:r>
                              <w:rPr>
                                <w:rFonts w:ascii="Cambria Math" w:hAnsi="Cambria Math"/>
                              </w:rPr>
                              <m:t>c</m:t>
                            </m:r>
                          </m:e>
                          <m:sub>
                            <m:r>
                              <w:rPr>
                                <w:rFonts w:ascii="Cambria Math" w:hAnsi="Cambria Math"/>
                              </w:rPr>
                              <m:t>22</m:t>
                            </m:r>
                          </m:sub>
                        </m:sSub>
                      </m:e>
                      <m:e>
                        <m:r>
                          <w:rPr>
                            <w:rFonts w:ascii="Cambria Math" w:hAnsi="Cambria Math"/>
                          </w:rPr>
                          <m:t>⋯</m:t>
                        </m:r>
                      </m:e>
                      <m:e>
                        <m:sSub>
                          <m:sSubPr>
                            <m:ctrlPr>
                              <w:rPr>
                                <w:rFonts w:ascii="Cambria Math" w:hAnsi="Cambria Math"/>
                                <w:bCs/>
                              </w:rPr>
                            </m:ctrlPr>
                          </m:sSubPr>
                          <m:e>
                            <m:r>
                              <w:rPr>
                                <w:rFonts w:ascii="Cambria Math" w:hAnsi="Cambria Math"/>
                              </w:rPr>
                              <m:t>c</m:t>
                            </m:r>
                          </m:e>
                          <m:sub>
                            <m:r>
                              <w:rPr>
                                <w:rFonts w:ascii="Cambria Math" w:hAnsi="Cambria Math"/>
                              </w:rPr>
                              <m:t>2n</m:t>
                            </m:r>
                          </m:sub>
                        </m:sSub>
                      </m:e>
                    </m:mr>
                    <m:mr>
                      <m:e>
                        <m:r>
                          <w:rPr>
                            <w:rFonts w:ascii="Cambria Math" w:hAnsi="Cambria Math"/>
                          </w:rPr>
                          <m:t>⋮</m:t>
                        </m:r>
                      </m:e>
                      <m:e>
                        <m:r>
                          <w:rPr>
                            <w:rFonts w:ascii="Cambria Math" w:hAnsi="Cambria Math"/>
                          </w:rPr>
                          <m:t>⋮</m:t>
                        </m:r>
                      </m:e>
                      <m:e>
                        <m:r>
                          <w:rPr>
                            <w:rFonts w:ascii="Cambria Math" w:hAnsi="Cambria Math"/>
                          </w:rPr>
                          <m:t>⋱</m:t>
                        </m:r>
                      </m:e>
                      <m:e>
                        <m:r>
                          <w:rPr>
                            <w:rFonts w:ascii="Cambria Math" w:hAnsi="Cambria Math"/>
                          </w:rPr>
                          <m:t>⋮</m:t>
                        </m:r>
                      </m:e>
                    </m:mr>
                    <m:mr>
                      <m:e>
                        <m:sSub>
                          <m:sSubPr>
                            <m:ctrlPr>
                              <w:rPr>
                                <w:rFonts w:ascii="Cambria Math" w:hAnsi="Cambria Math"/>
                                <w:bCs/>
                              </w:rPr>
                            </m:ctrlPr>
                          </m:sSubPr>
                          <m:e>
                            <m:r>
                              <w:rPr>
                                <w:rFonts w:ascii="Cambria Math" w:hAnsi="Cambria Math"/>
                              </w:rPr>
                              <m:t>c</m:t>
                            </m:r>
                          </m:e>
                          <m:sub>
                            <m:r>
                              <w:rPr>
                                <w:rFonts w:ascii="Cambria Math" w:hAnsi="Cambria Math"/>
                              </w:rPr>
                              <m:t>n1</m:t>
                            </m:r>
                          </m:sub>
                        </m:sSub>
                      </m:e>
                      <m:e>
                        <m:sSub>
                          <m:sSubPr>
                            <m:ctrlPr>
                              <w:rPr>
                                <w:rFonts w:ascii="Cambria Math" w:hAnsi="Cambria Math"/>
                                <w:bCs/>
                              </w:rPr>
                            </m:ctrlPr>
                          </m:sSubPr>
                          <m:e>
                            <m:r>
                              <w:rPr>
                                <w:rFonts w:ascii="Cambria Math" w:hAnsi="Cambria Math"/>
                              </w:rPr>
                              <m:t>c</m:t>
                            </m:r>
                          </m:e>
                          <m:sub>
                            <m:r>
                              <w:rPr>
                                <w:rFonts w:ascii="Cambria Math" w:hAnsi="Cambria Math"/>
                              </w:rPr>
                              <m:t>n2</m:t>
                            </m:r>
                          </m:sub>
                        </m:sSub>
                      </m:e>
                      <m:e>
                        <m:r>
                          <w:rPr>
                            <w:rFonts w:ascii="Cambria Math" w:hAnsi="Cambria Math"/>
                          </w:rPr>
                          <m:t>⋯</m:t>
                        </m:r>
                      </m:e>
                      <m:e>
                        <m:sSub>
                          <m:sSubPr>
                            <m:ctrlPr>
                              <w:rPr>
                                <w:rFonts w:ascii="Cambria Math" w:hAnsi="Cambria Math"/>
                                <w:bCs/>
                              </w:rPr>
                            </m:ctrlPr>
                          </m:sSubPr>
                          <m:e>
                            <m:r>
                              <w:rPr>
                                <w:rFonts w:ascii="Cambria Math" w:hAnsi="Cambria Math"/>
                              </w:rPr>
                              <m:t>c</m:t>
                            </m:r>
                          </m:e>
                          <m:sub>
                            <m:r>
                              <w:rPr>
                                <w:rFonts w:ascii="Cambria Math" w:hAnsi="Cambria Math"/>
                              </w:rPr>
                              <m:t>nn</m:t>
                            </m:r>
                          </m:sub>
                        </m:sSub>
                      </m:e>
                    </m:mr>
                  </m:m>
                </m:e>
              </m:d>
              <m:r>
                <w:rPr>
                  <w:rFonts w:ascii="Cambria Math" w:hAnsi="Cambria Math"/>
                </w:rPr>
                <m:t>,#</m:t>
              </m:r>
              <m:d>
                <m:dPr>
                  <m:ctrlPr>
                    <w:rPr>
                      <w:rFonts w:ascii="Cambria Math" w:hAnsi="Cambria Math"/>
                      <w:i/>
                    </w:rPr>
                  </m:ctrlPr>
                </m:dPr>
                <m:e>
                  <m:r>
                    <w:rPr>
                      <w:rFonts w:ascii="Cambria Math" w:hAnsi="Cambria Math"/>
                    </w:rPr>
                    <m:t>3.40</m:t>
                  </m:r>
                </m:e>
              </m:d>
            </m:e>
          </m:eqArr>
        </m:oMath>
      </m:oMathPara>
    </w:p>
    <w:p w14:paraId="206860D7" w14:textId="5C8E935F" w:rsidR="00CF749A" w:rsidRPr="00CF749A" w:rsidRDefault="008F002C" w:rsidP="00452CE7">
      <w:pPr>
        <w:spacing w:before="120" w:after="120"/>
        <w:ind w:firstLine="480"/>
        <w:rPr>
          <w:b/>
          <w:bCs/>
        </w:rPr>
      </w:pPr>
      <w:r>
        <w:rPr>
          <w:rFonts w:hint="eastAsia"/>
          <w:bCs/>
        </w:rPr>
        <w:t>在混淆矩阵中，对角线元素</w:t>
      </w:r>
      <m:oMath>
        <m:sSub>
          <m:sSubPr>
            <m:ctrlPr>
              <w:rPr>
                <w:rFonts w:ascii="Cambria Math" w:hAnsi="Cambria Math"/>
              </w:rPr>
            </m:ctrlPr>
          </m:sSubPr>
          <m:e>
            <m:r>
              <w:rPr>
                <w:rFonts w:ascii="Cambria Math" w:hAnsi="Cambria Math"/>
              </w:rPr>
              <m:t>c</m:t>
            </m:r>
          </m:e>
          <m:sub>
            <m:r>
              <w:rPr>
                <w:rFonts w:ascii="Cambria Math" w:hAnsi="Cambria Math"/>
              </w:rPr>
              <m:t>i</m:t>
            </m:r>
            <m:r>
              <w:rPr>
                <w:rFonts w:ascii="Cambria Math" w:hAnsi="Cambria Math" w:hint="eastAsia"/>
              </w:rPr>
              <m:t>i</m:t>
            </m:r>
          </m:sub>
        </m:sSub>
      </m:oMath>
      <w:r>
        <w:rPr>
          <w:rFonts w:hint="eastAsia"/>
        </w:rPr>
        <w:t>表示正确分类的样本数，反映了模型对每个类别的识别能力；非对角线元素</w:t>
      </w:r>
      <m:oMath>
        <m:sSub>
          <m:sSubPr>
            <m:ctrlPr>
              <w:rPr>
                <w:rFonts w:ascii="Cambria Math" w:hAnsi="Cambria Math"/>
              </w:rPr>
            </m:ctrlPr>
          </m:sSubPr>
          <m:e>
            <m:r>
              <w:rPr>
                <w:rFonts w:ascii="Cambria Math" w:hAnsi="Cambria Math"/>
              </w:rPr>
              <m:t>c</m:t>
            </m:r>
          </m:e>
          <m:sub>
            <m:r>
              <w:rPr>
                <w:rFonts w:ascii="Cambria Math" w:hAnsi="Cambria Math"/>
              </w:rPr>
              <m:t>ij</m:t>
            </m:r>
          </m:sub>
        </m:sSub>
        <m:d>
          <m:dPr>
            <m:ctrlPr>
              <w:rPr>
                <w:rFonts w:ascii="Cambria Math" w:hAnsi="Cambria Math"/>
              </w:rPr>
            </m:ctrlPr>
          </m:dPr>
          <m:e>
            <m:eqArr>
              <m:eqArrPr>
                <m:ctrlPr>
                  <w:rPr>
                    <w:rFonts w:ascii="Cambria Math" w:hAnsi="Cambria Math"/>
                  </w:rPr>
                </m:ctrlPr>
              </m:eqArrPr>
              <m:e>
                <m:r>
                  <w:rPr>
                    <w:rFonts w:ascii="Cambria Math" w:hAnsi="Cambria Math"/>
                  </w:rPr>
                  <m:t>i≠j</m:t>
                </m:r>
              </m:e>
            </m:eqArr>
          </m:e>
        </m:d>
      </m:oMath>
      <w:r>
        <w:rPr>
          <w:rFonts w:hint="eastAsia"/>
        </w:rPr>
        <w:t>表示错误分类的样本数，揭示了模型在类别间的混淆情况。</w:t>
      </w:r>
    </w:p>
    <w:p w14:paraId="30FF4799" w14:textId="329BA6E3" w:rsidR="00C937AD" w:rsidRDefault="00C937AD" w:rsidP="00C937AD">
      <w:pPr>
        <w:pStyle w:val="3"/>
        <w:spacing w:before="120" w:after="120"/>
      </w:pPr>
      <w:bookmarkStart w:id="84" w:name="_Toc226648841"/>
      <w:bookmarkStart w:id="85" w:name="_Toc226652081"/>
      <w:bookmarkStart w:id="86" w:name="_Toc226664022"/>
      <w:r>
        <w:rPr>
          <w:rFonts w:hint="eastAsia"/>
        </w:rPr>
        <w:t>实验结果分析</w:t>
      </w:r>
      <w:bookmarkEnd w:id="84"/>
      <w:bookmarkEnd w:id="85"/>
      <w:bookmarkEnd w:id="86"/>
    </w:p>
    <w:p w14:paraId="6A25B96C" w14:textId="1079BC99" w:rsidR="00EC1548" w:rsidRDefault="00435960" w:rsidP="00EC1548">
      <w:pPr>
        <w:spacing w:before="120" w:after="120"/>
        <w:ind w:firstLine="480"/>
      </w:pPr>
      <w:r>
        <w:rPr>
          <w:rFonts w:hint="eastAsia"/>
        </w:rPr>
        <w:t>实验在前述设计的系统架构和参数设置下进行，经过</w:t>
      </w:r>
      <w:r>
        <w:rPr>
          <w:rFonts w:hint="eastAsia"/>
        </w:rPr>
        <w:t>5</w:t>
      </w:r>
      <w:r>
        <w:t>0</w:t>
      </w:r>
      <w:r>
        <w:rPr>
          <w:rFonts w:hint="eastAsia"/>
        </w:rPr>
        <w:t>轮训练迭代，系统在验证集上达到了显著的分类性能</w:t>
      </w:r>
      <w:r w:rsidR="00996524">
        <w:rPr>
          <w:rFonts w:hint="eastAsia"/>
        </w:rPr>
        <w:t>，</w:t>
      </w:r>
      <w:r w:rsidR="000F641C">
        <w:rPr>
          <w:rFonts w:hint="eastAsia"/>
        </w:rPr>
        <w:t>总体准确率可</w:t>
      </w:r>
      <w:r w:rsidR="000F641C">
        <w:rPr>
          <w:rFonts w:hint="eastAsia"/>
        </w:rPr>
        <w:t>7</w:t>
      </w:r>
      <w:r w:rsidR="000F641C">
        <w:t>3.</w:t>
      </w:r>
      <w:r w:rsidR="00C53FAC">
        <w:t>52</w:t>
      </w:r>
      <w:r w:rsidR="000F641C">
        <w:t>%</w:t>
      </w:r>
      <w:r w:rsidR="000F641C">
        <w:rPr>
          <w:rFonts w:hint="eastAsia"/>
        </w:rPr>
        <w:t>，</w:t>
      </w:r>
      <w:r w:rsidR="00905529">
        <w:rPr>
          <w:rFonts w:hint="eastAsia"/>
        </w:rPr>
        <w:t>精确率</w:t>
      </w:r>
      <w:r w:rsidR="000F641C">
        <w:rPr>
          <w:rFonts w:hint="eastAsia"/>
        </w:rPr>
        <w:t>可达</w:t>
      </w:r>
      <w:r w:rsidR="000F641C">
        <w:rPr>
          <w:rFonts w:hint="eastAsia"/>
        </w:rPr>
        <w:t>7</w:t>
      </w:r>
      <w:r w:rsidR="000F641C">
        <w:t>3.</w:t>
      </w:r>
      <w:r w:rsidR="00905529">
        <w:t>63</w:t>
      </w:r>
      <w:r w:rsidR="000F641C">
        <w:t>%</w:t>
      </w:r>
      <w:r w:rsidR="00C53FAC">
        <w:rPr>
          <w:rFonts w:hint="eastAsia"/>
        </w:rPr>
        <w:t>、</w:t>
      </w:r>
      <w:r w:rsidR="00186E9B">
        <w:softHyphen/>
      </w:r>
      <w:r w:rsidR="00186E9B">
        <w:softHyphen/>
      </w:r>
      <w:r w:rsidR="00186E9B">
        <w:softHyphen/>
      </w:r>
      <w:r w:rsidR="00186E9B">
        <w:softHyphen/>
      </w:r>
      <w:r w:rsidR="00186E9B">
        <w:softHyphen/>
      </w:r>
      <w:r w:rsidR="00186E9B">
        <w:softHyphen/>
      </w:r>
      <w:r w:rsidR="00186E9B">
        <w:softHyphen/>
      </w:r>
      <w:r w:rsidR="00186E9B">
        <w:softHyphen/>
      </w:r>
      <w:r w:rsidR="00186E9B">
        <w:softHyphen/>
      </w:r>
      <w:r w:rsidR="00186E9B">
        <w:softHyphen/>
      </w:r>
      <w:r w:rsidR="00186E9B">
        <w:softHyphen/>
      </w:r>
      <w:r w:rsidR="00186E9B">
        <w:softHyphen/>
      </w:r>
      <w:r w:rsidR="00186E9B">
        <w:softHyphen/>
      </w:r>
      <w:r w:rsidR="00186E9B">
        <w:softHyphen/>
      </w:r>
      <w:r w:rsidR="00186E9B">
        <w:softHyphen/>
      </w:r>
      <w:r w:rsidR="00905529">
        <w:rPr>
          <w:rFonts w:hint="eastAsia"/>
        </w:rPr>
        <w:t>召回率</w:t>
      </w:r>
      <w:r w:rsidR="00C53FAC">
        <w:rPr>
          <w:rFonts w:hint="eastAsia"/>
        </w:rPr>
        <w:t>系数为</w:t>
      </w:r>
      <w:r w:rsidR="00C53FAC">
        <w:rPr>
          <w:rFonts w:hint="eastAsia"/>
        </w:rPr>
        <w:t>0</w:t>
      </w:r>
      <w:r w:rsidR="00C53FAC">
        <w:t>.6457</w:t>
      </w:r>
      <w:r w:rsidR="00C53FAC">
        <w:rPr>
          <w:rFonts w:hint="eastAsia"/>
        </w:rPr>
        <w:t>、</w:t>
      </w:r>
      <w:r w:rsidR="000F641C">
        <w:rPr>
          <w:rFonts w:hint="eastAsia"/>
        </w:rPr>
        <w:t>F1</w:t>
      </w:r>
      <w:r w:rsidR="000F641C">
        <w:rPr>
          <w:rFonts w:hint="eastAsia"/>
        </w:rPr>
        <w:t>系数（</w:t>
      </w:r>
      <w:r w:rsidR="000F641C">
        <w:rPr>
          <w:rFonts w:hint="eastAsia"/>
        </w:rPr>
        <w:t>Macro</w:t>
      </w:r>
      <w:r w:rsidR="000F641C">
        <w:t>-F1</w:t>
      </w:r>
      <w:r w:rsidR="000F641C">
        <w:rPr>
          <w:rFonts w:hint="eastAsia"/>
        </w:rPr>
        <w:t>）达</w:t>
      </w:r>
      <w:r w:rsidR="000F641C">
        <w:rPr>
          <w:rFonts w:hint="eastAsia"/>
        </w:rPr>
        <w:t>7</w:t>
      </w:r>
      <w:r w:rsidR="000F641C">
        <w:t>3.</w:t>
      </w:r>
      <w:r w:rsidR="00C53FAC">
        <w:t>41</w:t>
      </w:r>
      <w:r w:rsidR="000F641C">
        <w:t>%</w:t>
      </w:r>
      <w:r w:rsidR="000F641C">
        <w:rPr>
          <w:rFonts w:hint="eastAsia"/>
        </w:rPr>
        <w:t>。</w:t>
      </w:r>
    </w:p>
    <w:p w14:paraId="1AC3D0DC" w14:textId="6BA02A4A" w:rsidR="005B1E3E" w:rsidRDefault="00C53FAC" w:rsidP="00C017FC">
      <w:pPr>
        <w:pStyle w:val="af2"/>
        <w:spacing w:before="120" w:after="120"/>
      </w:pPr>
      <w:r w:rsidRPr="00C53FAC">
        <w:lastRenderedPageBreak/>
        <w:drawing>
          <wp:inline distT="0" distB="0" distL="0" distR="0" wp14:anchorId="30168ED6" wp14:editId="20F179DB">
            <wp:extent cx="5274310" cy="3956050"/>
            <wp:effectExtent l="0" t="0" r="2540" b="635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74310" cy="3956050"/>
                    </a:xfrm>
                    <a:prstGeom prst="rect">
                      <a:avLst/>
                    </a:prstGeom>
                  </pic:spPr>
                </pic:pic>
              </a:graphicData>
            </a:graphic>
          </wp:inline>
        </w:drawing>
      </w:r>
    </w:p>
    <w:p w14:paraId="7A8355A3" w14:textId="02AEB56A" w:rsidR="00905529" w:rsidRDefault="00905529" w:rsidP="00C017FC">
      <w:pPr>
        <w:pStyle w:val="af2"/>
        <w:spacing w:before="120" w:after="120"/>
        <w:rPr>
          <w:rFonts w:hint="eastAsia"/>
        </w:rPr>
      </w:pPr>
      <w:r>
        <w:rPr>
          <w:rFonts w:hint="eastAsia"/>
        </w:rPr>
        <w:t>图</w:t>
      </w:r>
      <w:r>
        <w:rPr>
          <w:rFonts w:hint="eastAsia"/>
        </w:rPr>
        <w:t>3</w:t>
      </w:r>
      <w:r>
        <w:t xml:space="preserve">.11 </w:t>
      </w:r>
      <w:r w:rsidR="000026AC">
        <w:t>MFCA-Net</w:t>
      </w:r>
      <w:r w:rsidR="000026AC" w:rsidRPr="00810986">
        <w:t>模型</w:t>
      </w:r>
      <w:r w:rsidR="000026AC">
        <w:rPr>
          <w:rFonts w:hint="eastAsia"/>
        </w:rPr>
        <w:t>混淆矩阵</w:t>
      </w:r>
    </w:p>
    <w:p w14:paraId="392F1A01" w14:textId="204054B9" w:rsidR="00996524" w:rsidRDefault="00996524" w:rsidP="00996524">
      <w:pPr>
        <w:spacing w:before="120" w:after="120"/>
        <w:ind w:firstLine="480"/>
      </w:pPr>
      <w:r w:rsidRPr="00905529">
        <w:t>图</w:t>
      </w:r>
      <w:r w:rsidR="00905529" w:rsidRPr="00905529">
        <w:rPr>
          <w:rFonts w:hint="eastAsia"/>
        </w:rPr>
        <w:t>3</w:t>
      </w:r>
      <w:r w:rsidR="00905529" w:rsidRPr="00905529">
        <w:t>.11</w:t>
      </w:r>
      <w:r w:rsidRPr="00996524">
        <w:rPr>
          <w:rStyle w:val="af4"/>
          <w:rFonts w:ascii="Arial" w:hAnsi="Arial" w:cs="Arial"/>
          <w:b w:val="0"/>
          <w:bCs w:val="0"/>
          <w:color w:val="000000"/>
        </w:rPr>
        <w:t>呈现了所提模</w:t>
      </w:r>
      <w:r w:rsidRPr="00996524">
        <w:t>型在</w:t>
      </w:r>
      <w:proofErr w:type="spellStart"/>
      <w:r w:rsidRPr="00996524">
        <w:t>Deepship</w:t>
      </w:r>
      <w:proofErr w:type="spellEnd"/>
      <w:r w:rsidRPr="00996524">
        <w:rPr>
          <w:rStyle w:val="af4"/>
          <w:rFonts w:ascii="Arial" w:hAnsi="Arial" w:cs="Arial"/>
          <w:b w:val="0"/>
          <w:bCs w:val="0"/>
          <w:color w:val="000000"/>
        </w:rPr>
        <w:t>数据集上的混淆矩阵，用于量化分析其细分类性能。</w:t>
      </w:r>
      <w:r>
        <w:t>矩阵的对角线元素代表各类别的真阳性样本数，非对角线元素则反映了模型的误分类分布。通过计算可知，模型对</w:t>
      </w:r>
      <w:proofErr w:type="spellStart"/>
      <w:r>
        <w:t>Passengership</w:t>
      </w:r>
      <w:proofErr w:type="spellEnd"/>
      <w:r>
        <w:t>（</w:t>
      </w:r>
      <w:r>
        <w:t>2</w:t>
      </w:r>
      <w:r w:rsidR="00C86C2E">
        <w:t>822</w:t>
      </w:r>
      <w:r>
        <w:t>/3789</w:t>
      </w:r>
      <w:r>
        <w:t>）和</w:t>
      </w:r>
      <w:r>
        <w:t>Tanker</w:t>
      </w:r>
      <w:r>
        <w:t>（</w:t>
      </w:r>
      <w:r>
        <w:t>26</w:t>
      </w:r>
      <w:r w:rsidR="00C86C2E">
        <w:t>05</w:t>
      </w:r>
      <w:r>
        <w:t>/3587</w:t>
      </w:r>
      <w:r>
        <w:rPr>
          <w:rFonts w:hint="eastAsia"/>
        </w:rPr>
        <w:t>）</w:t>
      </w:r>
      <w:r>
        <w:t>类别的召回率最高，而对</w:t>
      </w:r>
      <w:r>
        <w:t>Cargo</w:t>
      </w:r>
      <w:r>
        <w:t>类别的召回率相对较低（</w:t>
      </w:r>
      <w:r>
        <w:t>1</w:t>
      </w:r>
      <w:r w:rsidR="00C86C2E">
        <w:t>938</w:t>
      </w:r>
      <w:r>
        <w:t>/2677</w:t>
      </w:r>
      <w:r>
        <w:t>），这与</w:t>
      </w:r>
      <w:r>
        <w:t>Cargo</w:t>
      </w:r>
      <w:r>
        <w:t>和</w:t>
      </w:r>
      <w:r>
        <w:t>Tanker</w:t>
      </w:r>
      <w:r>
        <w:t>在船体结构与声学特征上的高度相似性一致。该混淆矩阵结果表明，所提模型在复杂船舶识别任务中具有较高的可靠性，同时也为后续针对易混淆类别进行特征优化提供了方向。</w:t>
      </w:r>
    </w:p>
    <w:p w14:paraId="59822845" w14:textId="3EBC39EE" w:rsidR="00C937AD" w:rsidRDefault="00C937AD" w:rsidP="00C937AD">
      <w:pPr>
        <w:pStyle w:val="3"/>
        <w:spacing w:before="120" w:after="120"/>
      </w:pPr>
      <w:bookmarkStart w:id="87" w:name="_Toc226648842"/>
      <w:bookmarkStart w:id="88" w:name="_Toc226652082"/>
      <w:bookmarkStart w:id="89" w:name="_Toc226664023"/>
      <w:r>
        <w:rPr>
          <w:rFonts w:hint="eastAsia"/>
        </w:rPr>
        <w:t>对比实验</w:t>
      </w:r>
      <w:bookmarkEnd w:id="87"/>
      <w:bookmarkEnd w:id="88"/>
      <w:bookmarkEnd w:id="89"/>
    </w:p>
    <w:p w14:paraId="00E77EE7" w14:textId="6C69CB0E" w:rsidR="00DE662B" w:rsidRDefault="00DE662B" w:rsidP="00DE662B">
      <w:pPr>
        <w:spacing w:before="120" w:after="120"/>
        <w:ind w:firstLine="480"/>
      </w:pPr>
      <w:r>
        <w:rPr>
          <w:rFonts w:hint="eastAsia"/>
        </w:rPr>
        <w:t>为验证本研究所提出的</w:t>
      </w:r>
      <w:r w:rsidR="001E345A">
        <w:t>MFCA-Net</w:t>
      </w:r>
      <w:r w:rsidR="001E345A">
        <w:rPr>
          <w:rFonts w:hint="eastAsia"/>
        </w:rPr>
        <w:t>水</w:t>
      </w:r>
      <w:r>
        <w:rPr>
          <w:rFonts w:hint="eastAsia"/>
        </w:rPr>
        <w:t>声分类模型的有效性，避免单一模型验证的片面性，本实验选取水声分类领域主流的经典深度学习模型作为对比基准，开展了多组对照实验。</w:t>
      </w:r>
    </w:p>
    <w:p w14:paraId="3F34B943" w14:textId="77777777" w:rsidR="00714D66" w:rsidRPr="00714D66" w:rsidRDefault="00714D66" w:rsidP="00714D66">
      <w:pPr>
        <w:pStyle w:val="4"/>
        <w:spacing w:before="120" w:after="120"/>
      </w:pPr>
      <w:r w:rsidRPr="00714D66">
        <w:t>对比模型选取与适配性改进</w:t>
      </w:r>
    </w:p>
    <w:p w14:paraId="130CBCFB" w14:textId="77777777" w:rsidR="00DE662B" w:rsidRPr="00DE662B" w:rsidRDefault="00DE662B" w:rsidP="00DE662B">
      <w:pPr>
        <w:spacing w:before="120" w:after="120"/>
        <w:ind w:firstLine="480"/>
      </w:pPr>
      <w:r w:rsidRPr="00DE662B">
        <w:t>结合水声分类任务特性</w:t>
      </w:r>
      <w:r w:rsidRPr="00DE662B">
        <w:t>——</w:t>
      </w:r>
      <w:r w:rsidRPr="00DE662B">
        <w:t>水声信号易受海洋环境噪声干扰、信号特征非线性强、样本复杂度高，且现有水声分类研究多以卷积、循环类网络为基准，本文选</w:t>
      </w:r>
      <w:r w:rsidRPr="00DE662B">
        <w:lastRenderedPageBreak/>
        <w:t>取</w:t>
      </w:r>
      <w:r w:rsidRPr="00DE662B">
        <w:t>CNN</w:t>
      </w:r>
      <w:r w:rsidRPr="00DE662B">
        <w:t>、</w:t>
      </w:r>
      <w:r w:rsidRPr="00DE662B">
        <w:t>LSTM</w:t>
      </w:r>
      <w:r w:rsidRPr="00DE662B">
        <w:t>、</w:t>
      </w:r>
      <w:proofErr w:type="spellStart"/>
      <w:r w:rsidRPr="00DE662B">
        <w:t>ResNet</w:t>
      </w:r>
      <w:proofErr w:type="spellEnd"/>
      <w:r w:rsidRPr="00DE662B">
        <w:t>三类经典深度学习模型作为对比对象，三类模型分别代表局部特征提取、时序特征建模、深度残差特征学习三大技术路线，与</w:t>
      </w:r>
      <w:r w:rsidRPr="00DE662B">
        <w:t>Transformer</w:t>
      </w:r>
      <w:r w:rsidRPr="00DE662B">
        <w:t>的全局自注意力特征提取形成有效对照</w:t>
      </w:r>
      <w:r>
        <w:rPr>
          <w:rFonts w:hint="eastAsia"/>
        </w:rPr>
        <w:t>。</w:t>
      </w:r>
      <w:r w:rsidRPr="00DE662B">
        <w:t>针对水声信号数据格式（时频图谱、一维时序信号），对各对比模型进行针对性适配改进，避免因模型结构不匹配导致的性能偏差，具体模型设计如下：</w:t>
      </w:r>
    </w:p>
    <w:p w14:paraId="0ABED66B" w14:textId="4CF90388" w:rsidR="00DE662B" w:rsidRPr="00DE662B" w:rsidRDefault="00DE662B" w:rsidP="00DE662B">
      <w:pPr>
        <w:spacing w:before="120" w:after="120"/>
        <w:ind w:firstLine="480"/>
      </w:pPr>
      <w:r w:rsidRPr="00DE662B">
        <w:t>CNN</w:t>
      </w:r>
      <w:r w:rsidRPr="00DE662B">
        <w:t>凭借局部感受野、权值共享、池化降维的特性，擅长提取水声信号的局部空间特征与浅层纹理特征，是水声分类领域应用最广泛的基准模型。本文采用经典的多层卷积</w:t>
      </w:r>
      <w:r w:rsidRPr="00DE662B">
        <w:t>-</w:t>
      </w:r>
      <w:r w:rsidRPr="00DE662B">
        <w:t>池化堆叠结构，适配水声信号时频图谱输入：首先通过多层卷积层提取水声时频图谱的局部频谱特征，池化层实现特征降维与噪声抑制，全连接层完成特征映射与分类输出。考虑到水声信号噪声冗余度高，在卷积层后加入批量归一化（</w:t>
      </w:r>
      <w:r w:rsidRPr="00DE662B">
        <w:t>BN</w:t>
      </w:r>
      <w:r w:rsidRPr="00DE662B">
        <w:t>）层加速模型收敛、缓解过拟合，激活函数选用</w:t>
      </w:r>
      <w:proofErr w:type="spellStart"/>
      <w:r w:rsidRPr="00DE662B">
        <w:t>ReLU</w:t>
      </w:r>
      <w:proofErr w:type="spellEnd"/>
      <w:r w:rsidRPr="00DE662B">
        <w:t>函数，池化方式采用最大池化，最终输出层采用</w:t>
      </w:r>
      <w:proofErr w:type="spellStart"/>
      <w:r w:rsidRPr="00DE662B">
        <w:t>Softmax</w:t>
      </w:r>
      <w:proofErr w:type="spellEnd"/>
      <w:r w:rsidRPr="00DE662B">
        <w:t>函数完成水声目标类别判定。该模型聚焦局部特征提取，可直观对比</w:t>
      </w:r>
      <w:r w:rsidR="00C73035">
        <w:t>MFCA-Net</w:t>
      </w:r>
      <w:r w:rsidRPr="00DE662B">
        <w:t>全局特征建模的差异。</w:t>
      </w:r>
    </w:p>
    <w:p w14:paraId="00591759" w14:textId="63F812E7" w:rsidR="00714D66" w:rsidRPr="00714D66" w:rsidRDefault="00714D66" w:rsidP="00714D66">
      <w:pPr>
        <w:spacing w:before="120" w:after="120"/>
        <w:ind w:firstLine="480"/>
      </w:pPr>
      <w:r w:rsidRPr="00714D66">
        <w:t>水声信号具有典型的时序相关性，</w:t>
      </w:r>
      <w:r w:rsidRPr="00714D66">
        <w:t>LSTM</w:t>
      </w:r>
      <w:r w:rsidRPr="00714D66">
        <w:t>作为改进型循环神经网络，能够有效捕捉序列数据的长时依赖关系，适配一维水声时序信号的时序特征挖掘。本文搭建多层</w:t>
      </w:r>
      <w:r w:rsidRPr="00714D66">
        <w:t>LSTM</w:t>
      </w:r>
      <w:r w:rsidRPr="00714D66">
        <w:t>网络，针对水声时序数据优化网络结构：输入层接入预处理后的一维水声时序序列，通过多层</w:t>
      </w:r>
      <w:r w:rsidRPr="00714D66">
        <w:t>LSTM</w:t>
      </w:r>
      <w:r w:rsidRPr="00714D66">
        <w:t>隐层提取信号的时序演变特征，克服传统</w:t>
      </w:r>
      <w:r w:rsidRPr="00714D66">
        <w:t>RNN</w:t>
      </w:r>
      <w:r w:rsidRPr="00714D66">
        <w:t>梯度消失与梯度爆炸的问题，适配长时水声信号的特征建模；为提升分类精度，在</w:t>
      </w:r>
      <w:r w:rsidRPr="00714D66">
        <w:t>LSTM</w:t>
      </w:r>
      <w:r w:rsidRPr="00714D66">
        <w:t>层后接入全连接层与</w:t>
      </w:r>
      <w:r w:rsidRPr="00714D66">
        <w:t>Dropout</w:t>
      </w:r>
      <w:r w:rsidRPr="00714D66">
        <w:t>层，</w:t>
      </w:r>
      <w:r w:rsidRPr="00714D66">
        <w:t>Dropout</w:t>
      </w:r>
      <w:r w:rsidRPr="00714D66">
        <w:t>层随机失活神经元，降低模型过拟合风险，最后通过</w:t>
      </w:r>
      <w:proofErr w:type="spellStart"/>
      <w:r w:rsidRPr="00714D66">
        <w:t>Softmax</w:t>
      </w:r>
      <w:proofErr w:type="spellEnd"/>
      <w:r w:rsidRPr="00714D66">
        <w:t>层输出分类结果。该模型</w:t>
      </w:r>
      <w:r w:rsidR="00C86C2E">
        <w:rPr>
          <w:rFonts w:hint="eastAsia"/>
        </w:rPr>
        <w:t>特点是</w:t>
      </w:r>
      <w:r w:rsidRPr="00714D66">
        <w:t>时序特征提取，用于对比</w:t>
      </w:r>
      <w:r w:rsidR="00C73035">
        <w:t>MFCA-Net</w:t>
      </w:r>
      <w:r w:rsidRPr="00714D66">
        <w:t>在兼顾全局关联与时序特性上的性能优势。</w:t>
      </w:r>
    </w:p>
    <w:p w14:paraId="09892733" w14:textId="6403EC0C" w:rsidR="00714D66" w:rsidRDefault="00714D66" w:rsidP="00714D66">
      <w:pPr>
        <w:spacing w:before="120" w:after="120"/>
        <w:ind w:firstLine="480"/>
      </w:pPr>
      <w:r w:rsidRPr="00714D66">
        <w:t>传统深度</w:t>
      </w:r>
      <w:r w:rsidRPr="00714D66">
        <w:t>CNN</w:t>
      </w:r>
      <w:r w:rsidRPr="00714D66">
        <w:t>在层数加深时易出现梯度消失、模型退化问题，难以提取水声信号的深层高阶特征，</w:t>
      </w:r>
      <w:proofErr w:type="spellStart"/>
      <w:r w:rsidRPr="00714D66">
        <w:t>ResNet</w:t>
      </w:r>
      <w:proofErr w:type="spellEnd"/>
      <w:r w:rsidRPr="00714D66">
        <w:t>通过引入残差连接模块，打破深度网络的性能瓶颈，可高效提取深层抽象特征。本文选用</w:t>
      </w:r>
      <w:r w:rsidRPr="00714D66">
        <w:t>ResNet18</w:t>
      </w:r>
      <w:r w:rsidRPr="00714D66">
        <w:t>作为基础架构，适配水声时频图谱数据输入，对输入层进行维度调整以匹配水声数据规格，保留核心残差块结构，通过残差映射实现深层特征的高效传递，避免网络退化；同时针对水声数据小样本、高噪声的特性，微调残差块的卷积核尺寸与步长，弱化噪声干扰、强化有效特征提取，后续通过全局平均池化层替代全连接层，减少参数量、提升模型泛化性，最终</w:t>
      </w:r>
      <w:r w:rsidRPr="00714D66">
        <w:lastRenderedPageBreak/>
        <w:t>完成水声目标分类。该模型代表深度卷积特征学习路线，用于对比</w:t>
      </w:r>
      <w:r w:rsidR="00C73035">
        <w:t>MFCA-Net</w:t>
      </w:r>
      <w:r w:rsidRPr="00714D66">
        <w:t>与深度残差网络在复杂水声特征提取上的性能差异。</w:t>
      </w:r>
    </w:p>
    <w:p w14:paraId="796A43CA" w14:textId="14D4DFF5" w:rsidR="00714D66" w:rsidRDefault="00714D66" w:rsidP="00714D66">
      <w:pPr>
        <w:pStyle w:val="4"/>
        <w:spacing w:before="120" w:after="120"/>
      </w:pPr>
      <w:r>
        <w:rPr>
          <w:rFonts w:hint="eastAsia"/>
        </w:rPr>
        <w:t>实验结果与对比分析</w:t>
      </w:r>
    </w:p>
    <w:p w14:paraId="74025213" w14:textId="1C01E470" w:rsidR="00810986" w:rsidRDefault="00810986" w:rsidP="00810986">
      <w:pPr>
        <w:spacing w:before="120" w:after="120"/>
        <w:ind w:firstLine="480"/>
      </w:pPr>
      <w:r w:rsidRPr="00810986">
        <w:t>为验证本文所提</w:t>
      </w:r>
      <w:r w:rsidR="00C73035">
        <w:t>MFCA-Net</w:t>
      </w:r>
      <w:r w:rsidRPr="00810986">
        <w:t>模型的性能优越性，在统一实验条件（相同数据集、训练参数、优化器及评价标准）下，将其与传统深度学习模型</w:t>
      </w:r>
      <w:r w:rsidRPr="00810986">
        <w:t>CNN</w:t>
      </w:r>
      <w:r w:rsidRPr="00810986">
        <w:t>、</w:t>
      </w:r>
      <w:r w:rsidRPr="00810986">
        <w:t>LSTM</w:t>
      </w:r>
      <w:r w:rsidRPr="00810986">
        <w:t>及深度残差网络</w:t>
      </w:r>
      <w:proofErr w:type="spellStart"/>
      <w:r w:rsidRPr="00810986">
        <w:t>ResNet</w:t>
      </w:r>
      <w:proofErr w:type="spellEnd"/>
      <w:r w:rsidRPr="00810986">
        <w:t>进行对比实验，</w:t>
      </w:r>
      <w:r w:rsidR="0018283B">
        <w:rPr>
          <w:rFonts w:hint="eastAsia"/>
        </w:rPr>
        <w:t>各模型在</w:t>
      </w:r>
      <w:proofErr w:type="spellStart"/>
      <w:r w:rsidR="0018283B">
        <w:rPr>
          <w:rFonts w:hint="eastAsia"/>
        </w:rPr>
        <w:t>Deepship</w:t>
      </w:r>
      <w:proofErr w:type="spellEnd"/>
      <w:r w:rsidR="0018283B">
        <w:rPr>
          <w:rFonts w:hint="eastAsia"/>
        </w:rPr>
        <w:t>数据集上的混淆矩阵对比图如图</w:t>
      </w:r>
      <w:r w:rsidR="0018283B">
        <w:rPr>
          <w:rFonts w:hint="eastAsia"/>
        </w:rPr>
        <w:t>3</w:t>
      </w:r>
      <w:r w:rsidR="0018283B">
        <w:t>.</w:t>
      </w:r>
      <w:r w:rsidR="00C86C2E">
        <w:t>12</w:t>
      </w:r>
      <w:r w:rsidR="0018283B">
        <w:rPr>
          <w:rFonts w:hint="eastAsia"/>
        </w:rPr>
        <w:t>所示；</w:t>
      </w:r>
      <w:r w:rsidRPr="00810986">
        <w:t>统计各模型在测试集上的核心评价指标（</w:t>
      </w:r>
      <w:r w:rsidR="004E2CAA">
        <w:rPr>
          <w:rFonts w:hint="eastAsia"/>
        </w:rPr>
        <w:t>Acc</w:t>
      </w:r>
      <w:r w:rsidR="004E2CAA">
        <w:t>uracy</w:t>
      </w:r>
      <w:r w:rsidRPr="00810986">
        <w:t>、</w:t>
      </w:r>
      <w:r w:rsidR="004E2CAA">
        <w:t>Precision</w:t>
      </w:r>
      <w:r w:rsidRPr="00810986">
        <w:t>、</w:t>
      </w:r>
      <w:r w:rsidR="004E2CAA">
        <w:t>Recall</w:t>
      </w:r>
      <w:r w:rsidRPr="00810986">
        <w:t>、</w:t>
      </w:r>
      <w:r w:rsidRPr="00810986">
        <w:t>F1</w:t>
      </w:r>
      <w:r w:rsidRPr="00810986">
        <w:t>分数），具体结果如表</w:t>
      </w:r>
      <w:r w:rsidR="00C86C2E">
        <w:rPr>
          <w:rFonts w:hint="eastAsia"/>
        </w:rPr>
        <w:t>4</w:t>
      </w:r>
      <w:r w:rsidR="00C86C2E">
        <w:t>.5</w:t>
      </w:r>
      <w:r w:rsidRPr="00810986">
        <w:t>所示。各评价指标的数值越高，表明模型的性能越优，</w:t>
      </w:r>
      <w:r w:rsidR="004E2CAA">
        <w:t>其中，准确率（</w:t>
      </w:r>
      <w:r w:rsidR="004E2CAA">
        <w:t>Accuracy</w:t>
      </w:r>
      <w:r w:rsidR="004E2CAA">
        <w:t>）衡量模型对全体水声目标的整体识别能力；精确率（</w:t>
      </w:r>
      <w:r w:rsidR="004E2CAA">
        <w:t>Precision</w:t>
      </w:r>
      <w:r w:rsidR="004E2CAA">
        <w:t>）表征预测为特定目标的样本中真实目标的占比，侧重于评估系统的低虚警性能；召回率（</w:t>
      </w:r>
      <w:r w:rsidR="004E2CAA">
        <w:t>Recall</w:t>
      </w:r>
      <w:r w:rsidR="004E2CAA">
        <w:t>）反映真实目标被正确检出的比例，主要用于衡量系统的低漏报水平；</w:t>
      </w:r>
      <w:r w:rsidR="004E2CAA">
        <w:t>F1</w:t>
      </w:r>
      <w:r w:rsidR="004E2CAA">
        <w:t>分数（</w:t>
      </w:r>
      <w:r w:rsidR="004E2CAA">
        <w:t>F1-Score</w:t>
      </w:r>
      <w:r w:rsidR="004E2CAA">
        <w:t>）作为精确率与召回率的调和平均值，能够综合评估模型在处理非平稳、复杂水声信号时的分类稳定性。</w:t>
      </w:r>
    </w:p>
    <w:p w14:paraId="117830EB" w14:textId="77777777" w:rsidR="00C86C2E" w:rsidRDefault="00C86C2E" w:rsidP="00C86C2E">
      <w:pPr>
        <w:pStyle w:val="af2"/>
        <w:spacing w:before="120" w:after="120"/>
        <w:ind w:firstLine="480"/>
        <w:rPr>
          <w:rFonts w:hint="eastAsia"/>
        </w:rPr>
      </w:pPr>
      <w:r>
        <w:rPr>
          <w:rFonts w:hint="eastAsia"/>
        </w:rPr>
        <w:t>表</w:t>
      </w:r>
      <w:r>
        <w:rPr>
          <w:rFonts w:hint="eastAsia"/>
        </w:rPr>
        <w:t>4</w:t>
      </w:r>
      <w:r>
        <w:t xml:space="preserve">.5 </w:t>
      </w:r>
      <w:r>
        <w:rPr>
          <w:rFonts w:hint="eastAsia"/>
        </w:rPr>
        <w:t>各模型综合指标评价表</w:t>
      </w:r>
    </w:p>
    <w:tbl>
      <w:tblPr>
        <w:tblStyle w:val="12"/>
        <w:tblW w:w="0" w:type="auto"/>
        <w:tblLayout w:type="fixed"/>
        <w:tblLook w:val="04A0" w:firstRow="1" w:lastRow="0" w:firstColumn="1" w:lastColumn="0" w:noHBand="0" w:noVBand="1"/>
      </w:tblPr>
      <w:tblGrid>
        <w:gridCol w:w="1276"/>
        <w:gridCol w:w="992"/>
        <w:gridCol w:w="993"/>
        <w:gridCol w:w="850"/>
        <w:gridCol w:w="992"/>
        <w:gridCol w:w="284"/>
        <w:gridCol w:w="1134"/>
        <w:gridCol w:w="850"/>
        <w:gridCol w:w="925"/>
      </w:tblGrid>
      <w:tr w:rsidR="00C86C2E" w:rsidRPr="002417A2" w14:paraId="750428FD" w14:textId="77777777" w:rsidTr="00F20D47">
        <w:trPr>
          <w:cnfStyle w:val="100000000000" w:firstRow="1" w:lastRow="0" w:firstColumn="0" w:lastColumn="0" w:oddVBand="0" w:evenVBand="0" w:oddHBand="0" w:evenHBand="0" w:firstRowFirstColumn="0" w:firstRowLastColumn="0" w:lastRowFirstColumn="0" w:lastRowLastColumn="0"/>
        </w:trPr>
        <w:tc>
          <w:tcPr>
            <w:tcW w:w="1276" w:type="dxa"/>
            <w:vMerge w:val="restart"/>
          </w:tcPr>
          <w:p w14:paraId="4AF95AC6" w14:textId="77777777" w:rsidR="00C86C2E" w:rsidRPr="002417A2" w:rsidRDefault="00C86C2E" w:rsidP="00F20D47">
            <w:pPr>
              <w:spacing w:before="120" w:after="120" w:line="300" w:lineRule="exact"/>
              <w:ind w:firstLineChars="0" w:firstLine="0"/>
              <w:rPr>
                <w:sz w:val="21"/>
                <w:szCs w:val="21"/>
              </w:rPr>
            </w:pPr>
            <w:r w:rsidRPr="002417A2">
              <w:rPr>
                <w:rFonts w:hint="eastAsia"/>
                <w:sz w:val="21"/>
                <w:szCs w:val="21"/>
              </w:rPr>
              <w:t>M</w:t>
            </w:r>
            <w:r w:rsidRPr="002417A2">
              <w:rPr>
                <w:sz w:val="21"/>
                <w:szCs w:val="21"/>
              </w:rPr>
              <w:t>ethod</w:t>
            </w:r>
          </w:p>
        </w:tc>
        <w:tc>
          <w:tcPr>
            <w:tcW w:w="992" w:type="dxa"/>
            <w:vMerge w:val="restart"/>
          </w:tcPr>
          <w:p w14:paraId="5B1C28A2" w14:textId="77777777" w:rsidR="00C86C2E" w:rsidRPr="002417A2" w:rsidRDefault="00C86C2E" w:rsidP="00F20D47">
            <w:pPr>
              <w:spacing w:before="120" w:after="120" w:line="300" w:lineRule="exact"/>
              <w:ind w:firstLineChars="0" w:firstLine="0"/>
              <w:rPr>
                <w:sz w:val="21"/>
                <w:szCs w:val="21"/>
              </w:rPr>
            </w:pPr>
            <w:r>
              <w:rPr>
                <w:rFonts w:hint="eastAsia"/>
                <w:sz w:val="21"/>
                <w:szCs w:val="21"/>
              </w:rPr>
              <w:t>Acc</w:t>
            </w:r>
            <w:r>
              <w:rPr>
                <w:sz w:val="21"/>
                <w:szCs w:val="21"/>
              </w:rPr>
              <w:t>(%)</w:t>
            </w:r>
          </w:p>
        </w:tc>
        <w:tc>
          <w:tcPr>
            <w:tcW w:w="2835" w:type="dxa"/>
            <w:gridSpan w:val="3"/>
          </w:tcPr>
          <w:p w14:paraId="624FAC5C" w14:textId="77777777" w:rsidR="00C86C2E" w:rsidRPr="002417A2" w:rsidRDefault="00C86C2E" w:rsidP="00F20D47">
            <w:pPr>
              <w:spacing w:before="120" w:after="120" w:line="300" w:lineRule="exact"/>
              <w:ind w:firstLineChars="0" w:firstLine="0"/>
              <w:rPr>
                <w:sz w:val="21"/>
                <w:szCs w:val="21"/>
              </w:rPr>
            </w:pPr>
            <w:r w:rsidRPr="002417A2">
              <w:rPr>
                <w:rFonts w:hint="eastAsia"/>
                <w:sz w:val="21"/>
                <w:szCs w:val="21"/>
              </w:rPr>
              <w:t>Ma</w:t>
            </w:r>
            <w:r w:rsidRPr="002417A2">
              <w:rPr>
                <w:sz w:val="21"/>
                <w:szCs w:val="21"/>
              </w:rPr>
              <w:t>cro Metrics(%)</w:t>
            </w:r>
          </w:p>
        </w:tc>
        <w:tc>
          <w:tcPr>
            <w:tcW w:w="284" w:type="dxa"/>
            <w:tcBorders>
              <w:bottom w:val="nil"/>
            </w:tcBorders>
          </w:tcPr>
          <w:p w14:paraId="259439A3" w14:textId="77777777" w:rsidR="00C86C2E" w:rsidRPr="002417A2" w:rsidRDefault="00C86C2E" w:rsidP="00F20D47">
            <w:pPr>
              <w:spacing w:before="120" w:after="120" w:line="300" w:lineRule="exact"/>
              <w:ind w:firstLineChars="0" w:firstLine="0"/>
              <w:rPr>
                <w:sz w:val="21"/>
                <w:szCs w:val="21"/>
              </w:rPr>
            </w:pPr>
          </w:p>
        </w:tc>
        <w:tc>
          <w:tcPr>
            <w:tcW w:w="2909" w:type="dxa"/>
            <w:gridSpan w:val="3"/>
          </w:tcPr>
          <w:p w14:paraId="4273F17D" w14:textId="77777777" w:rsidR="00C86C2E" w:rsidRPr="002417A2" w:rsidRDefault="00C86C2E" w:rsidP="00F20D47">
            <w:pPr>
              <w:spacing w:before="120" w:after="120" w:line="300" w:lineRule="exact"/>
              <w:ind w:firstLineChars="0" w:firstLine="0"/>
              <w:rPr>
                <w:sz w:val="21"/>
                <w:szCs w:val="21"/>
              </w:rPr>
            </w:pPr>
            <w:r w:rsidRPr="002417A2">
              <w:rPr>
                <w:rFonts w:hint="eastAsia"/>
                <w:sz w:val="21"/>
                <w:szCs w:val="21"/>
              </w:rPr>
              <w:t>W</w:t>
            </w:r>
            <w:r w:rsidRPr="002417A2">
              <w:rPr>
                <w:sz w:val="21"/>
                <w:szCs w:val="21"/>
              </w:rPr>
              <w:t>eighted Metrics(%)</w:t>
            </w:r>
          </w:p>
        </w:tc>
      </w:tr>
      <w:tr w:rsidR="00C86C2E" w:rsidRPr="002417A2" w14:paraId="25E84183" w14:textId="77777777" w:rsidTr="00F20D47">
        <w:tc>
          <w:tcPr>
            <w:tcW w:w="1276" w:type="dxa"/>
            <w:vMerge/>
            <w:tcBorders>
              <w:bottom w:val="single" w:sz="8" w:space="0" w:color="auto"/>
            </w:tcBorders>
          </w:tcPr>
          <w:p w14:paraId="3BA57748" w14:textId="77777777" w:rsidR="00C86C2E" w:rsidRPr="002417A2" w:rsidRDefault="00C86C2E" w:rsidP="00F20D47">
            <w:pPr>
              <w:spacing w:before="120" w:after="120" w:line="300" w:lineRule="exact"/>
              <w:ind w:firstLineChars="0" w:firstLine="0"/>
              <w:rPr>
                <w:sz w:val="21"/>
                <w:szCs w:val="21"/>
              </w:rPr>
            </w:pPr>
          </w:p>
        </w:tc>
        <w:tc>
          <w:tcPr>
            <w:tcW w:w="992" w:type="dxa"/>
            <w:vMerge/>
            <w:tcBorders>
              <w:bottom w:val="single" w:sz="8" w:space="0" w:color="auto"/>
            </w:tcBorders>
          </w:tcPr>
          <w:p w14:paraId="55DDEB48" w14:textId="77777777" w:rsidR="00C86C2E" w:rsidRPr="002417A2" w:rsidRDefault="00C86C2E" w:rsidP="00F20D47">
            <w:pPr>
              <w:spacing w:before="120" w:after="120" w:line="300" w:lineRule="exact"/>
              <w:ind w:firstLineChars="0" w:firstLine="0"/>
              <w:rPr>
                <w:sz w:val="21"/>
                <w:szCs w:val="21"/>
              </w:rPr>
            </w:pPr>
          </w:p>
        </w:tc>
        <w:tc>
          <w:tcPr>
            <w:tcW w:w="993" w:type="dxa"/>
            <w:tcBorders>
              <w:top w:val="single" w:sz="6" w:space="0" w:color="auto"/>
              <w:bottom w:val="single" w:sz="8" w:space="0" w:color="auto"/>
            </w:tcBorders>
          </w:tcPr>
          <w:p w14:paraId="3D981919" w14:textId="77777777" w:rsidR="00C86C2E" w:rsidRPr="002417A2" w:rsidRDefault="00C86C2E" w:rsidP="00F20D47">
            <w:pPr>
              <w:spacing w:before="120" w:after="120" w:line="300" w:lineRule="exact"/>
              <w:ind w:firstLineChars="0" w:firstLine="0"/>
              <w:rPr>
                <w:sz w:val="21"/>
                <w:szCs w:val="21"/>
              </w:rPr>
            </w:pPr>
            <w:r w:rsidRPr="002417A2">
              <w:rPr>
                <w:rFonts w:hint="eastAsia"/>
                <w:sz w:val="21"/>
                <w:szCs w:val="21"/>
              </w:rPr>
              <w:t>P</w:t>
            </w:r>
          </w:p>
        </w:tc>
        <w:tc>
          <w:tcPr>
            <w:tcW w:w="850" w:type="dxa"/>
            <w:tcBorders>
              <w:top w:val="single" w:sz="6" w:space="0" w:color="auto"/>
              <w:bottom w:val="single" w:sz="8" w:space="0" w:color="auto"/>
            </w:tcBorders>
          </w:tcPr>
          <w:p w14:paraId="0F07BC29" w14:textId="77777777" w:rsidR="00C86C2E" w:rsidRPr="002417A2" w:rsidRDefault="00C86C2E" w:rsidP="00F20D47">
            <w:pPr>
              <w:spacing w:before="120" w:after="120" w:line="300" w:lineRule="exact"/>
              <w:ind w:firstLineChars="0" w:firstLine="0"/>
              <w:rPr>
                <w:sz w:val="21"/>
                <w:szCs w:val="21"/>
              </w:rPr>
            </w:pPr>
            <w:r w:rsidRPr="002417A2">
              <w:rPr>
                <w:rFonts w:hint="eastAsia"/>
                <w:sz w:val="21"/>
                <w:szCs w:val="21"/>
              </w:rPr>
              <w:t>R</w:t>
            </w:r>
          </w:p>
        </w:tc>
        <w:tc>
          <w:tcPr>
            <w:tcW w:w="992" w:type="dxa"/>
            <w:tcBorders>
              <w:top w:val="single" w:sz="6" w:space="0" w:color="auto"/>
              <w:bottom w:val="single" w:sz="8" w:space="0" w:color="auto"/>
            </w:tcBorders>
          </w:tcPr>
          <w:p w14:paraId="36CA2FD6" w14:textId="77777777" w:rsidR="00C86C2E" w:rsidRPr="002417A2" w:rsidRDefault="00C86C2E" w:rsidP="00F20D47">
            <w:pPr>
              <w:spacing w:before="120" w:after="120" w:line="300" w:lineRule="exact"/>
              <w:ind w:firstLineChars="0" w:firstLine="0"/>
              <w:rPr>
                <w:sz w:val="21"/>
                <w:szCs w:val="21"/>
              </w:rPr>
            </w:pPr>
            <w:r w:rsidRPr="002417A2">
              <w:rPr>
                <w:rFonts w:hint="eastAsia"/>
                <w:sz w:val="21"/>
                <w:szCs w:val="21"/>
              </w:rPr>
              <w:t>F</w:t>
            </w:r>
            <w:r w:rsidRPr="002417A2">
              <w:rPr>
                <w:sz w:val="21"/>
                <w:szCs w:val="21"/>
              </w:rPr>
              <w:t>1</w:t>
            </w:r>
          </w:p>
        </w:tc>
        <w:tc>
          <w:tcPr>
            <w:tcW w:w="284" w:type="dxa"/>
            <w:tcBorders>
              <w:top w:val="nil"/>
              <w:bottom w:val="single" w:sz="8" w:space="0" w:color="auto"/>
            </w:tcBorders>
          </w:tcPr>
          <w:p w14:paraId="0599EE67" w14:textId="77777777" w:rsidR="00C86C2E" w:rsidRPr="002417A2" w:rsidRDefault="00C86C2E" w:rsidP="00F20D47">
            <w:pPr>
              <w:spacing w:before="120" w:after="120" w:line="300" w:lineRule="exact"/>
              <w:ind w:firstLineChars="0" w:firstLine="0"/>
              <w:rPr>
                <w:sz w:val="21"/>
                <w:szCs w:val="21"/>
              </w:rPr>
            </w:pPr>
          </w:p>
        </w:tc>
        <w:tc>
          <w:tcPr>
            <w:tcW w:w="1134" w:type="dxa"/>
            <w:tcBorders>
              <w:top w:val="single" w:sz="6" w:space="0" w:color="auto"/>
              <w:bottom w:val="single" w:sz="8" w:space="0" w:color="auto"/>
            </w:tcBorders>
          </w:tcPr>
          <w:p w14:paraId="7D5B87BB" w14:textId="77777777" w:rsidR="00C86C2E" w:rsidRPr="002417A2" w:rsidRDefault="00C86C2E" w:rsidP="00F20D47">
            <w:pPr>
              <w:spacing w:before="120" w:after="120" w:line="300" w:lineRule="exact"/>
              <w:ind w:firstLineChars="0" w:firstLine="0"/>
              <w:rPr>
                <w:sz w:val="21"/>
                <w:szCs w:val="21"/>
              </w:rPr>
            </w:pPr>
            <w:r w:rsidRPr="002417A2">
              <w:rPr>
                <w:rFonts w:hint="eastAsia"/>
                <w:sz w:val="21"/>
                <w:szCs w:val="21"/>
              </w:rPr>
              <w:t>P</w:t>
            </w:r>
          </w:p>
        </w:tc>
        <w:tc>
          <w:tcPr>
            <w:tcW w:w="850" w:type="dxa"/>
            <w:tcBorders>
              <w:top w:val="single" w:sz="6" w:space="0" w:color="auto"/>
              <w:bottom w:val="single" w:sz="8" w:space="0" w:color="auto"/>
            </w:tcBorders>
          </w:tcPr>
          <w:p w14:paraId="3B73187B" w14:textId="77777777" w:rsidR="00C86C2E" w:rsidRPr="002417A2" w:rsidRDefault="00C86C2E" w:rsidP="00F20D47">
            <w:pPr>
              <w:spacing w:before="120" w:after="120" w:line="300" w:lineRule="exact"/>
              <w:ind w:firstLineChars="0" w:firstLine="0"/>
              <w:rPr>
                <w:sz w:val="21"/>
                <w:szCs w:val="21"/>
              </w:rPr>
            </w:pPr>
            <w:r w:rsidRPr="002417A2">
              <w:rPr>
                <w:rFonts w:hint="eastAsia"/>
                <w:sz w:val="21"/>
                <w:szCs w:val="21"/>
              </w:rPr>
              <w:t>R</w:t>
            </w:r>
          </w:p>
        </w:tc>
        <w:tc>
          <w:tcPr>
            <w:tcW w:w="925" w:type="dxa"/>
            <w:tcBorders>
              <w:top w:val="single" w:sz="6" w:space="0" w:color="auto"/>
              <w:bottom w:val="single" w:sz="8" w:space="0" w:color="auto"/>
            </w:tcBorders>
          </w:tcPr>
          <w:p w14:paraId="497EF0CA" w14:textId="77777777" w:rsidR="00C86C2E" w:rsidRPr="002417A2" w:rsidRDefault="00C86C2E" w:rsidP="00F20D47">
            <w:pPr>
              <w:spacing w:before="120" w:after="120" w:line="300" w:lineRule="exact"/>
              <w:ind w:firstLineChars="0" w:firstLine="0"/>
              <w:rPr>
                <w:sz w:val="21"/>
                <w:szCs w:val="21"/>
              </w:rPr>
            </w:pPr>
            <w:r w:rsidRPr="002417A2">
              <w:rPr>
                <w:rFonts w:hint="eastAsia"/>
                <w:sz w:val="21"/>
                <w:szCs w:val="21"/>
              </w:rPr>
              <w:t>F</w:t>
            </w:r>
            <w:r w:rsidRPr="002417A2">
              <w:rPr>
                <w:sz w:val="21"/>
                <w:szCs w:val="21"/>
              </w:rPr>
              <w:t>1</w:t>
            </w:r>
          </w:p>
        </w:tc>
      </w:tr>
      <w:tr w:rsidR="00C86C2E" w:rsidRPr="002417A2" w14:paraId="2A57043F" w14:textId="77777777" w:rsidTr="00F20D47">
        <w:trPr>
          <w:trHeight w:val="275"/>
        </w:trPr>
        <w:tc>
          <w:tcPr>
            <w:tcW w:w="1276" w:type="dxa"/>
            <w:tcBorders>
              <w:top w:val="single" w:sz="8" w:space="0" w:color="auto"/>
            </w:tcBorders>
          </w:tcPr>
          <w:p w14:paraId="5A26070B" w14:textId="77777777" w:rsidR="00C86C2E" w:rsidRPr="002417A2" w:rsidRDefault="00C86C2E" w:rsidP="00F20D47">
            <w:pPr>
              <w:spacing w:before="120" w:after="120" w:line="300" w:lineRule="exact"/>
              <w:ind w:firstLineChars="0" w:firstLine="0"/>
              <w:rPr>
                <w:sz w:val="21"/>
                <w:szCs w:val="21"/>
              </w:rPr>
            </w:pPr>
            <w:r w:rsidRPr="002417A2">
              <w:rPr>
                <w:rFonts w:hint="eastAsia"/>
                <w:sz w:val="21"/>
                <w:szCs w:val="21"/>
              </w:rPr>
              <w:t>C</w:t>
            </w:r>
            <w:r w:rsidRPr="002417A2">
              <w:rPr>
                <w:sz w:val="21"/>
                <w:szCs w:val="21"/>
              </w:rPr>
              <w:t>NN</w:t>
            </w:r>
          </w:p>
        </w:tc>
        <w:tc>
          <w:tcPr>
            <w:tcW w:w="992" w:type="dxa"/>
            <w:tcBorders>
              <w:top w:val="single" w:sz="8" w:space="0" w:color="auto"/>
            </w:tcBorders>
          </w:tcPr>
          <w:p w14:paraId="7FE923A2" w14:textId="77777777" w:rsidR="00C86C2E" w:rsidRPr="002417A2" w:rsidRDefault="00C86C2E" w:rsidP="00F20D47">
            <w:pPr>
              <w:spacing w:before="120" w:after="120" w:line="300" w:lineRule="exact"/>
              <w:ind w:firstLineChars="0" w:firstLine="0"/>
              <w:rPr>
                <w:sz w:val="21"/>
                <w:szCs w:val="21"/>
              </w:rPr>
            </w:pPr>
            <w:r>
              <w:rPr>
                <w:sz w:val="21"/>
                <w:szCs w:val="21"/>
              </w:rPr>
              <w:t>69.84</w:t>
            </w:r>
          </w:p>
        </w:tc>
        <w:tc>
          <w:tcPr>
            <w:tcW w:w="993" w:type="dxa"/>
            <w:tcBorders>
              <w:top w:val="single" w:sz="8" w:space="0" w:color="auto"/>
            </w:tcBorders>
          </w:tcPr>
          <w:p w14:paraId="2E08FA9C" w14:textId="77777777" w:rsidR="00C86C2E" w:rsidRPr="002417A2" w:rsidRDefault="00C86C2E" w:rsidP="00F20D47">
            <w:pPr>
              <w:spacing w:before="120" w:after="120" w:line="300" w:lineRule="exact"/>
              <w:ind w:firstLineChars="0" w:firstLine="0"/>
              <w:rPr>
                <w:sz w:val="21"/>
                <w:szCs w:val="21"/>
              </w:rPr>
            </w:pPr>
            <w:r>
              <w:rPr>
                <w:sz w:val="21"/>
                <w:szCs w:val="21"/>
              </w:rPr>
              <w:t>70.47</w:t>
            </w:r>
          </w:p>
        </w:tc>
        <w:tc>
          <w:tcPr>
            <w:tcW w:w="850" w:type="dxa"/>
            <w:tcBorders>
              <w:top w:val="single" w:sz="8" w:space="0" w:color="auto"/>
            </w:tcBorders>
          </w:tcPr>
          <w:p w14:paraId="2982F6C9" w14:textId="77777777" w:rsidR="00C86C2E" w:rsidRPr="002417A2" w:rsidRDefault="00C86C2E" w:rsidP="00F20D47">
            <w:pPr>
              <w:spacing w:before="120" w:after="120" w:line="300" w:lineRule="exact"/>
              <w:ind w:firstLineChars="0" w:firstLine="0"/>
              <w:rPr>
                <w:sz w:val="21"/>
                <w:szCs w:val="21"/>
              </w:rPr>
            </w:pPr>
            <w:r>
              <w:rPr>
                <w:sz w:val="21"/>
                <w:szCs w:val="21"/>
              </w:rPr>
              <w:t>69.76</w:t>
            </w:r>
          </w:p>
        </w:tc>
        <w:tc>
          <w:tcPr>
            <w:tcW w:w="992" w:type="dxa"/>
            <w:tcBorders>
              <w:top w:val="single" w:sz="8" w:space="0" w:color="auto"/>
            </w:tcBorders>
          </w:tcPr>
          <w:p w14:paraId="204234C5" w14:textId="77777777" w:rsidR="00C86C2E" w:rsidRPr="002417A2" w:rsidRDefault="00C86C2E" w:rsidP="00F20D47">
            <w:pPr>
              <w:spacing w:before="120" w:after="120" w:line="300" w:lineRule="exact"/>
              <w:ind w:firstLineChars="0" w:firstLine="0"/>
              <w:rPr>
                <w:sz w:val="21"/>
                <w:szCs w:val="21"/>
              </w:rPr>
            </w:pPr>
            <w:r>
              <w:rPr>
                <w:sz w:val="21"/>
                <w:szCs w:val="21"/>
              </w:rPr>
              <w:t>69.62</w:t>
            </w:r>
          </w:p>
        </w:tc>
        <w:tc>
          <w:tcPr>
            <w:tcW w:w="284" w:type="dxa"/>
            <w:tcBorders>
              <w:top w:val="single" w:sz="8" w:space="0" w:color="auto"/>
            </w:tcBorders>
          </w:tcPr>
          <w:p w14:paraId="26EF2270" w14:textId="77777777" w:rsidR="00C86C2E" w:rsidRPr="002417A2" w:rsidRDefault="00C86C2E" w:rsidP="00F20D47">
            <w:pPr>
              <w:spacing w:before="120" w:after="120" w:line="300" w:lineRule="exact"/>
              <w:ind w:firstLineChars="0" w:firstLine="0"/>
              <w:rPr>
                <w:sz w:val="21"/>
                <w:szCs w:val="21"/>
              </w:rPr>
            </w:pPr>
          </w:p>
        </w:tc>
        <w:tc>
          <w:tcPr>
            <w:tcW w:w="1134" w:type="dxa"/>
            <w:tcBorders>
              <w:top w:val="single" w:sz="8" w:space="0" w:color="auto"/>
            </w:tcBorders>
          </w:tcPr>
          <w:p w14:paraId="3F08F75B" w14:textId="77777777" w:rsidR="00C86C2E" w:rsidRPr="002417A2" w:rsidRDefault="00C86C2E" w:rsidP="00F20D47">
            <w:pPr>
              <w:spacing w:before="120" w:after="120" w:line="300" w:lineRule="exact"/>
              <w:ind w:firstLineChars="0" w:firstLine="0"/>
              <w:rPr>
                <w:sz w:val="21"/>
                <w:szCs w:val="21"/>
              </w:rPr>
            </w:pPr>
            <w:r>
              <w:rPr>
                <w:sz w:val="21"/>
                <w:szCs w:val="21"/>
              </w:rPr>
              <w:t>70.81</w:t>
            </w:r>
          </w:p>
        </w:tc>
        <w:tc>
          <w:tcPr>
            <w:tcW w:w="850" w:type="dxa"/>
            <w:tcBorders>
              <w:top w:val="single" w:sz="8" w:space="0" w:color="auto"/>
            </w:tcBorders>
          </w:tcPr>
          <w:p w14:paraId="560641A3" w14:textId="77777777" w:rsidR="00C86C2E" w:rsidRPr="002417A2" w:rsidRDefault="00C86C2E" w:rsidP="00F20D47">
            <w:pPr>
              <w:spacing w:before="120" w:after="120" w:line="300" w:lineRule="exact"/>
              <w:ind w:firstLineChars="0" w:firstLine="0"/>
              <w:rPr>
                <w:sz w:val="21"/>
                <w:szCs w:val="21"/>
              </w:rPr>
            </w:pPr>
            <w:r>
              <w:rPr>
                <w:sz w:val="21"/>
                <w:szCs w:val="21"/>
              </w:rPr>
              <w:t>69.84</w:t>
            </w:r>
          </w:p>
        </w:tc>
        <w:tc>
          <w:tcPr>
            <w:tcW w:w="925" w:type="dxa"/>
            <w:tcBorders>
              <w:top w:val="single" w:sz="8" w:space="0" w:color="auto"/>
            </w:tcBorders>
          </w:tcPr>
          <w:p w14:paraId="4910F36A" w14:textId="77777777" w:rsidR="00C86C2E" w:rsidRPr="002417A2" w:rsidRDefault="00C86C2E" w:rsidP="00F20D47">
            <w:pPr>
              <w:spacing w:before="120" w:after="120" w:line="300" w:lineRule="exact"/>
              <w:ind w:firstLineChars="0" w:firstLine="0"/>
              <w:rPr>
                <w:sz w:val="21"/>
                <w:szCs w:val="21"/>
              </w:rPr>
            </w:pPr>
            <w:r>
              <w:rPr>
                <w:sz w:val="21"/>
                <w:szCs w:val="21"/>
              </w:rPr>
              <w:t>69.84</w:t>
            </w:r>
          </w:p>
        </w:tc>
      </w:tr>
      <w:tr w:rsidR="00C86C2E" w:rsidRPr="002417A2" w14:paraId="2E8FD416" w14:textId="77777777" w:rsidTr="00F20D47">
        <w:tc>
          <w:tcPr>
            <w:tcW w:w="1276" w:type="dxa"/>
          </w:tcPr>
          <w:p w14:paraId="674ABD73" w14:textId="77777777" w:rsidR="00C86C2E" w:rsidRPr="002417A2" w:rsidRDefault="00C86C2E" w:rsidP="00F20D47">
            <w:pPr>
              <w:spacing w:before="120" w:after="120" w:line="300" w:lineRule="exact"/>
              <w:ind w:firstLineChars="0" w:firstLine="0"/>
              <w:rPr>
                <w:sz w:val="21"/>
                <w:szCs w:val="21"/>
              </w:rPr>
            </w:pPr>
            <w:r w:rsidRPr="002417A2">
              <w:rPr>
                <w:rFonts w:hint="eastAsia"/>
                <w:sz w:val="21"/>
                <w:szCs w:val="21"/>
              </w:rPr>
              <w:t>L</w:t>
            </w:r>
            <w:r w:rsidRPr="002417A2">
              <w:rPr>
                <w:sz w:val="21"/>
                <w:szCs w:val="21"/>
              </w:rPr>
              <w:t>STM</w:t>
            </w:r>
          </w:p>
        </w:tc>
        <w:tc>
          <w:tcPr>
            <w:tcW w:w="992" w:type="dxa"/>
          </w:tcPr>
          <w:p w14:paraId="3952D971" w14:textId="77777777" w:rsidR="00C86C2E" w:rsidRPr="002417A2" w:rsidRDefault="00C86C2E" w:rsidP="00F20D47">
            <w:pPr>
              <w:spacing w:before="120" w:after="120" w:line="300" w:lineRule="exact"/>
              <w:ind w:firstLineChars="0" w:firstLine="0"/>
              <w:rPr>
                <w:sz w:val="21"/>
                <w:szCs w:val="21"/>
              </w:rPr>
            </w:pPr>
            <w:r>
              <w:rPr>
                <w:sz w:val="21"/>
                <w:szCs w:val="21"/>
              </w:rPr>
              <w:t>66.82</w:t>
            </w:r>
          </w:p>
        </w:tc>
        <w:tc>
          <w:tcPr>
            <w:tcW w:w="993" w:type="dxa"/>
          </w:tcPr>
          <w:p w14:paraId="3A6C96C6" w14:textId="77777777" w:rsidR="00C86C2E" w:rsidRPr="002417A2" w:rsidRDefault="00C86C2E" w:rsidP="00F20D47">
            <w:pPr>
              <w:spacing w:before="120" w:after="120" w:line="300" w:lineRule="exact"/>
              <w:ind w:firstLineChars="0" w:firstLine="0"/>
              <w:rPr>
                <w:sz w:val="21"/>
                <w:szCs w:val="21"/>
              </w:rPr>
            </w:pPr>
            <w:r>
              <w:rPr>
                <w:sz w:val="21"/>
                <w:szCs w:val="21"/>
              </w:rPr>
              <w:t>67.92</w:t>
            </w:r>
          </w:p>
        </w:tc>
        <w:tc>
          <w:tcPr>
            <w:tcW w:w="850" w:type="dxa"/>
          </w:tcPr>
          <w:p w14:paraId="72E0F1C8" w14:textId="77777777" w:rsidR="00C86C2E" w:rsidRPr="002417A2" w:rsidRDefault="00C86C2E" w:rsidP="00F20D47">
            <w:pPr>
              <w:spacing w:before="120" w:after="120" w:line="300" w:lineRule="exact"/>
              <w:ind w:firstLineChars="0" w:firstLine="0"/>
              <w:rPr>
                <w:sz w:val="21"/>
                <w:szCs w:val="21"/>
              </w:rPr>
            </w:pPr>
            <w:r>
              <w:rPr>
                <w:sz w:val="21"/>
                <w:szCs w:val="21"/>
              </w:rPr>
              <w:t>66.68</w:t>
            </w:r>
          </w:p>
        </w:tc>
        <w:tc>
          <w:tcPr>
            <w:tcW w:w="992" w:type="dxa"/>
          </w:tcPr>
          <w:p w14:paraId="3AA88D47" w14:textId="77777777" w:rsidR="00C86C2E" w:rsidRPr="002417A2" w:rsidRDefault="00C86C2E" w:rsidP="00F20D47">
            <w:pPr>
              <w:spacing w:before="120" w:after="120" w:line="300" w:lineRule="exact"/>
              <w:ind w:firstLineChars="0" w:firstLine="0"/>
              <w:rPr>
                <w:sz w:val="21"/>
                <w:szCs w:val="21"/>
              </w:rPr>
            </w:pPr>
            <w:r>
              <w:rPr>
                <w:sz w:val="21"/>
                <w:szCs w:val="21"/>
              </w:rPr>
              <w:t>66.59</w:t>
            </w:r>
          </w:p>
        </w:tc>
        <w:tc>
          <w:tcPr>
            <w:tcW w:w="284" w:type="dxa"/>
          </w:tcPr>
          <w:p w14:paraId="6F40ADF0" w14:textId="77777777" w:rsidR="00C86C2E" w:rsidRPr="002417A2" w:rsidRDefault="00C86C2E" w:rsidP="00F20D47">
            <w:pPr>
              <w:spacing w:before="120" w:after="120" w:line="300" w:lineRule="exact"/>
              <w:ind w:firstLineChars="0" w:firstLine="0"/>
              <w:rPr>
                <w:sz w:val="21"/>
                <w:szCs w:val="21"/>
              </w:rPr>
            </w:pPr>
          </w:p>
        </w:tc>
        <w:tc>
          <w:tcPr>
            <w:tcW w:w="1134" w:type="dxa"/>
          </w:tcPr>
          <w:p w14:paraId="1F5DC587" w14:textId="77777777" w:rsidR="00C86C2E" w:rsidRPr="002417A2" w:rsidRDefault="00C86C2E" w:rsidP="00F20D47">
            <w:pPr>
              <w:spacing w:before="120" w:after="120" w:line="300" w:lineRule="exact"/>
              <w:ind w:firstLineChars="0" w:firstLine="0"/>
              <w:rPr>
                <w:sz w:val="21"/>
                <w:szCs w:val="21"/>
              </w:rPr>
            </w:pPr>
            <w:r>
              <w:rPr>
                <w:sz w:val="21"/>
                <w:szCs w:val="21"/>
              </w:rPr>
              <w:t>68.20</w:t>
            </w:r>
          </w:p>
        </w:tc>
        <w:tc>
          <w:tcPr>
            <w:tcW w:w="850" w:type="dxa"/>
          </w:tcPr>
          <w:p w14:paraId="6B6F90E6" w14:textId="77777777" w:rsidR="00C86C2E" w:rsidRPr="002417A2" w:rsidRDefault="00C86C2E" w:rsidP="00F20D47">
            <w:pPr>
              <w:spacing w:before="120" w:after="120" w:line="300" w:lineRule="exact"/>
              <w:ind w:firstLineChars="0" w:firstLine="0"/>
              <w:rPr>
                <w:sz w:val="21"/>
                <w:szCs w:val="21"/>
              </w:rPr>
            </w:pPr>
            <w:r>
              <w:rPr>
                <w:sz w:val="21"/>
                <w:szCs w:val="21"/>
              </w:rPr>
              <w:t>66.82</w:t>
            </w:r>
          </w:p>
        </w:tc>
        <w:tc>
          <w:tcPr>
            <w:tcW w:w="925" w:type="dxa"/>
          </w:tcPr>
          <w:p w14:paraId="3216C4FC" w14:textId="77777777" w:rsidR="00C86C2E" w:rsidRPr="002417A2" w:rsidRDefault="00C86C2E" w:rsidP="00F20D47">
            <w:pPr>
              <w:spacing w:before="120" w:after="120" w:line="300" w:lineRule="exact"/>
              <w:ind w:firstLineChars="0" w:firstLine="0"/>
              <w:rPr>
                <w:sz w:val="21"/>
                <w:szCs w:val="21"/>
              </w:rPr>
            </w:pPr>
            <w:r>
              <w:rPr>
                <w:sz w:val="21"/>
                <w:szCs w:val="21"/>
              </w:rPr>
              <w:t>66.80</w:t>
            </w:r>
          </w:p>
        </w:tc>
      </w:tr>
      <w:tr w:rsidR="00C86C2E" w:rsidRPr="002417A2" w14:paraId="1461A9AB" w14:textId="77777777" w:rsidTr="00F20D47">
        <w:tc>
          <w:tcPr>
            <w:tcW w:w="1276" w:type="dxa"/>
          </w:tcPr>
          <w:p w14:paraId="5EC80FFB" w14:textId="77777777" w:rsidR="00C86C2E" w:rsidRPr="002417A2" w:rsidRDefault="00C86C2E" w:rsidP="00F20D47">
            <w:pPr>
              <w:spacing w:before="120" w:after="120" w:line="300" w:lineRule="exact"/>
              <w:ind w:firstLineChars="0" w:firstLine="0"/>
              <w:rPr>
                <w:sz w:val="21"/>
                <w:szCs w:val="21"/>
              </w:rPr>
            </w:pPr>
            <w:proofErr w:type="spellStart"/>
            <w:r w:rsidRPr="002417A2">
              <w:rPr>
                <w:rFonts w:hint="eastAsia"/>
                <w:sz w:val="21"/>
                <w:szCs w:val="21"/>
              </w:rPr>
              <w:t>R</w:t>
            </w:r>
            <w:r w:rsidRPr="002417A2">
              <w:rPr>
                <w:sz w:val="21"/>
                <w:szCs w:val="21"/>
              </w:rPr>
              <w:t>esNet</w:t>
            </w:r>
            <w:proofErr w:type="spellEnd"/>
          </w:p>
        </w:tc>
        <w:tc>
          <w:tcPr>
            <w:tcW w:w="992" w:type="dxa"/>
          </w:tcPr>
          <w:p w14:paraId="3C19EEAB" w14:textId="77777777" w:rsidR="00C86C2E" w:rsidRPr="002417A2" w:rsidRDefault="00C86C2E" w:rsidP="00F20D47">
            <w:pPr>
              <w:spacing w:before="120" w:after="120" w:line="300" w:lineRule="exact"/>
              <w:ind w:firstLineChars="0" w:firstLine="0"/>
              <w:rPr>
                <w:sz w:val="21"/>
                <w:szCs w:val="21"/>
              </w:rPr>
            </w:pPr>
            <w:r>
              <w:rPr>
                <w:sz w:val="21"/>
                <w:szCs w:val="21"/>
              </w:rPr>
              <w:t>71.28</w:t>
            </w:r>
          </w:p>
        </w:tc>
        <w:tc>
          <w:tcPr>
            <w:tcW w:w="993" w:type="dxa"/>
          </w:tcPr>
          <w:p w14:paraId="49E5F1D5" w14:textId="77777777" w:rsidR="00C86C2E" w:rsidRPr="002417A2" w:rsidRDefault="00C86C2E" w:rsidP="00F20D47">
            <w:pPr>
              <w:spacing w:before="120" w:after="120" w:line="300" w:lineRule="exact"/>
              <w:ind w:firstLineChars="0" w:firstLine="0"/>
              <w:rPr>
                <w:sz w:val="21"/>
                <w:szCs w:val="21"/>
              </w:rPr>
            </w:pPr>
            <w:r>
              <w:rPr>
                <w:sz w:val="21"/>
                <w:szCs w:val="21"/>
              </w:rPr>
              <w:t>71.29</w:t>
            </w:r>
          </w:p>
        </w:tc>
        <w:tc>
          <w:tcPr>
            <w:tcW w:w="850" w:type="dxa"/>
          </w:tcPr>
          <w:p w14:paraId="157B5ECF" w14:textId="77777777" w:rsidR="00C86C2E" w:rsidRPr="002417A2" w:rsidRDefault="00C86C2E" w:rsidP="00F20D47">
            <w:pPr>
              <w:spacing w:before="120" w:after="120" w:line="300" w:lineRule="exact"/>
              <w:ind w:firstLineChars="0" w:firstLine="0"/>
              <w:rPr>
                <w:sz w:val="21"/>
                <w:szCs w:val="21"/>
              </w:rPr>
            </w:pPr>
            <w:r>
              <w:rPr>
                <w:sz w:val="21"/>
                <w:szCs w:val="21"/>
              </w:rPr>
              <w:t>70.96</w:t>
            </w:r>
          </w:p>
        </w:tc>
        <w:tc>
          <w:tcPr>
            <w:tcW w:w="992" w:type="dxa"/>
          </w:tcPr>
          <w:p w14:paraId="38F0EA4A" w14:textId="77777777" w:rsidR="00C86C2E" w:rsidRPr="002417A2" w:rsidRDefault="00C86C2E" w:rsidP="00F20D47">
            <w:pPr>
              <w:spacing w:before="120" w:after="120" w:line="300" w:lineRule="exact"/>
              <w:ind w:firstLineChars="0" w:firstLine="0"/>
              <w:rPr>
                <w:sz w:val="21"/>
                <w:szCs w:val="21"/>
              </w:rPr>
            </w:pPr>
            <w:r>
              <w:rPr>
                <w:sz w:val="21"/>
                <w:szCs w:val="21"/>
              </w:rPr>
              <w:t>71.10</w:t>
            </w:r>
          </w:p>
        </w:tc>
        <w:tc>
          <w:tcPr>
            <w:tcW w:w="284" w:type="dxa"/>
          </w:tcPr>
          <w:p w14:paraId="0D58F07A" w14:textId="77777777" w:rsidR="00C86C2E" w:rsidRPr="002417A2" w:rsidRDefault="00C86C2E" w:rsidP="00F20D47">
            <w:pPr>
              <w:spacing w:before="120" w:after="120" w:line="300" w:lineRule="exact"/>
              <w:ind w:firstLineChars="0" w:firstLine="0"/>
              <w:rPr>
                <w:sz w:val="21"/>
                <w:szCs w:val="21"/>
              </w:rPr>
            </w:pPr>
          </w:p>
        </w:tc>
        <w:tc>
          <w:tcPr>
            <w:tcW w:w="1134" w:type="dxa"/>
          </w:tcPr>
          <w:p w14:paraId="280E38C3" w14:textId="77777777" w:rsidR="00C86C2E" w:rsidRPr="002417A2" w:rsidRDefault="00C86C2E" w:rsidP="00F20D47">
            <w:pPr>
              <w:spacing w:before="120" w:after="120" w:line="300" w:lineRule="exact"/>
              <w:ind w:firstLineChars="0" w:firstLine="0"/>
              <w:rPr>
                <w:sz w:val="21"/>
                <w:szCs w:val="21"/>
              </w:rPr>
            </w:pPr>
            <w:r>
              <w:rPr>
                <w:sz w:val="21"/>
                <w:szCs w:val="21"/>
              </w:rPr>
              <w:t>71.36</w:t>
            </w:r>
          </w:p>
        </w:tc>
        <w:tc>
          <w:tcPr>
            <w:tcW w:w="850" w:type="dxa"/>
          </w:tcPr>
          <w:p w14:paraId="44A44C68" w14:textId="77777777" w:rsidR="00C86C2E" w:rsidRPr="002417A2" w:rsidRDefault="00C86C2E" w:rsidP="00F20D47">
            <w:pPr>
              <w:spacing w:before="120" w:after="120" w:line="300" w:lineRule="exact"/>
              <w:ind w:firstLineChars="0" w:firstLine="0"/>
              <w:rPr>
                <w:sz w:val="21"/>
                <w:szCs w:val="21"/>
              </w:rPr>
            </w:pPr>
            <w:r>
              <w:rPr>
                <w:sz w:val="21"/>
                <w:szCs w:val="21"/>
              </w:rPr>
              <w:t>71.28</w:t>
            </w:r>
          </w:p>
        </w:tc>
        <w:tc>
          <w:tcPr>
            <w:tcW w:w="925" w:type="dxa"/>
          </w:tcPr>
          <w:p w14:paraId="6E141B21" w14:textId="77777777" w:rsidR="00C86C2E" w:rsidRPr="002417A2" w:rsidRDefault="00C86C2E" w:rsidP="00F20D47">
            <w:pPr>
              <w:spacing w:before="120" w:after="120" w:line="300" w:lineRule="exact"/>
              <w:ind w:firstLineChars="0" w:firstLine="0"/>
              <w:rPr>
                <w:sz w:val="21"/>
                <w:szCs w:val="21"/>
              </w:rPr>
            </w:pPr>
            <w:r>
              <w:rPr>
                <w:sz w:val="21"/>
                <w:szCs w:val="21"/>
              </w:rPr>
              <w:t>71.30</w:t>
            </w:r>
          </w:p>
        </w:tc>
      </w:tr>
      <w:tr w:rsidR="00C86C2E" w:rsidRPr="002417A2" w14:paraId="266922D6" w14:textId="77777777" w:rsidTr="00F20D47">
        <w:tc>
          <w:tcPr>
            <w:tcW w:w="1276" w:type="dxa"/>
          </w:tcPr>
          <w:p w14:paraId="01B6AF29" w14:textId="77777777" w:rsidR="00C86C2E" w:rsidRPr="004E2CAA" w:rsidRDefault="00C86C2E" w:rsidP="00F20D47">
            <w:pPr>
              <w:spacing w:before="120" w:after="120" w:line="300" w:lineRule="exact"/>
              <w:ind w:firstLineChars="0" w:firstLine="0"/>
              <w:rPr>
                <w:b/>
                <w:bCs/>
                <w:sz w:val="21"/>
                <w:szCs w:val="21"/>
              </w:rPr>
            </w:pPr>
            <w:r w:rsidRPr="004E2CAA">
              <w:rPr>
                <w:b/>
                <w:bCs/>
                <w:sz w:val="21"/>
                <w:szCs w:val="21"/>
              </w:rPr>
              <w:t>MFCA-Net</w:t>
            </w:r>
          </w:p>
        </w:tc>
        <w:tc>
          <w:tcPr>
            <w:tcW w:w="992" w:type="dxa"/>
          </w:tcPr>
          <w:p w14:paraId="586A678C" w14:textId="77777777" w:rsidR="00C86C2E" w:rsidRPr="004E2CAA" w:rsidRDefault="00C86C2E" w:rsidP="00F20D47">
            <w:pPr>
              <w:spacing w:before="120" w:after="120" w:line="300" w:lineRule="exact"/>
              <w:ind w:firstLineChars="0" w:firstLine="0"/>
              <w:rPr>
                <w:b/>
                <w:bCs/>
                <w:sz w:val="21"/>
                <w:szCs w:val="21"/>
              </w:rPr>
            </w:pPr>
            <w:r w:rsidRPr="004E2CAA">
              <w:rPr>
                <w:b/>
                <w:bCs/>
                <w:sz w:val="21"/>
                <w:szCs w:val="21"/>
              </w:rPr>
              <w:t>73.52</w:t>
            </w:r>
          </w:p>
        </w:tc>
        <w:tc>
          <w:tcPr>
            <w:tcW w:w="993" w:type="dxa"/>
          </w:tcPr>
          <w:p w14:paraId="051353C9" w14:textId="77777777" w:rsidR="00C86C2E" w:rsidRPr="004E2CAA" w:rsidRDefault="00C86C2E" w:rsidP="00F20D47">
            <w:pPr>
              <w:spacing w:before="120" w:after="120" w:line="300" w:lineRule="exact"/>
              <w:ind w:firstLineChars="0" w:firstLine="0"/>
              <w:rPr>
                <w:b/>
                <w:bCs/>
                <w:sz w:val="21"/>
                <w:szCs w:val="21"/>
              </w:rPr>
            </w:pPr>
            <w:r w:rsidRPr="004E2CAA">
              <w:rPr>
                <w:b/>
                <w:bCs/>
                <w:sz w:val="21"/>
                <w:szCs w:val="21"/>
              </w:rPr>
              <w:t>73.63</w:t>
            </w:r>
          </w:p>
        </w:tc>
        <w:tc>
          <w:tcPr>
            <w:tcW w:w="850" w:type="dxa"/>
          </w:tcPr>
          <w:p w14:paraId="5181FC0B" w14:textId="77777777" w:rsidR="00C86C2E" w:rsidRPr="004E2CAA" w:rsidRDefault="00C86C2E" w:rsidP="00F20D47">
            <w:pPr>
              <w:spacing w:before="120" w:after="120" w:line="300" w:lineRule="exact"/>
              <w:ind w:firstLineChars="0" w:firstLine="0"/>
              <w:rPr>
                <w:b/>
                <w:bCs/>
                <w:sz w:val="21"/>
                <w:szCs w:val="21"/>
              </w:rPr>
            </w:pPr>
            <w:r w:rsidRPr="004E2CAA">
              <w:rPr>
                <w:b/>
                <w:bCs/>
                <w:sz w:val="21"/>
                <w:szCs w:val="21"/>
              </w:rPr>
              <w:t>73.45</w:t>
            </w:r>
          </w:p>
        </w:tc>
        <w:tc>
          <w:tcPr>
            <w:tcW w:w="992" w:type="dxa"/>
          </w:tcPr>
          <w:p w14:paraId="02AF0A6A" w14:textId="77777777" w:rsidR="00C86C2E" w:rsidRPr="004E2CAA" w:rsidRDefault="00C86C2E" w:rsidP="00F20D47">
            <w:pPr>
              <w:spacing w:before="120" w:after="120" w:line="300" w:lineRule="exact"/>
              <w:ind w:firstLineChars="0" w:firstLine="0"/>
              <w:rPr>
                <w:b/>
                <w:bCs/>
                <w:sz w:val="21"/>
                <w:szCs w:val="21"/>
              </w:rPr>
            </w:pPr>
            <w:r w:rsidRPr="004E2CAA">
              <w:rPr>
                <w:b/>
                <w:bCs/>
                <w:sz w:val="21"/>
                <w:szCs w:val="21"/>
              </w:rPr>
              <w:t>73.41</w:t>
            </w:r>
          </w:p>
        </w:tc>
        <w:tc>
          <w:tcPr>
            <w:tcW w:w="284" w:type="dxa"/>
          </w:tcPr>
          <w:p w14:paraId="102F44E0" w14:textId="77777777" w:rsidR="00C86C2E" w:rsidRPr="004E2CAA" w:rsidRDefault="00C86C2E" w:rsidP="00F20D47">
            <w:pPr>
              <w:spacing w:before="120" w:after="120" w:line="300" w:lineRule="exact"/>
              <w:ind w:firstLineChars="0" w:firstLine="0"/>
              <w:rPr>
                <w:b/>
                <w:bCs/>
                <w:sz w:val="21"/>
                <w:szCs w:val="21"/>
              </w:rPr>
            </w:pPr>
          </w:p>
        </w:tc>
        <w:tc>
          <w:tcPr>
            <w:tcW w:w="1134" w:type="dxa"/>
          </w:tcPr>
          <w:p w14:paraId="0071F9FB" w14:textId="77777777" w:rsidR="00C86C2E" w:rsidRPr="004E2CAA" w:rsidRDefault="00C86C2E" w:rsidP="00F20D47">
            <w:pPr>
              <w:spacing w:before="120" w:after="120" w:line="300" w:lineRule="exact"/>
              <w:ind w:firstLineChars="0" w:firstLine="0"/>
              <w:rPr>
                <w:b/>
                <w:bCs/>
                <w:sz w:val="21"/>
                <w:szCs w:val="21"/>
              </w:rPr>
            </w:pPr>
            <w:r w:rsidRPr="004E2CAA">
              <w:rPr>
                <w:b/>
                <w:bCs/>
                <w:sz w:val="21"/>
                <w:szCs w:val="21"/>
              </w:rPr>
              <w:t>74.12</w:t>
            </w:r>
          </w:p>
        </w:tc>
        <w:tc>
          <w:tcPr>
            <w:tcW w:w="850" w:type="dxa"/>
          </w:tcPr>
          <w:p w14:paraId="2F8FC9EE" w14:textId="77777777" w:rsidR="00C86C2E" w:rsidRPr="004E2CAA" w:rsidRDefault="00C86C2E" w:rsidP="00F20D47">
            <w:pPr>
              <w:spacing w:before="120" w:after="120" w:line="300" w:lineRule="exact"/>
              <w:ind w:firstLineChars="0" w:firstLine="0"/>
              <w:rPr>
                <w:b/>
                <w:bCs/>
                <w:sz w:val="21"/>
                <w:szCs w:val="21"/>
              </w:rPr>
            </w:pPr>
            <w:r w:rsidRPr="004E2CAA">
              <w:rPr>
                <w:b/>
                <w:bCs/>
                <w:sz w:val="21"/>
                <w:szCs w:val="21"/>
              </w:rPr>
              <w:t>73.52</w:t>
            </w:r>
          </w:p>
        </w:tc>
        <w:tc>
          <w:tcPr>
            <w:tcW w:w="925" w:type="dxa"/>
          </w:tcPr>
          <w:p w14:paraId="3A428EB2" w14:textId="77777777" w:rsidR="00C86C2E" w:rsidRPr="004E2CAA" w:rsidRDefault="00C86C2E" w:rsidP="00F20D47">
            <w:pPr>
              <w:spacing w:before="120" w:after="120" w:line="300" w:lineRule="exact"/>
              <w:ind w:firstLineChars="0" w:firstLine="0"/>
              <w:rPr>
                <w:b/>
                <w:bCs/>
                <w:sz w:val="21"/>
                <w:szCs w:val="21"/>
              </w:rPr>
            </w:pPr>
            <w:r w:rsidRPr="004E2CAA">
              <w:rPr>
                <w:b/>
                <w:bCs/>
                <w:sz w:val="21"/>
                <w:szCs w:val="21"/>
              </w:rPr>
              <w:t>73.69</w:t>
            </w:r>
          </w:p>
        </w:tc>
      </w:tr>
    </w:tbl>
    <w:p w14:paraId="054A6102" w14:textId="77777777" w:rsidR="00C86C2E" w:rsidRDefault="00C86C2E" w:rsidP="00810986">
      <w:pPr>
        <w:spacing w:before="120" w:after="120"/>
        <w:ind w:firstLine="480"/>
        <w:rPr>
          <w:rFonts w:hint="eastAsia"/>
        </w:rPr>
      </w:pPr>
    </w:p>
    <w:p w14:paraId="15FABA05" w14:textId="3EFA201A" w:rsidR="00345B59" w:rsidRDefault="00345B59" w:rsidP="00345B59">
      <w:pPr>
        <w:pStyle w:val="af2"/>
        <w:spacing w:before="120" w:after="120"/>
      </w:pPr>
      <w:r>
        <w:lastRenderedPageBreak/>
        <w:drawing>
          <wp:inline distT="0" distB="0" distL="0" distR="0" wp14:anchorId="1EB9161B" wp14:editId="48DE8430">
            <wp:extent cx="5400040" cy="5333365"/>
            <wp:effectExtent l="0" t="0" r="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400040" cy="5333365"/>
                    </a:xfrm>
                    <a:prstGeom prst="rect">
                      <a:avLst/>
                    </a:prstGeom>
                    <a:noFill/>
                    <a:ln>
                      <a:noFill/>
                    </a:ln>
                  </pic:spPr>
                </pic:pic>
              </a:graphicData>
            </a:graphic>
          </wp:inline>
        </w:drawing>
      </w:r>
    </w:p>
    <w:p w14:paraId="1CAE6CC6" w14:textId="218DD68C" w:rsidR="00C86C2E" w:rsidRDefault="00C86C2E" w:rsidP="00345B59">
      <w:pPr>
        <w:pStyle w:val="af2"/>
        <w:spacing w:before="120" w:after="120"/>
      </w:pPr>
      <w:r>
        <w:rPr>
          <w:rFonts w:hint="eastAsia"/>
        </w:rPr>
        <w:t>图</w:t>
      </w:r>
      <w:r>
        <w:rPr>
          <w:rFonts w:hint="eastAsia"/>
        </w:rPr>
        <w:t>3</w:t>
      </w:r>
      <w:r>
        <w:t xml:space="preserve">.12 </w:t>
      </w:r>
      <w:r>
        <w:rPr>
          <w:rFonts w:hint="eastAsia"/>
        </w:rPr>
        <w:t>MFCA</w:t>
      </w:r>
      <w:r>
        <w:t>-Net</w:t>
      </w:r>
      <w:r>
        <w:rPr>
          <w:rFonts w:hint="eastAsia"/>
        </w:rPr>
        <w:t>、</w:t>
      </w:r>
      <w:r>
        <w:rPr>
          <w:rFonts w:hint="eastAsia"/>
        </w:rPr>
        <w:t>Res</w:t>
      </w:r>
      <w:r>
        <w:t>Net</w:t>
      </w:r>
      <w:r>
        <w:rPr>
          <w:rFonts w:hint="eastAsia"/>
        </w:rPr>
        <w:t>、</w:t>
      </w:r>
      <w:r>
        <w:rPr>
          <w:rFonts w:hint="eastAsia"/>
        </w:rPr>
        <w:t>CNN</w:t>
      </w:r>
      <w:r>
        <w:rPr>
          <w:rFonts w:hint="eastAsia"/>
        </w:rPr>
        <w:t>、</w:t>
      </w:r>
      <w:r>
        <w:rPr>
          <w:rFonts w:hint="eastAsia"/>
        </w:rPr>
        <w:t>LSTM</w:t>
      </w:r>
      <w:r>
        <w:rPr>
          <w:rFonts w:hint="eastAsia"/>
        </w:rPr>
        <w:t>模型混淆矩阵</w:t>
      </w:r>
    </w:p>
    <w:p w14:paraId="6462AAAA" w14:textId="497D0325" w:rsidR="004E2CAA" w:rsidRPr="004E2CAA" w:rsidRDefault="004E2CAA" w:rsidP="004E2CAA">
      <w:pPr>
        <w:spacing w:beforeLines="0" w:before="120" w:beforeAutospacing="1" w:afterLines="0" w:after="120" w:afterAutospacing="1" w:line="240" w:lineRule="auto"/>
        <w:ind w:firstLineChars="0" w:firstLine="480"/>
        <w:jc w:val="left"/>
        <w:rPr>
          <w:rFonts w:ascii="宋体" w:hAnsi="宋体" w:cs="宋体"/>
          <w:kern w:val="0"/>
          <w:szCs w:val="24"/>
        </w:rPr>
      </w:pPr>
      <w:r w:rsidRPr="004E2CAA">
        <w:rPr>
          <w:rFonts w:ascii="宋体" w:hAnsi="宋体" w:cs="宋体"/>
          <w:kern w:val="0"/>
          <w:szCs w:val="24"/>
        </w:rPr>
        <w:t>通过对表</w:t>
      </w:r>
      <w:r w:rsidR="00C86C2E">
        <w:rPr>
          <w:rFonts w:ascii="宋体" w:hAnsi="宋体" w:cs="宋体"/>
          <w:kern w:val="0"/>
          <w:szCs w:val="24"/>
        </w:rPr>
        <w:t>4.5</w:t>
      </w:r>
      <w:r w:rsidRPr="004E2CAA">
        <w:rPr>
          <w:rFonts w:ascii="宋体" w:hAnsi="宋体" w:cs="宋体"/>
          <w:kern w:val="0"/>
          <w:szCs w:val="24"/>
        </w:rPr>
        <w:t>中</w:t>
      </w:r>
      <w:r w:rsidR="00C86C2E">
        <w:rPr>
          <w:rFonts w:ascii="宋体" w:hAnsi="宋体" w:cs="宋体" w:hint="eastAsia"/>
          <w:kern w:val="0"/>
          <w:szCs w:val="24"/>
        </w:rPr>
        <w:t>和图3</w:t>
      </w:r>
      <w:r w:rsidR="00C86C2E">
        <w:rPr>
          <w:rFonts w:ascii="宋体" w:hAnsi="宋体" w:cs="宋体"/>
          <w:kern w:val="0"/>
          <w:szCs w:val="24"/>
        </w:rPr>
        <w:t>.12</w:t>
      </w:r>
      <w:r w:rsidRPr="004E2CAA">
        <w:rPr>
          <w:rFonts w:ascii="宋体" w:hAnsi="宋体" w:cs="宋体"/>
          <w:kern w:val="0"/>
          <w:szCs w:val="24"/>
        </w:rPr>
        <w:t>的实验数据进行对比，可以得出以下分析结论：</w:t>
      </w:r>
    </w:p>
    <w:p w14:paraId="383A1659" w14:textId="63141C11" w:rsidR="004E2CAA" w:rsidRPr="004E2CAA" w:rsidRDefault="004E2CAA" w:rsidP="004E2CAA">
      <w:pPr>
        <w:spacing w:before="120" w:after="120"/>
        <w:ind w:firstLine="480"/>
      </w:pPr>
      <w:r w:rsidRPr="004E2CAA">
        <w:t>（</w:t>
      </w:r>
      <w:r w:rsidRPr="004E2CAA">
        <w:t>1</w:t>
      </w:r>
      <w:r w:rsidRPr="004E2CAA">
        <w:t>）模型综合性能分析</w:t>
      </w:r>
      <w:r>
        <w:rPr>
          <w:rFonts w:hint="eastAsia"/>
        </w:rPr>
        <w:t>。</w:t>
      </w:r>
      <w:r w:rsidRPr="004E2CAA">
        <w:t>实验结果显示，本文提出的</w:t>
      </w:r>
      <w:r w:rsidRPr="004E2CAA">
        <w:t>MFCA-Net</w:t>
      </w:r>
      <w:r w:rsidRPr="004E2CAA">
        <w:t>模型在所有评价指标上均优于对比模型。其准确率（</w:t>
      </w:r>
      <w:r w:rsidRPr="004E2CAA">
        <w:t>Acc</w:t>
      </w:r>
      <w:r w:rsidRPr="004E2CAA">
        <w:t>）达到了</w:t>
      </w:r>
      <w:r w:rsidRPr="004E2CAA">
        <w:t>73.52%</w:t>
      </w:r>
      <w:r w:rsidRPr="004E2CAA">
        <w:t>，相比于</w:t>
      </w:r>
      <w:proofErr w:type="spellStart"/>
      <w:r w:rsidRPr="004E2CAA">
        <w:t>ResNet</w:t>
      </w:r>
      <w:proofErr w:type="spellEnd"/>
      <w:r w:rsidRPr="004E2CAA">
        <w:t>、</w:t>
      </w:r>
      <w:r w:rsidRPr="004E2CAA">
        <w:t>CNN</w:t>
      </w:r>
      <w:r w:rsidRPr="004E2CAA">
        <w:t>和</w:t>
      </w:r>
      <w:r w:rsidRPr="004E2CAA">
        <w:t>LSTM</w:t>
      </w:r>
      <w:r w:rsidRPr="004E2CAA">
        <w:t>分别提升了</w:t>
      </w:r>
      <w:r w:rsidRPr="004E2CAA">
        <w:t>2.24%</w:t>
      </w:r>
      <w:r w:rsidRPr="004E2CAA">
        <w:t>、</w:t>
      </w:r>
      <w:r w:rsidRPr="004E2CAA">
        <w:t>3.68%</w:t>
      </w:r>
      <w:r w:rsidRPr="004E2CAA">
        <w:t>和</w:t>
      </w:r>
      <w:r w:rsidRPr="004E2CAA">
        <w:t>6.70%</w:t>
      </w:r>
      <w:r w:rsidRPr="004E2CAA">
        <w:t>。这表明通过多分支特征融合架构，</w:t>
      </w:r>
      <w:r w:rsidRPr="004E2CAA">
        <w:t>MFCA-Net</w:t>
      </w:r>
      <w:r w:rsidRPr="004E2CAA">
        <w:t>能够更有效地整合水声信号的时频域信息，显著增强了模型对复杂背景下噪声目标的辨识精</w:t>
      </w:r>
      <w:r w:rsidRPr="004E2CAA">
        <w:t>度。</w:t>
      </w:r>
    </w:p>
    <w:p w14:paraId="27781EF6" w14:textId="0F65E2BE" w:rsidR="004E2CAA" w:rsidRPr="004E2CAA" w:rsidRDefault="004E2CAA" w:rsidP="004E2CAA">
      <w:pPr>
        <w:spacing w:before="120" w:after="120"/>
        <w:ind w:firstLine="480"/>
      </w:pPr>
      <w:r w:rsidRPr="004E2CAA">
        <w:t>（</w:t>
      </w:r>
      <w:r w:rsidRPr="004E2CAA">
        <w:t>2</w:t>
      </w:r>
      <w:r w:rsidRPr="004E2CAA">
        <w:t>）宏平均与加权平均指标分析。在</w:t>
      </w:r>
      <w:r w:rsidRPr="004E2CAA">
        <w:t>Macro Metrics</w:t>
      </w:r>
      <w:r w:rsidRPr="004E2CAA">
        <w:t>维度下，</w:t>
      </w:r>
      <w:r w:rsidRPr="004E2CAA">
        <w:t>MFCA-Net</w:t>
      </w:r>
      <w:r w:rsidRPr="004E2CAA">
        <w:t>的</w:t>
      </w:r>
      <w:r w:rsidRPr="004E2CAA">
        <w:t>F1</w:t>
      </w:r>
      <w:r w:rsidRPr="004E2CAA">
        <w:t>分数达到</w:t>
      </w:r>
      <w:r w:rsidRPr="004E2CAA">
        <w:t>73.41%</w:t>
      </w:r>
      <w:r w:rsidRPr="004E2CAA">
        <w:t>，相较于基准模型提升明显。由于宏平均对各类别权重均等，这一提升验证了</w:t>
      </w:r>
      <w:r w:rsidRPr="004E2CAA">
        <w:t>MFCA-Net</w:t>
      </w:r>
      <w:r w:rsidRPr="004E2CAA">
        <w:t>在处理水声数据中常见的小样本类别或非平衡样本时，</w:t>
      </w:r>
      <w:r w:rsidRPr="004E2CAA">
        <w:lastRenderedPageBreak/>
        <w:t>具有更强的鲁棒性与均衡分类能力。同时，</w:t>
      </w:r>
      <w:r w:rsidRPr="004E2CAA">
        <w:t>Weighted Metrics</w:t>
      </w:r>
      <w:r w:rsidRPr="004E2CAA">
        <w:t>指标的</w:t>
      </w:r>
      <w:r w:rsidRPr="004E2CAA">
        <w:t>同步领先，进一步证明了该模型在整体数据集上的泛化优势，能够适应真实海洋环境下目标的分布特征。</w:t>
      </w:r>
    </w:p>
    <w:p w14:paraId="464899E9" w14:textId="277292B5" w:rsidR="004E2CAA" w:rsidRPr="004E2CAA" w:rsidRDefault="004E2CAA" w:rsidP="004E2CAA">
      <w:pPr>
        <w:spacing w:before="120" w:after="120"/>
        <w:ind w:firstLine="480"/>
      </w:pPr>
      <w:r w:rsidRPr="004E2CAA">
        <w:t>（</w:t>
      </w:r>
      <w:r w:rsidRPr="004E2CAA">
        <w:t>3</w:t>
      </w:r>
      <w:r w:rsidRPr="004E2CAA">
        <w:t>）对比模型特性讨论</w:t>
      </w:r>
      <w:r w:rsidR="0018283B">
        <w:rPr>
          <w:rFonts w:hint="eastAsia"/>
        </w:rPr>
        <w:t>。</w:t>
      </w:r>
      <w:r w:rsidRPr="004E2CAA">
        <w:t>在对比模型中，</w:t>
      </w:r>
      <w:proofErr w:type="spellStart"/>
      <w:r w:rsidRPr="004E2CAA">
        <w:t>ResNet</w:t>
      </w:r>
      <w:proofErr w:type="spellEnd"/>
      <w:r w:rsidRPr="004E2CAA">
        <w:t>的表现优于</w:t>
      </w:r>
      <w:r w:rsidRPr="004E2CAA">
        <w:t>CNN</w:t>
      </w:r>
      <w:r w:rsidRPr="004E2CAA">
        <w:t>与</w:t>
      </w:r>
      <w:r w:rsidRPr="004E2CAA">
        <w:t>LSTM</w:t>
      </w:r>
      <w:r w:rsidRPr="004E2CAA">
        <w:t>，证明了残差结构在提取水声特征深层语义信息方面的有效性；而</w:t>
      </w:r>
      <w:r w:rsidRPr="004E2CAA">
        <w:t>LSTM</w:t>
      </w:r>
      <w:r w:rsidRPr="004E2CAA">
        <w:t>的准确率最低（</w:t>
      </w:r>
      <w:r w:rsidRPr="004E2CAA">
        <w:t>66.82%</w:t>
      </w:r>
      <w:r w:rsidRPr="004E2CAA">
        <w:t>），分</w:t>
      </w:r>
      <w:r w:rsidRPr="004E2CAA">
        <w:t>析认为其原因在于单一的长短期记忆网络在处理具有高采样率、复杂频域特性的水声原始信号时，存在表征能力不足及长距离依赖捕获困难的问题。</w:t>
      </w:r>
    </w:p>
    <w:p w14:paraId="1D308844" w14:textId="6F0E1DB9" w:rsidR="009D37AB" w:rsidRDefault="004E2CAA" w:rsidP="004E2CAA">
      <w:pPr>
        <w:spacing w:before="120" w:after="120"/>
        <w:ind w:firstLine="480"/>
      </w:pPr>
      <w:r>
        <w:t>综</w:t>
      </w:r>
      <w:r w:rsidRPr="004E2CAA">
        <w:t>上所述，</w:t>
      </w:r>
      <w:r w:rsidRPr="004E2CAA">
        <w:t>MFCA-Net</w:t>
      </w:r>
      <w:r w:rsidRPr="004E2CAA">
        <w:t>模型凭借多维特征融合与自注意力机制的协同作用，在精确率（</w:t>
      </w:r>
      <w:r w:rsidRPr="004E2CAA">
        <w:t>P</w:t>
      </w:r>
      <w:r w:rsidRPr="004E2CAA">
        <w:t>）、召回率（</w:t>
      </w:r>
      <w:r w:rsidRPr="004E2CAA">
        <w:t>R</w:t>
      </w:r>
      <w:r w:rsidRPr="004E2CAA">
        <w:t>）及</w:t>
      </w:r>
      <w:r w:rsidRPr="004E2CAA">
        <w:t>F1</w:t>
      </w:r>
      <w:r w:rsidRPr="004E2CAA">
        <w:t>分数等核心指标上均实现了领先</w:t>
      </w:r>
      <w:r>
        <w:t>。</w:t>
      </w:r>
    </w:p>
    <w:p w14:paraId="42494595" w14:textId="5C0E0963" w:rsidR="00C86C2E" w:rsidRPr="00345B59" w:rsidRDefault="00C86C2E" w:rsidP="00C86C2E">
      <w:pPr>
        <w:spacing w:before="120" w:after="120"/>
        <w:ind w:firstLine="480"/>
      </w:pPr>
      <w:r w:rsidRPr="00345B59">
        <w:t>此外，本研究进一步统计了各对比模型在不同船舶类别上的识别表现，各模型的</w:t>
      </w:r>
      <w:r>
        <w:rPr>
          <w:rFonts w:hint="eastAsia"/>
        </w:rPr>
        <w:t>性能指标</w:t>
      </w:r>
      <w:r w:rsidRPr="00345B59">
        <w:t>对比如表</w:t>
      </w:r>
      <w:r>
        <w:t>4.6</w:t>
      </w:r>
      <w:r w:rsidRPr="00345B59">
        <w:t>所示</w:t>
      </w:r>
      <w:r>
        <w:rPr>
          <w:rFonts w:hint="eastAsia"/>
        </w:rPr>
        <w:t>，识别准确率如图</w:t>
      </w:r>
      <w:r>
        <w:rPr>
          <w:rFonts w:hint="eastAsia"/>
        </w:rPr>
        <w:t>3</w:t>
      </w:r>
      <w:r>
        <w:t>.</w:t>
      </w:r>
      <w:r>
        <w:t>13</w:t>
      </w:r>
      <w:r>
        <w:rPr>
          <w:rFonts w:hint="eastAsia"/>
        </w:rPr>
        <w:t>所示</w:t>
      </w:r>
      <w:r w:rsidRPr="00345B59">
        <w:t>。实验结果表明，本文提出的</w:t>
      </w:r>
      <w:r w:rsidRPr="00345B59">
        <w:t>MFCA-Net</w:t>
      </w:r>
      <w:r w:rsidRPr="00345B59">
        <w:t>模型在多数测试类别中均表现出显著的性能优势，其综合识别水平达到最高。</w:t>
      </w:r>
    </w:p>
    <w:p w14:paraId="60CE78E3" w14:textId="2418A689" w:rsidR="0018283B" w:rsidRPr="004E2CAA" w:rsidRDefault="00C86C2E" w:rsidP="00C86C2E">
      <w:pPr>
        <w:pStyle w:val="af8"/>
        <w:spacing w:before="120" w:after="120"/>
        <w:rPr>
          <w:rFonts w:hint="eastAsia"/>
        </w:rPr>
      </w:pPr>
      <w:r>
        <w:rPr>
          <w:rFonts w:hint="eastAsia"/>
        </w:rPr>
        <w:t>表</w:t>
      </w:r>
      <w:r>
        <w:rPr>
          <w:rFonts w:hint="eastAsia"/>
        </w:rPr>
        <w:t>4</w:t>
      </w:r>
      <w:r>
        <w:t xml:space="preserve">.6 </w:t>
      </w:r>
      <w:r>
        <w:t>不同船舶类别下各分类模型的性能统计</w:t>
      </w:r>
    </w:p>
    <w:tbl>
      <w:tblPr>
        <w:tblStyle w:val="12"/>
        <w:tblW w:w="8562" w:type="dxa"/>
        <w:tblLook w:val="04A0" w:firstRow="1" w:lastRow="0" w:firstColumn="1" w:lastColumn="0" w:noHBand="0" w:noVBand="1"/>
      </w:tblPr>
      <w:tblGrid>
        <w:gridCol w:w="1110"/>
        <w:gridCol w:w="621"/>
        <w:gridCol w:w="621"/>
        <w:gridCol w:w="621"/>
        <w:gridCol w:w="621"/>
        <w:gridCol w:w="621"/>
        <w:gridCol w:w="621"/>
        <w:gridCol w:w="621"/>
        <w:gridCol w:w="621"/>
        <w:gridCol w:w="621"/>
        <w:gridCol w:w="621"/>
        <w:gridCol w:w="621"/>
        <w:gridCol w:w="621"/>
      </w:tblGrid>
      <w:tr w:rsidR="009D37AB" w:rsidRPr="002417A2" w14:paraId="470ED81C" w14:textId="77777777" w:rsidTr="00F20D47">
        <w:trPr>
          <w:cnfStyle w:val="100000000000" w:firstRow="1" w:lastRow="0" w:firstColumn="0" w:lastColumn="0" w:oddVBand="0" w:evenVBand="0" w:oddHBand="0" w:evenHBand="0" w:firstRowFirstColumn="0" w:firstRowLastColumn="0" w:lastRowFirstColumn="0" w:lastRowLastColumn="0"/>
          <w:trHeight w:val="207"/>
        </w:trPr>
        <w:tc>
          <w:tcPr>
            <w:tcW w:w="1110" w:type="dxa"/>
            <w:vMerge w:val="restart"/>
          </w:tcPr>
          <w:p w14:paraId="69E847C2" w14:textId="77777777" w:rsidR="009D37AB" w:rsidRPr="001F2CBB" w:rsidRDefault="009D37AB" w:rsidP="00F20D47">
            <w:pPr>
              <w:spacing w:before="120" w:after="120" w:line="300" w:lineRule="exact"/>
              <w:ind w:firstLineChars="0" w:firstLine="0"/>
              <w:rPr>
                <w:sz w:val="18"/>
                <w:szCs w:val="18"/>
              </w:rPr>
            </w:pPr>
            <w:r w:rsidRPr="001F2CBB">
              <w:rPr>
                <w:rFonts w:hint="eastAsia"/>
                <w:sz w:val="18"/>
                <w:szCs w:val="18"/>
              </w:rPr>
              <w:t>M</w:t>
            </w:r>
            <w:r w:rsidRPr="001F2CBB">
              <w:rPr>
                <w:sz w:val="18"/>
                <w:szCs w:val="18"/>
              </w:rPr>
              <w:t>ethod</w:t>
            </w:r>
          </w:p>
        </w:tc>
        <w:tc>
          <w:tcPr>
            <w:tcW w:w="1863" w:type="dxa"/>
            <w:gridSpan w:val="3"/>
            <w:tcBorders>
              <w:bottom w:val="nil"/>
            </w:tcBorders>
          </w:tcPr>
          <w:p w14:paraId="0F15BA04" w14:textId="77777777" w:rsidR="009D37AB" w:rsidRPr="001F2CBB" w:rsidRDefault="009D37AB" w:rsidP="00F20D47">
            <w:pPr>
              <w:spacing w:before="120" w:after="120" w:line="300" w:lineRule="exact"/>
              <w:ind w:firstLineChars="0" w:firstLine="0"/>
              <w:rPr>
                <w:sz w:val="18"/>
                <w:szCs w:val="18"/>
              </w:rPr>
            </w:pPr>
            <w:r w:rsidRPr="001F2CBB">
              <w:rPr>
                <w:rFonts w:hint="eastAsia"/>
                <w:sz w:val="18"/>
                <w:szCs w:val="18"/>
              </w:rPr>
              <w:t>C</w:t>
            </w:r>
            <w:r w:rsidRPr="001F2CBB">
              <w:rPr>
                <w:sz w:val="18"/>
                <w:szCs w:val="18"/>
              </w:rPr>
              <w:t>argo</w:t>
            </w:r>
          </w:p>
        </w:tc>
        <w:tc>
          <w:tcPr>
            <w:tcW w:w="1863" w:type="dxa"/>
            <w:gridSpan w:val="3"/>
            <w:tcBorders>
              <w:bottom w:val="nil"/>
            </w:tcBorders>
          </w:tcPr>
          <w:p w14:paraId="4F8DEB71" w14:textId="77777777" w:rsidR="009D37AB" w:rsidRPr="001F2CBB" w:rsidRDefault="009D37AB" w:rsidP="00F20D47">
            <w:pPr>
              <w:spacing w:before="120" w:after="120" w:line="300" w:lineRule="exact"/>
              <w:ind w:firstLineChars="0" w:firstLine="0"/>
              <w:rPr>
                <w:sz w:val="18"/>
                <w:szCs w:val="18"/>
              </w:rPr>
            </w:pPr>
            <w:proofErr w:type="spellStart"/>
            <w:r w:rsidRPr="001F2CBB">
              <w:rPr>
                <w:rFonts w:hint="eastAsia"/>
                <w:sz w:val="18"/>
                <w:szCs w:val="18"/>
              </w:rPr>
              <w:t>P</w:t>
            </w:r>
            <w:r w:rsidRPr="001F2CBB">
              <w:rPr>
                <w:sz w:val="18"/>
                <w:szCs w:val="18"/>
              </w:rPr>
              <w:t>assengership</w:t>
            </w:r>
            <w:proofErr w:type="spellEnd"/>
          </w:p>
        </w:tc>
        <w:tc>
          <w:tcPr>
            <w:tcW w:w="1863" w:type="dxa"/>
            <w:gridSpan w:val="3"/>
            <w:tcBorders>
              <w:bottom w:val="nil"/>
            </w:tcBorders>
          </w:tcPr>
          <w:p w14:paraId="128E2C8A" w14:textId="77777777" w:rsidR="009D37AB" w:rsidRPr="001F2CBB" w:rsidRDefault="009D37AB" w:rsidP="00F20D47">
            <w:pPr>
              <w:spacing w:before="120" w:after="120" w:line="300" w:lineRule="exact"/>
              <w:ind w:firstLineChars="0" w:firstLine="0"/>
              <w:rPr>
                <w:sz w:val="18"/>
                <w:szCs w:val="18"/>
              </w:rPr>
            </w:pPr>
            <w:r w:rsidRPr="001F2CBB">
              <w:rPr>
                <w:rFonts w:hint="eastAsia"/>
                <w:sz w:val="18"/>
                <w:szCs w:val="18"/>
              </w:rPr>
              <w:t>T</w:t>
            </w:r>
            <w:r w:rsidRPr="001F2CBB">
              <w:rPr>
                <w:sz w:val="18"/>
                <w:szCs w:val="18"/>
              </w:rPr>
              <w:t>anker</w:t>
            </w:r>
          </w:p>
        </w:tc>
        <w:tc>
          <w:tcPr>
            <w:tcW w:w="1863" w:type="dxa"/>
            <w:gridSpan w:val="3"/>
            <w:tcBorders>
              <w:bottom w:val="nil"/>
            </w:tcBorders>
          </w:tcPr>
          <w:p w14:paraId="734F5F7B" w14:textId="77777777" w:rsidR="009D37AB" w:rsidRPr="001F2CBB" w:rsidRDefault="009D37AB" w:rsidP="00F20D47">
            <w:pPr>
              <w:spacing w:before="120" w:after="120" w:line="300" w:lineRule="exact"/>
              <w:ind w:firstLineChars="0" w:firstLine="0"/>
              <w:rPr>
                <w:sz w:val="18"/>
                <w:szCs w:val="18"/>
              </w:rPr>
            </w:pPr>
            <w:r w:rsidRPr="001F2CBB">
              <w:rPr>
                <w:rFonts w:hint="eastAsia"/>
                <w:sz w:val="18"/>
                <w:szCs w:val="18"/>
              </w:rPr>
              <w:t>T</w:t>
            </w:r>
            <w:r w:rsidRPr="001F2CBB">
              <w:rPr>
                <w:sz w:val="18"/>
                <w:szCs w:val="18"/>
              </w:rPr>
              <w:t>ug</w:t>
            </w:r>
          </w:p>
        </w:tc>
      </w:tr>
      <w:tr w:rsidR="009D37AB" w:rsidRPr="002417A2" w14:paraId="480E5D31" w14:textId="77777777" w:rsidTr="00F20D47">
        <w:trPr>
          <w:trHeight w:val="220"/>
        </w:trPr>
        <w:tc>
          <w:tcPr>
            <w:tcW w:w="1110" w:type="dxa"/>
            <w:vMerge/>
            <w:tcBorders>
              <w:bottom w:val="single" w:sz="6" w:space="0" w:color="auto"/>
            </w:tcBorders>
          </w:tcPr>
          <w:p w14:paraId="1F858FB4" w14:textId="77777777" w:rsidR="009D37AB" w:rsidRPr="001F2CBB" w:rsidRDefault="009D37AB" w:rsidP="00F20D47">
            <w:pPr>
              <w:spacing w:before="120" w:after="120" w:line="300" w:lineRule="exact"/>
              <w:ind w:firstLineChars="0" w:firstLine="0"/>
              <w:rPr>
                <w:sz w:val="18"/>
                <w:szCs w:val="18"/>
              </w:rPr>
            </w:pPr>
          </w:p>
        </w:tc>
        <w:tc>
          <w:tcPr>
            <w:tcW w:w="621" w:type="dxa"/>
            <w:tcBorders>
              <w:top w:val="nil"/>
              <w:bottom w:val="single" w:sz="6" w:space="0" w:color="auto"/>
            </w:tcBorders>
          </w:tcPr>
          <w:p w14:paraId="61E6A496" w14:textId="77777777" w:rsidR="009D37AB" w:rsidRPr="001F2CBB" w:rsidRDefault="009D37AB" w:rsidP="00F20D47">
            <w:pPr>
              <w:spacing w:before="120" w:after="120" w:line="300" w:lineRule="exact"/>
              <w:ind w:firstLineChars="0" w:firstLine="0"/>
              <w:rPr>
                <w:sz w:val="18"/>
                <w:szCs w:val="18"/>
              </w:rPr>
            </w:pPr>
            <w:r w:rsidRPr="001F2CBB">
              <w:rPr>
                <w:rFonts w:hint="eastAsia"/>
                <w:sz w:val="18"/>
                <w:szCs w:val="18"/>
              </w:rPr>
              <w:t>P</w:t>
            </w:r>
          </w:p>
        </w:tc>
        <w:tc>
          <w:tcPr>
            <w:tcW w:w="621" w:type="dxa"/>
            <w:tcBorders>
              <w:top w:val="nil"/>
              <w:bottom w:val="single" w:sz="6" w:space="0" w:color="auto"/>
            </w:tcBorders>
          </w:tcPr>
          <w:p w14:paraId="6844F12C" w14:textId="77777777" w:rsidR="009D37AB" w:rsidRPr="001F2CBB" w:rsidRDefault="009D37AB" w:rsidP="00F20D47">
            <w:pPr>
              <w:spacing w:before="120" w:after="120" w:line="300" w:lineRule="exact"/>
              <w:ind w:firstLineChars="0" w:firstLine="0"/>
              <w:rPr>
                <w:sz w:val="18"/>
                <w:szCs w:val="18"/>
              </w:rPr>
            </w:pPr>
            <w:r w:rsidRPr="001F2CBB">
              <w:rPr>
                <w:rFonts w:hint="eastAsia"/>
                <w:sz w:val="18"/>
                <w:szCs w:val="18"/>
              </w:rPr>
              <w:t>R</w:t>
            </w:r>
          </w:p>
        </w:tc>
        <w:tc>
          <w:tcPr>
            <w:tcW w:w="621" w:type="dxa"/>
            <w:tcBorders>
              <w:top w:val="nil"/>
              <w:bottom w:val="single" w:sz="6" w:space="0" w:color="auto"/>
            </w:tcBorders>
          </w:tcPr>
          <w:p w14:paraId="37E5074B" w14:textId="77777777" w:rsidR="009D37AB" w:rsidRPr="001F2CBB" w:rsidRDefault="009D37AB" w:rsidP="00F20D47">
            <w:pPr>
              <w:spacing w:before="120" w:after="120" w:line="300" w:lineRule="exact"/>
              <w:ind w:firstLineChars="0" w:firstLine="0"/>
              <w:rPr>
                <w:sz w:val="18"/>
                <w:szCs w:val="18"/>
              </w:rPr>
            </w:pPr>
            <w:r w:rsidRPr="001F2CBB">
              <w:rPr>
                <w:rFonts w:hint="eastAsia"/>
                <w:sz w:val="18"/>
                <w:szCs w:val="18"/>
              </w:rPr>
              <w:t>F</w:t>
            </w:r>
            <w:r w:rsidRPr="001F2CBB">
              <w:rPr>
                <w:sz w:val="18"/>
                <w:szCs w:val="18"/>
              </w:rPr>
              <w:t>1</w:t>
            </w:r>
          </w:p>
        </w:tc>
        <w:tc>
          <w:tcPr>
            <w:tcW w:w="621" w:type="dxa"/>
            <w:tcBorders>
              <w:top w:val="nil"/>
              <w:bottom w:val="single" w:sz="6" w:space="0" w:color="auto"/>
            </w:tcBorders>
          </w:tcPr>
          <w:p w14:paraId="685587B5" w14:textId="77777777" w:rsidR="009D37AB" w:rsidRPr="001F2CBB" w:rsidRDefault="009D37AB" w:rsidP="00F20D47">
            <w:pPr>
              <w:spacing w:before="120" w:after="120" w:line="300" w:lineRule="exact"/>
              <w:ind w:firstLineChars="0" w:firstLine="0"/>
              <w:rPr>
                <w:sz w:val="18"/>
                <w:szCs w:val="18"/>
              </w:rPr>
            </w:pPr>
            <w:r w:rsidRPr="001F2CBB">
              <w:rPr>
                <w:rFonts w:hint="eastAsia"/>
                <w:sz w:val="18"/>
                <w:szCs w:val="18"/>
              </w:rPr>
              <w:t>P</w:t>
            </w:r>
          </w:p>
        </w:tc>
        <w:tc>
          <w:tcPr>
            <w:tcW w:w="621" w:type="dxa"/>
            <w:tcBorders>
              <w:top w:val="nil"/>
              <w:bottom w:val="single" w:sz="6" w:space="0" w:color="auto"/>
            </w:tcBorders>
          </w:tcPr>
          <w:p w14:paraId="34442530" w14:textId="77777777" w:rsidR="009D37AB" w:rsidRPr="001F2CBB" w:rsidRDefault="009D37AB" w:rsidP="00F20D47">
            <w:pPr>
              <w:spacing w:before="120" w:after="120" w:line="300" w:lineRule="exact"/>
              <w:ind w:firstLineChars="0" w:firstLine="0"/>
              <w:rPr>
                <w:sz w:val="18"/>
                <w:szCs w:val="18"/>
              </w:rPr>
            </w:pPr>
            <w:r w:rsidRPr="001F2CBB">
              <w:rPr>
                <w:rFonts w:hint="eastAsia"/>
                <w:sz w:val="18"/>
                <w:szCs w:val="18"/>
              </w:rPr>
              <w:t>R</w:t>
            </w:r>
          </w:p>
        </w:tc>
        <w:tc>
          <w:tcPr>
            <w:tcW w:w="621" w:type="dxa"/>
            <w:tcBorders>
              <w:top w:val="nil"/>
              <w:bottom w:val="single" w:sz="6" w:space="0" w:color="auto"/>
            </w:tcBorders>
          </w:tcPr>
          <w:p w14:paraId="355374A3" w14:textId="77777777" w:rsidR="009D37AB" w:rsidRPr="001F2CBB" w:rsidRDefault="009D37AB" w:rsidP="00F20D47">
            <w:pPr>
              <w:spacing w:before="120" w:after="120" w:line="300" w:lineRule="exact"/>
              <w:ind w:firstLineChars="0" w:firstLine="0"/>
              <w:rPr>
                <w:sz w:val="18"/>
                <w:szCs w:val="18"/>
              </w:rPr>
            </w:pPr>
            <w:r w:rsidRPr="001F2CBB">
              <w:rPr>
                <w:rFonts w:hint="eastAsia"/>
                <w:sz w:val="18"/>
                <w:szCs w:val="18"/>
              </w:rPr>
              <w:t>F</w:t>
            </w:r>
            <w:r w:rsidRPr="001F2CBB">
              <w:rPr>
                <w:sz w:val="18"/>
                <w:szCs w:val="18"/>
              </w:rPr>
              <w:t>1</w:t>
            </w:r>
          </w:p>
        </w:tc>
        <w:tc>
          <w:tcPr>
            <w:tcW w:w="621" w:type="dxa"/>
            <w:tcBorders>
              <w:top w:val="nil"/>
              <w:bottom w:val="single" w:sz="6" w:space="0" w:color="auto"/>
            </w:tcBorders>
          </w:tcPr>
          <w:p w14:paraId="5DAE4EA8" w14:textId="77777777" w:rsidR="009D37AB" w:rsidRPr="001F2CBB" w:rsidRDefault="009D37AB" w:rsidP="00F20D47">
            <w:pPr>
              <w:spacing w:before="120" w:after="120" w:line="300" w:lineRule="exact"/>
              <w:ind w:firstLineChars="0" w:firstLine="0"/>
              <w:rPr>
                <w:sz w:val="18"/>
                <w:szCs w:val="18"/>
              </w:rPr>
            </w:pPr>
            <w:r w:rsidRPr="001F2CBB">
              <w:rPr>
                <w:rFonts w:hint="eastAsia"/>
                <w:sz w:val="18"/>
                <w:szCs w:val="18"/>
              </w:rPr>
              <w:t>P</w:t>
            </w:r>
          </w:p>
        </w:tc>
        <w:tc>
          <w:tcPr>
            <w:tcW w:w="621" w:type="dxa"/>
            <w:tcBorders>
              <w:top w:val="nil"/>
              <w:bottom w:val="single" w:sz="6" w:space="0" w:color="auto"/>
            </w:tcBorders>
          </w:tcPr>
          <w:p w14:paraId="030C5AC7" w14:textId="77777777" w:rsidR="009D37AB" w:rsidRPr="001F2CBB" w:rsidRDefault="009D37AB" w:rsidP="00F20D47">
            <w:pPr>
              <w:spacing w:before="120" w:after="120" w:line="300" w:lineRule="exact"/>
              <w:ind w:firstLineChars="0" w:firstLine="0"/>
              <w:rPr>
                <w:sz w:val="18"/>
                <w:szCs w:val="18"/>
              </w:rPr>
            </w:pPr>
            <w:r w:rsidRPr="001F2CBB">
              <w:rPr>
                <w:rFonts w:hint="eastAsia"/>
                <w:sz w:val="18"/>
                <w:szCs w:val="18"/>
              </w:rPr>
              <w:t>R</w:t>
            </w:r>
          </w:p>
        </w:tc>
        <w:tc>
          <w:tcPr>
            <w:tcW w:w="621" w:type="dxa"/>
            <w:tcBorders>
              <w:top w:val="nil"/>
              <w:bottom w:val="single" w:sz="6" w:space="0" w:color="auto"/>
            </w:tcBorders>
          </w:tcPr>
          <w:p w14:paraId="0C032C4F" w14:textId="77777777" w:rsidR="009D37AB" w:rsidRPr="001F2CBB" w:rsidRDefault="009D37AB" w:rsidP="00F20D47">
            <w:pPr>
              <w:spacing w:before="120" w:after="120" w:line="300" w:lineRule="exact"/>
              <w:ind w:firstLineChars="0" w:firstLine="0"/>
              <w:rPr>
                <w:sz w:val="18"/>
                <w:szCs w:val="18"/>
              </w:rPr>
            </w:pPr>
            <w:r w:rsidRPr="001F2CBB">
              <w:rPr>
                <w:rFonts w:hint="eastAsia"/>
                <w:sz w:val="18"/>
                <w:szCs w:val="18"/>
              </w:rPr>
              <w:t>F</w:t>
            </w:r>
            <w:r w:rsidRPr="001F2CBB">
              <w:rPr>
                <w:sz w:val="18"/>
                <w:szCs w:val="18"/>
              </w:rPr>
              <w:t>1</w:t>
            </w:r>
          </w:p>
        </w:tc>
        <w:tc>
          <w:tcPr>
            <w:tcW w:w="621" w:type="dxa"/>
            <w:tcBorders>
              <w:top w:val="nil"/>
              <w:bottom w:val="single" w:sz="6" w:space="0" w:color="auto"/>
            </w:tcBorders>
          </w:tcPr>
          <w:p w14:paraId="70C78606" w14:textId="77777777" w:rsidR="009D37AB" w:rsidRPr="001F2CBB" w:rsidRDefault="009D37AB" w:rsidP="00F20D47">
            <w:pPr>
              <w:spacing w:before="120" w:after="120" w:line="300" w:lineRule="exact"/>
              <w:ind w:firstLineChars="0" w:firstLine="0"/>
              <w:rPr>
                <w:sz w:val="18"/>
                <w:szCs w:val="18"/>
              </w:rPr>
            </w:pPr>
            <w:r w:rsidRPr="001F2CBB">
              <w:rPr>
                <w:rFonts w:hint="eastAsia"/>
                <w:sz w:val="18"/>
                <w:szCs w:val="18"/>
              </w:rPr>
              <w:t>P</w:t>
            </w:r>
          </w:p>
        </w:tc>
        <w:tc>
          <w:tcPr>
            <w:tcW w:w="621" w:type="dxa"/>
            <w:tcBorders>
              <w:top w:val="nil"/>
              <w:bottom w:val="single" w:sz="6" w:space="0" w:color="auto"/>
            </w:tcBorders>
          </w:tcPr>
          <w:p w14:paraId="316D9546" w14:textId="77777777" w:rsidR="009D37AB" w:rsidRPr="001F2CBB" w:rsidRDefault="009D37AB" w:rsidP="00F20D47">
            <w:pPr>
              <w:spacing w:before="120" w:after="120" w:line="300" w:lineRule="exact"/>
              <w:ind w:firstLineChars="0" w:firstLine="0"/>
              <w:rPr>
                <w:sz w:val="18"/>
                <w:szCs w:val="18"/>
              </w:rPr>
            </w:pPr>
            <w:r w:rsidRPr="001F2CBB">
              <w:rPr>
                <w:rFonts w:hint="eastAsia"/>
                <w:sz w:val="18"/>
                <w:szCs w:val="18"/>
              </w:rPr>
              <w:t>R</w:t>
            </w:r>
          </w:p>
        </w:tc>
        <w:tc>
          <w:tcPr>
            <w:tcW w:w="621" w:type="dxa"/>
            <w:tcBorders>
              <w:top w:val="nil"/>
              <w:bottom w:val="single" w:sz="6" w:space="0" w:color="auto"/>
            </w:tcBorders>
          </w:tcPr>
          <w:p w14:paraId="540467C9" w14:textId="77777777" w:rsidR="009D37AB" w:rsidRPr="001F2CBB" w:rsidRDefault="009D37AB" w:rsidP="00F20D47">
            <w:pPr>
              <w:spacing w:before="120" w:after="120" w:line="300" w:lineRule="exact"/>
              <w:ind w:firstLineChars="0" w:firstLine="0"/>
              <w:rPr>
                <w:sz w:val="18"/>
                <w:szCs w:val="18"/>
              </w:rPr>
            </w:pPr>
            <w:r w:rsidRPr="001F2CBB">
              <w:rPr>
                <w:rFonts w:hint="eastAsia"/>
                <w:sz w:val="18"/>
                <w:szCs w:val="18"/>
              </w:rPr>
              <w:t>F</w:t>
            </w:r>
            <w:r w:rsidRPr="001F2CBB">
              <w:rPr>
                <w:sz w:val="18"/>
                <w:szCs w:val="18"/>
              </w:rPr>
              <w:t>1</w:t>
            </w:r>
          </w:p>
        </w:tc>
      </w:tr>
      <w:tr w:rsidR="009D37AB" w:rsidRPr="002417A2" w14:paraId="6DEDC021" w14:textId="77777777" w:rsidTr="00F20D47">
        <w:trPr>
          <w:trHeight w:val="330"/>
        </w:trPr>
        <w:tc>
          <w:tcPr>
            <w:tcW w:w="1110" w:type="dxa"/>
            <w:tcBorders>
              <w:top w:val="single" w:sz="6" w:space="0" w:color="auto"/>
            </w:tcBorders>
          </w:tcPr>
          <w:p w14:paraId="6A19EC1A" w14:textId="77777777" w:rsidR="009D37AB" w:rsidRPr="001F2CBB" w:rsidRDefault="009D37AB" w:rsidP="00F20D47">
            <w:pPr>
              <w:spacing w:before="120" w:after="120" w:line="300" w:lineRule="exact"/>
              <w:ind w:firstLineChars="0" w:firstLine="0"/>
              <w:rPr>
                <w:sz w:val="18"/>
                <w:szCs w:val="18"/>
              </w:rPr>
            </w:pPr>
            <w:r w:rsidRPr="001F2CBB">
              <w:rPr>
                <w:rFonts w:hint="eastAsia"/>
                <w:sz w:val="18"/>
                <w:szCs w:val="18"/>
              </w:rPr>
              <w:t>C</w:t>
            </w:r>
            <w:r w:rsidRPr="001F2CBB">
              <w:rPr>
                <w:sz w:val="18"/>
                <w:szCs w:val="18"/>
              </w:rPr>
              <w:t>NN</w:t>
            </w:r>
          </w:p>
        </w:tc>
        <w:tc>
          <w:tcPr>
            <w:tcW w:w="621" w:type="dxa"/>
            <w:tcBorders>
              <w:top w:val="single" w:sz="6" w:space="0" w:color="auto"/>
            </w:tcBorders>
          </w:tcPr>
          <w:p w14:paraId="7F839056" w14:textId="77777777" w:rsidR="009D37AB" w:rsidRPr="001F2CBB" w:rsidRDefault="009D37AB" w:rsidP="00F20D47">
            <w:pPr>
              <w:spacing w:before="120" w:after="120" w:line="300" w:lineRule="exact"/>
              <w:ind w:firstLineChars="0" w:firstLine="0"/>
              <w:rPr>
                <w:sz w:val="18"/>
                <w:szCs w:val="18"/>
              </w:rPr>
            </w:pPr>
            <w:r>
              <w:rPr>
                <w:rFonts w:hint="eastAsia"/>
                <w:sz w:val="18"/>
                <w:szCs w:val="18"/>
              </w:rPr>
              <w:t>6</w:t>
            </w:r>
            <w:r>
              <w:rPr>
                <w:sz w:val="18"/>
                <w:szCs w:val="18"/>
              </w:rPr>
              <w:t>2.69</w:t>
            </w:r>
          </w:p>
        </w:tc>
        <w:tc>
          <w:tcPr>
            <w:tcW w:w="621" w:type="dxa"/>
            <w:tcBorders>
              <w:top w:val="single" w:sz="6" w:space="0" w:color="auto"/>
            </w:tcBorders>
          </w:tcPr>
          <w:p w14:paraId="75452CD9" w14:textId="77777777" w:rsidR="009D37AB" w:rsidRPr="001F2CBB" w:rsidRDefault="009D37AB" w:rsidP="00F20D47">
            <w:pPr>
              <w:spacing w:before="120" w:after="120" w:line="300" w:lineRule="exact"/>
              <w:ind w:firstLineChars="0" w:firstLine="0"/>
              <w:rPr>
                <w:sz w:val="18"/>
                <w:szCs w:val="18"/>
              </w:rPr>
            </w:pPr>
            <w:r>
              <w:rPr>
                <w:sz w:val="18"/>
                <w:szCs w:val="18"/>
              </w:rPr>
              <w:t>70.60</w:t>
            </w:r>
          </w:p>
        </w:tc>
        <w:tc>
          <w:tcPr>
            <w:tcW w:w="621" w:type="dxa"/>
            <w:tcBorders>
              <w:top w:val="single" w:sz="6" w:space="0" w:color="auto"/>
            </w:tcBorders>
          </w:tcPr>
          <w:p w14:paraId="79D6798A" w14:textId="77777777" w:rsidR="009D37AB" w:rsidRPr="001F2CBB" w:rsidRDefault="009D37AB" w:rsidP="00F20D47">
            <w:pPr>
              <w:spacing w:before="120" w:after="120" w:line="300" w:lineRule="exact"/>
              <w:ind w:firstLineChars="0" w:firstLine="0"/>
              <w:rPr>
                <w:sz w:val="18"/>
                <w:szCs w:val="18"/>
              </w:rPr>
            </w:pPr>
            <w:r>
              <w:rPr>
                <w:sz w:val="18"/>
                <w:szCs w:val="18"/>
              </w:rPr>
              <w:t>66.41</w:t>
            </w:r>
          </w:p>
        </w:tc>
        <w:tc>
          <w:tcPr>
            <w:tcW w:w="621" w:type="dxa"/>
            <w:tcBorders>
              <w:top w:val="single" w:sz="6" w:space="0" w:color="auto"/>
            </w:tcBorders>
          </w:tcPr>
          <w:p w14:paraId="340194F3" w14:textId="77777777" w:rsidR="009D37AB" w:rsidRPr="001F2CBB" w:rsidRDefault="009D37AB" w:rsidP="00F20D47">
            <w:pPr>
              <w:spacing w:before="120" w:after="120" w:line="300" w:lineRule="exact"/>
              <w:ind w:firstLineChars="0" w:firstLine="0"/>
              <w:rPr>
                <w:sz w:val="18"/>
                <w:szCs w:val="18"/>
              </w:rPr>
            </w:pPr>
            <w:r>
              <w:rPr>
                <w:sz w:val="18"/>
                <w:szCs w:val="18"/>
              </w:rPr>
              <w:t>70.65</w:t>
            </w:r>
          </w:p>
        </w:tc>
        <w:tc>
          <w:tcPr>
            <w:tcW w:w="621" w:type="dxa"/>
            <w:tcBorders>
              <w:top w:val="single" w:sz="6" w:space="0" w:color="auto"/>
            </w:tcBorders>
          </w:tcPr>
          <w:p w14:paraId="3BBC04D2" w14:textId="77777777" w:rsidR="009D37AB" w:rsidRPr="001F2CBB" w:rsidRDefault="009D37AB" w:rsidP="00F20D47">
            <w:pPr>
              <w:spacing w:before="120" w:after="120" w:line="300" w:lineRule="exact"/>
              <w:ind w:firstLineChars="0" w:firstLine="0"/>
              <w:rPr>
                <w:sz w:val="18"/>
                <w:szCs w:val="18"/>
              </w:rPr>
            </w:pPr>
            <w:r>
              <w:rPr>
                <w:sz w:val="18"/>
                <w:szCs w:val="18"/>
              </w:rPr>
              <w:t>68.94</w:t>
            </w:r>
          </w:p>
        </w:tc>
        <w:tc>
          <w:tcPr>
            <w:tcW w:w="621" w:type="dxa"/>
            <w:tcBorders>
              <w:top w:val="single" w:sz="6" w:space="0" w:color="auto"/>
            </w:tcBorders>
          </w:tcPr>
          <w:p w14:paraId="3711BE43" w14:textId="77777777" w:rsidR="009D37AB" w:rsidRPr="001F2CBB" w:rsidRDefault="009D37AB" w:rsidP="00F20D47">
            <w:pPr>
              <w:spacing w:before="120" w:after="120" w:line="300" w:lineRule="exact"/>
              <w:ind w:firstLineChars="0" w:firstLine="0"/>
              <w:rPr>
                <w:sz w:val="18"/>
                <w:szCs w:val="18"/>
              </w:rPr>
            </w:pPr>
            <w:r>
              <w:rPr>
                <w:sz w:val="18"/>
                <w:szCs w:val="18"/>
              </w:rPr>
              <w:t>69.78</w:t>
            </w:r>
          </w:p>
        </w:tc>
        <w:tc>
          <w:tcPr>
            <w:tcW w:w="621" w:type="dxa"/>
            <w:tcBorders>
              <w:top w:val="single" w:sz="6" w:space="0" w:color="auto"/>
            </w:tcBorders>
          </w:tcPr>
          <w:p w14:paraId="3EBCDF3D" w14:textId="77777777" w:rsidR="009D37AB" w:rsidRPr="001F2CBB" w:rsidRDefault="009D37AB" w:rsidP="00F20D47">
            <w:pPr>
              <w:spacing w:before="120" w:after="120" w:line="300" w:lineRule="exact"/>
              <w:ind w:firstLineChars="0" w:firstLine="0"/>
              <w:rPr>
                <w:sz w:val="18"/>
                <w:szCs w:val="18"/>
              </w:rPr>
            </w:pPr>
            <w:r>
              <w:rPr>
                <w:sz w:val="18"/>
                <w:szCs w:val="18"/>
              </w:rPr>
              <w:t>67.32</w:t>
            </w:r>
          </w:p>
        </w:tc>
        <w:tc>
          <w:tcPr>
            <w:tcW w:w="621" w:type="dxa"/>
            <w:tcBorders>
              <w:top w:val="single" w:sz="6" w:space="0" w:color="auto"/>
            </w:tcBorders>
          </w:tcPr>
          <w:p w14:paraId="6ECD0B43" w14:textId="77777777" w:rsidR="009D37AB" w:rsidRPr="001F2CBB" w:rsidRDefault="009D37AB" w:rsidP="00F20D47">
            <w:pPr>
              <w:spacing w:before="120" w:after="120" w:line="300" w:lineRule="exact"/>
              <w:ind w:firstLineChars="0" w:firstLine="0"/>
              <w:rPr>
                <w:sz w:val="18"/>
                <w:szCs w:val="18"/>
              </w:rPr>
            </w:pPr>
            <w:r>
              <w:rPr>
                <w:rFonts w:hint="eastAsia"/>
                <w:sz w:val="18"/>
                <w:szCs w:val="18"/>
              </w:rPr>
              <w:t>7</w:t>
            </w:r>
            <w:r>
              <w:rPr>
                <w:sz w:val="18"/>
                <w:szCs w:val="18"/>
              </w:rPr>
              <w:t>7.86</w:t>
            </w:r>
          </w:p>
        </w:tc>
        <w:tc>
          <w:tcPr>
            <w:tcW w:w="621" w:type="dxa"/>
            <w:tcBorders>
              <w:top w:val="single" w:sz="6" w:space="0" w:color="auto"/>
            </w:tcBorders>
          </w:tcPr>
          <w:p w14:paraId="4B35FCF4" w14:textId="77777777" w:rsidR="009D37AB" w:rsidRPr="001F2CBB" w:rsidRDefault="009D37AB" w:rsidP="00F20D47">
            <w:pPr>
              <w:spacing w:before="120" w:after="120" w:line="300" w:lineRule="exact"/>
              <w:ind w:firstLineChars="0" w:firstLine="0"/>
              <w:rPr>
                <w:sz w:val="18"/>
                <w:szCs w:val="18"/>
              </w:rPr>
            </w:pPr>
            <w:r>
              <w:rPr>
                <w:sz w:val="18"/>
                <w:szCs w:val="18"/>
              </w:rPr>
              <w:t>72.21</w:t>
            </w:r>
          </w:p>
        </w:tc>
        <w:tc>
          <w:tcPr>
            <w:tcW w:w="621" w:type="dxa"/>
            <w:tcBorders>
              <w:top w:val="single" w:sz="6" w:space="0" w:color="auto"/>
            </w:tcBorders>
          </w:tcPr>
          <w:p w14:paraId="713600F8" w14:textId="77777777" w:rsidR="009D37AB" w:rsidRPr="001F2CBB" w:rsidRDefault="009D37AB" w:rsidP="00F20D47">
            <w:pPr>
              <w:spacing w:before="120" w:after="120" w:line="300" w:lineRule="exact"/>
              <w:ind w:firstLineChars="0" w:firstLine="0"/>
              <w:rPr>
                <w:sz w:val="18"/>
                <w:szCs w:val="18"/>
              </w:rPr>
            </w:pPr>
            <w:r>
              <w:rPr>
                <w:sz w:val="18"/>
                <w:szCs w:val="18"/>
              </w:rPr>
              <w:t>81.24</w:t>
            </w:r>
          </w:p>
        </w:tc>
        <w:tc>
          <w:tcPr>
            <w:tcW w:w="621" w:type="dxa"/>
            <w:tcBorders>
              <w:top w:val="single" w:sz="6" w:space="0" w:color="auto"/>
            </w:tcBorders>
          </w:tcPr>
          <w:p w14:paraId="3FD00C40" w14:textId="77777777" w:rsidR="009D37AB" w:rsidRPr="001F2CBB" w:rsidRDefault="009D37AB" w:rsidP="00F20D47">
            <w:pPr>
              <w:spacing w:before="120" w:after="120" w:line="300" w:lineRule="exact"/>
              <w:ind w:firstLineChars="0" w:firstLine="0"/>
              <w:rPr>
                <w:sz w:val="18"/>
                <w:szCs w:val="18"/>
              </w:rPr>
            </w:pPr>
            <w:r>
              <w:rPr>
                <w:sz w:val="18"/>
                <w:szCs w:val="18"/>
              </w:rPr>
              <w:t>61.64</w:t>
            </w:r>
          </w:p>
        </w:tc>
        <w:tc>
          <w:tcPr>
            <w:tcW w:w="621" w:type="dxa"/>
            <w:tcBorders>
              <w:top w:val="single" w:sz="6" w:space="0" w:color="auto"/>
            </w:tcBorders>
          </w:tcPr>
          <w:p w14:paraId="2B72CB4B" w14:textId="77777777" w:rsidR="009D37AB" w:rsidRPr="001F2CBB" w:rsidRDefault="009D37AB" w:rsidP="00F20D47">
            <w:pPr>
              <w:spacing w:before="120" w:after="120" w:line="300" w:lineRule="exact"/>
              <w:ind w:firstLineChars="0" w:firstLine="0"/>
              <w:rPr>
                <w:sz w:val="18"/>
                <w:szCs w:val="18"/>
              </w:rPr>
            </w:pPr>
            <w:r>
              <w:rPr>
                <w:sz w:val="18"/>
                <w:szCs w:val="18"/>
              </w:rPr>
              <w:t>70.10</w:t>
            </w:r>
          </w:p>
        </w:tc>
      </w:tr>
      <w:tr w:rsidR="009D37AB" w:rsidRPr="002417A2" w14:paraId="3D3D38A1" w14:textId="77777777" w:rsidTr="00F20D47">
        <w:trPr>
          <w:trHeight w:val="207"/>
        </w:trPr>
        <w:tc>
          <w:tcPr>
            <w:tcW w:w="1110" w:type="dxa"/>
          </w:tcPr>
          <w:p w14:paraId="54F0A18E" w14:textId="77777777" w:rsidR="009D37AB" w:rsidRPr="001F2CBB" w:rsidRDefault="009D37AB" w:rsidP="00F20D47">
            <w:pPr>
              <w:spacing w:before="120" w:after="120" w:line="300" w:lineRule="exact"/>
              <w:ind w:firstLineChars="0" w:firstLine="0"/>
              <w:rPr>
                <w:sz w:val="18"/>
                <w:szCs w:val="18"/>
              </w:rPr>
            </w:pPr>
            <w:r w:rsidRPr="001F2CBB">
              <w:rPr>
                <w:rFonts w:hint="eastAsia"/>
                <w:sz w:val="18"/>
                <w:szCs w:val="18"/>
              </w:rPr>
              <w:t>L</w:t>
            </w:r>
            <w:r w:rsidRPr="001F2CBB">
              <w:rPr>
                <w:sz w:val="18"/>
                <w:szCs w:val="18"/>
              </w:rPr>
              <w:t>STM</w:t>
            </w:r>
          </w:p>
        </w:tc>
        <w:tc>
          <w:tcPr>
            <w:tcW w:w="621" w:type="dxa"/>
          </w:tcPr>
          <w:p w14:paraId="2E72B042" w14:textId="77777777" w:rsidR="009D37AB" w:rsidRPr="001F2CBB" w:rsidRDefault="009D37AB" w:rsidP="00F20D47">
            <w:pPr>
              <w:spacing w:before="120" w:after="120" w:line="300" w:lineRule="exact"/>
              <w:ind w:firstLineChars="0" w:firstLine="0"/>
              <w:rPr>
                <w:sz w:val="18"/>
                <w:szCs w:val="18"/>
              </w:rPr>
            </w:pPr>
            <w:r>
              <w:rPr>
                <w:rFonts w:hint="eastAsia"/>
                <w:sz w:val="18"/>
                <w:szCs w:val="18"/>
              </w:rPr>
              <w:t>6</w:t>
            </w:r>
            <w:r>
              <w:rPr>
                <w:sz w:val="18"/>
                <w:szCs w:val="18"/>
              </w:rPr>
              <w:t>0.35</w:t>
            </w:r>
          </w:p>
        </w:tc>
        <w:tc>
          <w:tcPr>
            <w:tcW w:w="621" w:type="dxa"/>
          </w:tcPr>
          <w:p w14:paraId="00E0AE7E" w14:textId="77777777" w:rsidR="009D37AB" w:rsidRPr="001F2CBB" w:rsidRDefault="009D37AB" w:rsidP="00F20D47">
            <w:pPr>
              <w:spacing w:before="120" w:after="120" w:line="300" w:lineRule="exact"/>
              <w:ind w:firstLineChars="0" w:firstLine="0"/>
              <w:rPr>
                <w:sz w:val="18"/>
                <w:szCs w:val="18"/>
              </w:rPr>
            </w:pPr>
            <w:r>
              <w:rPr>
                <w:rFonts w:hint="eastAsia"/>
                <w:sz w:val="18"/>
                <w:szCs w:val="18"/>
              </w:rPr>
              <w:t>6</w:t>
            </w:r>
            <w:r>
              <w:rPr>
                <w:sz w:val="18"/>
                <w:szCs w:val="18"/>
              </w:rPr>
              <w:t>7.09</w:t>
            </w:r>
          </w:p>
        </w:tc>
        <w:tc>
          <w:tcPr>
            <w:tcW w:w="621" w:type="dxa"/>
          </w:tcPr>
          <w:p w14:paraId="4692DB6F" w14:textId="77777777" w:rsidR="009D37AB" w:rsidRPr="001F2CBB" w:rsidRDefault="009D37AB" w:rsidP="00F20D47">
            <w:pPr>
              <w:spacing w:before="120" w:after="120" w:line="300" w:lineRule="exact"/>
              <w:ind w:firstLineChars="0" w:firstLine="0"/>
              <w:rPr>
                <w:sz w:val="18"/>
                <w:szCs w:val="18"/>
              </w:rPr>
            </w:pPr>
            <w:r>
              <w:rPr>
                <w:rFonts w:hint="eastAsia"/>
                <w:sz w:val="18"/>
                <w:szCs w:val="18"/>
              </w:rPr>
              <w:t>6</w:t>
            </w:r>
            <w:r>
              <w:rPr>
                <w:sz w:val="18"/>
                <w:szCs w:val="18"/>
              </w:rPr>
              <w:t>3.54</w:t>
            </w:r>
          </w:p>
        </w:tc>
        <w:tc>
          <w:tcPr>
            <w:tcW w:w="621" w:type="dxa"/>
          </w:tcPr>
          <w:p w14:paraId="0AF90BFE" w14:textId="77777777" w:rsidR="009D37AB" w:rsidRPr="001F2CBB" w:rsidRDefault="009D37AB" w:rsidP="00F20D47">
            <w:pPr>
              <w:spacing w:before="120" w:after="120" w:line="300" w:lineRule="exact"/>
              <w:ind w:firstLineChars="0" w:firstLine="0"/>
              <w:rPr>
                <w:sz w:val="18"/>
                <w:szCs w:val="18"/>
              </w:rPr>
            </w:pPr>
            <w:r>
              <w:rPr>
                <w:rFonts w:hint="eastAsia"/>
                <w:sz w:val="18"/>
                <w:szCs w:val="18"/>
              </w:rPr>
              <w:t>6</w:t>
            </w:r>
            <w:r>
              <w:rPr>
                <w:sz w:val="18"/>
                <w:szCs w:val="18"/>
              </w:rPr>
              <w:t>7.55</w:t>
            </w:r>
          </w:p>
        </w:tc>
        <w:tc>
          <w:tcPr>
            <w:tcW w:w="621" w:type="dxa"/>
          </w:tcPr>
          <w:p w14:paraId="0F4DC5F9" w14:textId="77777777" w:rsidR="009D37AB" w:rsidRPr="001F2CBB" w:rsidRDefault="009D37AB" w:rsidP="00F20D47">
            <w:pPr>
              <w:spacing w:before="120" w:after="120" w:line="300" w:lineRule="exact"/>
              <w:ind w:firstLineChars="0" w:firstLine="0"/>
              <w:rPr>
                <w:sz w:val="18"/>
                <w:szCs w:val="18"/>
              </w:rPr>
            </w:pPr>
            <w:r>
              <w:rPr>
                <w:rFonts w:hint="eastAsia"/>
                <w:sz w:val="18"/>
                <w:szCs w:val="18"/>
              </w:rPr>
              <w:t>6</w:t>
            </w:r>
            <w:r>
              <w:rPr>
                <w:sz w:val="18"/>
                <w:szCs w:val="18"/>
              </w:rPr>
              <w:t>6.59</w:t>
            </w:r>
          </w:p>
        </w:tc>
        <w:tc>
          <w:tcPr>
            <w:tcW w:w="621" w:type="dxa"/>
          </w:tcPr>
          <w:p w14:paraId="35B0ABDD" w14:textId="77777777" w:rsidR="009D37AB" w:rsidRPr="001F2CBB" w:rsidRDefault="009D37AB" w:rsidP="00F20D47">
            <w:pPr>
              <w:spacing w:before="120" w:after="120" w:line="300" w:lineRule="exact"/>
              <w:ind w:firstLineChars="0" w:firstLine="0"/>
              <w:rPr>
                <w:sz w:val="18"/>
                <w:szCs w:val="18"/>
              </w:rPr>
            </w:pPr>
            <w:r>
              <w:rPr>
                <w:rFonts w:hint="eastAsia"/>
                <w:sz w:val="18"/>
                <w:szCs w:val="18"/>
              </w:rPr>
              <w:t>6</w:t>
            </w:r>
            <w:r>
              <w:rPr>
                <w:sz w:val="18"/>
                <w:szCs w:val="18"/>
              </w:rPr>
              <w:t>7.07</w:t>
            </w:r>
          </w:p>
        </w:tc>
        <w:tc>
          <w:tcPr>
            <w:tcW w:w="621" w:type="dxa"/>
          </w:tcPr>
          <w:p w14:paraId="55BDFEEC" w14:textId="77777777" w:rsidR="009D37AB" w:rsidRPr="001F2CBB" w:rsidRDefault="009D37AB" w:rsidP="00F20D47">
            <w:pPr>
              <w:spacing w:before="120" w:after="120" w:line="300" w:lineRule="exact"/>
              <w:ind w:firstLineChars="0" w:firstLine="0"/>
              <w:rPr>
                <w:sz w:val="18"/>
                <w:szCs w:val="18"/>
              </w:rPr>
            </w:pPr>
            <w:r>
              <w:rPr>
                <w:rFonts w:hint="eastAsia"/>
                <w:sz w:val="18"/>
                <w:szCs w:val="18"/>
              </w:rPr>
              <w:t>6</w:t>
            </w:r>
            <w:r>
              <w:rPr>
                <w:sz w:val="18"/>
                <w:szCs w:val="18"/>
              </w:rPr>
              <w:t>3.06</w:t>
            </w:r>
          </w:p>
        </w:tc>
        <w:tc>
          <w:tcPr>
            <w:tcW w:w="621" w:type="dxa"/>
          </w:tcPr>
          <w:p w14:paraId="74E98211" w14:textId="77777777" w:rsidR="009D37AB" w:rsidRPr="001F2CBB" w:rsidRDefault="009D37AB" w:rsidP="00F20D47">
            <w:pPr>
              <w:spacing w:before="120" w:after="120" w:line="300" w:lineRule="exact"/>
              <w:ind w:firstLineChars="0" w:firstLine="0"/>
              <w:rPr>
                <w:sz w:val="18"/>
                <w:szCs w:val="18"/>
              </w:rPr>
            </w:pPr>
            <w:r>
              <w:rPr>
                <w:rFonts w:hint="eastAsia"/>
                <w:sz w:val="18"/>
                <w:szCs w:val="18"/>
              </w:rPr>
              <w:t>7</w:t>
            </w:r>
            <w:r>
              <w:rPr>
                <w:sz w:val="18"/>
                <w:szCs w:val="18"/>
              </w:rPr>
              <w:t>6.11</w:t>
            </w:r>
          </w:p>
        </w:tc>
        <w:tc>
          <w:tcPr>
            <w:tcW w:w="621" w:type="dxa"/>
          </w:tcPr>
          <w:p w14:paraId="3D2FBA51" w14:textId="77777777" w:rsidR="009D37AB" w:rsidRPr="001F2CBB" w:rsidRDefault="009D37AB" w:rsidP="00F20D47">
            <w:pPr>
              <w:spacing w:before="120" w:after="120" w:line="300" w:lineRule="exact"/>
              <w:ind w:firstLineChars="0" w:firstLine="0"/>
              <w:rPr>
                <w:sz w:val="18"/>
                <w:szCs w:val="18"/>
              </w:rPr>
            </w:pPr>
            <w:r>
              <w:rPr>
                <w:rFonts w:hint="eastAsia"/>
                <w:sz w:val="18"/>
                <w:szCs w:val="18"/>
              </w:rPr>
              <w:t>6</w:t>
            </w:r>
            <w:r>
              <w:rPr>
                <w:sz w:val="18"/>
                <w:szCs w:val="18"/>
              </w:rPr>
              <w:t>8.97</w:t>
            </w:r>
          </w:p>
        </w:tc>
        <w:tc>
          <w:tcPr>
            <w:tcW w:w="621" w:type="dxa"/>
          </w:tcPr>
          <w:p w14:paraId="6B0B7DE1" w14:textId="77777777" w:rsidR="009D37AB" w:rsidRPr="001F2CBB" w:rsidRDefault="009D37AB" w:rsidP="00F20D47">
            <w:pPr>
              <w:spacing w:before="120" w:after="120" w:line="300" w:lineRule="exact"/>
              <w:ind w:firstLineChars="0" w:firstLine="0"/>
              <w:rPr>
                <w:sz w:val="18"/>
                <w:szCs w:val="18"/>
              </w:rPr>
            </w:pPr>
            <w:r>
              <w:rPr>
                <w:rFonts w:hint="eastAsia"/>
                <w:sz w:val="18"/>
                <w:szCs w:val="18"/>
              </w:rPr>
              <w:t>8</w:t>
            </w:r>
            <w:r>
              <w:rPr>
                <w:sz w:val="18"/>
                <w:szCs w:val="18"/>
              </w:rPr>
              <w:t>0.70</w:t>
            </w:r>
          </w:p>
        </w:tc>
        <w:tc>
          <w:tcPr>
            <w:tcW w:w="621" w:type="dxa"/>
          </w:tcPr>
          <w:p w14:paraId="32E91361" w14:textId="77777777" w:rsidR="009D37AB" w:rsidRPr="001F2CBB" w:rsidRDefault="009D37AB" w:rsidP="00F20D47">
            <w:pPr>
              <w:spacing w:before="120" w:after="120" w:line="300" w:lineRule="exact"/>
              <w:ind w:firstLineChars="0" w:firstLine="0"/>
              <w:rPr>
                <w:sz w:val="18"/>
                <w:szCs w:val="18"/>
              </w:rPr>
            </w:pPr>
            <w:r>
              <w:rPr>
                <w:rFonts w:hint="eastAsia"/>
                <w:sz w:val="18"/>
                <w:szCs w:val="18"/>
              </w:rPr>
              <w:t>5</w:t>
            </w:r>
            <w:r>
              <w:rPr>
                <w:sz w:val="18"/>
                <w:szCs w:val="18"/>
              </w:rPr>
              <w:t>6.93</w:t>
            </w:r>
          </w:p>
        </w:tc>
        <w:tc>
          <w:tcPr>
            <w:tcW w:w="621" w:type="dxa"/>
          </w:tcPr>
          <w:p w14:paraId="329946C8" w14:textId="77777777" w:rsidR="009D37AB" w:rsidRPr="001F2CBB" w:rsidRDefault="009D37AB" w:rsidP="00F20D47">
            <w:pPr>
              <w:spacing w:before="120" w:after="120" w:line="300" w:lineRule="exact"/>
              <w:ind w:firstLineChars="0" w:firstLine="0"/>
              <w:rPr>
                <w:sz w:val="18"/>
                <w:szCs w:val="18"/>
              </w:rPr>
            </w:pPr>
            <w:r>
              <w:rPr>
                <w:rFonts w:hint="eastAsia"/>
                <w:sz w:val="18"/>
                <w:szCs w:val="18"/>
              </w:rPr>
              <w:t>6</w:t>
            </w:r>
            <w:r>
              <w:rPr>
                <w:sz w:val="18"/>
                <w:szCs w:val="18"/>
              </w:rPr>
              <w:t>6.76</w:t>
            </w:r>
          </w:p>
        </w:tc>
      </w:tr>
      <w:tr w:rsidR="009D37AB" w:rsidRPr="002417A2" w14:paraId="2213E4FC" w14:textId="77777777" w:rsidTr="00F20D47">
        <w:trPr>
          <w:trHeight w:val="207"/>
        </w:trPr>
        <w:tc>
          <w:tcPr>
            <w:tcW w:w="1110" w:type="dxa"/>
          </w:tcPr>
          <w:p w14:paraId="70B24763" w14:textId="77777777" w:rsidR="009D37AB" w:rsidRPr="001F2CBB" w:rsidRDefault="009D37AB" w:rsidP="00F20D47">
            <w:pPr>
              <w:spacing w:before="120" w:after="120" w:line="300" w:lineRule="exact"/>
              <w:ind w:firstLineChars="0" w:firstLine="0"/>
              <w:rPr>
                <w:sz w:val="18"/>
                <w:szCs w:val="18"/>
              </w:rPr>
            </w:pPr>
            <w:proofErr w:type="spellStart"/>
            <w:r w:rsidRPr="001F2CBB">
              <w:rPr>
                <w:rFonts w:hint="eastAsia"/>
                <w:sz w:val="18"/>
                <w:szCs w:val="18"/>
              </w:rPr>
              <w:t>R</w:t>
            </w:r>
            <w:r w:rsidRPr="001F2CBB">
              <w:rPr>
                <w:sz w:val="18"/>
                <w:szCs w:val="18"/>
              </w:rPr>
              <w:t>esNet</w:t>
            </w:r>
            <w:proofErr w:type="spellEnd"/>
          </w:p>
        </w:tc>
        <w:tc>
          <w:tcPr>
            <w:tcW w:w="621" w:type="dxa"/>
          </w:tcPr>
          <w:p w14:paraId="02698513" w14:textId="77777777" w:rsidR="009D37AB" w:rsidRPr="001F2CBB" w:rsidRDefault="009D37AB" w:rsidP="00F20D47">
            <w:pPr>
              <w:spacing w:before="120" w:after="120" w:line="300" w:lineRule="exact"/>
              <w:ind w:firstLineChars="0" w:firstLine="0"/>
              <w:rPr>
                <w:sz w:val="18"/>
                <w:szCs w:val="18"/>
              </w:rPr>
            </w:pPr>
            <w:r>
              <w:rPr>
                <w:rFonts w:hint="eastAsia"/>
                <w:sz w:val="18"/>
                <w:szCs w:val="18"/>
              </w:rPr>
              <w:t>6</w:t>
            </w:r>
            <w:r>
              <w:rPr>
                <w:sz w:val="18"/>
                <w:szCs w:val="18"/>
              </w:rPr>
              <w:t>7.95</w:t>
            </w:r>
          </w:p>
        </w:tc>
        <w:tc>
          <w:tcPr>
            <w:tcW w:w="621" w:type="dxa"/>
          </w:tcPr>
          <w:p w14:paraId="2522D0CB" w14:textId="77777777" w:rsidR="009D37AB" w:rsidRPr="001F2CBB" w:rsidRDefault="009D37AB" w:rsidP="00F20D47">
            <w:pPr>
              <w:spacing w:before="120" w:after="120" w:line="300" w:lineRule="exact"/>
              <w:ind w:firstLineChars="0" w:firstLine="0"/>
              <w:rPr>
                <w:sz w:val="18"/>
                <w:szCs w:val="18"/>
              </w:rPr>
            </w:pPr>
            <w:r>
              <w:rPr>
                <w:rFonts w:hint="eastAsia"/>
                <w:sz w:val="18"/>
                <w:szCs w:val="18"/>
              </w:rPr>
              <w:t>6</w:t>
            </w:r>
            <w:r>
              <w:rPr>
                <w:sz w:val="18"/>
                <w:szCs w:val="18"/>
              </w:rPr>
              <w:t>5.04</w:t>
            </w:r>
          </w:p>
        </w:tc>
        <w:tc>
          <w:tcPr>
            <w:tcW w:w="621" w:type="dxa"/>
          </w:tcPr>
          <w:p w14:paraId="43B0B9A4" w14:textId="77777777" w:rsidR="009D37AB" w:rsidRPr="001F2CBB" w:rsidRDefault="009D37AB" w:rsidP="00F20D47">
            <w:pPr>
              <w:spacing w:before="120" w:after="120" w:line="300" w:lineRule="exact"/>
              <w:ind w:firstLineChars="0" w:firstLine="0"/>
              <w:rPr>
                <w:sz w:val="18"/>
                <w:szCs w:val="18"/>
              </w:rPr>
            </w:pPr>
            <w:r>
              <w:rPr>
                <w:rFonts w:hint="eastAsia"/>
                <w:sz w:val="18"/>
                <w:szCs w:val="18"/>
              </w:rPr>
              <w:t>6</w:t>
            </w:r>
            <w:r>
              <w:rPr>
                <w:sz w:val="18"/>
                <w:szCs w:val="18"/>
              </w:rPr>
              <w:t>6.46</w:t>
            </w:r>
          </w:p>
        </w:tc>
        <w:tc>
          <w:tcPr>
            <w:tcW w:w="621" w:type="dxa"/>
          </w:tcPr>
          <w:p w14:paraId="6DCE9467" w14:textId="77777777" w:rsidR="009D37AB" w:rsidRPr="001F2CBB" w:rsidRDefault="009D37AB" w:rsidP="00F20D47">
            <w:pPr>
              <w:spacing w:before="120" w:after="120" w:line="300" w:lineRule="exact"/>
              <w:ind w:firstLineChars="0" w:firstLine="0"/>
              <w:rPr>
                <w:sz w:val="18"/>
                <w:szCs w:val="18"/>
              </w:rPr>
            </w:pPr>
            <w:r>
              <w:rPr>
                <w:rFonts w:hint="eastAsia"/>
                <w:sz w:val="18"/>
                <w:szCs w:val="18"/>
              </w:rPr>
              <w:t>6</w:t>
            </w:r>
            <w:r>
              <w:rPr>
                <w:sz w:val="18"/>
                <w:szCs w:val="18"/>
              </w:rPr>
              <w:t>9.73</w:t>
            </w:r>
          </w:p>
        </w:tc>
        <w:tc>
          <w:tcPr>
            <w:tcW w:w="621" w:type="dxa"/>
          </w:tcPr>
          <w:p w14:paraId="29202CBB" w14:textId="77777777" w:rsidR="009D37AB" w:rsidRPr="001F2CBB" w:rsidRDefault="009D37AB" w:rsidP="00F20D47">
            <w:pPr>
              <w:spacing w:before="120" w:after="120" w:line="300" w:lineRule="exact"/>
              <w:ind w:firstLineChars="0" w:firstLine="0"/>
              <w:rPr>
                <w:sz w:val="18"/>
                <w:szCs w:val="18"/>
              </w:rPr>
            </w:pPr>
            <w:r>
              <w:rPr>
                <w:rFonts w:hint="eastAsia"/>
                <w:sz w:val="18"/>
                <w:szCs w:val="18"/>
              </w:rPr>
              <w:t>7</w:t>
            </w:r>
            <w:r>
              <w:rPr>
                <w:sz w:val="18"/>
                <w:szCs w:val="18"/>
              </w:rPr>
              <w:t>0.70</w:t>
            </w:r>
          </w:p>
        </w:tc>
        <w:tc>
          <w:tcPr>
            <w:tcW w:w="621" w:type="dxa"/>
          </w:tcPr>
          <w:p w14:paraId="5260B868" w14:textId="77777777" w:rsidR="009D37AB" w:rsidRPr="001F2CBB" w:rsidRDefault="009D37AB" w:rsidP="00F20D47">
            <w:pPr>
              <w:spacing w:before="120" w:after="120" w:line="300" w:lineRule="exact"/>
              <w:ind w:firstLineChars="0" w:firstLine="0"/>
              <w:rPr>
                <w:sz w:val="18"/>
                <w:szCs w:val="18"/>
              </w:rPr>
            </w:pPr>
            <w:r>
              <w:rPr>
                <w:rFonts w:hint="eastAsia"/>
                <w:sz w:val="18"/>
                <w:szCs w:val="18"/>
              </w:rPr>
              <w:t>7</w:t>
            </w:r>
            <w:r>
              <w:rPr>
                <w:sz w:val="18"/>
                <w:szCs w:val="18"/>
              </w:rPr>
              <w:t>0.21</w:t>
            </w:r>
          </w:p>
        </w:tc>
        <w:tc>
          <w:tcPr>
            <w:tcW w:w="621" w:type="dxa"/>
          </w:tcPr>
          <w:p w14:paraId="638F49A4" w14:textId="77777777" w:rsidR="009D37AB" w:rsidRPr="001F2CBB" w:rsidRDefault="009D37AB" w:rsidP="00F20D47">
            <w:pPr>
              <w:spacing w:before="120" w:after="120" w:line="300" w:lineRule="exact"/>
              <w:ind w:firstLineChars="0" w:firstLine="0"/>
              <w:rPr>
                <w:sz w:val="18"/>
                <w:szCs w:val="18"/>
              </w:rPr>
            </w:pPr>
            <w:r>
              <w:rPr>
                <w:rFonts w:hint="eastAsia"/>
                <w:sz w:val="18"/>
                <w:szCs w:val="18"/>
              </w:rPr>
              <w:t>6</w:t>
            </w:r>
            <w:r>
              <w:rPr>
                <w:sz w:val="18"/>
                <w:szCs w:val="18"/>
              </w:rPr>
              <w:t>8.94</w:t>
            </w:r>
          </w:p>
        </w:tc>
        <w:tc>
          <w:tcPr>
            <w:tcW w:w="621" w:type="dxa"/>
          </w:tcPr>
          <w:p w14:paraId="0B090CF2" w14:textId="77777777" w:rsidR="009D37AB" w:rsidRPr="001F2CBB" w:rsidRDefault="009D37AB" w:rsidP="00F20D47">
            <w:pPr>
              <w:spacing w:before="120" w:after="120" w:line="300" w:lineRule="exact"/>
              <w:ind w:firstLineChars="0" w:firstLine="0"/>
              <w:rPr>
                <w:sz w:val="18"/>
                <w:szCs w:val="18"/>
              </w:rPr>
            </w:pPr>
            <w:r>
              <w:rPr>
                <w:rFonts w:hint="eastAsia"/>
                <w:sz w:val="18"/>
                <w:szCs w:val="18"/>
              </w:rPr>
              <w:t>7</w:t>
            </w:r>
            <w:r>
              <w:rPr>
                <w:sz w:val="18"/>
                <w:szCs w:val="18"/>
              </w:rPr>
              <w:t>2.65</w:t>
            </w:r>
          </w:p>
        </w:tc>
        <w:tc>
          <w:tcPr>
            <w:tcW w:w="621" w:type="dxa"/>
          </w:tcPr>
          <w:p w14:paraId="754256C2" w14:textId="77777777" w:rsidR="009D37AB" w:rsidRPr="001F2CBB" w:rsidRDefault="009D37AB" w:rsidP="00F20D47">
            <w:pPr>
              <w:spacing w:before="120" w:after="120" w:line="300" w:lineRule="exact"/>
              <w:ind w:firstLineChars="0" w:firstLine="0"/>
              <w:rPr>
                <w:sz w:val="18"/>
                <w:szCs w:val="18"/>
              </w:rPr>
            </w:pPr>
            <w:r>
              <w:rPr>
                <w:rFonts w:hint="eastAsia"/>
                <w:sz w:val="18"/>
                <w:szCs w:val="18"/>
              </w:rPr>
              <w:t>7</w:t>
            </w:r>
            <w:r>
              <w:rPr>
                <w:sz w:val="18"/>
                <w:szCs w:val="18"/>
              </w:rPr>
              <w:t>0.75</w:t>
            </w:r>
          </w:p>
        </w:tc>
        <w:tc>
          <w:tcPr>
            <w:tcW w:w="621" w:type="dxa"/>
          </w:tcPr>
          <w:p w14:paraId="0D074F2F" w14:textId="77777777" w:rsidR="009D37AB" w:rsidRPr="001F2CBB" w:rsidRDefault="009D37AB" w:rsidP="00F20D47">
            <w:pPr>
              <w:spacing w:before="120" w:after="120" w:line="300" w:lineRule="exact"/>
              <w:ind w:firstLineChars="0" w:firstLine="0"/>
              <w:rPr>
                <w:sz w:val="18"/>
                <w:szCs w:val="18"/>
              </w:rPr>
            </w:pPr>
            <w:r>
              <w:rPr>
                <w:rFonts w:hint="eastAsia"/>
                <w:sz w:val="18"/>
                <w:szCs w:val="18"/>
              </w:rPr>
              <w:t>7</w:t>
            </w:r>
            <w:r>
              <w:rPr>
                <w:sz w:val="18"/>
                <w:szCs w:val="18"/>
              </w:rPr>
              <w:t>8.53</w:t>
            </w:r>
          </w:p>
        </w:tc>
        <w:tc>
          <w:tcPr>
            <w:tcW w:w="621" w:type="dxa"/>
          </w:tcPr>
          <w:p w14:paraId="6C75778B" w14:textId="77777777" w:rsidR="009D37AB" w:rsidRPr="001F2CBB" w:rsidRDefault="009D37AB" w:rsidP="00F20D47">
            <w:pPr>
              <w:spacing w:before="120" w:after="120" w:line="300" w:lineRule="exact"/>
              <w:ind w:firstLineChars="0" w:firstLine="0"/>
              <w:rPr>
                <w:sz w:val="18"/>
                <w:szCs w:val="18"/>
              </w:rPr>
            </w:pPr>
            <w:r>
              <w:rPr>
                <w:rFonts w:hint="eastAsia"/>
                <w:sz w:val="18"/>
                <w:szCs w:val="18"/>
              </w:rPr>
              <w:t>7</w:t>
            </w:r>
            <w:r>
              <w:rPr>
                <w:sz w:val="18"/>
                <w:szCs w:val="18"/>
              </w:rPr>
              <w:t>5.46</w:t>
            </w:r>
          </w:p>
        </w:tc>
        <w:tc>
          <w:tcPr>
            <w:tcW w:w="621" w:type="dxa"/>
          </w:tcPr>
          <w:p w14:paraId="7177F58C" w14:textId="77777777" w:rsidR="009D37AB" w:rsidRPr="001F2CBB" w:rsidRDefault="009D37AB" w:rsidP="00F20D47">
            <w:pPr>
              <w:spacing w:before="120" w:after="120" w:line="300" w:lineRule="exact"/>
              <w:ind w:firstLineChars="0" w:firstLine="0"/>
              <w:rPr>
                <w:sz w:val="18"/>
                <w:szCs w:val="18"/>
              </w:rPr>
            </w:pPr>
            <w:r>
              <w:rPr>
                <w:rFonts w:hint="eastAsia"/>
                <w:sz w:val="18"/>
                <w:szCs w:val="18"/>
              </w:rPr>
              <w:t>7</w:t>
            </w:r>
            <w:r>
              <w:rPr>
                <w:sz w:val="18"/>
                <w:szCs w:val="18"/>
              </w:rPr>
              <w:t>6.97</w:t>
            </w:r>
          </w:p>
        </w:tc>
      </w:tr>
      <w:tr w:rsidR="009D37AB" w:rsidRPr="004E2CAA" w14:paraId="0C2BAC4B" w14:textId="77777777" w:rsidTr="00F20D47">
        <w:trPr>
          <w:trHeight w:val="60"/>
        </w:trPr>
        <w:tc>
          <w:tcPr>
            <w:tcW w:w="1110" w:type="dxa"/>
          </w:tcPr>
          <w:p w14:paraId="70446B64" w14:textId="6A1E1942" w:rsidR="009D37AB" w:rsidRPr="004E2CAA" w:rsidRDefault="004E2CAA" w:rsidP="00F20D47">
            <w:pPr>
              <w:spacing w:before="120" w:after="120" w:line="300" w:lineRule="exact"/>
              <w:ind w:firstLineChars="0" w:firstLine="0"/>
              <w:rPr>
                <w:sz w:val="18"/>
                <w:szCs w:val="18"/>
              </w:rPr>
            </w:pPr>
            <w:r w:rsidRPr="004E2CAA">
              <w:rPr>
                <w:b/>
                <w:bCs/>
                <w:sz w:val="18"/>
                <w:szCs w:val="18"/>
              </w:rPr>
              <w:t>MFCA-Net</w:t>
            </w:r>
          </w:p>
        </w:tc>
        <w:tc>
          <w:tcPr>
            <w:tcW w:w="621" w:type="dxa"/>
          </w:tcPr>
          <w:p w14:paraId="0BD8BEFC" w14:textId="77777777" w:rsidR="009D37AB" w:rsidRPr="004E2CAA" w:rsidRDefault="009D37AB" w:rsidP="00F20D47">
            <w:pPr>
              <w:spacing w:before="120" w:after="120" w:line="300" w:lineRule="exact"/>
              <w:ind w:firstLineChars="0" w:firstLine="0"/>
              <w:rPr>
                <w:b/>
                <w:bCs/>
                <w:sz w:val="18"/>
                <w:szCs w:val="18"/>
              </w:rPr>
            </w:pPr>
            <w:r w:rsidRPr="004E2CAA">
              <w:rPr>
                <w:rFonts w:hint="eastAsia"/>
                <w:b/>
                <w:bCs/>
                <w:sz w:val="18"/>
                <w:szCs w:val="18"/>
              </w:rPr>
              <w:t>6</w:t>
            </w:r>
            <w:r w:rsidRPr="004E2CAA">
              <w:rPr>
                <w:b/>
                <w:bCs/>
                <w:sz w:val="18"/>
                <w:szCs w:val="18"/>
              </w:rPr>
              <w:t>6.90</w:t>
            </w:r>
          </w:p>
        </w:tc>
        <w:tc>
          <w:tcPr>
            <w:tcW w:w="621" w:type="dxa"/>
          </w:tcPr>
          <w:p w14:paraId="15239381" w14:textId="77777777" w:rsidR="009D37AB" w:rsidRPr="004E2CAA" w:rsidRDefault="009D37AB" w:rsidP="00F20D47">
            <w:pPr>
              <w:spacing w:before="120" w:after="120" w:line="300" w:lineRule="exact"/>
              <w:ind w:firstLineChars="0" w:firstLine="0"/>
              <w:rPr>
                <w:b/>
                <w:bCs/>
                <w:sz w:val="18"/>
                <w:szCs w:val="18"/>
              </w:rPr>
            </w:pPr>
            <w:r w:rsidRPr="004E2CAA">
              <w:rPr>
                <w:rFonts w:hint="eastAsia"/>
                <w:b/>
                <w:bCs/>
                <w:sz w:val="18"/>
                <w:szCs w:val="18"/>
              </w:rPr>
              <w:t>7</w:t>
            </w:r>
            <w:r w:rsidRPr="004E2CAA">
              <w:rPr>
                <w:b/>
                <w:bCs/>
                <w:sz w:val="18"/>
                <w:szCs w:val="18"/>
              </w:rPr>
              <w:t>2.39</w:t>
            </w:r>
          </w:p>
        </w:tc>
        <w:tc>
          <w:tcPr>
            <w:tcW w:w="621" w:type="dxa"/>
          </w:tcPr>
          <w:p w14:paraId="10DE7A0F" w14:textId="77777777" w:rsidR="009D37AB" w:rsidRPr="004E2CAA" w:rsidRDefault="009D37AB" w:rsidP="00F20D47">
            <w:pPr>
              <w:spacing w:before="120" w:after="120" w:line="300" w:lineRule="exact"/>
              <w:ind w:firstLineChars="0" w:firstLine="0"/>
              <w:rPr>
                <w:b/>
                <w:bCs/>
                <w:sz w:val="18"/>
                <w:szCs w:val="18"/>
              </w:rPr>
            </w:pPr>
            <w:r w:rsidRPr="004E2CAA">
              <w:rPr>
                <w:rFonts w:hint="eastAsia"/>
                <w:b/>
                <w:bCs/>
                <w:sz w:val="18"/>
                <w:szCs w:val="18"/>
              </w:rPr>
              <w:t>6</w:t>
            </w:r>
            <w:r w:rsidRPr="004E2CAA">
              <w:rPr>
                <w:b/>
                <w:bCs/>
                <w:sz w:val="18"/>
                <w:szCs w:val="18"/>
              </w:rPr>
              <w:t>9.54</w:t>
            </w:r>
          </w:p>
        </w:tc>
        <w:tc>
          <w:tcPr>
            <w:tcW w:w="621" w:type="dxa"/>
          </w:tcPr>
          <w:p w14:paraId="41FD3BC9" w14:textId="77777777" w:rsidR="009D37AB" w:rsidRPr="004E2CAA" w:rsidRDefault="009D37AB" w:rsidP="00F20D47">
            <w:pPr>
              <w:spacing w:before="120" w:after="120" w:line="300" w:lineRule="exact"/>
              <w:ind w:firstLineChars="0" w:firstLine="0"/>
              <w:rPr>
                <w:b/>
                <w:bCs/>
                <w:sz w:val="18"/>
                <w:szCs w:val="18"/>
              </w:rPr>
            </w:pPr>
            <w:r w:rsidRPr="004E2CAA">
              <w:rPr>
                <w:rFonts w:hint="eastAsia"/>
                <w:b/>
                <w:bCs/>
                <w:sz w:val="18"/>
                <w:szCs w:val="18"/>
              </w:rPr>
              <w:t>8</w:t>
            </w:r>
            <w:r w:rsidRPr="004E2CAA">
              <w:rPr>
                <w:b/>
                <w:bCs/>
                <w:sz w:val="18"/>
                <w:szCs w:val="18"/>
              </w:rPr>
              <w:t>1.94</w:t>
            </w:r>
          </w:p>
        </w:tc>
        <w:tc>
          <w:tcPr>
            <w:tcW w:w="621" w:type="dxa"/>
          </w:tcPr>
          <w:p w14:paraId="2AEB598D" w14:textId="77777777" w:rsidR="009D37AB" w:rsidRPr="004E2CAA" w:rsidRDefault="009D37AB" w:rsidP="00F20D47">
            <w:pPr>
              <w:spacing w:before="120" w:after="120" w:line="300" w:lineRule="exact"/>
              <w:ind w:firstLineChars="0" w:firstLine="0"/>
              <w:rPr>
                <w:b/>
                <w:bCs/>
                <w:sz w:val="18"/>
                <w:szCs w:val="18"/>
              </w:rPr>
            </w:pPr>
            <w:r w:rsidRPr="004E2CAA">
              <w:rPr>
                <w:rFonts w:hint="eastAsia"/>
                <w:b/>
                <w:bCs/>
                <w:sz w:val="18"/>
                <w:szCs w:val="18"/>
              </w:rPr>
              <w:t>7</w:t>
            </w:r>
            <w:r w:rsidRPr="004E2CAA">
              <w:rPr>
                <w:b/>
                <w:bCs/>
                <w:sz w:val="18"/>
                <w:szCs w:val="18"/>
              </w:rPr>
              <w:t>4.48</w:t>
            </w:r>
          </w:p>
        </w:tc>
        <w:tc>
          <w:tcPr>
            <w:tcW w:w="621" w:type="dxa"/>
          </w:tcPr>
          <w:p w14:paraId="21D72D4C" w14:textId="77777777" w:rsidR="009D37AB" w:rsidRPr="004E2CAA" w:rsidRDefault="009D37AB" w:rsidP="00F20D47">
            <w:pPr>
              <w:spacing w:before="120" w:after="120" w:line="300" w:lineRule="exact"/>
              <w:ind w:firstLineChars="0" w:firstLine="0"/>
              <w:rPr>
                <w:b/>
                <w:bCs/>
                <w:sz w:val="18"/>
                <w:szCs w:val="18"/>
              </w:rPr>
            </w:pPr>
            <w:r w:rsidRPr="004E2CAA">
              <w:rPr>
                <w:rFonts w:hint="eastAsia"/>
                <w:b/>
                <w:bCs/>
                <w:sz w:val="18"/>
                <w:szCs w:val="18"/>
              </w:rPr>
              <w:t>7</w:t>
            </w:r>
            <w:r w:rsidRPr="004E2CAA">
              <w:rPr>
                <w:b/>
                <w:bCs/>
                <w:sz w:val="18"/>
                <w:szCs w:val="18"/>
              </w:rPr>
              <w:t>8.03</w:t>
            </w:r>
          </w:p>
        </w:tc>
        <w:tc>
          <w:tcPr>
            <w:tcW w:w="621" w:type="dxa"/>
          </w:tcPr>
          <w:p w14:paraId="56F1837E" w14:textId="77777777" w:rsidR="009D37AB" w:rsidRPr="004E2CAA" w:rsidRDefault="009D37AB" w:rsidP="00F20D47">
            <w:pPr>
              <w:spacing w:before="120" w:after="120" w:line="300" w:lineRule="exact"/>
              <w:ind w:firstLineChars="0" w:firstLine="0"/>
              <w:rPr>
                <w:b/>
                <w:bCs/>
                <w:sz w:val="18"/>
                <w:szCs w:val="18"/>
              </w:rPr>
            </w:pPr>
            <w:r w:rsidRPr="004E2CAA">
              <w:rPr>
                <w:rFonts w:hint="eastAsia"/>
                <w:b/>
                <w:bCs/>
                <w:sz w:val="18"/>
                <w:szCs w:val="18"/>
              </w:rPr>
              <w:t>6</w:t>
            </w:r>
            <w:r w:rsidRPr="004E2CAA">
              <w:rPr>
                <w:b/>
                <w:bCs/>
                <w:sz w:val="18"/>
                <w:szCs w:val="18"/>
              </w:rPr>
              <w:t>6.40</w:t>
            </w:r>
          </w:p>
        </w:tc>
        <w:tc>
          <w:tcPr>
            <w:tcW w:w="621" w:type="dxa"/>
          </w:tcPr>
          <w:p w14:paraId="0A4E4C2C" w14:textId="77777777" w:rsidR="009D37AB" w:rsidRPr="004E2CAA" w:rsidRDefault="009D37AB" w:rsidP="00F20D47">
            <w:pPr>
              <w:spacing w:before="120" w:after="120" w:line="300" w:lineRule="exact"/>
              <w:ind w:firstLineChars="0" w:firstLine="0"/>
              <w:rPr>
                <w:b/>
                <w:bCs/>
                <w:sz w:val="18"/>
                <w:szCs w:val="18"/>
              </w:rPr>
            </w:pPr>
            <w:r w:rsidRPr="004E2CAA">
              <w:rPr>
                <w:rFonts w:hint="eastAsia"/>
                <w:b/>
                <w:bCs/>
                <w:sz w:val="18"/>
                <w:szCs w:val="18"/>
              </w:rPr>
              <w:t>7</w:t>
            </w:r>
            <w:r w:rsidRPr="004E2CAA">
              <w:rPr>
                <w:b/>
                <w:bCs/>
                <w:sz w:val="18"/>
                <w:szCs w:val="18"/>
              </w:rPr>
              <w:t>2.62</w:t>
            </w:r>
          </w:p>
        </w:tc>
        <w:tc>
          <w:tcPr>
            <w:tcW w:w="621" w:type="dxa"/>
          </w:tcPr>
          <w:p w14:paraId="78CCEDD3" w14:textId="77777777" w:rsidR="009D37AB" w:rsidRPr="004E2CAA" w:rsidRDefault="009D37AB" w:rsidP="00F20D47">
            <w:pPr>
              <w:spacing w:before="120" w:after="120" w:line="300" w:lineRule="exact"/>
              <w:ind w:firstLineChars="0" w:firstLine="0"/>
              <w:rPr>
                <w:b/>
                <w:bCs/>
                <w:sz w:val="18"/>
                <w:szCs w:val="18"/>
              </w:rPr>
            </w:pPr>
            <w:r w:rsidRPr="004E2CAA">
              <w:rPr>
                <w:rFonts w:hint="eastAsia"/>
                <w:b/>
                <w:bCs/>
                <w:sz w:val="18"/>
                <w:szCs w:val="18"/>
              </w:rPr>
              <w:t>6</w:t>
            </w:r>
            <w:r w:rsidRPr="004E2CAA">
              <w:rPr>
                <w:b/>
                <w:bCs/>
                <w:sz w:val="18"/>
                <w:szCs w:val="18"/>
              </w:rPr>
              <w:t>9.37</w:t>
            </w:r>
          </w:p>
        </w:tc>
        <w:tc>
          <w:tcPr>
            <w:tcW w:w="621" w:type="dxa"/>
          </w:tcPr>
          <w:p w14:paraId="68CCC08B" w14:textId="77777777" w:rsidR="009D37AB" w:rsidRPr="004E2CAA" w:rsidRDefault="009D37AB" w:rsidP="00F20D47">
            <w:pPr>
              <w:spacing w:before="120" w:after="120" w:line="300" w:lineRule="exact"/>
              <w:ind w:firstLineChars="0" w:firstLine="0"/>
              <w:rPr>
                <w:b/>
                <w:bCs/>
                <w:sz w:val="18"/>
                <w:szCs w:val="18"/>
              </w:rPr>
            </w:pPr>
            <w:r w:rsidRPr="004E2CAA">
              <w:rPr>
                <w:rFonts w:hint="eastAsia"/>
                <w:b/>
                <w:bCs/>
                <w:sz w:val="18"/>
                <w:szCs w:val="18"/>
              </w:rPr>
              <w:t>7</w:t>
            </w:r>
            <w:r w:rsidRPr="004E2CAA">
              <w:rPr>
                <w:b/>
                <w:bCs/>
                <w:sz w:val="18"/>
                <w:szCs w:val="18"/>
              </w:rPr>
              <w:t>9.29</w:t>
            </w:r>
          </w:p>
        </w:tc>
        <w:tc>
          <w:tcPr>
            <w:tcW w:w="621" w:type="dxa"/>
          </w:tcPr>
          <w:p w14:paraId="12038F4F" w14:textId="77777777" w:rsidR="009D37AB" w:rsidRPr="004E2CAA" w:rsidRDefault="009D37AB" w:rsidP="00F20D47">
            <w:pPr>
              <w:spacing w:before="120" w:after="120" w:line="300" w:lineRule="exact"/>
              <w:ind w:firstLineChars="0" w:firstLine="0"/>
              <w:rPr>
                <w:b/>
                <w:bCs/>
                <w:sz w:val="18"/>
                <w:szCs w:val="18"/>
              </w:rPr>
            </w:pPr>
            <w:r w:rsidRPr="004E2CAA">
              <w:rPr>
                <w:rFonts w:hint="eastAsia"/>
                <w:b/>
                <w:bCs/>
                <w:sz w:val="18"/>
                <w:szCs w:val="18"/>
              </w:rPr>
              <w:t>7</w:t>
            </w:r>
            <w:r w:rsidRPr="004E2CAA">
              <w:rPr>
                <w:b/>
                <w:bCs/>
                <w:sz w:val="18"/>
                <w:szCs w:val="18"/>
              </w:rPr>
              <w:t>4.30</w:t>
            </w:r>
          </w:p>
        </w:tc>
        <w:tc>
          <w:tcPr>
            <w:tcW w:w="621" w:type="dxa"/>
          </w:tcPr>
          <w:p w14:paraId="2D9D7203" w14:textId="77777777" w:rsidR="009D37AB" w:rsidRPr="004E2CAA" w:rsidRDefault="009D37AB" w:rsidP="00F20D47">
            <w:pPr>
              <w:spacing w:before="120" w:after="120" w:line="300" w:lineRule="exact"/>
              <w:ind w:firstLineChars="0" w:firstLine="0"/>
              <w:rPr>
                <w:b/>
                <w:bCs/>
                <w:sz w:val="18"/>
                <w:szCs w:val="18"/>
              </w:rPr>
            </w:pPr>
            <w:r w:rsidRPr="004E2CAA">
              <w:rPr>
                <w:rFonts w:hint="eastAsia"/>
                <w:b/>
                <w:bCs/>
                <w:sz w:val="18"/>
                <w:szCs w:val="18"/>
              </w:rPr>
              <w:t>7</w:t>
            </w:r>
            <w:r w:rsidRPr="004E2CAA">
              <w:rPr>
                <w:b/>
                <w:bCs/>
                <w:sz w:val="18"/>
                <w:szCs w:val="18"/>
              </w:rPr>
              <w:t>6.71</w:t>
            </w:r>
          </w:p>
        </w:tc>
      </w:tr>
    </w:tbl>
    <w:p w14:paraId="1620C32B" w14:textId="583B580E" w:rsidR="0018283B" w:rsidRDefault="0018283B" w:rsidP="0018283B">
      <w:pPr>
        <w:pStyle w:val="af2"/>
        <w:spacing w:before="120" w:after="120"/>
      </w:pPr>
      <w:r w:rsidRPr="0018283B">
        <w:lastRenderedPageBreak/>
        <w:drawing>
          <wp:inline distT="0" distB="0" distL="0" distR="0" wp14:anchorId="386566BE" wp14:editId="25235A1F">
            <wp:extent cx="4027990" cy="2416603"/>
            <wp:effectExtent l="0" t="0" r="0" b="31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045113" cy="2426876"/>
                    </a:xfrm>
                    <a:prstGeom prst="rect">
                      <a:avLst/>
                    </a:prstGeom>
                    <a:noFill/>
                    <a:ln>
                      <a:noFill/>
                    </a:ln>
                  </pic:spPr>
                </pic:pic>
              </a:graphicData>
            </a:graphic>
          </wp:inline>
        </w:drawing>
      </w:r>
    </w:p>
    <w:p w14:paraId="77AE03F3" w14:textId="5777CD6C" w:rsidR="00C86C2E" w:rsidRDefault="00C86C2E" w:rsidP="0018283B">
      <w:pPr>
        <w:pStyle w:val="af2"/>
        <w:spacing w:before="120" w:after="120"/>
        <w:rPr>
          <w:rFonts w:hint="eastAsia"/>
        </w:rPr>
      </w:pPr>
      <w:r>
        <w:rPr>
          <w:rFonts w:hint="eastAsia"/>
        </w:rPr>
        <w:t>图</w:t>
      </w:r>
      <w:r>
        <w:rPr>
          <w:rFonts w:hint="eastAsia"/>
        </w:rPr>
        <w:t>3</w:t>
      </w:r>
      <w:r>
        <w:t xml:space="preserve">.13 </w:t>
      </w:r>
      <w:r>
        <w:t>各模型在不同船舶类别下的识别准确率对比图</w:t>
      </w:r>
    </w:p>
    <w:p w14:paraId="1980B4E8" w14:textId="5C559689" w:rsidR="00345B59" w:rsidRPr="00345B59" w:rsidRDefault="00345B59" w:rsidP="00345B59">
      <w:pPr>
        <w:spacing w:before="120" w:after="120"/>
        <w:ind w:firstLine="480"/>
      </w:pPr>
      <w:r w:rsidRPr="00345B59">
        <w:t>在具体的船舶类别中，</w:t>
      </w:r>
      <w:r w:rsidRPr="00345B59">
        <w:t>MFCA-Net</w:t>
      </w:r>
      <w:r w:rsidRPr="00345B59">
        <w:t>在客船（</w:t>
      </w:r>
      <w:proofErr w:type="spellStart"/>
      <w:r w:rsidRPr="00345B59">
        <w:t>Passengership</w:t>
      </w:r>
      <w:proofErr w:type="spellEnd"/>
      <w:r w:rsidRPr="00345B59">
        <w:t>）类别上的识别效果最为突出，</w:t>
      </w:r>
      <w:r w:rsidRPr="00345B59">
        <w:t>F1</w:t>
      </w:r>
      <w:r w:rsidRPr="00345B59">
        <w:t>分数达到了</w:t>
      </w:r>
      <w:r w:rsidRPr="00345B59">
        <w:t>78.03%</w:t>
      </w:r>
      <w:r w:rsidRPr="00345B59">
        <w:t>，显著优于其他基准模型。相比之下，传统的</w:t>
      </w:r>
      <w:r w:rsidRPr="00345B59">
        <w:t>CNN</w:t>
      </w:r>
      <w:r w:rsidRPr="00345B59">
        <w:t>与</w:t>
      </w:r>
      <w:r w:rsidRPr="00345B59">
        <w:t>LSTM</w:t>
      </w:r>
      <w:r w:rsidRPr="00345B59">
        <w:t>模型在不同类别间的性能波动较为剧烈，尤其在拖船（</w:t>
      </w:r>
      <w:r w:rsidRPr="00345B59">
        <w:t>Tug</w:t>
      </w:r>
      <w:r w:rsidRPr="00345B59">
        <w:t>）这一类别的识别上，除</w:t>
      </w:r>
      <w:r w:rsidRPr="00345B59">
        <w:t>MFCA-Net</w:t>
      </w:r>
      <w:r w:rsidRPr="00345B59">
        <w:t>与</w:t>
      </w:r>
      <w:proofErr w:type="spellStart"/>
      <w:r w:rsidRPr="00345B59">
        <w:t>ResNet</w:t>
      </w:r>
      <w:proofErr w:type="spellEnd"/>
      <w:r w:rsidRPr="00345B59">
        <w:t>外，其余模型均表现出明显的性能退化，其中</w:t>
      </w:r>
      <w:r w:rsidRPr="00345B59">
        <w:t>LSTM</w:t>
      </w:r>
      <w:r w:rsidRPr="00345B59">
        <w:t>模型的</w:t>
      </w:r>
      <w:r w:rsidRPr="00345B59">
        <w:t>F1</w:t>
      </w:r>
      <w:r w:rsidRPr="00345B59">
        <w:t>分数跌至</w:t>
      </w:r>
      <w:r w:rsidRPr="00345B59">
        <w:t>66.76%</w:t>
      </w:r>
      <w:r w:rsidRPr="00345B59">
        <w:t>。</w:t>
      </w:r>
      <w:proofErr w:type="spellStart"/>
      <w:r w:rsidRPr="00345B59">
        <w:t>ResNet</w:t>
      </w:r>
      <w:proofErr w:type="spellEnd"/>
      <w:r w:rsidRPr="00345B59">
        <w:t>模型在货船（</w:t>
      </w:r>
      <w:r w:rsidRPr="00345B59">
        <w:t>Cargo</w:t>
      </w:r>
      <w:r w:rsidRPr="00345B59">
        <w:t>）和油轮（</w:t>
      </w:r>
      <w:r w:rsidRPr="00345B59">
        <w:t>Tanker</w:t>
      </w:r>
      <w:r w:rsidRPr="00345B59">
        <w:t>）类别上表现相对平稳，但在关键的客船类别识别精度上仍逊于</w:t>
      </w:r>
      <w:r w:rsidRPr="00345B59">
        <w:t>MFCA-Net</w:t>
      </w:r>
      <w:r w:rsidRPr="00345B59">
        <w:t>。</w:t>
      </w:r>
    </w:p>
    <w:p w14:paraId="79A8F827" w14:textId="1183E20C" w:rsidR="00345B59" w:rsidRPr="00345B59" w:rsidRDefault="00345B59" w:rsidP="00345B59">
      <w:pPr>
        <w:spacing w:before="120" w:after="120"/>
        <w:ind w:firstLine="480"/>
      </w:pPr>
      <w:r w:rsidRPr="00345B59">
        <w:t>综合各项指标分析，</w:t>
      </w:r>
      <w:r w:rsidRPr="00345B59">
        <w:t>MFCA-Net</w:t>
      </w:r>
      <w:r w:rsidRPr="00345B59">
        <w:t>模型不仅在特定类别上具有较高的识别精度，且在处理不同声纹特征尺度的船舶目标时表现出更强的鲁棒性。实验数据有力地证明了多分支特征融合架构在水声目标识别任务中的有效性与领先性。</w:t>
      </w:r>
    </w:p>
    <w:p w14:paraId="0DA4AA89" w14:textId="38908429" w:rsidR="00696AC3" w:rsidRDefault="00696AC3" w:rsidP="00696AC3">
      <w:pPr>
        <w:pStyle w:val="3"/>
        <w:spacing w:before="120" w:after="120"/>
      </w:pPr>
      <w:bookmarkStart w:id="90" w:name="_Toc226648843"/>
      <w:bookmarkStart w:id="91" w:name="_Toc226652083"/>
      <w:bookmarkStart w:id="92" w:name="_Toc226664024"/>
      <w:r>
        <w:rPr>
          <w:rFonts w:hint="eastAsia"/>
        </w:rPr>
        <w:t>消融实验</w:t>
      </w:r>
      <w:bookmarkEnd w:id="90"/>
      <w:bookmarkEnd w:id="91"/>
      <w:bookmarkEnd w:id="92"/>
    </w:p>
    <w:p w14:paraId="1B2ADE0E" w14:textId="56977DD3" w:rsidR="0092469A" w:rsidRDefault="0092469A" w:rsidP="0092469A">
      <w:pPr>
        <w:spacing w:before="120" w:after="120"/>
        <w:ind w:firstLine="480"/>
      </w:pPr>
      <w:r>
        <w:t>为了验证</w:t>
      </w:r>
      <w:r>
        <w:t>MFCA-Net</w:t>
      </w:r>
      <w:r>
        <w:t>中多分支特征融合模块对分类性能的贡献，本研究设计了针对</w:t>
      </w:r>
      <w:r>
        <w:t>STFT</w:t>
      </w:r>
      <w:r>
        <w:t>、</w:t>
      </w:r>
      <w:r w:rsidR="005542E1">
        <w:t>Mel</w:t>
      </w:r>
      <w:r>
        <w:t>及</w:t>
      </w:r>
      <w:r>
        <w:t>CQT</w:t>
      </w:r>
      <w:r>
        <w:t>三种特征及其不同组合形式的消融实验。各实验方案在统一超参数设置下的准确率（</w:t>
      </w:r>
      <w:r>
        <w:t>Accuracy</w:t>
      </w:r>
      <w:r>
        <w:t>）对比见表</w:t>
      </w:r>
      <w:r>
        <w:t xml:space="preserve"> 2.X</w:t>
      </w:r>
      <w:r>
        <w:t>。</w:t>
      </w:r>
    </w:p>
    <w:p w14:paraId="5AA673BB" w14:textId="020E3C7C" w:rsidR="00C86C2E" w:rsidRDefault="00C86C2E" w:rsidP="00C86C2E">
      <w:pPr>
        <w:pStyle w:val="af8"/>
        <w:spacing w:before="120" w:after="120"/>
        <w:rPr>
          <w:rFonts w:hint="eastAsia"/>
        </w:rPr>
      </w:pPr>
      <w:r>
        <w:rPr>
          <w:rFonts w:hint="eastAsia"/>
        </w:rPr>
        <w:t>表</w:t>
      </w:r>
      <w:r>
        <w:rPr>
          <w:rFonts w:hint="eastAsia"/>
        </w:rPr>
        <w:t>4</w:t>
      </w:r>
      <w:r>
        <w:t xml:space="preserve">.7 </w:t>
      </w:r>
      <w:r>
        <w:t>MFCA-Net</w:t>
      </w:r>
      <w:r>
        <w:t>特征融合策略消融实验统计</w:t>
      </w:r>
    </w:p>
    <w:tbl>
      <w:tblPr>
        <w:tblStyle w:val="af6"/>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116"/>
        <w:gridCol w:w="2116"/>
        <w:gridCol w:w="2117"/>
        <w:gridCol w:w="2116"/>
      </w:tblGrid>
      <w:tr w:rsidR="0086110D" w:rsidRPr="006C239F" w14:paraId="24AC0C4E" w14:textId="77777777" w:rsidTr="0086110D">
        <w:trPr>
          <w:trHeight w:val="360"/>
        </w:trPr>
        <w:tc>
          <w:tcPr>
            <w:tcW w:w="6349" w:type="dxa"/>
            <w:gridSpan w:val="3"/>
            <w:tcBorders>
              <w:top w:val="single" w:sz="12" w:space="0" w:color="auto"/>
              <w:bottom w:val="single" w:sz="12" w:space="0" w:color="auto"/>
            </w:tcBorders>
          </w:tcPr>
          <w:p w14:paraId="5FDB171A" w14:textId="56A140E5" w:rsidR="0086110D" w:rsidRPr="006C239F" w:rsidRDefault="0086110D" w:rsidP="006C239F">
            <w:pPr>
              <w:spacing w:beforeLines="0" w:afterLines="0" w:line="300" w:lineRule="exact"/>
              <w:ind w:firstLineChars="0" w:firstLine="0"/>
              <w:jc w:val="center"/>
              <w:rPr>
                <w:sz w:val="21"/>
                <w:szCs w:val="21"/>
              </w:rPr>
            </w:pPr>
            <w:r w:rsidRPr="006C239F">
              <w:rPr>
                <w:rFonts w:hint="eastAsia"/>
                <w:sz w:val="21"/>
                <w:szCs w:val="21"/>
              </w:rPr>
              <w:t>C</w:t>
            </w:r>
            <w:r w:rsidRPr="006C239F">
              <w:rPr>
                <w:sz w:val="21"/>
                <w:szCs w:val="21"/>
              </w:rPr>
              <w:t>ases</w:t>
            </w:r>
          </w:p>
        </w:tc>
        <w:tc>
          <w:tcPr>
            <w:tcW w:w="2116" w:type="dxa"/>
            <w:vMerge w:val="restart"/>
          </w:tcPr>
          <w:p w14:paraId="7BCD65B6" w14:textId="77777777" w:rsidR="0086110D" w:rsidRPr="006C239F" w:rsidRDefault="0086110D" w:rsidP="006C239F">
            <w:pPr>
              <w:spacing w:beforeLines="0" w:afterLines="0" w:line="300" w:lineRule="exact"/>
              <w:ind w:firstLineChars="0" w:firstLine="0"/>
              <w:jc w:val="center"/>
              <w:rPr>
                <w:sz w:val="21"/>
                <w:szCs w:val="21"/>
              </w:rPr>
            </w:pPr>
            <w:r w:rsidRPr="006C239F">
              <w:rPr>
                <w:rFonts w:hint="eastAsia"/>
                <w:sz w:val="21"/>
                <w:szCs w:val="21"/>
              </w:rPr>
              <w:t>A</w:t>
            </w:r>
            <w:r w:rsidRPr="006C239F">
              <w:rPr>
                <w:sz w:val="21"/>
                <w:szCs w:val="21"/>
              </w:rPr>
              <w:t>ccuracy</w:t>
            </w:r>
          </w:p>
          <w:p w14:paraId="7312303C" w14:textId="3B95FC32" w:rsidR="0086110D" w:rsidRPr="006C239F" w:rsidRDefault="0086110D" w:rsidP="006C239F">
            <w:pPr>
              <w:spacing w:beforeLines="0" w:afterLines="0" w:line="300" w:lineRule="exact"/>
              <w:ind w:firstLineChars="0" w:firstLine="0"/>
              <w:jc w:val="center"/>
              <w:rPr>
                <w:sz w:val="21"/>
                <w:szCs w:val="21"/>
              </w:rPr>
            </w:pPr>
            <w:r w:rsidRPr="006C239F">
              <w:rPr>
                <w:rFonts w:hint="eastAsia"/>
                <w:sz w:val="21"/>
                <w:szCs w:val="21"/>
              </w:rPr>
              <w:t>(</w:t>
            </w:r>
            <w:r w:rsidRPr="006C239F">
              <w:rPr>
                <w:sz w:val="21"/>
                <w:szCs w:val="21"/>
              </w:rPr>
              <w:t>%)</w:t>
            </w:r>
          </w:p>
        </w:tc>
      </w:tr>
      <w:tr w:rsidR="0086110D" w:rsidRPr="006C239F" w14:paraId="58199A89" w14:textId="77777777" w:rsidTr="0092469A">
        <w:trPr>
          <w:trHeight w:val="360"/>
        </w:trPr>
        <w:tc>
          <w:tcPr>
            <w:tcW w:w="2116" w:type="dxa"/>
            <w:tcBorders>
              <w:top w:val="single" w:sz="12" w:space="0" w:color="auto"/>
              <w:bottom w:val="single" w:sz="12" w:space="0" w:color="auto"/>
            </w:tcBorders>
          </w:tcPr>
          <w:p w14:paraId="7760CA60" w14:textId="295C5834" w:rsidR="0086110D" w:rsidRPr="006C239F" w:rsidRDefault="0086110D" w:rsidP="006C239F">
            <w:pPr>
              <w:spacing w:beforeLines="0" w:afterLines="0" w:line="300" w:lineRule="exact"/>
              <w:ind w:firstLineChars="0" w:firstLine="0"/>
              <w:rPr>
                <w:sz w:val="21"/>
                <w:szCs w:val="21"/>
              </w:rPr>
            </w:pPr>
            <w:r w:rsidRPr="006C239F">
              <w:rPr>
                <w:rFonts w:hint="eastAsia"/>
                <w:sz w:val="21"/>
                <w:szCs w:val="21"/>
              </w:rPr>
              <w:t>S</w:t>
            </w:r>
            <w:r w:rsidRPr="006C239F">
              <w:rPr>
                <w:sz w:val="21"/>
                <w:szCs w:val="21"/>
              </w:rPr>
              <w:t>TFT</w:t>
            </w:r>
          </w:p>
        </w:tc>
        <w:tc>
          <w:tcPr>
            <w:tcW w:w="2116" w:type="dxa"/>
            <w:tcBorders>
              <w:top w:val="single" w:sz="12" w:space="0" w:color="auto"/>
              <w:bottom w:val="single" w:sz="12" w:space="0" w:color="auto"/>
            </w:tcBorders>
          </w:tcPr>
          <w:p w14:paraId="5740AE00" w14:textId="2F1A24DD" w:rsidR="0086110D" w:rsidRPr="006C239F" w:rsidRDefault="005542E1" w:rsidP="006C239F">
            <w:pPr>
              <w:spacing w:beforeLines="0" w:afterLines="0" w:line="300" w:lineRule="exact"/>
              <w:ind w:firstLineChars="0" w:firstLine="0"/>
              <w:rPr>
                <w:sz w:val="21"/>
                <w:szCs w:val="21"/>
              </w:rPr>
            </w:pPr>
            <w:r>
              <w:rPr>
                <w:rFonts w:hint="eastAsia"/>
                <w:sz w:val="21"/>
                <w:szCs w:val="21"/>
              </w:rPr>
              <w:t>Mel</w:t>
            </w:r>
          </w:p>
        </w:tc>
        <w:tc>
          <w:tcPr>
            <w:tcW w:w="2117" w:type="dxa"/>
            <w:tcBorders>
              <w:top w:val="single" w:sz="12" w:space="0" w:color="auto"/>
              <w:bottom w:val="single" w:sz="12" w:space="0" w:color="auto"/>
            </w:tcBorders>
          </w:tcPr>
          <w:p w14:paraId="676009D8" w14:textId="09767777" w:rsidR="0086110D" w:rsidRPr="006C239F" w:rsidRDefault="0086110D" w:rsidP="006C239F">
            <w:pPr>
              <w:spacing w:beforeLines="0" w:afterLines="0" w:line="300" w:lineRule="exact"/>
              <w:ind w:firstLineChars="0" w:firstLine="0"/>
              <w:rPr>
                <w:sz w:val="21"/>
                <w:szCs w:val="21"/>
              </w:rPr>
            </w:pPr>
            <w:r w:rsidRPr="006C239F">
              <w:rPr>
                <w:rFonts w:hint="eastAsia"/>
                <w:sz w:val="21"/>
                <w:szCs w:val="21"/>
              </w:rPr>
              <w:t>C</w:t>
            </w:r>
            <w:r w:rsidRPr="006C239F">
              <w:rPr>
                <w:sz w:val="21"/>
                <w:szCs w:val="21"/>
              </w:rPr>
              <w:t>QT</w:t>
            </w:r>
          </w:p>
        </w:tc>
        <w:tc>
          <w:tcPr>
            <w:tcW w:w="2116" w:type="dxa"/>
            <w:vMerge/>
            <w:tcBorders>
              <w:bottom w:val="single" w:sz="12" w:space="0" w:color="auto"/>
            </w:tcBorders>
          </w:tcPr>
          <w:p w14:paraId="6A66871F" w14:textId="77777777" w:rsidR="0086110D" w:rsidRPr="006C239F" w:rsidRDefault="0086110D" w:rsidP="006C239F">
            <w:pPr>
              <w:spacing w:beforeLines="0" w:afterLines="0" w:line="300" w:lineRule="exact"/>
              <w:ind w:firstLineChars="0" w:firstLine="0"/>
              <w:rPr>
                <w:sz w:val="21"/>
                <w:szCs w:val="21"/>
              </w:rPr>
            </w:pPr>
          </w:p>
        </w:tc>
      </w:tr>
      <w:tr w:rsidR="0086110D" w:rsidRPr="006C239F" w14:paraId="3DFA9F0C" w14:textId="77777777" w:rsidTr="0092469A">
        <w:trPr>
          <w:trHeight w:val="371"/>
        </w:trPr>
        <w:tc>
          <w:tcPr>
            <w:tcW w:w="2116" w:type="dxa"/>
            <w:tcBorders>
              <w:top w:val="single" w:sz="12" w:space="0" w:color="auto"/>
              <w:bottom w:val="nil"/>
            </w:tcBorders>
          </w:tcPr>
          <w:p w14:paraId="694A4EE3" w14:textId="7CCF33B7" w:rsidR="0086110D" w:rsidRPr="006C239F" w:rsidRDefault="0086110D" w:rsidP="006C239F">
            <w:pPr>
              <w:spacing w:beforeLines="0" w:afterLines="0" w:line="300" w:lineRule="exact"/>
              <w:ind w:firstLineChars="0" w:firstLine="0"/>
              <w:jc w:val="center"/>
              <w:rPr>
                <w:sz w:val="21"/>
                <w:szCs w:val="21"/>
              </w:rPr>
            </w:pPr>
            <w:r w:rsidRPr="006C239F">
              <w:rPr>
                <w:rFonts w:hint="eastAsia"/>
                <w:sz w:val="21"/>
                <w:szCs w:val="21"/>
              </w:rPr>
              <w:sym w:font="Wingdings" w:char="F0FC"/>
            </w:r>
          </w:p>
        </w:tc>
        <w:tc>
          <w:tcPr>
            <w:tcW w:w="2116" w:type="dxa"/>
            <w:tcBorders>
              <w:top w:val="single" w:sz="12" w:space="0" w:color="auto"/>
              <w:bottom w:val="nil"/>
            </w:tcBorders>
          </w:tcPr>
          <w:p w14:paraId="62C1417D" w14:textId="017BF19A" w:rsidR="0086110D" w:rsidRPr="006C239F" w:rsidRDefault="0086110D" w:rsidP="006C239F">
            <w:pPr>
              <w:spacing w:beforeLines="0" w:afterLines="0" w:line="300" w:lineRule="exact"/>
              <w:ind w:firstLineChars="0" w:firstLine="0"/>
              <w:jc w:val="center"/>
              <w:rPr>
                <w:sz w:val="21"/>
                <w:szCs w:val="21"/>
              </w:rPr>
            </w:pPr>
            <w:r w:rsidRPr="006C239F">
              <w:rPr>
                <w:rFonts w:hint="eastAsia"/>
                <w:sz w:val="21"/>
                <w:szCs w:val="21"/>
              </w:rPr>
              <w:sym w:font="Wingdings" w:char="F0FB"/>
            </w:r>
          </w:p>
        </w:tc>
        <w:tc>
          <w:tcPr>
            <w:tcW w:w="2117" w:type="dxa"/>
            <w:tcBorders>
              <w:top w:val="single" w:sz="12" w:space="0" w:color="auto"/>
              <w:bottom w:val="nil"/>
            </w:tcBorders>
          </w:tcPr>
          <w:p w14:paraId="2AFA4F3F" w14:textId="16C2AC49" w:rsidR="0086110D" w:rsidRPr="006C239F" w:rsidRDefault="0086110D" w:rsidP="006C239F">
            <w:pPr>
              <w:spacing w:beforeLines="0" w:afterLines="0" w:line="300" w:lineRule="exact"/>
              <w:ind w:firstLineChars="0" w:firstLine="0"/>
              <w:jc w:val="center"/>
              <w:rPr>
                <w:sz w:val="21"/>
                <w:szCs w:val="21"/>
              </w:rPr>
            </w:pPr>
            <w:r w:rsidRPr="006C239F">
              <w:rPr>
                <w:rFonts w:hint="eastAsia"/>
                <w:sz w:val="21"/>
                <w:szCs w:val="21"/>
              </w:rPr>
              <w:sym w:font="Wingdings" w:char="F0FB"/>
            </w:r>
          </w:p>
        </w:tc>
        <w:tc>
          <w:tcPr>
            <w:tcW w:w="2116" w:type="dxa"/>
            <w:tcBorders>
              <w:top w:val="single" w:sz="12" w:space="0" w:color="auto"/>
              <w:bottom w:val="nil"/>
            </w:tcBorders>
          </w:tcPr>
          <w:p w14:paraId="5FBF00DF" w14:textId="2444605E" w:rsidR="0086110D" w:rsidRPr="006C239F" w:rsidRDefault="0086110D" w:rsidP="006C239F">
            <w:pPr>
              <w:spacing w:beforeLines="0" w:afterLines="0" w:line="300" w:lineRule="exact"/>
              <w:ind w:firstLineChars="0" w:firstLine="0"/>
              <w:jc w:val="center"/>
              <w:rPr>
                <w:sz w:val="21"/>
                <w:szCs w:val="21"/>
              </w:rPr>
            </w:pPr>
            <w:r>
              <w:rPr>
                <w:rFonts w:hint="eastAsia"/>
                <w:sz w:val="21"/>
                <w:szCs w:val="21"/>
              </w:rPr>
              <w:t>6</w:t>
            </w:r>
            <w:r>
              <w:rPr>
                <w:sz w:val="21"/>
                <w:szCs w:val="21"/>
              </w:rPr>
              <w:t>8.45</w:t>
            </w:r>
          </w:p>
        </w:tc>
      </w:tr>
      <w:tr w:rsidR="0086110D" w:rsidRPr="006C239F" w14:paraId="2677EC2D" w14:textId="77777777" w:rsidTr="0092469A">
        <w:trPr>
          <w:trHeight w:val="360"/>
        </w:trPr>
        <w:tc>
          <w:tcPr>
            <w:tcW w:w="2116" w:type="dxa"/>
            <w:tcBorders>
              <w:top w:val="nil"/>
            </w:tcBorders>
          </w:tcPr>
          <w:p w14:paraId="52B46C45" w14:textId="0F5FB5FC" w:rsidR="0086110D" w:rsidRPr="006C239F" w:rsidRDefault="0086110D" w:rsidP="006C239F">
            <w:pPr>
              <w:spacing w:beforeLines="0" w:afterLines="0" w:line="300" w:lineRule="exact"/>
              <w:ind w:firstLineChars="0" w:firstLine="0"/>
              <w:jc w:val="center"/>
              <w:rPr>
                <w:sz w:val="21"/>
                <w:szCs w:val="21"/>
              </w:rPr>
            </w:pPr>
            <w:r w:rsidRPr="006C239F">
              <w:rPr>
                <w:rFonts w:hint="eastAsia"/>
                <w:sz w:val="21"/>
                <w:szCs w:val="21"/>
              </w:rPr>
              <w:sym w:font="Wingdings" w:char="F0FB"/>
            </w:r>
          </w:p>
        </w:tc>
        <w:tc>
          <w:tcPr>
            <w:tcW w:w="2116" w:type="dxa"/>
            <w:tcBorders>
              <w:top w:val="nil"/>
            </w:tcBorders>
          </w:tcPr>
          <w:p w14:paraId="6EAA75E5" w14:textId="51480B66" w:rsidR="0086110D" w:rsidRPr="006C239F" w:rsidRDefault="0086110D" w:rsidP="006C239F">
            <w:pPr>
              <w:spacing w:beforeLines="0" w:afterLines="0" w:line="300" w:lineRule="exact"/>
              <w:ind w:firstLineChars="0" w:firstLine="0"/>
              <w:jc w:val="center"/>
              <w:rPr>
                <w:sz w:val="21"/>
                <w:szCs w:val="21"/>
              </w:rPr>
            </w:pPr>
            <w:r w:rsidRPr="006C239F">
              <w:rPr>
                <w:rFonts w:hint="eastAsia"/>
                <w:sz w:val="21"/>
                <w:szCs w:val="21"/>
              </w:rPr>
              <w:sym w:font="Wingdings" w:char="F0FC"/>
            </w:r>
          </w:p>
        </w:tc>
        <w:tc>
          <w:tcPr>
            <w:tcW w:w="2117" w:type="dxa"/>
            <w:tcBorders>
              <w:top w:val="nil"/>
            </w:tcBorders>
          </w:tcPr>
          <w:p w14:paraId="1C79C270" w14:textId="61D8EBC7" w:rsidR="0086110D" w:rsidRPr="006C239F" w:rsidRDefault="0086110D" w:rsidP="006C239F">
            <w:pPr>
              <w:spacing w:beforeLines="0" w:afterLines="0" w:line="300" w:lineRule="exact"/>
              <w:ind w:firstLineChars="0" w:firstLine="0"/>
              <w:jc w:val="center"/>
              <w:rPr>
                <w:sz w:val="21"/>
                <w:szCs w:val="21"/>
              </w:rPr>
            </w:pPr>
            <w:r w:rsidRPr="006C239F">
              <w:rPr>
                <w:rFonts w:hint="eastAsia"/>
                <w:sz w:val="21"/>
                <w:szCs w:val="21"/>
              </w:rPr>
              <w:sym w:font="Wingdings" w:char="F0FB"/>
            </w:r>
          </w:p>
        </w:tc>
        <w:tc>
          <w:tcPr>
            <w:tcW w:w="2116" w:type="dxa"/>
            <w:tcBorders>
              <w:top w:val="nil"/>
            </w:tcBorders>
          </w:tcPr>
          <w:p w14:paraId="0624FA10" w14:textId="1F0CE6B6" w:rsidR="0086110D" w:rsidRPr="006C239F" w:rsidRDefault="0086110D" w:rsidP="006C239F">
            <w:pPr>
              <w:spacing w:beforeLines="0" w:afterLines="0" w:line="300" w:lineRule="exact"/>
              <w:ind w:firstLineChars="0" w:firstLine="0"/>
              <w:jc w:val="center"/>
              <w:rPr>
                <w:sz w:val="21"/>
                <w:szCs w:val="21"/>
              </w:rPr>
            </w:pPr>
            <w:r>
              <w:rPr>
                <w:rFonts w:hint="eastAsia"/>
                <w:sz w:val="21"/>
                <w:szCs w:val="21"/>
              </w:rPr>
              <w:t>7</w:t>
            </w:r>
            <w:r>
              <w:rPr>
                <w:sz w:val="21"/>
                <w:szCs w:val="21"/>
              </w:rPr>
              <w:t>0.88</w:t>
            </w:r>
          </w:p>
        </w:tc>
      </w:tr>
      <w:tr w:rsidR="0086110D" w:rsidRPr="006C239F" w14:paraId="22F11FAC" w14:textId="77777777" w:rsidTr="0092469A">
        <w:trPr>
          <w:trHeight w:val="349"/>
        </w:trPr>
        <w:tc>
          <w:tcPr>
            <w:tcW w:w="2116" w:type="dxa"/>
          </w:tcPr>
          <w:p w14:paraId="61AC4905" w14:textId="379B58D3" w:rsidR="0086110D" w:rsidRPr="006C239F" w:rsidRDefault="0086110D" w:rsidP="006C239F">
            <w:pPr>
              <w:spacing w:beforeLines="0" w:afterLines="0" w:line="300" w:lineRule="exact"/>
              <w:ind w:firstLineChars="0" w:firstLine="0"/>
              <w:jc w:val="center"/>
              <w:rPr>
                <w:sz w:val="21"/>
                <w:szCs w:val="21"/>
              </w:rPr>
            </w:pPr>
            <w:r w:rsidRPr="006C239F">
              <w:rPr>
                <w:rFonts w:hint="eastAsia"/>
                <w:sz w:val="21"/>
                <w:szCs w:val="21"/>
              </w:rPr>
              <w:sym w:font="Wingdings" w:char="F0FB"/>
            </w:r>
          </w:p>
        </w:tc>
        <w:tc>
          <w:tcPr>
            <w:tcW w:w="2116" w:type="dxa"/>
          </w:tcPr>
          <w:p w14:paraId="297A3A61" w14:textId="6185319F" w:rsidR="0086110D" w:rsidRPr="006C239F" w:rsidRDefault="0086110D" w:rsidP="006C239F">
            <w:pPr>
              <w:spacing w:beforeLines="0" w:afterLines="0" w:line="300" w:lineRule="exact"/>
              <w:ind w:firstLineChars="0" w:firstLine="0"/>
              <w:jc w:val="center"/>
              <w:rPr>
                <w:sz w:val="21"/>
                <w:szCs w:val="21"/>
              </w:rPr>
            </w:pPr>
            <w:r w:rsidRPr="006C239F">
              <w:rPr>
                <w:rFonts w:hint="eastAsia"/>
                <w:sz w:val="21"/>
                <w:szCs w:val="21"/>
              </w:rPr>
              <w:sym w:font="Wingdings" w:char="F0FB"/>
            </w:r>
          </w:p>
        </w:tc>
        <w:tc>
          <w:tcPr>
            <w:tcW w:w="2117" w:type="dxa"/>
          </w:tcPr>
          <w:p w14:paraId="511E74DA" w14:textId="38F74FA8" w:rsidR="0086110D" w:rsidRPr="006C239F" w:rsidRDefault="0086110D" w:rsidP="006C239F">
            <w:pPr>
              <w:spacing w:beforeLines="0" w:afterLines="0" w:line="300" w:lineRule="exact"/>
              <w:ind w:firstLineChars="0" w:firstLine="0"/>
              <w:jc w:val="center"/>
              <w:rPr>
                <w:sz w:val="21"/>
                <w:szCs w:val="21"/>
              </w:rPr>
            </w:pPr>
            <w:r w:rsidRPr="006C239F">
              <w:rPr>
                <w:rFonts w:hint="eastAsia"/>
                <w:sz w:val="21"/>
                <w:szCs w:val="21"/>
              </w:rPr>
              <w:sym w:font="Wingdings" w:char="F0FC"/>
            </w:r>
          </w:p>
        </w:tc>
        <w:tc>
          <w:tcPr>
            <w:tcW w:w="2116" w:type="dxa"/>
          </w:tcPr>
          <w:p w14:paraId="1875B254" w14:textId="3DC79545" w:rsidR="0086110D" w:rsidRPr="006C239F" w:rsidRDefault="0086110D" w:rsidP="006C239F">
            <w:pPr>
              <w:spacing w:beforeLines="0" w:afterLines="0" w:line="300" w:lineRule="exact"/>
              <w:ind w:firstLineChars="0" w:firstLine="0"/>
              <w:jc w:val="center"/>
              <w:rPr>
                <w:sz w:val="21"/>
                <w:szCs w:val="21"/>
              </w:rPr>
            </w:pPr>
            <w:r>
              <w:rPr>
                <w:rFonts w:hint="eastAsia"/>
                <w:sz w:val="21"/>
                <w:szCs w:val="21"/>
              </w:rPr>
              <w:t>7</w:t>
            </w:r>
            <w:r>
              <w:rPr>
                <w:sz w:val="21"/>
                <w:szCs w:val="21"/>
              </w:rPr>
              <w:t>0.12</w:t>
            </w:r>
          </w:p>
        </w:tc>
      </w:tr>
      <w:tr w:rsidR="0086110D" w:rsidRPr="006C239F" w14:paraId="49543A3A" w14:textId="77777777" w:rsidTr="0092469A">
        <w:trPr>
          <w:trHeight w:val="360"/>
        </w:trPr>
        <w:tc>
          <w:tcPr>
            <w:tcW w:w="2116" w:type="dxa"/>
          </w:tcPr>
          <w:p w14:paraId="1758E0A1" w14:textId="6BAEC683" w:rsidR="0086110D" w:rsidRPr="006C239F" w:rsidRDefault="0086110D" w:rsidP="006C239F">
            <w:pPr>
              <w:spacing w:beforeLines="0" w:afterLines="0" w:line="300" w:lineRule="exact"/>
              <w:ind w:firstLineChars="0" w:firstLine="0"/>
              <w:jc w:val="center"/>
              <w:rPr>
                <w:sz w:val="21"/>
                <w:szCs w:val="21"/>
              </w:rPr>
            </w:pPr>
            <w:r w:rsidRPr="006C239F">
              <w:rPr>
                <w:rFonts w:hint="eastAsia"/>
                <w:sz w:val="21"/>
                <w:szCs w:val="21"/>
              </w:rPr>
              <w:sym w:font="Wingdings" w:char="F0FC"/>
            </w:r>
          </w:p>
        </w:tc>
        <w:tc>
          <w:tcPr>
            <w:tcW w:w="2116" w:type="dxa"/>
          </w:tcPr>
          <w:p w14:paraId="47AE3D7B" w14:textId="3369FA44" w:rsidR="0086110D" w:rsidRPr="006C239F" w:rsidRDefault="0086110D" w:rsidP="006C239F">
            <w:pPr>
              <w:spacing w:beforeLines="0" w:afterLines="0" w:line="300" w:lineRule="exact"/>
              <w:ind w:firstLineChars="0" w:firstLine="0"/>
              <w:jc w:val="center"/>
              <w:rPr>
                <w:sz w:val="21"/>
                <w:szCs w:val="21"/>
              </w:rPr>
            </w:pPr>
            <w:r w:rsidRPr="006C239F">
              <w:rPr>
                <w:rFonts w:hint="eastAsia"/>
                <w:sz w:val="21"/>
                <w:szCs w:val="21"/>
              </w:rPr>
              <w:sym w:font="Wingdings" w:char="F0FC"/>
            </w:r>
          </w:p>
        </w:tc>
        <w:tc>
          <w:tcPr>
            <w:tcW w:w="2117" w:type="dxa"/>
          </w:tcPr>
          <w:p w14:paraId="02796BFB" w14:textId="25388D08" w:rsidR="0086110D" w:rsidRPr="006C239F" w:rsidRDefault="0086110D" w:rsidP="006C239F">
            <w:pPr>
              <w:spacing w:beforeLines="0" w:afterLines="0" w:line="300" w:lineRule="exact"/>
              <w:ind w:firstLineChars="0" w:firstLine="0"/>
              <w:jc w:val="center"/>
              <w:rPr>
                <w:sz w:val="21"/>
                <w:szCs w:val="21"/>
              </w:rPr>
            </w:pPr>
            <w:r w:rsidRPr="006C239F">
              <w:rPr>
                <w:rFonts w:hint="eastAsia"/>
                <w:sz w:val="21"/>
                <w:szCs w:val="21"/>
              </w:rPr>
              <w:sym w:font="Wingdings" w:char="F0FB"/>
            </w:r>
          </w:p>
        </w:tc>
        <w:tc>
          <w:tcPr>
            <w:tcW w:w="2116" w:type="dxa"/>
          </w:tcPr>
          <w:p w14:paraId="07303CED" w14:textId="226AA9E7" w:rsidR="0086110D" w:rsidRPr="006C239F" w:rsidRDefault="0086110D" w:rsidP="006C239F">
            <w:pPr>
              <w:spacing w:beforeLines="0" w:afterLines="0" w:line="300" w:lineRule="exact"/>
              <w:ind w:firstLineChars="0" w:firstLine="0"/>
              <w:jc w:val="center"/>
              <w:rPr>
                <w:sz w:val="21"/>
                <w:szCs w:val="21"/>
              </w:rPr>
            </w:pPr>
            <w:r>
              <w:rPr>
                <w:rFonts w:hint="eastAsia"/>
                <w:sz w:val="21"/>
                <w:szCs w:val="21"/>
              </w:rPr>
              <w:t>7</w:t>
            </w:r>
            <w:r>
              <w:rPr>
                <w:sz w:val="21"/>
                <w:szCs w:val="21"/>
              </w:rPr>
              <w:t>1.89</w:t>
            </w:r>
          </w:p>
        </w:tc>
      </w:tr>
      <w:tr w:rsidR="0086110D" w:rsidRPr="006C239F" w14:paraId="431ACB87" w14:textId="77777777" w:rsidTr="0092469A">
        <w:trPr>
          <w:trHeight w:val="360"/>
        </w:trPr>
        <w:tc>
          <w:tcPr>
            <w:tcW w:w="2116" w:type="dxa"/>
          </w:tcPr>
          <w:p w14:paraId="3F4AAF6B" w14:textId="778D6B45" w:rsidR="0086110D" w:rsidRPr="006C239F" w:rsidRDefault="0086110D" w:rsidP="006C239F">
            <w:pPr>
              <w:spacing w:beforeLines="0" w:afterLines="0" w:line="300" w:lineRule="exact"/>
              <w:ind w:firstLineChars="0" w:firstLine="0"/>
              <w:jc w:val="center"/>
              <w:rPr>
                <w:sz w:val="21"/>
                <w:szCs w:val="21"/>
              </w:rPr>
            </w:pPr>
            <w:r w:rsidRPr="006C239F">
              <w:rPr>
                <w:rFonts w:hint="eastAsia"/>
                <w:sz w:val="21"/>
                <w:szCs w:val="21"/>
              </w:rPr>
              <w:lastRenderedPageBreak/>
              <w:sym w:font="Wingdings" w:char="F0FC"/>
            </w:r>
          </w:p>
        </w:tc>
        <w:tc>
          <w:tcPr>
            <w:tcW w:w="2116" w:type="dxa"/>
          </w:tcPr>
          <w:p w14:paraId="2F386860" w14:textId="669DB69F" w:rsidR="0086110D" w:rsidRPr="006C239F" w:rsidRDefault="0086110D" w:rsidP="006C239F">
            <w:pPr>
              <w:spacing w:beforeLines="0" w:afterLines="0" w:line="300" w:lineRule="exact"/>
              <w:ind w:firstLineChars="0" w:firstLine="0"/>
              <w:jc w:val="center"/>
              <w:rPr>
                <w:sz w:val="21"/>
                <w:szCs w:val="21"/>
              </w:rPr>
            </w:pPr>
            <w:r w:rsidRPr="006C239F">
              <w:rPr>
                <w:rFonts w:hint="eastAsia"/>
                <w:sz w:val="21"/>
                <w:szCs w:val="21"/>
              </w:rPr>
              <w:sym w:font="Wingdings" w:char="F0FB"/>
            </w:r>
          </w:p>
        </w:tc>
        <w:tc>
          <w:tcPr>
            <w:tcW w:w="2117" w:type="dxa"/>
          </w:tcPr>
          <w:p w14:paraId="2208EFD0" w14:textId="6D63BA09" w:rsidR="0086110D" w:rsidRPr="006C239F" w:rsidRDefault="0086110D" w:rsidP="006C239F">
            <w:pPr>
              <w:spacing w:beforeLines="0" w:afterLines="0" w:line="300" w:lineRule="exact"/>
              <w:ind w:firstLineChars="0" w:firstLine="0"/>
              <w:jc w:val="center"/>
              <w:rPr>
                <w:sz w:val="21"/>
                <w:szCs w:val="21"/>
              </w:rPr>
            </w:pPr>
            <w:r w:rsidRPr="006C239F">
              <w:rPr>
                <w:rFonts w:hint="eastAsia"/>
                <w:sz w:val="21"/>
                <w:szCs w:val="21"/>
              </w:rPr>
              <w:sym w:font="Wingdings" w:char="F0FC"/>
            </w:r>
          </w:p>
        </w:tc>
        <w:tc>
          <w:tcPr>
            <w:tcW w:w="2116" w:type="dxa"/>
          </w:tcPr>
          <w:p w14:paraId="4BE4B63C" w14:textId="6EA3B790" w:rsidR="0086110D" w:rsidRPr="006C239F" w:rsidRDefault="0086110D" w:rsidP="006C239F">
            <w:pPr>
              <w:spacing w:beforeLines="0" w:afterLines="0" w:line="300" w:lineRule="exact"/>
              <w:ind w:firstLineChars="0" w:firstLine="0"/>
              <w:jc w:val="center"/>
              <w:rPr>
                <w:sz w:val="21"/>
                <w:szCs w:val="21"/>
              </w:rPr>
            </w:pPr>
            <w:r>
              <w:rPr>
                <w:rFonts w:hint="eastAsia"/>
                <w:sz w:val="21"/>
                <w:szCs w:val="21"/>
              </w:rPr>
              <w:t>7</w:t>
            </w:r>
            <w:r>
              <w:rPr>
                <w:sz w:val="21"/>
                <w:szCs w:val="21"/>
              </w:rPr>
              <w:t>1.76</w:t>
            </w:r>
          </w:p>
        </w:tc>
      </w:tr>
      <w:tr w:rsidR="0086110D" w:rsidRPr="006C239F" w14:paraId="314F83FC" w14:textId="77777777" w:rsidTr="0092469A">
        <w:trPr>
          <w:trHeight w:val="360"/>
        </w:trPr>
        <w:tc>
          <w:tcPr>
            <w:tcW w:w="2116" w:type="dxa"/>
          </w:tcPr>
          <w:p w14:paraId="75FEC318" w14:textId="71129AD2" w:rsidR="0086110D" w:rsidRPr="006C239F" w:rsidRDefault="0086110D" w:rsidP="006C239F">
            <w:pPr>
              <w:spacing w:beforeLines="0" w:afterLines="0" w:line="300" w:lineRule="exact"/>
              <w:ind w:firstLineChars="0" w:firstLine="0"/>
              <w:jc w:val="center"/>
              <w:rPr>
                <w:sz w:val="21"/>
                <w:szCs w:val="21"/>
              </w:rPr>
            </w:pPr>
            <w:r w:rsidRPr="006C239F">
              <w:rPr>
                <w:rFonts w:hint="eastAsia"/>
                <w:sz w:val="21"/>
                <w:szCs w:val="21"/>
              </w:rPr>
              <w:sym w:font="Wingdings" w:char="F0FB"/>
            </w:r>
          </w:p>
        </w:tc>
        <w:tc>
          <w:tcPr>
            <w:tcW w:w="2116" w:type="dxa"/>
          </w:tcPr>
          <w:p w14:paraId="498F73BE" w14:textId="1522D266" w:rsidR="0086110D" w:rsidRPr="006C239F" w:rsidRDefault="0086110D" w:rsidP="006C239F">
            <w:pPr>
              <w:spacing w:beforeLines="0" w:afterLines="0" w:line="300" w:lineRule="exact"/>
              <w:ind w:firstLineChars="0" w:firstLine="0"/>
              <w:jc w:val="center"/>
              <w:rPr>
                <w:sz w:val="21"/>
                <w:szCs w:val="21"/>
              </w:rPr>
            </w:pPr>
            <w:r w:rsidRPr="006C239F">
              <w:rPr>
                <w:rFonts w:hint="eastAsia"/>
                <w:sz w:val="21"/>
                <w:szCs w:val="21"/>
              </w:rPr>
              <w:sym w:font="Wingdings" w:char="F0FC"/>
            </w:r>
          </w:p>
        </w:tc>
        <w:tc>
          <w:tcPr>
            <w:tcW w:w="2117" w:type="dxa"/>
          </w:tcPr>
          <w:p w14:paraId="1F581BF6" w14:textId="74826F2A" w:rsidR="0086110D" w:rsidRPr="006C239F" w:rsidRDefault="0086110D" w:rsidP="006C239F">
            <w:pPr>
              <w:spacing w:beforeLines="0" w:afterLines="0" w:line="300" w:lineRule="exact"/>
              <w:ind w:firstLineChars="0" w:firstLine="0"/>
              <w:jc w:val="center"/>
              <w:rPr>
                <w:sz w:val="21"/>
                <w:szCs w:val="21"/>
              </w:rPr>
            </w:pPr>
            <w:r w:rsidRPr="006C239F">
              <w:rPr>
                <w:rFonts w:hint="eastAsia"/>
                <w:sz w:val="21"/>
                <w:szCs w:val="21"/>
              </w:rPr>
              <w:sym w:font="Wingdings" w:char="F0FC"/>
            </w:r>
          </w:p>
        </w:tc>
        <w:tc>
          <w:tcPr>
            <w:tcW w:w="2116" w:type="dxa"/>
          </w:tcPr>
          <w:p w14:paraId="12358157" w14:textId="482CDBD5" w:rsidR="0086110D" w:rsidRPr="006C239F" w:rsidRDefault="0086110D" w:rsidP="006C239F">
            <w:pPr>
              <w:spacing w:beforeLines="0" w:afterLines="0" w:line="300" w:lineRule="exact"/>
              <w:ind w:firstLineChars="0" w:firstLine="0"/>
              <w:jc w:val="center"/>
              <w:rPr>
                <w:sz w:val="21"/>
                <w:szCs w:val="21"/>
              </w:rPr>
            </w:pPr>
            <w:r>
              <w:rPr>
                <w:rFonts w:hint="eastAsia"/>
                <w:sz w:val="21"/>
                <w:szCs w:val="21"/>
              </w:rPr>
              <w:t>7</w:t>
            </w:r>
            <w:r>
              <w:rPr>
                <w:sz w:val="21"/>
                <w:szCs w:val="21"/>
              </w:rPr>
              <w:t>2.45</w:t>
            </w:r>
          </w:p>
        </w:tc>
      </w:tr>
      <w:tr w:rsidR="0086110D" w:rsidRPr="006C239F" w14:paraId="62E5F3F9" w14:textId="77777777" w:rsidTr="0092469A">
        <w:trPr>
          <w:trHeight w:val="360"/>
        </w:trPr>
        <w:tc>
          <w:tcPr>
            <w:tcW w:w="2116" w:type="dxa"/>
          </w:tcPr>
          <w:p w14:paraId="52872327" w14:textId="64C10481" w:rsidR="0086110D" w:rsidRPr="006C239F" w:rsidRDefault="0086110D" w:rsidP="0086110D">
            <w:pPr>
              <w:spacing w:beforeLines="0" w:afterLines="0" w:line="300" w:lineRule="exact"/>
              <w:ind w:firstLineChars="0" w:firstLine="0"/>
              <w:jc w:val="center"/>
              <w:rPr>
                <w:sz w:val="21"/>
                <w:szCs w:val="21"/>
              </w:rPr>
            </w:pPr>
            <w:r w:rsidRPr="006C239F">
              <w:rPr>
                <w:rFonts w:hint="eastAsia"/>
                <w:sz w:val="21"/>
                <w:szCs w:val="21"/>
              </w:rPr>
              <w:sym w:font="Wingdings" w:char="F0FC"/>
            </w:r>
          </w:p>
        </w:tc>
        <w:tc>
          <w:tcPr>
            <w:tcW w:w="2116" w:type="dxa"/>
          </w:tcPr>
          <w:p w14:paraId="255C6962" w14:textId="0DFE9987" w:rsidR="0086110D" w:rsidRPr="006C239F" w:rsidRDefault="0086110D" w:rsidP="0086110D">
            <w:pPr>
              <w:spacing w:beforeLines="0" w:afterLines="0" w:line="300" w:lineRule="exact"/>
              <w:ind w:firstLineChars="0" w:firstLine="0"/>
              <w:jc w:val="center"/>
              <w:rPr>
                <w:sz w:val="21"/>
                <w:szCs w:val="21"/>
              </w:rPr>
            </w:pPr>
            <w:r w:rsidRPr="006C239F">
              <w:rPr>
                <w:rFonts w:hint="eastAsia"/>
                <w:sz w:val="21"/>
                <w:szCs w:val="21"/>
              </w:rPr>
              <w:sym w:font="Wingdings" w:char="F0FC"/>
            </w:r>
          </w:p>
        </w:tc>
        <w:tc>
          <w:tcPr>
            <w:tcW w:w="2117" w:type="dxa"/>
          </w:tcPr>
          <w:p w14:paraId="6543A2C0" w14:textId="76860E84" w:rsidR="0086110D" w:rsidRPr="006C239F" w:rsidRDefault="0086110D" w:rsidP="0086110D">
            <w:pPr>
              <w:spacing w:beforeLines="0" w:afterLines="0" w:line="300" w:lineRule="exact"/>
              <w:ind w:firstLineChars="0" w:firstLine="0"/>
              <w:jc w:val="center"/>
              <w:rPr>
                <w:sz w:val="21"/>
                <w:szCs w:val="21"/>
              </w:rPr>
            </w:pPr>
            <w:r w:rsidRPr="006C239F">
              <w:rPr>
                <w:rFonts w:hint="eastAsia"/>
                <w:sz w:val="21"/>
                <w:szCs w:val="21"/>
              </w:rPr>
              <w:sym w:font="Wingdings" w:char="F0FC"/>
            </w:r>
          </w:p>
        </w:tc>
        <w:tc>
          <w:tcPr>
            <w:tcW w:w="2116" w:type="dxa"/>
          </w:tcPr>
          <w:p w14:paraId="6EC78AE5" w14:textId="4FB2099B" w:rsidR="0086110D" w:rsidRPr="0086110D" w:rsidRDefault="0086110D" w:rsidP="0086110D">
            <w:pPr>
              <w:spacing w:beforeLines="0" w:afterLines="0" w:line="300" w:lineRule="exact"/>
              <w:ind w:firstLineChars="0" w:firstLine="0"/>
              <w:jc w:val="center"/>
              <w:rPr>
                <w:sz w:val="21"/>
                <w:szCs w:val="21"/>
              </w:rPr>
            </w:pPr>
            <w:r w:rsidRPr="0086110D">
              <w:rPr>
                <w:sz w:val="21"/>
                <w:szCs w:val="21"/>
              </w:rPr>
              <w:t>73.52</w:t>
            </w:r>
          </w:p>
        </w:tc>
      </w:tr>
    </w:tbl>
    <w:p w14:paraId="6D95E891" w14:textId="77777777" w:rsidR="0092469A" w:rsidRPr="0092469A" w:rsidRDefault="0092469A" w:rsidP="0092469A">
      <w:pPr>
        <w:spacing w:before="120" w:after="120"/>
        <w:ind w:firstLine="480"/>
      </w:pPr>
      <w:r w:rsidRPr="0092469A">
        <w:t>通过对实验数据的深入分析，可得出以下结论：</w:t>
      </w:r>
    </w:p>
    <w:p w14:paraId="2B07EC40" w14:textId="7075A764" w:rsidR="0092469A" w:rsidRPr="0092469A" w:rsidRDefault="0092469A" w:rsidP="0092469A">
      <w:pPr>
        <w:spacing w:before="120" w:after="120"/>
        <w:ind w:firstLine="480"/>
      </w:pPr>
      <w:r w:rsidRPr="0092469A">
        <w:t>在仅使用单一特征作为输入的情况下，</w:t>
      </w:r>
      <w:r w:rsidR="005542E1">
        <w:t>Mel</w:t>
      </w:r>
      <w:r w:rsidRPr="0092469A">
        <w:t>谱图的表现优于</w:t>
      </w:r>
      <w:r w:rsidRPr="0092469A">
        <w:t>CQT</w:t>
      </w:r>
      <w:r w:rsidRPr="0092469A">
        <w:t>和</w:t>
      </w:r>
      <w:r w:rsidRPr="0092469A">
        <w:t>STFT</w:t>
      </w:r>
      <w:r w:rsidRPr="0092469A">
        <w:t>，准确率达到</w:t>
      </w:r>
      <w:r w:rsidRPr="0092469A">
        <w:t>70.88%</w:t>
      </w:r>
      <w:r w:rsidRPr="0092469A">
        <w:t>。这表明梅尔滤波器组对频率轴的非线性划分更契合水声目标的听觉感知特性。相比之下，</w:t>
      </w:r>
      <w:r w:rsidRPr="0092469A">
        <w:t>STFT</w:t>
      </w:r>
      <w:r w:rsidRPr="0092469A">
        <w:t>的准确率最低（</w:t>
      </w:r>
      <w:r w:rsidRPr="0092469A">
        <w:t>68.45%</w:t>
      </w:r>
      <w:r w:rsidRPr="0092469A">
        <w:t>），分析认为由于水声信号具有强非平稳性，线性频率分辨率的</w:t>
      </w:r>
      <w:r w:rsidRPr="0092469A">
        <w:t>STFT</w:t>
      </w:r>
      <w:r w:rsidRPr="0092469A">
        <w:t>在捕捉低频细微特征方面存在局限。</w:t>
      </w:r>
    </w:p>
    <w:p w14:paraId="69FF2A8A" w14:textId="66EC4E7B" w:rsidR="0092469A" w:rsidRPr="0092469A" w:rsidRDefault="0092469A" w:rsidP="0092469A">
      <w:pPr>
        <w:spacing w:before="120" w:after="120"/>
        <w:ind w:firstLine="480"/>
      </w:pPr>
      <w:r w:rsidRPr="0092469A">
        <w:t>实验数据清晰地呈现出特征互补效应。当引入双分支融合时，性能较单分支均有显著提升。其中</w:t>
      </w:r>
      <w:r>
        <w:rPr>
          <w:rFonts w:hint="eastAsia"/>
        </w:rPr>
        <w:t>，</w:t>
      </w:r>
      <w:proofErr w:type="spellStart"/>
      <w:r w:rsidR="005542E1">
        <w:t>Mel</w:t>
      </w:r>
      <w:r w:rsidRPr="0092469A">
        <w:t>+CQT</w:t>
      </w:r>
      <w:proofErr w:type="spellEnd"/>
      <w:r w:rsidRPr="0092469A">
        <w:t>组合表现出较强的竞争力，准确率达到</w:t>
      </w:r>
      <w:r w:rsidRPr="0092469A">
        <w:t>72.45%</w:t>
      </w:r>
      <w:r w:rsidRPr="0092469A">
        <w:t>。这说明</w:t>
      </w:r>
      <w:r w:rsidRPr="0092469A">
        <w:t>CQT</w:t>
      </w:r>
      <w:r w:rsidRPr="0092469A">
        <w:t>提供的变分辨率特性与</w:t>
      </w:r>
      <w:r w:rsidR="005542E1" w:rsidRPr="003740CB">
        <w:t>Mel</w:t>
      </w:r>
      <w:r w:rsidRPr="0092469A">
        <w:t>谱图的感知特性在时频特征空间中形成了良好的互补，能够捕捉到更丰富的螺旋桨及机械噪声细节。</w:t>
      </w:r>
    </w:p>
    <w:p w14:paraId="7D0FE16C" w14:textId="25F87364" w:rsidR="0092469A" w:rsidRPr="0092469A" w:rsidRDefault="0092469A" w:rsidP="0092469A">
      <w:pPr>
        <w:spacing w:before="120" w:after="120"/>
        <w:ind w:firstLine="480"/>
      </w:pPr>
      <w:r w:rsidRPr="0092469A">
        <w:t>当</w:t>
      </w:r>
      <w:r w:rsidRPr="0092469A">
        <w:t>STFT</w:t>
      </w:r>
      <w:r w:rsidRPr="0092469A">
        <w:t>、</w:t>
      </w:r>
      <w:r w:rsidR="005542E1">
        <w:t>Mel</w:t>
      </w:r>
      <w:r w:rsidRPr="0092469A">
        <w:t>与</w:t>
      </w:r>
      <w:r w:rsidRPr="0092469A">
        <w:t xml:space="preserve">CQT </w:t>
      </w:r>
      <w:r w:rsidRPr="0092469A">
        <w:t>三者同时作为输入分支参与特征提取时，</w:t>
      </w:r>
      <w:r w:rsidRPr="0092469A">
        <w:t xml:space="preserve">MFCA-Net </w:t>
      </w:r>
      <w:r w:rsidRPr="0092469A">
        <w:t>达到了最高准确率</w:t>
      </w:r>
      <w:r w:rsidRPr="0092469A">
        <w:t>73.52%</w:t>
      </w:r>
      <w:r w:rsidRPr="0092469A">
        <w:t>。相较于表现最优的单分支（</w:t>
      </w:r>
      <w:r w:rsidR="005542E1">
        <w:t>Mel</w:t>
      </w:r>
      <w:r w:rsidRPr="0092469A">
        <w:t>），性能提升了</w:t>
      </w:r>
      <w:r w:rsidRPr="0092469A">
        <w:t>2.64%</w:t>
      </w:r>
      <w:r w:rsidRPr="0092469A">
        <w:t>。这一结果有力地证明了本文所提出的多分支融合策略能够从多维度、多尺度充分挖掘水声信号的判别性表征，最大限度地提升了模型在复杂环境下的分类精度。</w:t>
      </w:r>
    </w:p>
    <w:p w14:paraId="7EF6CBD7" w14:textId="46B0A08D" w:rsidR="00696AC3" w:rsidRPr="0092469A" w:rsidRDefault="0092469A" w:rsidP="00696AC3">
      <w:pPr>
        <w:spacing w:before="120" w:after="120"/>
        <w:ind w:firstLine="480"/>
      </w:pPr>
      <w:r w:rsidRPr="0092469A">
        <w:t>消融实验证实，</w:t>
      </w:r>
      <w:r w:rsidRPr="0092469A">
        <w:t>MFCA-Net</w:t>
      </w:r>
      <w:r w:rsidRPr="0092469A">
        <w:t>的性能优势并非来源于单一特征的贡献，而是源于对时域、频域以及仿生感知域信息的深度整合。通过多分支并行架构，模型能够自适应地学习不同特征间的交互信息，从而在水声目标识别任务中</w:t>
      </w:r>
      <w:r>
        <w:rPr>
          <w:rFonts w:hint="eastAsia"/>
        </w:rPr>
        <w:t>有更优的表现。</w:t>
      </w:r>
    </w:p>
    <w:p w14:paraId="0C71D8DA" w14:textId="5DF208E3" w:rsidR="00380880" w:rsidRPr="00C937AD" w:rsidRDefault="00380880" w:rsidP="00C937AD">
      <w:pPr>
        <w:pStyle w:val="2"/>
        <w:spacing w:before="120" w:after="120"/>
      </w:pPr>
      <w:bookmarkStart w:id="93" w:name="_Toc226648844"/>
      <w:bookmarkStart w:id="94" w:name="_Toc226652084"/>
      <w:bookmarkStart w:id="95" w:name="_Toc226664025"/>
      <w:r w:rsidRPr="00C937AD">
        <w:rPr>
          <w:rFonts w:hint="eastAsia"/>
        </w:rPr>
        <w:t>本章</w:t>
      </w:r>
      <w:r w:rsidR="00C937AD" w:rsidRPr="0051496A">
        <w:rPr>
          <w:rStyle w:val="20"/>
          <w:rFonts w:hint="eastAsia"/>
        </w:rPr>
        <w:t>小结</w:t>
      </w:r>
      <w:bookmarkEnd w:id="93"/>
      <w:bookmarkEnd w:id="94"/>
      <w:bookmarkEnd w:id="95"/>
    </w:p>
    <w:p w14:paraId="10BBCFD7" w14:textId="7BE44169" w:rsidR="00C86C2E" w:rsidRPr="00C86C2E" w:rsidRDefault="00C86C2E" w:rsidP="00C86C2E">
      <w:pPr>
        <w:spacing w:before="120" w:after="120"/>
        <w:ind w:firstLine="480"/>
      </w:pPr>
      <w:r w:rsidRPr="00C86C2E">
        <w:t>本章针对复杂海洋环</w:t>
      </w:r>
      <w:r w:rsidRPr="00C86C2E">
        <w:t>境下水声目标特征提取困难及特征融合效率低的问题，详细阐述了本文提出的</w:t>
      </w:r>
      <w:r w:rsidRPr="00C86C2E">
        <w:t>MFCA-Net</w:t>
      </w:r>
      <w:r w:rsidRPr="00C86C2E">
        <w:t>分类算</w:t>
      </w:r>
      <w:r w:rsidRPr="00C86C2E">
        <w:t>法。</w:t>
      </w:r>
    </w:p>
    <w:p w14:paraId="102131B1" w14:textId="1CF2D980" w:rsidR="00C86C2E" w:rsidRPr="00C86C2E" w:rsidRDefault="00C86C2E" w:rsidP="00C86C2E">
      <w:pPr>
        <w:spacing w:before="120" w:after="120"/>
        <w:ind w:firstLine="480"/>
      </w:pPr>
      <w:r w:rsidRPr="00C86C2E">
        <w:t>首先，本章介绍了</w:t>
      </w:r>
      <w:r w:rsidRPr="00C86C2E">
        <w:t>算法的整体架构与预处理流程。通过对原始音频进行重采样、标准化分割以及基于</w:t>
      </w:r>
      <w:proofErr w:type="spellStart"/>
      <w:r w:rsidRPr="00C86C2E">
        <w:t>Mixup</w:t>
      </w:r>
      <w:proofErr w:type="spellEnd"/>
      <w:r w:rsidRPr="00C86C2E">
        <w:t>的数据增强处理，有效提升了数据的质量与多样性。在此基础上，通过</w:t>
      </w:r>
      <w:r w:rsidRPr="00C86C2E">
        <w:t>STFT</w:t>
      </w:r>
      <w:r w:rsidRPr="00C86C2E">
        <w:t>、</w:t>
      </w:r>
      <w:r w:rsidRPr="00C86C2E">
        <w:t>Mel</w:t>
      </w:r>
      <w:r w:rsidRPr="00C86C2E">
        <w:t>频谱及</w:t>
      </w:r>
      <w:r w:rsidRPr="00C86C2E">
        <w:t>CQT</w:t>
      </w:r>
      <w:r w:rsidRPr="00C86C2E">
        <w:t>变换构建了涵盖线性、仿生感知与对数尺度的多维度时频特征空间，为模型提供了丰富</w:t>
      </w:r>
      <w:r w:rsidRPr="00C86C2E">
        <w:t>的物理信息表征。</w:t>
      </w:r>
    </w:p>
    <w:p w14:paraId="647C0AD2" w14:textId="22F5C6A7" w:rsidR="00C86C2E" w:rsidRPr="00C86C2E" w:rsidRDefault="00C86C2E" w:rsidP="00C86C2E">
      <w:pPr>
        <w:spacing w:before="120" w:after="120"/>
        <w:ind w:firstLine="480"/>
      </w:pPr>
      <w:r w:rsidRPr="00C86C2E">
        <w:t>其次，本章重</w:t>
      </w:r>
      <w:r w:rsidRPr="00C86C2E">
        <w:t>点论述了</w:t>
      </w:r>
      <w:r w:rsidRPr="00C86C2E">
        <w:t>MFCA-Net</w:t>
      </w:r>
      <w:r w:rsidRPr="00C86C2E">
        <w:t>的核心模块设计。模型基于</w:t>
      </w:r>
      <w:proofErr w:type="spellStart"/>
      <w:r w:rsidRPr="00C86C2E">
        <w:t>ViT</w:t>
      </w:r>
      <w:proofErr w:type="spellEnd"/>
      <w:r w:rsidRPr="00C86C2E">
        <w:t>架构提取深度语义特征，并引入了对称式交叉注意力机制，通过不同特征分支间的动态信息</w:t>
      </w:r>
      <w:r w:rsidRPr="00C86C2E">
        <w:lastRenderedPageBreak/>
        <w:t>检索与关联建模，实现了异构特征的深度对齐与互补融合。同时，结合置信度加权的软投票决策策略</w:t>
      </w:r>
      <w:r w:rsidRPr="00C86C2E">
        <w:t>，进一步增强了系统在复杂噪声背景下的判别稳健性。</w:t>
      </w:r>
    </w:p>
    <w:p w14:paraId="05B80AFC" w14:textId="34BA40C5" w:rsidR="00C86C2E" w:rsidRPr="00C86C2E" w:rsidRDefault="00C86C2E" w:rsidP="00C86C2E">
      <w:pPr>
        <w:spacing w:before="120" w:after="120"/>
        <w:ind w:firstLine="480"/>
      </w:pPr>
      <w:r w:rsidRPr="00C86C2E">
        <w:t>最后，本章</w:t>
      </w:r>
      <w:r w:rsidRPr="00C86C2E">
        <w:t>在</w:t>
      </w:r>
      <w:proofErr w:type="spellStart"/>
      <w:r w:rsidRPr="00C86C2E">
        <w:t>DeepShip</w:t>
      </w:r>
      <w:proofErr w:type="spellEnd"/>
      <w:r w:rsidRPr="00C86C2E">
        <w:t>公开数据集上开展了充分的实</w:t>
      </w:r>
      <w:r w:rsidRPr="00C86C2E">
        <w:t>验验证。结果分析表明：</w:t>
      </w:r>
    </w:p>
    <w:p w14:paraId="5A9D5617" w14:textId="6B92C4E4" w:rsidR="00C86C2E" w:rsidRPr="00C86C2E" w:rsidRDefault="00C86C2E" w:rsidP="005542E1">
      <w:pPr>
        <w:spacing w:before="120" w:after="120"/>
        <w:ind w:firstLineChars="0" w:firstLine="0"/>
      </w:pPr>
      <w:r w:rsidRPr="00C86C2E">
        <w:t>MFCA-Net</w:t>
      </w:r>
      <w:r w:rsidRPr="00C86C2E">
        <w:t>的分类准确率达到</w:t>
      </w:r>
      <w:r w:rsidRPr="00C86C2E">
        <w:t>73.52%</w:t>
      </w:r>
      <w:r w:rsidRPr="00C86C2E">
        <w:t>，在与</w:t>
      </w:r>
      <w:r w:rsidRPr="00C86C2E">
        <w:t>CNN</w:t>
      </w:r>
      <w:r w:rsidRPr="00C86C2E">
        <w:t>、</w:t>
      </w:r>
      <w:r w:rsidRPr="00C86C2E">
        <w:t>LSTM</w:t>
      </w:r>
      <w:r w:rsidRPr="00C86C2E">
        <w:t>及</w:t>
      </w:r>
      <w:proofErr w:type="spellStart"/>
      <w:r w:rsidRPr="00C86C2E">
        <w:t>ResNet</w:t>
      </w:r>
      <w:proofErr w:type="spellEnd"/>
      <w:r w:rsidRPr="00C86C2E">
        <w:t>的对比实验中，各项核心指标</w:t>
      </w:r>
      <w:r w:rsidRPr="00C86C2E">
        <w:t>均表现最优。混淆矩阵及分目标识别结果证实，该模型在客船、油轮等易混淆类别上具有更强的判别力。消融实验证明了</w:t>
      </w:r>
      <w:r w:rsidRPr="00C86C2E">
        <w:t>STFT</w:t>
      </w:r>
      <w:r w:rsidRPr="00C86C2E">
        <w:t>、</w:t>
      </w:r>
      <w:r w:rsidRPr="00C86C2E">
        <w:t>Mel</w:t>
      </w:r>
      <w:r w:rsidRPr="00C86C2E">
        <w:t>与</w:t>
      </w:r>
      <w:r w:rsidRPr="00C86C2E">
        <w:t>CQT</w:t>
      </w:r>
      <w:r w:rsidRPr="00C86C2E">
        <w:t>三路特征在水声目标识别任务中具有显著的互补性，多分支并行架构能有效挖掘信号的多尺度特征。</w:t>
      </w:r>
    </w:p>
    <w:p w14:paraId="60FC87A5" w14:textId="7B56AAD1" w:rsidR="00C86C2E" w:rsidRPr="00C86C2E" w:rsidRDefault="00C86C2E" w:rsidP="00C86C2E">
      <w:pPr>
        <w:spacing w:before="120" w:after="120"/>
        <w:ind w:firstLine="480"/>
      </w:pPr>
      <w:r w:rsidRPr="00C86C2E">
        <w:t>综上所述，本章提出的</w:t>
      </w:r>
      <w:r w:rsidRPr="00C86C2E">
        <w:t>MFCA-Net</w:t>
      </w:r>
      <w:r w:rsidRPr="00C86C2E">
        <w:t>算法通过对多</w:t>
      </w:r>
      <w:r w:rsidR="005542E1">
        <w:rPr>
          <w:rFonts w:hint="eastAsia"/>
        </w:rPr>
        <w:t>种</w:t>
      </w:r>
      <w:r w:rsidRPr="00C86C2E">
        <w:t>时频特征的深度融合与</w:t>
      </w:r>
      <w:r w:rsidR="005542E1">
        <w:rPr>
          <w:rFonts w:hint="eastAsia"/>
        </w:rPr>
        <w:t>交叉注意力机制</w:t>
      </w:r>
      <w:r w:rsidRPr="00C86C2E">
        <w:t>，显著提升了水声目标的识别精度，为实现海洋环境可靠的目标</w:t>
      </w:r>
      <w:r w:rsidR="005542E1">
        <w:rPr>
          <w:rFonts w:hint="eastAsia"/>
        </w:rPr>
        <w:t>识别</w:t>
      </w:r>
      <w:r w:rsidRPr="00C86C2E">
        <w:t>奠定了技术基础。</w:t>
      </w:r>
    </w:p>
    <w:p w14:paraId="5C1681F4" w14:textId="66845531" w:rsidR="00C73035" w:rsidRPr="00AC6798" w:rsidRDefault="00C73035" w:rsidP="00C73035">
      <w:pPr>
        <w:spacing w:before="120" w:after="120" w:line="415" w:lineRule="auto"/>
        <w:ind w:firstLineChars="0" w:firstLine="0"/>
      </w:pPr>
      <w:r>
        <w:br w:type="page"/>
      </w:r>
    </w:p>
    <w:p w14:paraId="2F5B94A5" w14:textId="178F9094" w:rsidR="000E7815" w:rsidRDefault="000E7815" w:rsidP="000E7815">
      <w:pPr>
        <w:pStyle w:val="1"/>
        <w:spacing w:before="192" w:after="120"/>
      </w:pPr>
      <w:bookmarkStart w:id="96" w:name="_Toc226648845"/>
      <w:bookmarkStart w:id="97" w:name="_Toc226652085"/>
      <w:bookmarkStart w:id="98" w:name="_Toc226664026"/>
      <w:r>
        <w:rPr>
          <w:rFonts w:hint="eastAsia"/>
        </w:rPr>
        <w:lastRenderedPageBreak/>
        <w:t>基于迁移学习的</w:t>
      </w:r>
      <w:r w:rsidR="00275527">
        <w:rPr>
          <w:rFonts w:hint="eastAsia"/>
        </w:rPr>
        <w:t>水声目标分类</w:t>
      </w:r>
      <w:r>
        <w:rPr>
          <w:rFonts w:hint="eastAsia"/>
        </w:rPr>
        <w:t>算法研究</w:t>
      </w:r>
      <w:bookmarkEnd w:id="96"/>
      <w:bookmarkEnd w:id="97"/>
      <w:bookmarkEnd w:id="98"/>
    </w:p>
    <w:p w14:paraId="370E76D0" w14:textId="05FC219F" w:rsidR="00AC6798" w:rsidRDefault="00AC6798" w:rsidP="00AC6798">
      <w:pPr>
        <w:pStyle w:val="2"/>
        <w:spacing w:before="120" w:after="120"/>
      </w:pPr>
      <w:bookmarkStart w:id="99" w:name="_Toc226648846"/>
      <w:bookmarkStart w:id="100" w:name="_Toc226652086"/>
      <w:bookmarkStart w:id="101" w:name="_Toc226664027"/>
      <w:r>
        <w:rPr>
          <w:rFonts w:hint="eastAsia"/>
        </w:rPr>
        <w:t>引言</w:t>
      </w:r>
      <w:bookmarkEnd w:id="99"/>
      <w:bookmarkEnd w:id="100"/>
      <w:bookmarkEnd w:id="101"/>
    </w:p>
    <w:p w14:paraId="5DD17534" w14:textId="1B86AAD6" w:rsidR="007906A9" w:rsidRPr="007906A9" w:rsidRDefault="007906A9" w:rsidP="007906A9">
      <w:pPr>
        <w:spacing w:before="120" w:after="120"/>
        <w:ind w:firstLine="480"/>
      </w:pPr>
      <w:r w:rsidRPr="007906A9">
        <w:t>近年来，随着深度学习技术的快速发展，音频领域涌现出一批基于大规模数据预训练的音频基础模型（</w:t>
      </w:r>
      <w:r w:rsidRPr="007906A9">
        <w:t>Audio Foundation Models</w:t>
      </w:r>
      <w:r w:rsidRPr="007906A9">
        <w:t>）。代表性模型如</w:t>
      </w:r>
      <w:r w:rsidRPr="007906A9">
        <w:t>Google Research</w:t>
      </w:r>
      <w:r w:rsidRPr="007906A9">
        <w:t>提出的</w:t>
      </w:r>
      <w:proofErr w:type="spellStart"/>
      <w:r w:rsidRPr="007906A9">
        <w:t>AudioSet</w:t>
      </w:r>
      <w:proofErr w:type="spellEnd"/>
      <w:r w:rsidRPr="007906A9">
        <w:t>预训练模型体系</w:t>
      </w:r>
      <w:r>
        <w:rPr>
          <w:rFonts w:hint="eastAsia"/>
        </w:rPr>
        <w:t>和</w:t>
      </w:r>
      <w:r w:rsidRPr="007906A9">
        <w:t>Meta</w:t>
      </w:r>
      <w:r w:rsidRPr="007906A9">
        <w:t>发布的</w:t>
      </w:r>
      <w:r w:rsidRPr="007906A9">
        <w:t>wav2vec 2.0</w:t>
      </w:r>
      <w:r w:rsidRPr="007906A9">
        <w:t>自监督预训练模型。这类模型通过在大规模通用音频数据上进行预训练，学习到了具有良好泛化能力的声学表征，为下游音频任务提供了强大的特征基础。</w:t>
      </w:r>
    </w:p>
    <w:p w14:paraId="478A2C9F" w14:textId="08982185" w:rsidR="007906A9" w:rsidRPr="007906A9" w:rsidRDefault="007906A9" w:rsidP="007906A9">
      <w:pPr>
        <w:spacing w:before="120" w:after="120"/>
        <w:ind w:firstLine="480"/>
      </w:pPr>
      <w:r w:rsidRPr="007906A9">
        <w:t>相比语音识别或环境声音分类等成熟任务，水声目标分类领域普遍面临样本规模有限、标注成本高、场景复杂多变等问题。传统从头训练的深度模型往往依赖大量标注数据，否则容易出现过拟合或泛化性能不足的问题。同时，水声信号具有低信噪比、频带集中、传播路径复杂等特点，使得模型对特征表达能力的要求更高。因此，如何在小样本条件下获</w:t>
      </w:r>
      <w:r>
        <w:rPr>
          <w:rFonts w:hint="eastAsia"/>
        </w:rPr>
        <w:t>得</w:t>
      </w:r>
      <w:r w:rsidRPr="007906A9">
        <w:t>判别性强的特征表示，成为水声目标分类研究的关键挑战。</w:t>
      </w:r>
    </w:p>
    <w:p w14:paraId="1ADEBCB6" w14:textId="72EA79CD" w:rsidR="007906A9" w:rsidRPr="007906A9" w:rsidRDefault="007906A9" w:rsidP="007906A9">
      <w:pPr>
        <w:spacing w:before="120" w:after="120"/>
        <w:ind w:firstLine="480"/>
      </w:pPr>
      <w:r w:rsidRPr="007906A9">
        <w:t>迁移学习为上述问题提供了一种有效解决思路。其核心思想是：将大规模数据上预训练得到的通用声学表示迁移到目标任务中，通过微调或特征冻结方式，提升小样本任务的学习效率和分类性能。音频大模型在预训练阶段已学习到丰富的频谱结构特征、时序依赖关系及跨场景泛化能力，这些能力在一定程度上具有跨领域迁移潜力。尽管自然音频与水声信号在物理来源和频谱分布上存在差异，但其底层时频结构仍具有共性，使得迁移成为可能。</w:t>
      </w:r>
    </w:p>
    <w:p w14:paraId="6DFA49A3" w14:textId="77777777" w:rsidR="007906A9" w:rsidRPr="007906A9" w:rsidRDefault="007906A9" w:rsidP="007906A9">
      <w:pPr>
        <w:spacing w:before="120" w:after="120"/>
        <w:ind w:firstLine="480"/>
      </w:pPr>
      <w:r w:rsidRPr="007906A9">
        <w:t>本章围绕</w:t>
      </w:r>
      <w:r w:rsidRPr="007906A9">
        <w:t>“</w:t>
      </w:r>
      <w:r w:rsidRPr="007906A9">
        <w:t>基于音频大模型迁移学习的水声目标分类算法</w:t>
      </w:r>
      <w:r w:rsidRPr="007906A9">
        <w:t>”</w:t>
      </w:r>
      <w:r w:rsidRPr="007906A9">
        <w:t>展开研究，系统分析不同预训练模型在水声场景中的适用性与迁移效果。首先构建统一的数据预处理与特征表示流程，将水声信号转换为适配大模型输入格式的频谱表示；随后设计多种迁移策略，包括全参数微调、部分参数冻结、线性探测（</w:t>
      </w:r>
      <w:r w:rsidRPr="007906A9">
        <w:t>Linear Probe</w:t>
      </w:r>
      <w:r w:rsidRPr="007906A9">
        <w:t>）以及特征融合等方法；最后通过对比实验评估不同迁移策略在小样本和全样本条件下的分类性能与泛化能力。</w:t>
      </w:r>
    </w:p>
    <w:p w14:paraId="35E7E2E8" w14:textId="4F4AAB01" w:rsidR="007906A9" w:rsidRPr="007906A9" w:rsidRDefault="007906A9" w:rsidP="007906A9">
      <w:pPr>
        <w:spacing w:before="120" w:after="120"/>
        <w:ind w:firstLine="480"/>
      </w:pPr>
      <w:r w:rsidRPr="007906A9">
        <w:t>通过本章研究，旨在验证音频大模型在水声目标分类任务中的迁移可行性，探索预训练知识在跨领域声学任务中的表达机制，为构建高性能的水声智能识别系统提供理论依据与技术支撑。</w:t>
      </w:r>
    </w:p>
    <w:p w14:paraId="1616098B" w14:textId="02C6EC0C" w:rsidR="00AC6798" w:rsidRDefault="00816E01" w:rsidP="00AC6798">
      <w:pPr>
        <w:pStyle w:val="2"/>
        <w:spacing w:before="120" w:after="120"/>
      </w:pPr>
      <w:bookmarkStart w:id="102" w:name="_Toc226648847"/>
      <w:bookmarkStart w:id="103" w:name="_Toc226652087"/>
      <w:bookmarkStart w:id="104" w:name="_Toc226664028"/>
      <w:r>
        <w:rPr>
          <w:rFonts w:hint="eastAsia"/>
        </w:rPr>
        <w:lastRenderedPageBreak/>
        <w:t>基于迁移学习水声分类算法实现</w:t>
      </w:r>
      <w:bookmarkEnd w:id="102"/>
      <w:bookmarkEnd w:id="103"/>
      <w:bookmarkEnd w:id="104"/>
    </w:p>
    <w:p w14:paraId="107E6D9C" w14:textId="758B5A77" w:rsidR="00816E01" w:rsidRDefault="00380880" w:rsidP="00380880">
      <w:pPr>
        <w:pStyle w:val="3"/>
        <w:spacing w:before="120" w:after="120"/>
      </w:pPr>
      <w:bookmarkStart w:id="105" w:name="_Toc226648848"/>
      <w:bookmarkStart w:id="106" w:name="_Toc226652088"/>
      <w:bookmarkStart w:id="107" w:name="_Toc226664029"/>
      <w:r>
        <w:rPr>
          <w:rFonts w:hint="eastAsia"/>
        </w:rPr>
        <w:t>Beats</w:t>
      </w:r>
      <w:r>
        <w:rPr>
          <w:rFonts w:hint="eastAsia"/>
        </w:rPr>
        <w:t>音频大模型</w:t>
      </w:r>
      <w:bookmarkEnd w:id="105"/>
      <w:bookmarkEnd w:id="106"/>
      <w:bookmarkEnd w:id="107"/>
    </w:p>
    <w:p w14:paraId="1C34D805" w14:textId="5A0FD90E" w:rsidR="00380880" w:rsidRDefault="000C24D4" w:rsidP="00380880">
      <w:pPr>
        <w:spacing w:before="120" w:after="120"/>
        <w:ind w:firstLine="480"/>
      </w:pPr>
      <w:r w:rsidRPr="000C24D4">
        <w:t>BEATs</w:t>
      </w:r>
      <w:r w:rsidRPr="000C24D4">
        <w:t>（</w:t>
      </w:r>
      <w:r w:rsidRPr="000C24D4">
        <w:t>Bidirectional Encoder representations from Audio Transformers</w:t>
      </w:r>
      <w:r w:rsidRPr="000C24D4">
        <w:t>）是一种面向通用音频任务的自监督预训练框架，旨在构建具有语义感知能力的音频基础模型。其核心创新在于引入声学分词器（</w:t>
      </w:r>
      <w:r w:rsidRPr="000C24D4">
        <w:t>Acoustic Tokenizer</w:t>
      </w:r>
      <w:r w:rsidRPr="000C24D4">
        <w:t>），将连续的音频信号转化为具有语义意义的离散标签，使模型能够像语言模型一样学习更高层次的语义表示，而不仅限于传统的重建损失优化。</w:t>
      </w:r>
    </w:p>
    <w:p w14:paraId="2D06CE12" w14:textId="05D40C93" w:rsidR="000C24D4" w:rsidRDefault="000C24D4" w:rsidP="00380880">
      <w:pPr>
        <w:spacing w:before="120" w:after="120"/>
        <w:ind w:firstLine="480"/>
      </w:pPr>
      <w:r>
        <w:t>传统音频自监督学习（</w:t>
      </w:r>
      <w:r>
        <w:t>SSL</w:t>
      </w:r>
      <w:r>
        <w:t>）方法多依赖于信号重构损失，即通过模型重建原始声学特征来优化表示，这种方式更多侧重恢复声学细节，而不够强调对语义信息的获取。在自然语言处理与视觉领域，基于离散标签预测的预训练（如</w:t>
      </w:r>
      <w:r>
        <w:t xml:space="preserve"> BERT </w:t>
      </w:r>
      <w:r>
        <w:t>的</w:t>
      </w:r>
      <w:r>
        <w:t xml:space="preserve"> Masked Token Prediction</w:t>
      </w:r>
      <w:r>
        <w:t>）已被证实更利于抽象高层语义。</w:t>
      </w:r>
      <w:r>
        <w:t xml:space="preserve">BEATs </w:t>
      </w:r>
      <w:r>
        <w:t>的提出正是为了将这种理念引入音频领域，以提升预训练模型的泛化能力和语义判别能力。</w:t>
      </w:r>
    </w:p>
    <w:p w14:paraId="32F3051F" w14:textId="45FDD5A9" w:rsidR="00F4325A" w:rsidRDefault="00E86F62" w:rsidP="00696AC3">
      <w:pPr>
        <w:pStyle w:val="af2"/>
        <w:spacing w:before="120" w:after="120"/>
      </w:pPr>
      <w:r w:rsidRPr="00696AC3">
        <w:drawing>
          <wp:inline distT="0" distB="0" distL="0" distR="0" wp14:anchorId="35FA8B89" wp14:editId="6B1CA68B">
            <wp:extent cx="5274310" cy="4128135"/>
            <wp:effectExtent l="0" t="0" r="2540" b="571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74310" cy="4128135"/>
                    </a:xfrm>
                    <a:prstGeom prst="rect">
                      <a:avLst/>
                    </a:prstGeom>
                  </pic:spPr>
                </pic:pic>
              </a:graphicData>
            </a:graphic>
          </wp:inline>
        </w:drawing>
      </w:r>
    </w:p>
    <w:p w14:paraId="43390842" w14:textId="5B007350" w:rsidR="000C24D4" w:rsidRDefault="00F4325A" w:rsidP="00380880">
      <w:pPr>
        <w:spacing w:before="120" w:after="120"/>
        <w:ind w:firstLine="480"/>
      </w:pPr>
      <w:r>
        <w:rPr>
          <w:rFonts w:hint="eastAsia"/>
        </w:rPr>
        <w:t>B</w:t>
      </w:r>
      <w:r>
        <w:t>eats</w:t>
      </w:r>
      <w:r>
        <w:rPr>
          <w:rFonts w:hint="eastAsia"/>
        </w:rPr>
        <w:t>模型自监督训练和微调过程如上所示。</w:t>
      </w:r>
    </w:p>
    <w:p w14:paraId="4597B7B4" w14:textId="7D677DA5" w:rsidR="00F4325A" w:rsidRDefault="00F4325A" w:rsidP="00380880">
      <w:pPr>
        <w:spacing w:before="120" w:after="120"/>
        <w:ind w:firstLine="480"/>
      </w:pPr>
      <w:r>
        <w:rPr>
          <w:rFonts w:hint="eastAsia"/>
        </w:rPr>
        <w:lastRenderedPageBreak/>
        <w:t>预训练阶段以大规模无标注音频数据为输入，通过掩码重建任务学习通用音频特征表示，核心流程如上图左侧所示。首先将原始音频转换为梅尔频谱图，然后对特征图进行随机掩码操作，即随机遮挡部分特征块，仅保留未掩码的特征块作为模型输入，掩码块不参与编码器的前向计算，仅作为重建目标。未掩码的音频特征块通过投影层和</w:t>
      </w:r>
      <w:r>
        <w:rPr>
          <w:rFonts w:hint="eastAsia"/>
        </w:rPr>
        <w:t>Transformer</w:t>
      </w:r>
      <w:r>
        <w:rPr>
          <w:rFonts w:hint="eastAsia"/>
        </w:rPr>
        <w:t>编码器</w:t>
      </w:r>
      <w:r w:rsidR="00B64532">
        <w:rPr>
          <w:rFonts w:hint="eastAsia"/>
        </w:rPr>
        <w:t>后输出的未掩码表征与掩码位置的可学习掩码嵌入拼接得到完整的音频块表征，随后输入标签预测器，输出每个音频块的预测标签；同时，原始输入特征通过声学分词器生成真实目标标签，作为掩码重建的监督信号。最终以掩码音频预测损失作为优化目标，通过最小化预测标签与真实标签的差异，驱动模型学习音频的通用语义表征。</w:t>
      </w:r>
    </w:p>
    <w:p w14:paraId="4B3077F7" w14:textId="1B44F042" w:rsidR="000C24D4" w:rsidRPr="00B64532" w:rsidRDefault="00B64532" w:rsidP="00B64532">
      <w:pPr>
        <w:spacing w:before="120" w:after="120"/>
        <w:ind w:firstLine="480"/>
        <w:rPr>
          <w:b/>
          <w:bCs/>
        </w:rPr>
      </w:pPr>
      <w:r>
        <w:rPr>
          <w:rFonts w:hint="eastAsia"/>
        </w:rPr>
        <w:t>对模型微调过程中，编码器后用一个针对特定任务的线性分类器替代原始的标签预测器，以生成下游分类任务的标签。具体而言，对于原始输入特征不再进行掩码操作，而是在时间和频率维度上随机遮蔽输入的声学特征，作为谱增强，然后与预训练过程一样，输入到投影层、编码层，最后使用线性分类器计算类别概率，采用交叉熵损失作为单标签分类任务的微调目标。</w:t>
      </w:r>
    </w:p>
    <w:p w14:paraId="2EC7F877" w14:textId="13583950" w:rsidR="00380880" w:rsidRDefault="00380880" w:rsidP="00380880">
      <w:pPr>
        <w:pStyle w:val="3"/>
        <w:spacing w:before="120" w:after="120"/>
      </w:pPr>
      <w:bookmarkStart w:id="108" w:name="_Toc226648849"/>
      <w:bookmarkStart w:id="109" w:name="_Toc226652089"/>
      <w:bookmarkStart w:id="110" w:name="_Toc226664030"/>
      <w:r>
        <w:rPr>
          <w:rFonts w:hint="eastAsia"/>
        </w:rPr>
        <w:lastRenderedPageBreak/>
        <w:t>迁移学习策略设计</w:t>
      </w:r>
      <w:bookmarkEnd w:id="108"/>
      <w:bookmarkEnd w:id="109"/>
      <w:bookmarkEnd w:id="110"/>
    </w:p>
    <w:p w14:paraId="419F5FCD" w14:textId="23BEF506" w:rsidR="002877C5" w:rsidRPr="002877C5" w:rsidRDefault="002877C5" w:rsidP="002877C5">
      <w:pPr>
        <w:pStyle w:val="af2"/>
        <w:spacing w:before="120" w:after="120"/>
      </w:pPr>
      <w:r>
        <w:drawing>
          <wp:inline distT="0" distB="0" distL="0" distR="0" wp14:anchorId="6FCABAF2" wp14:editId="4F72D8F7">
            <wp:extent cx="4019757" cy="5092962"/>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019757" cy="5092962"/>
                    </a:xfrm>
                    <a:prstGeom prst="rect">
                      <a:avLst/>
                    </a:prstGeom>
                  </pic:spPr>
                </pic:pic>
              </a:graphicData>
            </a:graphic>
          </wp:inline>
        </w:drawing>
      </w:r>
    </w:p>
    <w:p w14:paraId="40867C76" w14:textId="10E33263" w:rsidR="00380880" w:rsidRDefault="00A24B1D" w:rsidP="00A24B1D">
      <w:pPr>
        <w:spacing w:before="120" w:after="120"/>
        <w:ind w:firstLine="480"/>
      </w:pPr>
      <w:r>
        <w:t>本研究采用预训练</w:t>
      </w:r>
      <w:r>
        <w:t>-</w:t>
      </w:r>
      <w:r>
        <w:t>微调的范式，将</w:t>
      </w:r>
      <w:r>
        <w:t xml:space="preserve"> Beats </w:t>
      </w:r>
      <w:r>
        <w:t>模型在大规模通用音频数据集上学习到的声学表征能力迁移至水声目标识别任务。</w:t>
      </w:r>
    </w:p>
    <w:p w14:paraId="048C24F8" w14:textId="4D40C2FB" w:rsidR="00A24B1D" w:rsidRPr="00A24B1D" w:rsidRDefault="00A24B1D" w:rsidP="00A24B1D">
      <w:pPr>
        <w:spacing w:before="120" w:after="120"/>
        <w:ind w:firstLine="480"/>
      </w:pPr>
      <w:r>
        <w:t>由于</w:t>
      </w:r>
      <w:proofErr w:type="spellStart"/>
      <w:r>
        <w:t>DeepShip</w:t>
      </w:r>
      <w:proofErr w:type="spellEnd"/>
      <w:r>
        <w:t>数据集包含四类民用船舶信号，其频率分布与能量特性与日常音频不同，首先需进行输入端的适配。</w:t>
      </w:r>
      <w:r w:rsidRPr="00A24B1D">
        <w:t>将水声原始信号转换为梅尔频谱图。鉴于水声信号低频成分丰富的特点，调整滤波器的频带范围</w:t>
      </w:r>
      <w:r>
        <w:rPr>
          <w:rFonts w:hint="eastAsia"/>
        </w:rPr>
        <w:t>为</w:t>
      </w:r>
      <w:r>
        <w:rPr>
          <w:rFonts w:hint="eastAsia"/>
        </w:rPr>
        <w:t>0</w:t>
      </w:r>
      <w:r>
        <w:t>-8</w:t>
      </w:r>
      <w:r>
        <w:rPr>
          <w:rFonts w:hint="eastAsia"/>
        </w:rPr>
        <w:t>Khz</w:t>
      </w:r>
      <w:r w:rsidRPr="00A24B1D">
        <w:t>。</w:t>
      </w:r>
    </w:p>
    <w:p w14:paraId="77FAD362" w14:textId="4CE345BE" w:rsidR="00A24B1D" w:rsidRDefault="00A24B1D" w:rsidP="00380880">
      <w:pPr>
        <w:spacing w:before="120" w:after="120"/>
        <w:ind w:firstLine="480"/>
      </w:pPr>
      <w:r>
        <w:t>针对</w:t>
      </w:r>
      <w:r>
        <w:t>Beats</w:t>
      </w:r>
      <w:r>
        <w:t>模型的</w:t>
      </w:r>
      <w:r>
        <w:rPr>
          <w:rFonts w:hint="eastAsia"/>
        </w:rPr>
        <w:t>多层</w:t>
      </w:r>
      <w:r>
        <w:t>Transformer</w:t>
      </w:r>
      <w:r>
        <w:t>结构，设计了多层次的微调方案：</w:t>
      </w:r>
    </w:p>
    <w:tbl>
      <w:tblPr>
        <w:tblStyle w:val="12"/>
        <w:tblW w:w="8290" w:type="dxa"/>
        <w:tblLook w:val="04A0" w:firstRow="1" w:lastRow="0" w:firstColumn="1" w:lastColumn="0" w:noHBand="0" w:noVBand="1"/>
      </w:tblPr>
      <w:tblGrid>
        <w:gridCol w:w="1410"/>
        <w:gridCol w:w="1701"/>
        <w:gridCol w:w="2843"/>
        <w:gridCol w:w="2114"/>
        <w:gridCol w:w="222"/>
      </w:tblGrid>
      <w:tr w:rsidR="002877C5" w:rsidRPr="002304C2" w14:paraId="0557230F" w14:textId="77777777" w:rsidTr="00877526">
        <w:trPr>
          <w:cnfStyle w:val="100000000000" w:firstRow="1" w:lastRow="0" w:firstColumn="0" w:lastColumn="0" w:oddVBand="0" w:evenVBand="0" w:oddHBand="0" w:evenHBand="0" w:firstRowFirstColumn="0" w:firstRowLastColumn="0" w:lastRowFirstColumn="0" w:lastRowLastColumn="0"/>
          <w:trHeight w:val="396"/>
        </w:trPr>
        <w:tc>
          <w:tcPr>
            <w:tcW w:w="1410" w:type="dxa"/>
            <w:hideMark/>
          </w:tcPr>
          <w:p w14:paraId="0F5FC6A1" w14:textId="77777777" w:rsidR="00A24B1D" w:rsidRPr="002304C2" w:rsidRDefault="00A24B1D" w:rsidP="006C239F">
            <w:pPr>
              <w:pStyle w:val="aff"/>
              <w:ind w:firstLine="420"/>
            </w:pPr>
            <w:r w:rsidRPr="002304C2">
              <w:t>层次</w:t>
            </w:r>
          </w:p>
        </w:tc>
        <w:tc>
          <w:tcPr>
            <w:tcW w:w="1701" w:type="dxa"/>
            <w:hideMark/>
          </w:tcPr>
          <w:p w14:paraId="6853C0EA" w14:textId="1D4208E2" w:rsidR="002877C5" w:rsidRPr="002304C2" w:rsidRDefault="00A24B1D" w:rsidP="006C239F">
            <w:pPr>
              <w:pStyle w:val="aff"/>
              <w:ind w:firstLine="420"/>
            </w:pPr>
            <w:r w:rsidRPr="002304C2">
              <w:t>策略名称</w:t>
            </w:r>
          </w:p>
        </w:tc>
        <w:tc>
          <w:tcPr>
            <w:tcW w:w="2843" w:type="dxa"/>
            <w:hideMark/>
          </w:tcPr>
          <w:p w14:paraId="701CB436" w14:textId="7F113188" w:rsidR="00A24B1D" w:rsidRPr="002304C2" w:rsidRDefault="00A24B1D" w:rsidP="006C239F">
            <w:pPr>
              <w:pStyle w:val="aff"/>
              <w:ind w:firstLine="420"/>
            </w:pPr>
            <w:r w:rsidRPr="002304C2">
              <w:t>描述</w:t>
            </w:r>
          </w:p>
        </w:tc>
        <w:tc>
          <w:tcPr>
            <w:tcW w:w="2114" w:type="dxa"/>
            <w:hideMark/>
          </w:tcPr>
          <w:p w14:paraId="183A6857" w14:textId="77777777" w:rsidR="00A24B1D" w:rsidRPr="002304C2" w:rsidRDefault="00A24B1D" w:rsidP="006C239F">
            <w:pPr>
              <w:pStyle w:val="aff"/>
              <w:ind w:firstLine="420"/>
            </w:pPr>
            <w:r w:rsidRPr="002304C2">
              <w:t>目的</w:t>
            </w:r>
          </w:p>
        </w:tc>
        <w:tc>
          <w:tcPr>
            <w:tcW w:w="0" w:type="auto"/>
            <w:hideMark/>
          </w:tcPr>
          <w:p w14:paraId="13C19AAA" w14:textId="77777777" w:rsidR="00A24B1D" w:rsidRPr="002304C2" w:rsidRDefault="00A24B1D" w:rsidP="006C239F">
            <w:pPr>
              <w:pStyle w:val="aff"/>
              <w:ind w:firstLine="420"/>
            </w:pPr>
          </w:p>
        </w:tc>
      </w:tr>
      <w:tr w:rsidR="002877C5" w:rsidRPr="002304C2" w14:paraId="0A041CFD" w14:textId="77777777" w:rsidTr="00877526">
        <w:trPr>
          <w:trHeight w:val="315"/>
        </w:trPr>
        <w:tc>
          <w:tcPr>
            <w:tcW w:w="1410" w:type="dxa"/>
            <w:hideMark/>
          </w:tcPr>
          <w:p w14:paraId="7AE8ABDF" w14:textId="77777777" w:rsidR="00A24B1D" w:rsidRPr="002304C2" w:rsidRDefault="00A24B1D" w:rsidP="006C239F">
            <w:pPr>
              <w:pStyle w:val="aff"/>
              <w:ind w:firstLine="420"/>
            </w:pPr>
            <w:r w:rsidRPr="002304C2">
              <w:t>底层</w:t>
            </w:r>
          </w:p>
        </w:tc>
        <w:tc>
          <w:tcPr>
            <w:tcW w:w="1701" w:type="dxa"/>
            <w:hideMark/>
          </w:tcPr>
          <w:p w14:paraId="4B167768" w14:textId="38611E65" w:rsidR="00A24B1D" w:rsidRPr="002304C2" w:rsidRDefault="00A24B1D" w:rsidP="006C239F">
            <w:pPr>
              <w:pStyle w:val="aff"/>
              <w:ind w:firstLine="420"/>
            </w:pPr>
            <w:r w:rsidRPr="002304C2">
              <w:t>冻结</w:t>
            </w:r>
            <w:r w:rsidRPr="002304C2">
              <w:t xml:space="preserve"> </w:t>
            </w:r>
          </w:p>
        </w:tc>
        <w:tc>
          <w:tcPr>
            <w:tcW w:w="2843" w:type="dxa"/>
            <w:hideMark/>
          </w:tcPr>
          <w:p w14:paraId="37EFB21D" w14:textId="32166E24" w:rsidR="00A24B1D" w:rsidRPr="002304C2" w:rsidRDefault="00A24B1D" w:rsidP="006C239F">
            <w:pPr>
              <w:pStyle w:val="aff"/>
              <w:ind w:firstLine="420"/>
            </w:pPr>
            <w:r w:rsidRPr="002304C2">
              <w:t>固定前</w:t>
            </w:r>
            <w:r w:rsidRPr="002304C2">
              <w:t>N</w:t>
            </w:r>
            <w:r w:rsidRPr="002304C2">
              <w:t>层</w:t>
            </w:r>
            <w:r w:rsidRPr="002304C2">
              <w:t xml:space="preserve">Transformer Block </w:t>
            </w:r>
            <w:r w:rsidRPr="002304C2">
              <w:t>的权重。</w:t>
            </w:r>
          </w:p>
        </w:tc>
        <w:tc>
          <w:tcPr>
            <w:tcW w:w="2114" w:type="dxa"/>
            <w:hideMark/>
          </w:tcPr>
          <w:p w14:paraId="0190DA81" w14:textId="77777777" w:rsidR="00A24B1D" w:rsidRPr="002304C2" w:rsidRDefault="00A24B1D" w:rsidP="006C239F">
            <w:pPr>
              <w:pStyle w:val="aff"/>
              <w:ind w:firstLineChars="0" w:firstLine="0"/>
              <w:jc w:val="both"/>
            </w:pPr>
            <w:r w:rsidRPr="002304C2">
              <w:t>保留通用的声学纹理提取能力，减少过拟合。</w:t>
            </w:r>
          </w:p>
        </w:tc>
        <w:tc>
          <w:tcPr>
            <w:tcW w:w="0" w:type="auto"/>
            <w:hideMark/>
          </w:tcPr>
          <w:p w14:paraId="2D1B43C8" w14:textId="77777777" w:rsidR="00A24B1D" w:rsidRPr="002304C2" w:rsidRDefault="00A24B1D" w:rsidP="006C239F">
            <w:pPr>
              <w:pStyle w:val="aff"/>
              <w:ind w:firstLine="420"/>
            </w:pPr>
          </w:p>
        </w:tc>
      </w:tr>
      <w:tr w:rsidR="002877C5" w:rsidRPr="002304C2" w14:paraId="280EE1E5" w14:textId="77777777" w:rsidTr="00877526">
        <w:trPr>
          <w:trHeight w:val="315"/>
        </w:trPr>
        <w:tc>
          <w:tcPr>
            <w:tcW w:w="1410" w:type="dxa"/>
            <w:hideMark/>
          </w:tcPr>
          <w:p w14:paraId="5AD8BFE8" w14:textId="77777777" w:rsidR="00A24B1D" w:rsidRPr="002304C2" w:rsidRDefault="00A24B1D" w:rsidP="006C239F">
            <w:pPr>
              <w:pStyle w:val="aff"/>
              <w:ind w:firstLine="420"/>
            </w:pPr>
            <w:r w:rsidRPr="002304C2">
              <w:lastRenderedPageBreak/>
              <w:t>中高层</w:t>
            </w:r>
          </w:p>
        </w:tc>
        <w:tc>
          <w:tcPr>
            <w:tcW w:w="1701" w:type="dxa"/>
            <w:hideMark/>
          </w:tcPr>
          <w:p w14:paraId="48470CFF" w14:textId="34DA4596" w:rsidR="00A24B1D" w:rsidRPr="002304C2" w:rsidRDefault="00A24B1D" w:rsidP="006C239F">
            <w:pPr>
              <w:pStyle w:val="aff"/>
              <w:ind w:firstLine="420"/>
            </w:pPr>
            <w:r w:rsidRPr="002304C2">
              <w:t>解冻</w:t>
            </w:r>
            <w:r w:rsidRPr="002304C2">
              <w:t xml:space="preserve"> </w:t>
            </w:r>
          </w:p>
        </w:tc>
        <w:tc>
          <w:tcPr>
            <w:tcW w:w="2843" w:type="dxa"/>
            <w:hideMark/>
          </w:tcPr>
          <w:p w14:paraId="68CA6F65" w14:textId="623436B0" w:rsidR="00A24B1D" w:rsidRPr="002304C2" w:rsidRDefault="00A24B1D" w:rsidP="006C239F">
            <w:pPr>
              <w:pStyle w:val="aff"/>
              <w:ind w:firstLine="420"/>
            </w:pPr>
            <w:r w:rsidRPr="002304C2">
              <w:t>对中后段编码层进行微调。</w:t>
            </w:r>
          </w:p>
        </w:tc>
        <w:tc>
          <w:tcPr>
            <w:tcW w:w="2114" w:type="dxa"/>
            <w:hideMark/>
          </w:tcPr>
          <w:p w14:paraId="392070F3" w14:textId="77777777" w:rsidR="00A24B1D" w:rsidRPr="002304C2" w:rsidRDefault="00A24B1D" w:rsidP="006C239F">
            <w:pPr>
              <w:pStyle w:val="aff"/>
              <w:ind w:firstLineChars="0" w:firstLine="0"/>
              <w:jc w:val="both"/>
            </w:pPr>
            <w:r w:rsidRPr="002304C2">
              <w:t>学习水声特有的螺旋桨空化噪声及机械振动特征。</w:t>
            </w:r>
          </w:p>
        </w:tc>
        <w:tc>
          <w:tcPr>
            <w:tcW w:w="0" w:type="auto"/>
            <w:hideMark/>
          </w:tcPr>
          <w:p w14:paraId="2C99EC66" w14:textId="77777777" w:rsidR="00A24B1D" w:rsidRPr="002304C2" w:rsidRDefault="00A24B1D" w:rsidP="006C239F">
            <w:pPr>
              <w:pStyle w:val="aff"/>
              <w:ind w:firstLine="420"/>
            </w:pPr>
          </w:p>
        </w:tc>
      </w:tr>
      <w:tr w:rsidR="002877C5" w:rsidRPr="002304C2" w14:paraId="2E97E2CA" w14:textId="77777777" w:rsidTr="00877526">
        <w:trPr>
          <w:trHeight w:val="315"/>
        </w:trPr>
        <w:tc>
          <w:tcPr>
            <w:tcW w:w="1410" w:type="dxa"/>
            <w:hideMark/>
          </w:tcPr>
          <w:p w14:paraId="5DFCC3B0" w14:textId="77777777" w:rsidR="00A24B1D" w:rsidRPr="002304C2" w:rsidRDefault="00A24B1D" w:rsidP="006C239F">
            <w:pPr>
              <w:pStyle w:val="aff"/>
              <w:ind w:firstLine="420"/>
            </w:pPr>
            <w:r w:rsidRPr="002304C2">
              <w:t>顶层</w:t>
            </w:r>
          </w:p>
        </w:tc>
        <w:tc>
          <w:tcPr>
            <w:tcW w:w="1701" w:type="dxa"/>
            <w:hideMark/>
          </w:tcPr>
          <w:p w14:paraId="44EC2B4D" w14:textId="4187A335" w:rsidR="00A24B1D" w:rsidRPr="002304C2" w:rsidRDefault="00A24B1D" w:rsidP="006C239F">
            <w:pPr>
              <w:pStyle w:val="aff"/>
              <w:ind w:firstLine="420"/>
            </w:pPr>
            <w:r w:rsidRPr="002304C2">
              <w:rPr>
                <w:rFonts w:hint="eastAsia"/>
              </w:rPr>
              <w:t>分类头</w:t>
            </w:r>
            <w:r w:rsidRPr="002304C2">
              <w:t>替换</w:t>
            </w:r>
          </w:p>
        </w:tc>
        <w:tc>
          <w:tcPr>
            <w:tcW w:w="2843" w:type="dxa"/>
            <w:hideMark/>
          </w:tcPr>
          <w:p w14:paraId="3346062F" w14:textId="77777777" w:rsidR="00A24B1D" w:rsidRPr="002304C2" w:rsidRDefault="00A24B1D" w:rsidP="006C239F">
            <w:pPr>
              <w:pStyle w:val="aff"/>
              <w:ind w:leftChars="200" w:left="480" w:firstLineChars="0" w:firstLine="0"/>
              <w:jc w:val="both"/>
            </w:pPr>
            <w:r w:rsidRPr="002304C2">
              <w:t>移除原</w:t>
            </w:r>
            <w:r w:rsidRPr="002304C2">
              <w:t xml:space="preserve"> 527 </w:t>
            </w:r>
            <w:r w:rsidRPr="002304C2">
              <w:t>类分类头，替换为</w:t>
            </w:r>
            <w:r w:rsidRPr="002304C2">
              <w:t xml:space="preserve"> 4 </w:t>
            </w:r>
            <w:r w:rsidRPr="002304C2">
              <w:t>分类线性层。</w:t>
            </w:r>
          </w:p>
        </w:tc>
        <w:tc>
          <w:tcPr>
            <w:tcW w:w="2114" w:type="dxa"/>
            <w:hideMark/>
          </w:tcPr>
          <w:p w14:paraId="2068116B" w14:textId="0CC720AA" w:rsidR="00A24B1D" w:rsidRPr="002304C2" w:rsidRDefault="00A24B1D" w:rsidP="006C239F">
            <w:pPr>
              <w:pStyle w:val="aff"/>
              <w:ind w:firstLineChars="0" w:firstLine="0"/>
              <w:jc w:val="both"/>
            </w:pPr>
            <w:r w:rsidRPr="002304C2">
              <w:t>匹配</w:t>
            </w:r>
            <w:proofErr w:type="spellStart"/>
            <w:r w:rsidRPr="002304C2">
              <w:t>DeepShip</w:t>
            </w:r>
            <w:proofErr w:type="spellEnd"/>
            <w:r w:rsidRPr="002304C2">
              <w:t>的任务类别。</w:t>
            </w:r>
          </w:p>
        </w:tc>
        <w:tc>
          <w:tcPr>
            <w:tcW w:w="0" w:type="auto"/>
            <w:hideMark/>
          </w:tcPr>
          <w:p w14:paraId="5370EF44" w14:textId="77777777" w:rsidR="00A24B1D" w:rsidRPr="002304C2" w:rsidRDefault="00A24B1D" w:rsidP="006C239F">
            <w:pPr>
              <w:pStyle w:val="aff"/>
              <w:ind w:firstLine="420"/>
            </w:pPr>
          </w:p>
        </w:tc>
      </w:tr>
    </w:tbl>
    <w:p w14:paraId="042EAA1B" w14:textId="41EFD9BA" w:rsidR="00A24B1D" w:rsidRPr="00A24B1D" w:rsidRDefault="00A24B1D" w:rsidP="00A24B1D">
      <w:pPr>
        <w:spacing w:before="120" w:after="120"/>
        <w:ind w:firstLine="480"/>
        <w:rPr>
          <w:rFonts w:cs="宋体"/>
          <w:kern w:val="0"/>
          <w:szCs w:val="24"/>
        </w:rPr>
      </w:pPr>
      <w:r>
        <w:rPr>
          <w:rFonts w:hint="eastAsia"/>
        </w:rPr>
        <w:t>训练时采用</w:t>
      </w:r>
      <w:r w:rsidRPr="00A24B1D">
        <w:t>采用判别式学习率：</w:t>
      </w:r>
      <w:r w:rsidRPr="00A24B1D">
        <w:rPr>
          <w:rFonts w:cs="宋体"/>
          <w:kern w:val="0"/>
          <w:szCs w:val="24"/>
        </w:rPr>
        <w:t>底层预训练层使用较小的学习率（</w:t>
      </w:r>
      <m:oMath>
        <m:r>
          <w:rPr>
            <w:rFonts w:ascii="Cambria Math" w:hAnsi="Cambria Math"/>
          </w:rPr>
          <m:t>1×1</m:t>
        </m:r>
        <m:sSup>
          <m:sSupPr>
            <m:ctrlPr>
              <w:rPr>
                <w:rFonts w:ascii="Cambria Math" w:hAnsi="Cambria Math"/>
              </w:rPr>
            </m:ctrlPr>
          </m:sSupPr>
          <m:e>
            <m:r>
              <w:rPr>
                <w:rFonts w:ascii="Cambria Math" w:hAnsi="Cambria Math"/>
              </w:rPr>
              <m:t>0</m:t>
            </m:r>
          </m:e>
          <m:sup>
            <m:r>
              <w:rPr>
                <w:rFonts w:ascii="Cambria Math" w:hAnsi="Cambria Math"/>
              </w:rPr>
              <m:t>-5</m:t>
            </m:r>
          </m:sup>
        </m:sSup>
      </m:oMath>
      <w:r w:rsidRPr="00A24B1D">
        <w:rPr>
          <w:rFonts w:cs="宋体"/>
          <w:kern w:val="0"/>
          <w:szCs w:val="24"/>
        </w:rPr>
        <w:t>）</w:t>
      </w:r>
      <w:r>
        <w:rPr>
          <w:rFonts w:hint="eastAsia"/>
        </w:rPr>
        <w:t>；</w:t>
      </w:r>
      <w:r w:rsidRPr="00A24B1D">
        <w:rPr>
          <w:rFonts w:cs="宋体"/>
          <w:kern w:val="0"/>
          <w:szCs w:val="24"/>
        </w:rPr>
        <w:t>顶层分类头使用较大的学习率（</w:t>
      </w:r>
      <m:oMath>
        <m:r>
          <w:rPr>
            <w:rFonts w:ascii="Cambria Math" w:hAnsi="Cambria Math"/>
          </w:rPr>
          <m:t>1×1</m:t>
        </m:r>
        <m:sSup>
          <m:sSupPr>
            <m:ctrlPr>
              <w:rPr>
                <w:rFonts w:ascii="Cambria Math" w:hAnsi="Cambria Math"/>
              </w:rPr>
            </m:ctrlPr>
          </m:sSupPr>
          <m:e>
            <m:r>
              <w:rPr>
                <w:rFonts w:ascii="Cambria Math" w:hAnsi="Cambria Math"/>
              </w:rPr>
              <m:t>0</m:t>
            </m:r>
          </m:e>
          <m:sup>
            <m:r>
              <w:rPr>
                <w:rFonts w:ascii="Cambria Math" w:hAnsi="Cambria Math"/>
              </w:rPr>
              <m:t>-4</m:t>
            </m:r>
          </m:sup>
        </m:sSup>
      </m:oMath>
      <w:r w:rsidRPr="00A24B1D">
        <w:rPr>
          <w:rFonts w:cs="宋体"/>
          <w:kern w:val="0"/>
          <w:szCs w:val="24"/>
        </w:rPr>
        <w:t>）。这能确保模型在更新新知识的同时，不破坏已有的稳健表征。</w:t>
      </w:r>
    </w:p>
    <w:p w14:paraId="0385A99A" w14:textId="7F959073" w:rsidR="00AC6798" w:rsidRDefault="00AC6798" w:rsidP="00AC6798">
      <w:pPr>
        <w:pStyle w:val="2"/>
        <w:spacing w:before="120" w:after="120"/>
      </w:pPr>
      <w:bookmarkStart w:id="111" w:name="_Toc226648850"/>
      <w:bookmarkStart w:id="112" w:name="_Toc226652090"/>
      <w:bookmarkStart w:id="113" w:name="_Toc226664031"/>
      <w:r>
        <w:rPr>
          <w:rFonts w:hint="eastAsia"/>
        </w:rPr>
        <w:t>基于音频大模型迁移学习的水声目标分类实验</w:t>
      </w:r>
      <w:bookmarkStart w:id="114" w:name="_Hlk226274156"/>
      <w:bookmarkStart w:id="115" w:name="_Hlk226274200"/>
      <w:bookmarkEnd w:id="111"/>
      <w:bookmarkEnd w:id="112"/>
      <w:bookmarkEnd w:id="113"/>
    </w:p>
    <w:p w14:paraId="27D381FB" w14:textId="2A1830FF" w:rsidR="007A2154" w:rsidRPr="007A2154" w:rsidRDefault="007A2154" w:rsidP="007A2154">
      <w:pPr>
        <w:pStyle w:val="3"/>
        <w:spacing w:before="120" w:after="120"/>
        <w:rPr>
          <w:rFonts w:hint="eastAsia"/>
        </w:rPr>
      </w:pPr>
      <w:r>
        <w:rPr>
          <w:rFonts w:hint="eastAsia"/>
        </w:rPr>
        <w:t>实验结果分析</w:t>
      </w:r>
    </w:p>
    <w:p w14:paraId="6B95F13C" w14:textId="082D917D" w:rsidR="007A2154" w:rsidRPr="007A2154" w:rsidRDefault="007A2154" w:rsidP="007A2154">
      <w:pPr>
        <w:spacing w:before="120" w:after="120"/>
        <w:ind w:firstLine="480"/>
      </w:pPr>
      <w:r w:rsidRPr="007A2154">
        <w:t>本研究对</w:t>
      </w:r>
      <w:r w:rsidRPr="007A2154">
        <w:t>Beats</w:t>
      </w:r>
      <w:r w:rsidRPr="007A2154">
        <w:t>迁移学</w:t>
      </w:r>
      <w:r w:rsidRPr="007A2154">
        <w:t>习模型在水声数据集上的分类性能进行了统计，其核心评价指标如表</w:t>
      </w:r>
      <w:r w:rsidRPr="007A2154">
        <w:t xml:space="preserve"> 2.X </w:t>
      </w:r>
      <w:r w:rsidRPr="007A2154">
        <w:t>所示。</w:t>
      </w:r>
    </w:p>
    <w:p w14:paraId="72547B09" w14:textId="271DCA1C" w:rsidR="007A2154" w:rsidRDefault="007A2154" w:rsidP="007A2154">
      <w:pPr>
        <w:pStyle w:val="af8"/>
        <w:spacing w:before="120" w:after="120"/>
        <w:rPr>
          <w:rFonts w:hint="eastAsia"/>
        </w:rPr>
      </w:pPr>
      <w:r w:rsidRPr="007A2154">
        <w:t>表</w:t>
      </w:r>
      <w:r w:rsidRPr="007A2154">
        <w:t>2.X Beats</w:t>
      </w:r>
      <w:r w:rsidRPr="007A2154">
        <w:t>模型综合评价指标表</w:t>
      </w:r>
    </w:p>
    <w:tbl>
      <w:tblPr>
        <w:tblStyle w:val="12"/>
        <w:tblW w:w="0" w:type="auto"/>
        <w:tblLayout w:type="fixed"/>
        <w:tblLook w:val="04A0" w:firstRow="1" w:lastRow="0" w:firstColumn="1" w:lastColumn="0" w:noHBand="0" w:noVBand="1"/>
      </w:tblPr>
      <w:tblGrid>
        <w:gridCol w:w="1276"/>
        <w:gridCol w:w="992"/>
        <w:gridCol w:w="993"/>
        <w:gridCol w:w="850"/>
        <w:gridCol w:w="992"/>
        <w:gridCol w:w="284"/>
        <w:gridCol w:w="1134"/>
        <w:gridCol w:w="850"/>
        <w:gridCol w:w="925"/>
      </w:tblGrid>
      <w:tr w:rsidR="007A2154" w:rsidRPr="002417A2" w14:paraId="5035B9E9" w14:textId="77777777" w:rsidTr="00F20D47">
        <w:trPr>
          <w:cnfStyle w:val="100000000000" w:firstRow="1" w:lastRow="0" w:firstColumn="0" w:lastColumn="0" w:oddVBand="0" w:evenVBand="0" w:oddHBand="0" w:evenHBand="0" w:firstRowFirstColumn="0" w:firstRowLastColumn="0" w:lastRowFirstColumn="0" w:lastRowLastColumn="0"/>
        </w:trPr>
        <w:tc>
          <w:tcPr>
            <w:tcW w:w="1276" w:type="dxa"/>
            <w:vMerge w:val="restart"/>
          </w:tcPr>
          <w:p w14:paraId="3CB4B55A" w14:textId="77777777" w:rsidR="007A2154" w:rsidRPr="002417A2" w:rsidRDefault="007A2154" w:rsidP="00F20D47">
            <w:pPr>
              <w:spacing w:before="120" w:after="120" w:line="300" w:lineRule="exact"/>
              <w:ind w:firstLineChars="0" w:firstLine="0"/>
              <w:rPr>
                <w:sz w:val="21"/>
                <w:szCs w:val="21"/>
              </w:rPr>
            </w:pPr>
            <w:r w:rsidRPr="002417A2">
              <w:rPr>
                <w:rFonts w:hint="eastAsia"/>
                <w:sz w:val="21"/>
                <w:szCs w:val="21"/>
              </w:rPr>
              <w:t>M</w:t>
            </w:r>
            <w:r w:rsidRPr="002417A2">
              <w:rPr>
                <w:sz w:val="21"/>
                <w:szCs w:val="21"/>
              </w:rPr>
              <w:t>ethod</w:t>
            </w:r>
          </w:p>
        </w:tc>
        <w:tc>
          <w:tcPr>
            <w:tcW w:w="992" w:type="dxa"/>
            <w:vMerge w:val="restart"/>
          </w:tcPr>
          <w:p w14:paraId="7B9E1B21" w14:textId="77777777" w:rsidR="007A2154" w:rsidRPr="002417A2" w:rsidRDefault="007A2154" w:rsidP="00F20D47">
            <w:pPr>
              <w:spacing w:before="120" w:after="120" w:line="300" w:lineRule="exact"/>
              <w:ind w:firstLineChars="0" w:firstLine="0"/>
              <w:rPr>
                <w:sz w:val="21"/>
                <w:szCs w:val="21"/>
              </w:rPr>
            </w:pPr>
            <w:r>
              <w:rPr>
                <w:rFonts w:hint="eastAsia"/>
                <w:sz w:val="21"/>
                <w:szCs w:val="21"/>
              </w:rPr>
              <w:t>Acc</w:t>
            </w:r>
            <w:r>
              <w:rPr>
                <w:sz w:val="21"/>
                <w:szCs w:val="21"/>
              </w:rPr>
              <w:t>(%)</w:t>
            </w:r>
          </w:p>
        </w:tc>
        <w:tc>
          <w:tcPr>
            <w:tcW w:w="2835" w:type="dxa"/>
            <w:gridSpan w:val="3"/>
          </w:tcPr>
          <w:p w14:paraId="7B83AE3B" w14:textId="77777777" w:rsidR="007A2154" w:rsidRPr="002417A2" w:rsidRDefault="007A2154" w:rsidP="00F20D47">
            <w:pPr>
              <w:spacing w:before="120" w:after="120" w:line="300" w:lineRule="exact"/>
              <w:ind w:firstLineChars="0" w:firstLine="0"/>
              <w:rPr>
                <w:sz w:val="21"/>
                <w:szCs w:val="21"/>
              </w:rPr>
            </w:pPr>
            <w:r w:rsidRPr="002417A2">
              <w:rPr>
                <w:rFonts w:hint="eastAsia"/>
                <w:sz w:val="21"/>
                <w:szCs w:val="21"/>
              </w:rPr>
              <w:t>Ma</w:t>
            </w:r>
            <w:r w:rsidRPr="002417A2">
              <w:rPr>
                <w:sz w:val="21"/>
                <w:szCs w:val="21"/>
              </w:rPr>
              <w:t>cro Metrics(%)</w:t>
            </w:r>
          </w:p>
        </w:tc>
        <w:tc>
          <w:tcPr>
            <w:tcW w:w="284" w:type="dxa"/>
            <w:tcBorders>
              <w:bottom w:val="nil"/>
            </w:tcBorders>
          </w:tcPr>
          <w:p w14:paraId="05C00759" w14:textId="77777777" w:rsidR="007A2154" w:rsidRPr="002417A2" w:rsidRDefault="007A2154" w:rsidP="00F20D47">
            <w:pPr>
              <w:spacing w:before="120" w:after="120" w:line="300" w:lineRule="exact"/>
              <w:ind w:firstLineChars="0" w:firstLine="0"/>
              <w:rPr>
                <w:sz w:val="21"/>
                <w:szCs w:val="21"/>
              </w:rPr>
            </w:pPr>
          </w:p>
        </w:tc>
        <w:tc>
          <w:tcPr>
            <w:tcW w:w="2909" w:type="dxa"/>
            <w:gridSpan w:val="3"/>
          </w:tcPr>
          <w:p w14:paraId="32E682D3" w14:textId="77777777" w:rsidR="007A2154" w:rsidRPr="002417A2" w:rsidRDefault="007A2154" w:rsidP="00F20D47">
            <w:pPr>
              <w:spacing w:before="120" w:after="120" w:line="300" w:lineRule="exact"/>
              <w:ind w:firstLineChars="0" w:firstLine="0"/>
              <w:rPr>
                <w:sz w:val="21"/>
                <w:szCs w:val="21"/>
              </w:rPr>
            </w:pPr>
            <w:r w:rsidRPr="002417A2">
              <w:rPr>
                <w:rFonts w:hint="eastAsia"/>
                <w:sz w:val="21"/>
                <w:szCs w:val="21"/>
              </w:rPr>
              <w:t>W</w:t>
            </w:r>
            <w:r w:rsidRPr="002417A2">
              <w:rPr>
                <w:sz w:val="21"/>
                <w:szCs w:val="21"/>
              </w:rPr>
              <w:t>eighted Metrics(%)</w:t>
            </w:r>
          </w:p>
        </w:tc>
      </w:tr>
      <w:tr w:rsidR="007A2154" w:rsidRPr="002417A2" w14:paraId="70C845DD" w14:textId="77777777" w:rsidTr="00F20D47">
        <w:tc>
          <w:tcPr>
            <w:tcW w:w="1276" w:type="dxa"/>
            <w:vMerge/>
            <w:tcBorders>
              <w:bottom w:val="single" w:sz="8" w:space="0" w:color="auto"/>
            </w:tcBorders>
          </w:tcPr>
          <w:p w14:paraId="3829F0A5" w14:textId="77777777" w:rsidR="007A2154" w:rsidRPr="002417A2" w:rsidRDefault="007A2154" w:rsidP="00F20D47">
            <w:pPr>
              <w:spacing w:before="120" w:after="120" w:line="300" w:lineRule="exact"/>
              <w:ind w:firstLineChars="0" w:firstLine="0"/>
              <w:rPr>
                <w:sz w:val="21"/>
                <w:szCs w:val="21"/>
              </w:rPr>
            </w:pPr>
          </w:p>
        </w:tc>
        <w:tc>
          <w:tcPr>
            <w:tcW w:w="992" w:type="dxa"/>
            <w:vMerge/>
            <w:tcBorders>
              <w:bottom w:val="single" w:sz="8" w:space="0" w:color="auto"/>
            </w:tcBorders>
          </w:tcPr>
          <w:p w14:paraId="3C01AAFB" w14:textId="77777777" w:rsidR="007A2154" w:rsidRPr="002417A2" w:rsidRDefault="007A2154" w:rsidP="00F20D47">
            <w:pPr>
              <w:spacing w:before="120" w:after="120" w:line="300" w:lineRule="exact"/>
              <w:ind w:firstLineChars="0" w:firstLine="0"/>
              <w:rPr>
                <w:sz w:val="21"/>
                <w:szCs w:val="21"/>
              </w:rPr>
            </w:pPr>
          </w:p>
        </w:tc>
        <w:tc>
          <w:tcPr>
            <w:tcW w:w="993" w:type="dxa"/>
            <w:tcBorders>
              <w:top w:val="single" w:sz="6" w:space="0" w:color="auto"/>
              <w:bottom w:val="single" w:sz="8" w:space="0" w:color="auto"/>
            </w:tcBorders>
          </w:tcPr>
          <w:p w14:paraId="27092C23" w14:textId="77777777" w:rsidR="007A2154" w:rsidRPr="002417A2" w:rsidRDefault="007A2154" w:rsidP="00F20D47">
            <w:pPr>
              <w:spacing w:before="120" w:after="120" w:line="300" w:lineRule="exact"/>
              <w:ind w:firstLineChars="0" w:firstLine="0"/>
              <w:rPr>
                <w:sz w:val="21"/>
                <w:szCs w:val="21"/>
              </w:rPr>
            </w:pPr>
            <w:r w:rsidRPr="002417A2">
              <w:rPr>
                <w:rFonts w:hint="eastAsia"/>
                <w:sz w:val="21"/>
                <w:szCs w:val="21"/>
              </w:rPr>
              <w:t>P</w:t>
            </w:r>
          </w:p>
        </w:tc>
        <w:tc>
          <w:tcPr>
            <w:tcW w:w="850" w:type="dxa"/>
            <w:tcBorders>
              <w:top w:val="single" w:sz="6" w:space="0" w:color="auto"/>
              <w:bottom w:val="single" w:sz="8" w:space="0" w:color="auto"/>
            </w:tcBorders>
          </w:tcPr>
          <w:p w14:paraId="25EF0319" w14:textId="77777777" w:rsidR="007A2154" w:rsidRPr="002417A2" w:rsidRDefault="007A2154" w:rsidP="00F20D47">
            <w:pPr>
              <w:spacing w:before="120" w:after="120" w:line="300" w:lineRule="exact"/>
              <w:ind w:firstLineChars="0" w:firstLine="0"/>
              <w:rPr>
                <w:sz w:val="21"/>
                <w:szCs w:val="21"/>
              </w:rPr>
            </w:pPr>
            <w:r w:rsidRPr="002417A2">
              <w:rPr>
                <w:rFonts w:hint="eastAsia"/>
                <w:sz w:val="21"/>
                <w:szCs w:val="21"/>
              </w:rPr>
              <w:t>R</w:t>
            </w:r>
          </w:p>
        </w:tc>
        <w:tc>
          <w:tcPr>
            <w:tcW w:w="992" w:type="dxa"/>
            <w:tcBorders>
              <w:top w:val="single" w:sz="6" w:space="0" w:color="auto"/>
              <w:bottom w:val="single" w:sz="8" w:space="0" w:color="auto"/>
            </w:tcBorders>
          </w:tcPr>
          <w:p w14:paraId="5D569B64" w14:textId="77777777" w:rsidR="007A2154" w:rsidRPr="002417A2" w:rsidRDefault="007A2154" w:rsidP="00F20D47">
            <w:pPr>
              <w:spacing w:before="120" w:after="120" w:line="300" w:lineRule="exact"/>
              <w:ind w:firstLineChars="0" w:firstLine="0"/>
              <w:rPr>
                <w:sz w:val="21"/>
                <w:szCs w:val="21"/>
              </w:rPr>
            </w:pPr>
            <w:r w:rsidRPr="002417A2">
              <w:rPr>
                <w:rFonts w:hint="eastAsia"/>
                <w:sz w:val="21"/>
                <w:szCs w:val="21"/>
              </w:rPr>
              <w:t>F</w:t>
            </w:r>
            <w:r w:rsidRPr="002417A2">
              <w:rPr>
                <w:sz w:val="21"/>
                <w:szCs w:val="21"/>
              </w:rPr>
              <w:t>1</w:t>
            </w:r>
          </w:p>
        </w:tc>
        <w:tc>
          <w:tcPr>
            <w:tcW w:w="284" w:type="dxa"/>
            <w:tcBorders>
              <w:top w:val="nil"/>
              <w:bottom w:val="single" w:sz="8" w:space="0" w:color="auto"/>
            </w:tcBorders>
          </w:tcPr>
          <w:p w14:paraId="5E9425D7" w14:textId="77777777" w:rsidR="007A2154" w:rsidRPr="002417A2" w:rsidRDefault="007A2154" w:rsidP="00F20D47">
            <w:pPr>
              <w:spacing w:before="120" w:after="120" w:line="300" w:lineRule="exact"/>
              <w:ind w:firstLineChars="0" w:firstLine="0"/>
              <w:rPr>
                <w:sz w:val="21"/>
                <w:szCs w:val="21"/>
              </w:rPr>
            </w:pPr>
          </w:p>
        </w:tc>
        <w:tc>
          <w:tcPr>
            <w:tcW w:w="1134" w:type="dxa"/>
            <w:tcBorders>
              <w:top w:val="single" w:sz="6" w:space="0" w:color="auto"/>
              <w:bottom w:val="single" w:sz="8" w:space="0" w:color="auto"/>
            </w:tcBorders>
          </w:tcPr>
          <w:p w14:paraId="747C9320" w14:textId="77777777" w:rsidR="007A2154" w:rsidRPr="002417A2" w:rsidRDefault="007A2154" w:rsidP="00F20D47">
            <w:pPr>
              <w:spacing w:before="120" w:after="120" w:line="300" w:lineRule="exact"/>
              <w:ind w:firstLineChars="0" w:firstLine="0"/>
              <w:rPr>
                <w:sz w:val="21"/>
                <w:szCs w:val="21"/>
              </w:rPr>
            </w:pPr>
            <w:r w:rsidRPr="002417A2">
              <w:rPr>
                <w:rFonts w:hint="eastAsia"/>
                <w:sz w:val="21"/>
                <w:szCs w:val="21"/>
              </w:rPr>
              <w:t>P</w:t>
            </w:r>
          </w:p>
        </w:tc>
        <w:tc>
          <w:tcPr>
            <w:tcW w:w="850" w:type="dxa"/>
            <w:tcBorders>
              <w:top w:val="single" w:sz="6" w:space="0" w:color="auto"/>
              <w:bottom w:val="single" w:sz="8" w:space="0" w:color="auto"/>
            </w:tcBorders>
          </w:tcPr>
          <w:p w14:paraId="6A2533A6" w14:textId="77777777" w:rsidR="007A2154" w:rsidRPr="002417A2" w:rsidRDefault="007A2154" w:rsidP="00F20D47">
            <w:pPr>
              <w:spacing w:before="120" w:after="120" w:line="300" w:lineRule="exact"/>
              <w:ind w:firstLineChars="0" w:firstLine="0"/>
              <w:rPr>
                <w:sz w:val="21"/>
                <w:szCs w:val="21"/>
              </w:rPr>
            </w:pPr>
            <w:r w:rsidRPr="002417A2">
              <w:rPr>
                <w:rFonts w:hint="eastAsia"/>
                <w:sz w:val="21"/>
                <w:szCs w:val="21"/>
              </w:rPr>
              <w:t>R</w:t>
            </w:r>
          </w:p>
        </w:tc>
        <w:tc>
          <w:tcPr>
            <w:tcW w:w="925" w:type="dxa"/>
            <w:tcBorders>
              <w:top w:val="single" w:sz="6" w:space="0" w:color="auto"/>
              <w:bottom w:val="single" w:sz="8" w:space="0" w:color="auto"/>
            </w:tcBorders>
          </w:tcPr>
          <w:p w14:paraId="303B5F6B" w14:textId="77777777" w:rsidR="007A2154" w:rsidRPr="002417A2" w:rsidRDefault="007A2154" w:rsidP="00F20D47">
            <w:pPr>
              <w:spacing w:before="120" w:after="120" w:line="300" w:lineRule="exact"/>
              <w:ind w:firstLineChars="0" w:firstLine="0"/>
              <w:rPr>
                <w:sz w:val="21"/>
                <w:szCs w:val="21"/>
              </w:rPr>
            </w:pPr>
            <w:r w:rsidRPr="002417A2">
              <w:rPr>
                <w:rFonts w:hint="eastAsia"/>
                <w:sz w:val="21"/>
                <w:szCs w:val="21"/>
              </w:rPr>
              <w:t>F</w:t>
            </w:r>
            <w:r w:rsidRPr="002417A2">
              <w:rPr>
                <w:sz w:val="21"/>
                <w:szCs w:val="21"/>
              </w:rPr>
              <w:t>1</w:t>
            </w:r>
          </w:p>
        </w:tc>
      </w:tr>
      <w:tr w:rsidR="007A2154" w:rsidRPr="002417A2" w14:paraId="21F52995" w14:textId="77777777" w:rsidTr="00F20D47">
        <w:tc>
          <w:tcPr>
            <w:tcW w:w="1276" w:type="dxa"/>
          </w:tcPr>
          <w:p w14:paraId="4E2D1FC1" w14:textId="77777777" w:rsidR="007A2154" w:rsidRPr="006C239F" w:rsidRDefault="007A2154" w:rsidP="00F20D47">
            <w:pPr>
              <w:spacing w:before="120" w:after="120" w:line="300" w:lineRule="exact"/>
              <w:ind w:firstLineChars="0" w:firstLine="0"/>
              <w:rPr>
                <w:sz w:val="21"/>
                <w:szCs w:val="21"/>
              </w:rPr>
            </w:pPr>
            <w:r w:rsidRPr="006C239F">
              <w:rPr>
                <w:rFonts w:hint="eastAsia"/>
                <w:sz w:val="21"/>
                <w:szCs w:val="21"/>
              </w:rPr>
              <w:t>B</w:t>
            </w:r>
            <w:r w:rsidRPr="006C239F">
              <w:rPr>
                <w:sz w:val="21"/>
                <w:szCs w:val="21"/>
              </w:rPr>
              <w:t>eats</w:t>
            </w:r>
          </w:p>
        </w:tc>
        <w:tc>
          <w:tcPr>
            <w:tcW w:w="992" w:type="dxa"/>
          </w:tcPr>
          <w:p w14:paraId="3427FB51" w14:textId="77777777" w:rsidR="007A2154" w:rsidRPr="006C239F" w:rsidRDefault="007A2154" w:rsidP="00F20D47">
            <w:pPr>
              <w:spacing w:before="120" w:after="120" w:line="300" w:lineRule="exact"/>
              <w:ind w:firstLineChars="0" w:firstLine="0"/>
              <w:rPr>
                <w:sz w:val="21"/>
                <w:szCs w:val="21"/>
              </w:rPr>
            </w:pPr>
            <w:r w:rsidRPr="006C239F">
              <w:rPr>
                <w:rFonts w:hint="eastAsia"/>
                <w:sz w:val="21"/>
                <w:szCs w:val="21"/>
              </w:rPr>
              <w:t>7</w:t>
            </w:r>
            <w:r w:rsidRPr="006C239F">
              <w:rPr>
                <w:sz w:val="21"/>
                <w:szCs w:val="21"/>
              </w:rPr>
              <w:t>6.06</w:t>
            </w:r>
          </w:p>
        </w:tc>
        <w:tc>
          <w:tcPr>
            <w:tcW w:w="993" w:type="dxa"/>
          </w:tcPr>
          <w:p w14:paraId="7CE121D9" w14:textId="77777777" w:rsidR="007A2154" w:rsidRPr="006C239F" w:rsidRDefault="007A2154" w:rsidP="00F20D47">
            <w:pPr>
              <w:spacing w:before="120" w:after="120" w:line="300" w:lineRule="exact"/>
              <w:ind w:firstLineChars="0" w:firstLine="0"/>
              <w:rPr>
                <w:sz w:val="21"/>
                <w:szCs w:val="21"/>
              </w:rPr>
            </w:pPr>
            <w:r w:rsidRPr="006C239F">
              <w:rPr>
                <w:rFonts w:hint="eastAsia"/>
                <w:sz w:val="21"/>
                <w:szCs w:val="21"/>
              </w:rPr>
              <w:t>7</w:t>
            </w:r>
            <w:r w:rsidRPr="006C239F">
              <w:rPr>
                <w:sz w:val="21"/>
                <w:szCs w:val="21"/>
              </w:rPr>
              <w:t>5.25</w:t>
            </w:r>
          </w:p>
        </w:tc>
        <w:tc>
          <w:tcPr>
            <w:tcW w:w="850" w:type="dxa"/>
          </w:tcPr>
          <w:p w14:paraId="63DC7059" w14:textId="77777777" w:rsidR="007A2154" w:rsidRPr="006C239F" w:rsidRDefault="007A2154" w:rsidP="00F20D47">
            <w:pPr>
              <w:spacing w:before="120" w:after="120" w:line="300" w:lineRule="exact"/>
              <w:ind w:firstLineChars="0" w:firstLine="0"/>
              <w:rPr>
                <w:sz w:val="21"/>
                <w:szCs w:val="21"/>
              </w:rPr>
            </w:pPr>
            <w:r w:rsidRPr="006C239F">
              <w:rPr>
                <w:rFonts w:hint="eastAsia"/>
                <w:sz w:val="21"/>
                <w:szCs w:val="21"/>
              </w:rPr>
              <w:t>7</w:t>
            </w:r>
            <w:r w:rsidRPr="006C239F">
              <w:rPr>
                <w:sz w:val="21"/>
                <w:szCs w:val="21"/>
              </w:rPr>
              <w:t>5.73</w:t>
            </w:r>
          </w:p>
        </w:tc>
        <w:tc>
          <w:tcPr>
            <w:tcW w:w="992" w:type="dxa"/>
          </w:tcPr>
          <w:p w14:paraId="1ACF038A" w14:textId="77777777" w:rsidR="007A2154" w:rsidRPr="006C239F" w:rsidRDefault="007A2154" w:rsidP="00F20D47">
            <w:pPr>
              <w:spacing w:before="120" w:after="120" w:line="300" w:lineRule="exact"/>
              <w:ind w:firstLineChars="0" w:firstLine="0"/>
              <w:rPr>
                <w:sz w:val="21"/>
                <w:szCs w:val="21"/>
              </w:rPr>
            </w:pPr>
            <w:r w:rsidRPr="006C239F">
              <w:rPr>
                <w:rFonts w:hint="eastAsia"/>
                <w:sz w:val="21"/>
                <w:szCs w:val="21"/>
              </w:rPr>
              <w:t>7</w:t>
            </w:r>
            <w:r w:rsidRPr="006C239F">
              <w:rPr>
                <w:sz w:val="21"/>
                <w:szCs w:val="21"/>
              </w:rPr>
              <w:t>5.93</w:t>
            </w:r>
          </w:p>
        </w:tc>
        <w:tc>
          <w:tcPr>
            <w:tcW w:w="284" w:type="dxa"/>
          </w:tcPr>
          <w:p w14:paraId="12C78C9E" w14:textId="77777777" w:rsidR="007A2154" w:rsidRPr="006C239F" w:rsidRDefault="007A2154" w:rsidP="00F20D47">
            <w:pPr>
              <w:spacing w:before="120" w:after="120" w:line="300" w:lineRule="exact"/>
              <w:ind w:firstLineChars="0" w:firstLine="0"/>
              <w:rPr>
                <w:sz w:val="21"/>
                <w:szCs w:val="21"/>
              </w:rPr>
            </w:pPr>
          </w:p>
        </w:tc>
        <w:tc>
          <w:tcPr>
            <w:tcW w:w="1134" w:type="dxa"/>
          </w:tcPr>
          <w:p w14:paraId="0C6A47D1" w14:textId="77777777" w:rsidR="007A2154" w:rsidRPr="006C239F" w:rsidRDefault="007A2154" w:rsidP="00F20D47">
            <w:pPr>
              <w:spacing w:before="120" w:after="120" w:line="300" w:lineRule="exact"/>
              <w:ind w:firstLineChars="0" w:firstLine="0"/>
              <w:rPr>
                <w:sz w:val="21"/>
                <w:szCs w:val="21"/>
              </w:rPr>
            </w:pPr>
            <w:r w:rsidRPr="006C239F">
              <w:rPr>
                <w:rFonts w:hint="eastAsia"/>
                <w:sz w:val="21"/>
                <w:szCs w:val="21"/>
              </w:rPr>
              <w:t>7</w:t>
            </w:r>
            <w:r w:rsidRPr="006C239F">
              <w:rPr>
                <w:sz w:val="21"/>
                <w:szCs w:val="21"/>
              </w:rPr>
              <w:t>6.21</w:t>
            </w:r>
          </w:p>
        </w:tc>
        <w:tc>
          <w:tcPr>
            <w:tcW w:w="850" w:type="dxa"/>
          </w:tcPr>
          <w:p w14:paraId="6451DC2A" w14:textId="77777777" w:rsidR="007A2154" w:rsidRPr="006C239F" w:rsidRDefault="007A2154" w:rsidP="00F20D47">
            <w:pPr>
              <w:spacing w:before="120" w:after="120" w:line="300" w:lineRule="exact"/>
              <w:ind w:firstLineChars="0" w:firstLine="0"/>
              <w:rPr>
                <w:sz w:val="21"/>
                <w:szCs w:val="21"/>
              </w:rPr>
            </w:pPr>
            <w:r w:rsidRPr="006C239F">
              <w:rPr>
                <w:rFonts w:hint="eastAsia"/>
                <w:sz w:val="21"/>
                <w:szCs w:val="21"/>
              </w:rPr>
              <w:t>7</w:t>
            </w:r>
            <w:r w:rsidRPr="006C239F">
              <w:rPr>
                <w:sz w:val="21"/>
                <w:szCs w:val="21"/>
              </w:rPr>
              <w:t>6.06</w:t>
            </w:r>
          </w:p>
        </w:tc>
        <w:tc>
          <w:tcPr>
            <w:tcW w:w="925" w:type="dxa"/>
          </w:tcPr>
          <w:p w14:paraId="33781CC9" w14:textId="77777777" w:rsidR="007A2154" w:rsidRPr="006C239F" w:rsidRDefault="007A2154" w:rsidP="00F20D47">
            <w:pPr>
              <w:spacing w:before="120" w:after="120" w:line="300" w:lineRule="exact"/>
              <w:ind w:firstLineChars="0" w:firstLine="0"/>
              <w:rPr>
                <w:sz w:val="21"/>
                <w:szCs w:val="21"/>
              </w:rPr>
            </w:pPr>
            <w:r w:rsidRPr="006C239F">
              <w:rPr>
                <w:rFonts w:hint="eastAsia"/>
                <w:sz w:val="21"/>
                <w:szCs w:val="21"/>
              </w:rPr>
              <w:t>7</w:t>
            </w:r>
            <w:r w:rsidRPr="006C239F">
              <w:rPr>
                <w:sz w:val="21"/>
                <w:szCs w:val="21"/>
              </w:rPr>
              <w:t>6.07</w:t>
            </w:r>
          </w:p>
        </w:tc>
      </w:tr>
    </w:tbl>
    <w:p w14:paraId="2E010C5F" w14:textId="304FC717" w:rsidR="007A2154" w:rsidRPr="007A2154" w:rsidRDefault="007A2154" w:rsidP="007A2154">
      <w:pPr>
        <w:spacing w:before="120" w:after="120"/>
        <w:ind w:firstLine="480"/>
      </w:pPr>
      <w:r w:rsidRPr="007A2154">
        <w:t>从实验结果可见，</w:t>
      </w:r>
      <w:r w:rsidRPr="007A2154">
        <w:t xml:space="preserve">Beats </w:t>
      </w:r>
      <w:r w:rsidRPr="007A2154">
        <w:t>模型表现出极强的表征能力，其准确率（</w:t>
      </w:r>
      <w:r w:rsidRPr="007A2154">
        <w:t>Acc</w:t>
      </w:r>
      <w:r w:rsidRPr="007A2154">
        <w:t>）达到了</w:t>
      </w:r>
      <w:r w:rsidRPr="007A2154">
        <w:rPr>
          <w:b/>
          <w:bCs/>
        </w:rPr>
        <w:t>76.06%</w:t>
      </w:r>
      <w:r w:rsidRPr="007A2154">
        <w:t>，宏</w:t>
      </w:r>
      <w:r w:rsidRPr="007A2154">
        <w:t>F1</w:t>
      </w:r>
      <w:r w:rsidRPr="007A2154">
        <w:t>分数为</w:t>
      </w:r>
      <w:r w:rsidRPr="007A2154">
        <w:rPr>
          <w:b/>
          <w:bCs/>
        </w:rPr>
        <w:t>75.93%</w:t>
      </w:r>
      <w:r w:rsidRPr="007A2154">
        <w:t>，加权</w:t>
      </w:r>
      <w:r w:rsidRPr="007A2154">
        <w:t>F1</w:t>
      </w:r>
      <w:r w:rsidRPr="007A2154">
        <w:t>分数达到</w:t>
      </w:r>
      <w:r w:rsidRPr="007A2154">
        <w:t xml:space="preserve"> </w:t>
      </w:r>
      <w:r w:rsidRPr="007A2154">
        <w:rPr>
          <w:b/>
          <w:bCs/>
        </w:rPr>
        <w:t>76.07%</w:t>
      </w:r>
      <w:r w:rsidRPr="007A2154">
        <w:t>。相比于前述传统深度学习模型，</w:t>
      </w:r>
      <w:r w:rsidRPr="007A2154">
        <w:t>Beats</w:t>
      </w:r>
      <w:r w:rsidRPr="007A2154">
        <w:t>的各项指标均有显著跨越。这主要归因于</w:t>
      </w:r>
      <w:r w:rsidRPr="007A2154">
        <w:t>Beats</w:t>
      </w:r>
      <w:r w:rsidRPr="007A2154">
        <w:t>模型作为大规模音频预训练模型，具备强大的时频语义提取能力，通过在特定水声数据集上的微调，能够快速实现从陆地音频知识到水声领域的领域自适应，有效缓解了水声样本稀缺导致的模型训练不充分问题。</w:t>
      </w:r>
    </w:p>
    <w:p w14:paraId="794454FA" w14:textId="080F2372" w:rsidR="007A2154" w:rsidRDefault="007A2154" w:rsidP="007A2154">
      <w:pPr>
        <w:pStyle w:val="af8"/>
        <w:spacing w:before="120" w:after="120"/>
        <w:rPr>
          <w:rFonts w:hint="eastAsia"/>
        </w:rPr>
      </w:pPr>
      <w:r w:rsidRPr="007A2154">
        <w:t>表</w:t>
      </w:r>
      <w:r w:rsidRPr="007A2154">
        <w:t>III Beats</w:t>
      </w:r>
      <w:r w:rsidRPr="007A2154">
        <w:t>模型混淆矩阵</w:t>
      </w:r>
    </w:p>
    <w:tbl>
      <w:tblPr>
        <w:tblStyle w:val="12"/>
        <w:tblW w:w="0" w:type="auto"/>
        <w:tblLook w:val="04A0" w:firstRow="1" w:lastRow="0" w:firstColumn="1" w:lastColumn="0" w:noHBand="0" w:noVBand="1"/>
      </w:tblPr>
      <w:tblGrid>
        <w:gridCol w:w="1247"/>
        <w:gridCol w:w="1576"/>
        <w:gridCol w:w="1244"/>
        <w:gridCol w:w="1772"/>
        <w:gridCol w:w="1266"/>
        <w:gridCol w:w="1201"/>
      </w:tblGrid>
      <w:tr w:rsidR="007A2154" w:rsidRPr="00325D2C" w14:paraId="62AE932F" w14:textId="77777777" w:rsidTr="00F20D47">
        <w:trPr>
          <w:cnfStyle w:val="100000000000" w:firstRow="1" w:lastRow="0" w:firstColumn="0" w:lastColumn="0" w:oddVBand="0" w:evenVBand="0" w:oddHBand="0" w:evenHBand="0" w:firstRowFirstColumn="0" w:firstRowLastColumn="0" w:lastRowFirstColumn="0" w:lastRowLastColumn="0"/>
        </w:trPr>
        <w:tc>
          <w:tcPr>
            <w:tcW w:w="2823" w:type="dxa"/>
            <w:gridSpan w:val="2"/>
            <w:vMerge w:val="restart"/>
          </w:tcPr>
          <w:p w14:paraId="3DD509C9" w14:textId="77777777" w:rsidR="007A2154" w:rsidRPr="006C239F" w:rsidRDefault="007A2154" w:rsidP="00F20D47">
            <w:pPr>
              <w:spacing w:before="120" w:after="120" w:line="300" w:lineRule="exact"/>
              <w:ind w:firstLineChars="0" w:firstLine="0"/>
              <w:rPr>
                <w:sz w:val="21"/>
                <w:szCs w:val="21"/>
              </w:rPr>
            </w:pPr>
            <w:r w:rsidRPr="006C239F">
              <w:rPr>
                <w:rFonts w:hint="eastAsia"/>
                <w:sz w:val="21"/>
                <w:szCs w:val="21"/>
              </w:rPr>
              <w:t>C</w:t>
            </w:r>
            <w:r w:rsidRPr="006C239F">
              <w:rPr>
                <w:sz w:val="21"/>
                <w:szCs w:val="21"/>
              </w:rPr>
              <w:t>onfusion Matrix</w:t>
            </w:r>
          </w:p>
        </w:tc>
        <w:tc>
          <w:tcPr>
            <w:tcW w:w="5483" w:type="dxa"/>
            <w:gridSpan w:val="4"/>
          </w:tcPr>
          <w:p w14:paraId="30E52AFA" w14:textId="77777777" w:rsidR="007A2154" w:rsidRPr="006C239F" w:rsidRDefault="007A2154" w:rsidP="00F20D47">
            <w:pPr>
              <w:spacing w:before="120" w:after="120" w:line="300" w:lineRule="exact"/>
              <w:ind w:firstLineChars="0" w:firstLine="0"/>
              <w:rPr>
                <w:sz w:val="21"/>
                <w:szCs w:val="21"/>
              </w:rPr>
            </w:pPr>
            <w:r w:rsidRPr="006C239F">
              <w:rPr>
                <w:rFonts w:hint="eastAsia"/>
                <w:sz w:val="21"/>
                <w:szCs w:val="21"/>
              </w:rPr>
              <w:t>P</w:t>
            </w:r>
            <w:r w:rsidRPr="006C239F">
              <w:rPr>
                <w:sz w:val="21"/>
                <w:szCs w:val="21"/>
              </w:rPr>
              <w:t>redicted Label</w:t>
            </w:r>
          </w:p>
        </w:tc>
      </w:tr>
      <w:tr w:rsidR="007A2154" w:rsidRPr="00325D2C" w14:paraId="4FAD55B9" w14:textId="77777777" w:rsidTr="00F20D47">
        <w:tc>
          <w:tcPr>
            <w:tcW w:w="2823" w:type="dxa"/>
            <w:gridSpan w:val="2"/>
            <w:vMerge/>
            <w:tcBorders>
              <w:bottom w:val="single" w:sz="8" w:space="0" w:color="auto"/>
            </w:tcBorders>
          </w:tcPr>
          <w:p w14:paraId="5E514E29" w14:textId="77777777" w:rsidR="007A2154" w:rsidRPr="006C239F" w:rsidRDefault="007A2154" w:rsidP="00F20D47">
            <w:pPr>
              <w:spacing w:before="120" w:after="120" w:line="300" w:lineRule="exact"/>
              <w:ind w:firstLineChars="0" w:firstLine="0"/>
              <w:rPr>
                <w:sz w:val="21"/>
                <w:szCs w:val="21"/>
              </w:rPr>
            </w:pPr>
          </w:p>
        </w:tc>
        <w:tc>
          <w:tcPr>
            <w:tcW w:w="1244" w:type="dxa"/>
            <w:tcBorders>
              <w:bottom w:val="single" w:sz="8" w:space="0" w:color="auto"/>
            </w:tcBorders>
          </w:tcPr>
          <w:p w14:paraId="70305DCC" w14:textId="77777777" w:rsidR="007A2154" w:rsidRPr="006C239F" w:rsidRDefault="007A2154" w:rsidP="00F20D47">
            <w:pPr>
              <w:spacing w:before="120" w:after="120" w:line="300" w:lineRule="exact"/>
              <w:ind w:firstLineChars="0" w:firstLine="0"/>
              <w:rPr>
                <w:sz w:val="21"/>
                <w:szCs w:val="21"/>
              </w:rPr>
            </w:pPr>
            <w:r w:rsidRPr="006C239F">
              <w:rPr>
                <w:rFonts w:hint="eastAsia"/>
                <w:sz w:val="21"/>
                <w:szCs w:val="21"/>
              </w:rPr>
              <w:t>C</w:t>
            </w:r>
            <w:r w:rsidRPr="006C239F">
              <w:rPr>
                <w:sz w:val="21"/>
                <w:szCs w:val="21"/>
              </w:rPr>
              <w:t>argo</w:t>
            </w:r>
          </w:p>
        </w:tc>
        <w:tc>
          <w:tcPr>
            <w:tcW w:w="1772" w:type="dxa"/>
            <w:tcBorders>
              <w:bottom w:val="single" w:sz="8" w:space="0" w:color="auto"/>
            </w:tcBorders>
          </w:tcPr>
          <w:p w14:paraId="0A8B5253" w14:textId="77777777" w:rsidR="007A2154" w:rsidRPr="006C239F" w:rsidRDefault="007A2154" w:rsidP="00F20D47">
            <w:pPr>
              <w:spacing w:before="120" w:after="120" w:line="300" w:lineRule="exact"/>
              <w:ind w:firstLineChars="0" w:firstLine="0"/>
              <w:rPr>
                <w:sz w:val="21"/>
                <w:szCs w:val="21"/>
              </w:rPr>
            </w:pPr>
            <w:proofErr w:type="spellStart"/>
            <w:r w:rsidRPr="006C239F">
              <w:rPr>
                <w:rFonts w:hint="eastAsia"/>
                <w:sz w:val="21"/>
                <w:szCs w:val="21"/>
              </w:rPr>
              <w:t>P</w:t>
            </w:r>
            <w:r w:rsidRPr="006C239F">
              <w:rPr>
                <w:sz w:val="21"/>
                <w:szCs w:val="21"/>
              </w:rPr>
              <w:t>assengership</w:t>
            </w:r>
            <w:proofErr w:type="spellEnd"/>
          </w:p>
        </w:tc>
        <w:tc>
          <w:tcPr>
            <w:tcW w:w="1266" w:type="dxa"/>
            <w:tcBorders>
              <w:bottom w:val="single" w:sz="8" w:space="0" w:color="auto"/>
            </w:tcBorders>
          </w:tcPr>
          <w:p w14:paraId="1DE1ED55" w14:textId="77777777" w:rsidR="007A2154" w:rsidRPr="006C239F" w:rsidRDefault="007A2154" w:rsidP="00F20D47">
            <w:pPr>
              <w:spacing w:before="120" w:after="120" w:line="300" w:lineRule="exact"/>
              <w:ind w:firstLineChars="0" w:firstLine="0"/>
              <w:rPr>
                <w:sz w:val="21"/>
                <w:szCs w:val="21"/>
              </w:rPr>
            </w:pPr>
            <w:r w:rsidRPr="006C239F">
              <w:rPr>
                <w:rFonts w:hint="eastAsia"/>
                <w:sz w:val="21"/>
                <w:szCs w:val="21"/>
              </w:rPr>
              <w:t>T</w:t>
            </w:r>
            <w:r w:rsidRPr="006C239F">
              <w:rPr>
                <w:sz w:val="21"/>
                <w:szCs w:val="21"/>
              </w:rPr>
              <w:t>anker</w:t>
            </w:r>
          </w:p>
        </w:tc>
        <w:tc>
          <w:tcPr>
            <w:tcW w:w="1201" w:type="dxa"/>
            <w:tcBorders>
              <w:bottom w:val="single" w:sz="8" w:space="0" w:color="auto"/>
            </w:tcBorders>
          </w:tcPr>
          <w:p w14:paraId="7F5A8BAD" w14:textId="77777777" w:rsidR="007A2154" w:rsidRPr="006C239F" w:rsidRDefault="007A2154" w:rsidP="00F20D47">
            <w:pPr>
              <w:spacing w:before="120" w:after="120" w:line="300" w:lineRule="exact"/>
              <w:ind w:firstLineChars="0" w:firstLine="0"/>
              <w:rPr>
                <w:sz w:val="21"/>
                <w:szCs w:val="21"/>
              </w:rPr>
            </w:pPr>
            <w:r w:rsidRPr="006C239F">
              <w:rPr>
                <w:rFonts w:hint="eastAsia"/>
                <w:sz w:val="21"/>
                <w:szCs w:val="21"/>
              </w:rPr>
              <w:t>T</w:t>
            </w:r>
            <w:r w:rsidRPr="006C239F">
              <w:rPr>
                <w:sz w:val="21"/>
                <w:szCs w:val="21"/>
              </w:rPr>
              <w:t>ug</w:t>
            </w:r>
          </w:p>
        </w:tc>
      </w:tr>
      <w:tr w:rsidR="007A2154" w:rsidRPr="00325D2C" w14:paraId="21299290" w14:textId="77777777" w:rsidTr="00F20D47">
        <w:tc>
          <w:tcPr>
            <w:tcW w:w="1247" w:type="dxa"/>
            <w:vMerge w:val="restart"/>
            <w:tcBorders>
              <w:top w:val="single" w:sz="8" w:space="0" w:color="auto"/>
            </w:tcBorders>
            <w:textDirection w:val="btLr"/>
          </w:tcPr>
          <w:p w14:paraId="47BE6702" w14:textId="77777777" w:rsidR="007A2154" w:rsidRPr="006C239F" w:rsidRDefault="007A2154" w:rsidP="00F20D47">
            <w:pPr>
              <w:spacing w:before="120" w:after="120" w:line="300" w:lineRule="exact"/>
              <w:ind w:left="113" w:right="113" w:firstLineChars="0" w:firstLine="0"/>
              <w:rPr>
                <w:sz w:val="21"/>
                <w:szCs w:val="21"/>
              </w:rPr>
            </w:pPr>
            <w:r w:rsidRPr="006C239F">
              <w:rPr>
                <w:rFonts w:hint="eastAsia"/>
                <w:sz w:val="21"/>
                <w:szCs w:val="21"/>
              </w:rPr>
              <w:t>T</w:t>
            </w:r>
            <w:r w:rsidRPr="006C239F">
              <w:rPr>
                <w:sz w:val="21"/>
                <w:szCs w:val="21"/>
              </w:rPr>
              <w:t>rue Label</w:t>
            </w:r>
          </w:p>
        </w:tc>
        <w:tc>
          <w:tcPr>
            <w:tcW w:w="1576" w:type="dxa"/>
            <w:tcBorders>
              <w:top w:val="single" w:sz="8" w:space="0" w:color="auto"/>
            </w:tcBorders>
          </w:tcPr>
          <w:p w14:paraId="6E829888" w14:textId="77777777" w:rsidR="007A2154" w:rsidRPr="006C239F" w:rsidRDefault="007A2154" w:rsidP="00F20D47">
            <w:pPr>
              <w:spacing w:before="120" w:after="120" w:line="300" w:lineRule="exact"/>
              <w:ind w:firstLineChars="0" w:firstLine="0"/>
              <w:rPr>
                <w:sz w:val="21"/>
                <w:szCs w:val="21"/>
              </w:rPr>
            </w:pPr>
            <w:r w:rsidRPr="006C239F">
              <w:rPr>
                <w:rFonts w:hint="eastAsia"/>
                <w:sz w:val="21"/>
                <w:szCs w:val="21"/>
              </w:rPr>
              <w:t>C</w:t>
            </w:r>
            <w:r w:rsidRPr="006C239F">
              <w:rPr>
                <w:sz w:val="21"/>
                <w:szCs w:val="21"/>
              </w:rPr>
              <w:t>argo</w:t>
            </w:r>
          </w:p>
        </w:tc>
        <w:tc>
          <w:tcPr>
            <w:tcW w:w="1244" w:type="dxa"/>
            <w:tcBorders>
              <w:top w:val="single" w:sz="8" w:space="0" w:color="auto"/>
            </w:tcBorders>
          </w:tcPr>
          <w:p w14:paraId="23228D53" w14:textId="77777777" w:rsidR="007A2154" w:rsidRPr="006C239F" w:rsidRDefault="007A2154" w:rsidP="00F20D47">
            <w:pPr>
              <w:spacing w:before="120" w:after="120" w:line="300" w:lineRule="exact"/>
              <w:ind w:firstLineChars="0" w:firstLine="0"/>
              <w:rPr>
                <w:sz w:val="21"/>
                <w:szCs w:val="21"/>
              </w:rPr>
            </w:pPr>
            <w:r w:rsidRPr="006C239F">
              <w:rPr>
                <w:rFonts w:hint="eastAsia"/>
                <w:sz w:val="21"/>
                <w:szCs w:val="21"/>
              </w:rPr>
              <w:t>1</w:t>
            </w:r>
            <w:r w:rsidRPr="006C239F">
              <w:rPr>
                <w:sz w:val="21"/>
                <w:szCs w:val="21"/>
              </w:rPr>
              <w:t>885</w:t>
            </w:r>
          </w:p>
        </w:tc>
        <w:tc>
          <w:tcPr>
            <w:tcW w:w="1772" w:type="dxa"/>
            <w:tcBorders>
              <w:top w:val="single" w:sz="8" w:space="0" w:color="auto"/>
            </w:tcBorders>
          </w:tcPr>
          <w:p w14:paraId="7F945CA0" w14:textId="77777777" w:rsidR="007A2154" w:rsidRPr="006C239F" w:rsidRDefault="007A2154" w:rsidP="00F20D47">
            <w:pPr>
              <w:spacing w:before="120" w:after="120" w:line="300" w:lineRule="exact"/>
              <w:ind w:firstLineChars="0" w:firstLine="0"/>
              <w:rPr>
                <w:sz w:val="21"/>
                <w:szCs w:val="21"/>
              </w:rPr>
            </w:pPr>
            <w:r w:rsidRPr="006C239F">
              <w:rPr>
                <w:rFonts w:hint="eastAsia"/>
                <w:sz w:val="21"/>
                <w:szCs w:val="21"/>
              </w:rPr>
              <w:t>2</w:t>
            </w:r>
            <w:r w:rsidRPr="006C239F">
              <w:rPr>
                <w:sz w:val="21"/>
                <w:szCs w:val="21"/>
              </w:rPr>
              <w:t>01</w:t>
            </w:r>
          </w:p>
        </w:tc>
        <w:tc>
          <w:tcPr>
            <w:tcW w:w="1266" w:type="dxa"/>
            <w:tcBorders>
              <w:top w:val="single" w:sz="8" w:space="0" w:color="auto"/>
            </w:tcBorders>
          </w:tcPr>
          <w:p w14:paraId="79B25E28" w14:textId="77777777" w:rsidR="007A2154" w:rsidRPr="006C239F" w:rsidRDefault="007A2154" w:rsidP="00F20D47">
            <w:pPr>
              <w:spacing w:before="120" w:after="120" w:line="300" w:lineRule="exact"/>
              <w:ind w:firstLineChars="0" w:firstLine="0"/>
              <w:rPr>
                <w:sz w:val="21"/>
                <w:szCs w:val="21"/>
              </w:rPr>
            </w:pPr>
            <w:r w:rsidRPr="006C239F">
              <w:rPr>
                <w:rFonts w:hint="eastAsia"/>
                <w:sz w:val="21"/>
                <w:szCs w:val="21"/>
              </w:rPr>
              <w:t>4</w:t>
            </w:r>
            <w:r w:rsidRPr="006C239F">
              <w:rPr>
                <w:sz w:val="21"/>
                <w:szCs w:val="21"/>
              </w:rPr>
              <w:t>65</w:t>
            </w:r>
          </w:p>
        </w:tc>
        <w:tc>
          <w:tcPr>
            <w:tcW w:w="1201" w:type="dxa"/>
            <w:tcBorders>
              <w:top w:val="single" w:sz="8" w:space="0" w:color="auto"/>
            </w:tcBorders>
          </w:tcPr>
          <w:p w14:paraId="4AD3246F" w14:textId="77777777" w:rsidR="007A2154" w:rsidRPr="006C239F" w:rsidRDefault="007A2154" w:rsidP="00F20D47">
            <w:pPr>
              <w:spacing w:before="120" w:after="120" w:line="300" w:lineRule="exact"/>
              <w:ind w:firstLineChars="0" w:firstLine="0"/>
              <w:rPr>
                <w:sz w:val="21"/>
                <w:szCs w:val="21"/>
              </w:rPr>
            </w:pPr>
            <w:r w:rsidRPr="006C239F">
              <w:rPr>
                <w:rFonts w:hint="eastAsia"/>
                <w:sz w:val="21"/>
                <w:szCs w:val="21"/>
              </w:rPr>
              <w:t>1</w:t>
            </w:r>
            <w:r w:rsidRPr="006C239F">
              <w:rPr>
                <w:sz w:val="21"/>
                <w:szCs w:val="21"/>
              </w:rPr>
              <w:t>26</w:t>
            </w:r>
          </w:p>
        </w:tc>
      </w:tr>
      <w:tr w:rsidR="007A2154" w:rsidRPr="00325D2C" w14:paraId="16CB9465" w14:textId="77777777" w:rsidTr="00F20D47">
        <w:tc>
          <w:tcPr>
            <w:tcW w:w="1247" w:type="dxa"/>
            <w:vMerge/>
          </w:tcPr>
          <w:p w14:paraId="52E868CA" w14:textId="77777777" w:rsidR="007A2154" w:rsidRPr="006C239F" w:rsidRDefault="007A2154" w:rsidP="00F20D47">
            <w:pPr>
              <w:spacing w:before="120" w:after="120" w:line="300" w:lineRule="exact"/>
              <w:ind w:firstLineChars="0" w:firstLine="0"/>
              <w:rPr>
                <w:sz w:val="21"/>
                <w:szCs w:val="21"/>
              </w:rPr>
            </w:pPr>
          </w:p>
        </w:tc>
        <w:tc>
          <w:tcPr>
            <w:tcW w:w="1576" w:type="dxa"/>
          </w:tcPr>
          <w:p w14:paraId="3908FC5A" w14:textId="77777777" w:rsidR="007A2154" w:rsidRPr="006C239F" w:rsidRDefault="007A2154" w:rsidP="00F20D47">
            <w:pPr>
              <w:spacing w:before="120" w:after="120" w:line="300" w:lineRule="exact"/>
              <w:ind w:firstLineChars="0" w:firstLine="0"/>
              <w:rPr>
                <w:sz w:val="21"/>
                <w:szCs w:val="21"/>
              </w:rPr>
            </w:pPr>
            <w:proofErr w:type="spellStart"/>
            <w:r w:rsidRPr="006C239F">
              <w:rPr>
                <w:sz w:val="21"/>
                <w:szCs w:val="21"/>
              </w:rPr>
              <w:t>Passengership</w:t>
            </w:r>
            <w:proofErr w:type="spellEnd"/>
          </w:p>
        </w:tc>
        <w:tc>
          <w:tcPr>
            <w:tcW w:w="1244" w:type="dxa"/>
          </w:tcPr>
          <w:p w14:paraId="28C5E2E9" w14:textId="77777777" w:rsidR="007A2154" w:rsidRPr="006C239F" w:rsidRDefault="007A2154" w:rsidP="00F20D47">
            <w:pPr>
              <w:spacing w:before="120" w:after="120" w:line="300" w:lineRule="exact"/>
              <w:ind w:firstLineChars="0" w:firstLine="0"/>
              <w:rPr>
                <w:sz w:val="21"/>
                <w:szCs w:val="21"/>
              </w:rPr>
            </w:pPr>
            <w:r w:rsidRPr="006C239F">
              <w:rPr>
                <w:rFonts w:hint="eastAsia"/>
                <w:sz w:val="21"/>
                <w:szCs w:val="21"/>
              </w:rPr>
              <w:t>1</w:t>
            </w:r>
            <w:r w:rsidRPr="006C239F">
              <w:rPr>
                <w:sz w:val="21"/>
                <w:szCs w:val="21"/>
              </w:rPr>
              <w:t>40</w:t>
            </w:r>
          </w:p>
        </w:tc>
        <w:tc>
          <w:tcPr>
            <w:tcW w:w="1772" w:type="dxa"/>
          </w:tcPr>
          <w:p w14:paraId="4A9ED2CB" w14:textId="77777777" w:rsidR="007A2154" w:rsidRPr="006C239F" w:rsidRDefault="007A2154" w:rsidP="00F20D47">
            <w:pPr>
              <w:spacing w:before="120" w:after="120" w:line="300" w:lineRule="exact"/>
              <w:ind w:firstLineChars="0" w:firstLine="0"/>
              <w:rPr>
                <w:sz w:val="21"/>
                <w:szCs w:val="21"/>
              </w:rPr>
            </w:pPr>
            <w:r w:rsidRPr="006C239F">
              <w:rPr>
                <w:rFonts w:hint="eastAsia"/>
                <w:sz w:val="21"/>
                <w:szCs w:val="21"/>
              </w:rPr>
              <w:t>2</w:t>
            </w:r>
            <w:r w:rsidRPr="006C239F">
              <w:rPr>
                <w:sz w:val="21"/>
                <w:szCs w:val="21"/>
              </w:rPr>
              <w:t>858</w:t>
            </w:r>
          </w:p>
        </w:tc>
        <w:tc>
          <w:tcPr>
            <w:tcW w:w="1266" w:type="dxa"/>
          </w:tcPr>
          <w:p w14:paraId="4A09A0E5" w14:textId="77777777" w:rsidR="007A2154" w:rsidRPr="006C239F" w:rsidRDefault="007A2154" w:rsidP="00F20D47">
            <w:pPr>
              <w:spacing w:before="120" w:after="120" w:line="300" w:lineRule="exact"/>
              <w:ind w:firstLineChars="0" w:firstLine="0"/>
              <w:rPr>
                <w:sz w:val="21"/>
                <w:szCs w:val="21"/>
              </w:rPr>
            </w:pPr>
            <w:r w:rsidRPr="006C239F">
              <w:rPr>
                <w:rFonts w:hint="eastAsia"/>
                <w:sz w:val="21"/>
                <w:szCs w:val="21"/>
              </w:rPr>
              <w:t>4</w:t>
            </w:r>
            <w:r w:rsidRPr="006C239F">
              <w:rPr>
                <w:sz w:val="21"/>
                <w:szCs w:val="21"/>
              </w:rPr>
              <w:t>10</w:t>
            </w:r>
          </w:p>
        </w:tc>
        <w:tc>
          <w:tcPr>
            <w:tcW w:w="1201" w:type="dxa"/>
          </w:tcPr>
          <w:p w14:paraId="6E6E414A" w14:textId="77777777" w:rsidR="007A2154" w:rsidRPr="006C239F" w:rsidRDefault="007A2154" w:rsidP="00F20D47">
            <w:pPr>
              <w:spacing w:before="120" w:after="120" w:line="300" w:lineRule="exact"/>
              <w:ind w:firstLineChars="0" w:firstLine="0"/>
              <w:rPr>
                <w:sz w:val="21"/>
                <w:szCs w:val="21"/>
              </w:rPr>
            </w:pPr>
            <w:r w:rsidRPr="006C239F">
              <w:rPr>
                <w:rFonts w:hint="eastAsia"/>
                <w:sz w:val="21"/>
                <w:szCs w:val="21"/>
              </w:rPr>
              <w:t>3</w:t>
            </w:r>
            <w:r w:rsidRPr="006C239F">
              <w:rPr>
                <w:sz w:val="21"/>
                <w:szCs w:val="21"/>
              </w:rPr>
              <w:t>81</w:t>
            </w:r>
          </w:p>
        </w:tc>
      </w:tr>
      <w:tr w:rsidR="007A2154" w:rsidRPr="00325D2C" w14:paraId="1F5202E4" w14:textId="77777777" w:rsidTr="00F20D47">
        <w:tc>
          <w:tcPr>
            <w:tcW w:w="1247" w:type="dxa"/>
            <w:vMerge/>
          </w:tcPr>
          <w:p w14:paraId="1B08985F" w14:textId="77777777" w:rsidR="007A2154" w:rsidRPr="006C239F" w:rsidRDefault="007A2154" w:rsidP="00F20D47">
            <w:pPr>
              <w:spacing w:before="120" w:after="120" w:line="300" w:lineRule="exact"/>
              <w:ind w:firstLineChars="0" w:firstLine="0"/>
              <w:rPr>
                <w:sz w:val="21"/>
                <w:szCs w:val="21"/>
              </w:rPr>
            </w:pPr>
          </w:p>
        </w:tc>
        <w:tc>
          <w:tcPr>
            <w:tcW w:w="1576" w:type="dxa"/>
          </w:tcPr>
          <w:p w14:paraId="33CA3866" w14:textId="77777777" w:rsidR="007A2154" w:rsidRPr="006C239F" w:rsidRDefault="007A2154" w:rsidP="00F20D47">
            <w:pPr>
              <w:spacing w:before="120" w:after="120" w:line="300" w:lineRule="exact"/>
              <w:ind w:firstLineChars="0" w:firstLine="0"/>
              <w:rPr>
                <w:sz w:val="21"/>
                <w:szCs w:val="21"/>
              </w:rPr>
            </w:pPr>
            <w:r w:rsidRPr="006C239F">
              <w:rPr>
                <w:sz w:val="21"/>
                <w:szCs w:val="21"/>
              </w:rPr>
              <w:t>Tanker</w:t>
            </w:r>
          </w:p>
        </w:tc>
        <w:tc>
          <w:tcPr>
            <w:tcW w:w="1244" w:type="dxa"/>
          </w:tcPr>
          <w:p w14:paraId="6FE26A42" w14:textId="77777777" w:rsidR="007A2154" w:rsidRPr="006C239F" w:rsidRDefault="007A2154" w:rsidP="00F20D47">
            <w:pPr>
              <w:spacing w:before="120" w:after="120" w:line="300" w:lineRule="exact"/>
              <w:ind w:firstLineChars="0" w:firstLine="0"/>
              <w:rPr>
                <w:sz w:val="21"/>
                <w:szCs w:val="21"/>
              </w:rPr>
            </w:pPr>
            <w:r w:rsidRPr="006C239F">
              <w:rPr>
                <w:rFonts w:hint="eastAsia"/>
                <w:sz w:val="21"/>
                <w:szCs w:val="21"/>
              </w:rPr>
              <w:t>3</w:t>
            </w:r>
            <w:r w:rsidRPr="006C239F">
              <w:rPr>
                <w:sz w:val="21"/>
                <w:szCs w:val="21"/>
              </w:rPr>
              <w:t>68</w:t>
            </w:r>
          </w:p>
        </w:tc>
        <w:tc>
          <w:tcPr>
            <w:tcW w:w="1772" w:type="dxa"/>
          </w:tcPr>
          <w:p w14:paraId="5C135192" w14:textId="77777777" w:rsidR="007A2154" w:rsidRPr="006C239F" w:rsidRDefault="007A2154" w:rsidP="00F20D47">
            <w:pPr>
              <w:spacing w:before="120" w:after="120" w:line="300" w:lineRule="exact"/>
              <w:ind w:firstLineChars="0" w:firstLine="0"/>
              <w:rPr>
                <w:sz w:val="21"/>
                <w:szCs w:val="21"/>
              </w:rPr>
            </w:pPr>
            <w:r w:rsidRPr="006C239F">
              <w:rPr>
                <w:rFonts w:hint="eastAsia"/>
                <w:sz w:val="21"/>
                <w:szCs w:val="21"/>
              </w:rPr>
              <w:t>3</w:t>
            </w:r>
            <w:r w:rsidRPr="006C239F">
              <w:rPr>
                <w:sz w:val="21"/>
                <w:szCs w:val="21"/>
              </w:rPr>
              <w:t>41</w:t>
            </w:r>
          </w:p>
        </w:tc>
        <w:tc>
          <w:tcPr>
            <w:tcW w:w="1266" w:type="dxa"/>
          </w:tcPr>
          <w:p w14:paraId="6C2D47F2" w14:textId="77777777" w:rsidR="007A2154" w:rsidRPr="006C239F" w:rsidRDefault="007A2154" w:rsidP="00F20D47">
            <w:pPr>
              <w:spacing w:before="120" w:after="120" w:line="300" w:lineRule="exact"/>
              <w:ind w:firstLineChars="0" w:firstLine="0"/>
              <w:rPr>
                <w:sz w:val="21"/>
                <w:szCs w:val="21"/>
              </w:rPr>
            </w:pPr>
            <w:r w:rsidRPr="006C239F">
              <w:rPr>
                <w:rFonts w:hint="eastAsia"/>
                <w:sz w:val="21"/>
                <w:szCs w:val="21"/>
              </w:rPr>
              <w:t>2</w:t>
            </w:r>
            <w:r w:rsidRPr="006C239F">
              <w:rPr>
                <w:sz w:val="21"/>
                <w:szCs w:val="21"/>
              </w:rPr>
              <w:t>855</w:t>
            </w:r>
          </w:p>
        </w:tc>
        <w:tc>
          <w:tcPr>
            <w:tcW w:w="1201" w:type="dxa"/>
          </w:tcPr>
          <w:p w14:paraId="202DFD10" w14:textId="77777777" w:rsidR="007A2154" w:rsidRPr="006C239F" w:rsidRDefault="007A2154" w:rsidP="00F20D47">
            <w:pPr>
              <w:spacing w:before="120" w:after="120" w:line="300" w:lineRule="exact"/>
              <w:ind w:firstLineChars="0" w:firstLine="0"/>
              <w:rPr>
                <w:sz w:val="21"/>
                <w:szCs w:val="21"/>
              </w:rPr>
            </w:pPr>
            <w:r w:rsidRPr="006C239F">
              <w:rPr>
                <w:rFonts w:hint="eastAsia"/>
                <w:sz w:val="21"/>
                <w:szCs w:val="21"/>
              </w:rPr>
              <w:t>2</w:t>
            </w:r>
            <w:r w:rsidRPr="006C239F">
              <w:rPr>
                <w:sz w:val="21"/>
                <w:szCs w:val="21"/>
              </w:rPr>
              <w:t>3</w:t>
            </w:r>
          </w:p>
        </w:tc>
      </w:tr>
      <w:tr w:rsidR="007A2154" w:rsidRPr="00325D2C" w14:paraId="002304C1" w14:textId="77777777" w:rsidTr="00F20D47">
        <w:tc>
          <w:tcPr>
            <w:tcW w:w="1247" w:type="dxa"/>
            <w:vMerge/>
          </w:tcPr>
          <w:p w14:paraId="2845A186" w14:textId="77777777" w:rsidR="007A2154" w:rsidRPr="006C239F" w:rsidRDefault="007A2154" w:rsidP="00F20D47">
            <w:pPr>
              <w:spacing w:before="120" w:after="120" w:line="300" w:lineRule="exact"/>
              <w:ind w:firstLineChars="0" w:firstLine="0"/>
              <w:rPr>
                <w:sz w:val="21"/>
                <w:szCs w:val="21"/>
              </w:rPr>
            </w:pPr>
          </w:p>
        </w:tc>
        <w:tc>
          <w:tcPr>
            <w:tcW w:w="1576" w:type="dxa"/>
          </w:tcPr>
          <w:p w14:paraId="12524A1B" w14:textId="77777777" w:rsidR="007A2154" w:rsidRPr="006C239F" w:rsidRDefault="007A2154" w:rsidP="00F20D47">
            <w:pPr>
              <w:spacing w:before="120" w:after="120" w:line="300" w:lineRule="exact"/>
              <w:ind w:firstLineChars="0" w:firstLine="0"/>
              <w:rPr>
                <w:sz w:val="21"/>
                <w:szCs w:val="21"/>
              </w:rPr>
            </w:pPr>
            <w:r w:rsidRPr="006C239F">
              <w:rPr>
                <w:sz w:val="21"/>
                <w:szCs w:val="21"/>
              </w:rPr>
              <w:t>Tug</w:t>
            </w:r>
          </w:p>
        </w:tc>
        <w:tc>
          <w:tcPr>
            <w:tcW w:w="1244" w:type="dxa"/>
          </w:tcPr>
          <w:p w14:paraId="79F198AA" w14:textId="77777777" w:rsidR="007A2154" w:rsidRPr="006C239F" w:rsidRDefault="007A2154" w:rsidP="00F20D47">
            <w:pPr>
              <w:spacing w:before="120" w:after="120" w:line="300" w:lineRule="exact"/>
              <w:ind w:firstLineChars="0" w:firstLine="0"/>
              <w:rPr>
                <w:sz w:val="21"/>
                <w:szCs w:val="21"/>
              </w:rPr>
            </w:pPr>
            <w:r w:rsidRPr="006C239F">
              <w:rPr>
                <w:rFonts w:hint="eastAsia"/>
                <w:sz w:val="21"/>
                <w:szCs w:val="21"/>
              </w:rPr>
              <w:t>1</w:t>
            </w:r>
            <w:r w:rsidRPr="006C239F">
              <w:rPr>
                <w:sz w:val="21"/>
                <w:szCs w:val="21"/>
              </w:rPr>
              <w:t>44</w:t>
            </w:r>
          </w:p>
        </w:tc>
        <w:tc>
          <w:tcPr>
            <w:tcW w:w="1772" w:type="dxa"/>
          </w:tcPr>
          <w:p w14:paraId="447AAE10" w14:textId="77777777" w:rsidR="007A2154" w:rsidRPr="006C239F" w:rsidRDefault="007A2154" w:rsidP="00F20D47">
            <w:pPr>
              <w:spacing w:before="120" w:after="120" w:line="300" w:lineRule="exact"/>
              <w:ind w:firstLineChars="0" w:firstLine="0"/>
              <w:rPr>
                <w:sz w:val="21"/>
                <w:szCs w:val="21"/>
              </w:rPr>
            </w:pPr>
            <w:r w:rsidRPr="006C239F">
              <w:rPr>
                <w:rFonts w:hint="eastAsia"/>
                <w:sz w:val="21"/>
                <w:szCs w:val="21"/>
              </w:rPr>
              <w:t>5</w:t>
            </w:r>
            <w:r w:rsidRPr="006C239F">
              <w:rPr>
                <w:sz w:val="21"/>
                <w:szCs w:val="21"/>
              </w:rPr>
              <w:t>13</w:t>
            </w:r>
          </w:p>
        </w:tc>
        <w:tc>
          <w:tcPr>
            <w:tcW w:w="1266" w:type="dxa"/>
          </w:tcPr>
          <w:p w14:paraId="317482D7" w14:textId="77777777" w:rsidR="007A2154" w:rsidRPr="006C239F" w:rsidRDefault="007A2154" w:rsidP="00F20D47">
            <w:pPr>
              <w:spacing w:before="120" w:after="120" w:line="300" w:lineRule="exact"/>
              <w:ind w:firstLineChars="0" w:firstLine="0"/>
              <w:rPr>
                <w:sz w:val="21"/>
                <w:szCs w:val="21"/>
              </w:rPr>
            </w:pPr>
            <w:r w:rsidRPr="006C239F">
              <w:rPr>
                <w:rFonts w:hint="eastAsia"/>
                <w:sz w:val="21"/>
                <w:szCs w:val="21"/>
              </w:rPr>
              <w:t>9</w:t>
            </w:r>
            <w:r w:rsidRPr="006C239F">
              <w:rPr>
                <w:sz w:val="21"/>
                <w:szCs w:val="21"/>
              </w:rPr>
              <w:t>7</w:t>
            </w:r>
          </w:p>
        </w:tc>
        <w:tc>
          <w:tcPr>
            <w:tcW w:w="1201" w:type="dxa"/>
          </w:tcPr>
          <w:p w14:paraId="5DCC4294" w14:textId="77777777" w:rsidR="007A2154" w:rsidRPr="006C239F" w:rsidRDefault="007A2154" w:rsidP="00F20D47">
            <w:pPr>
              <w:spacing w:before="120" w:after="120" w:line="300" w:lineRule="exact"/>
              <w:ind w:firstLineChars="0" w:firstLine="0"/>
              <w:rPr>
                <w:sz w:val="21"/>
                <w:szCs w:val="21"/>
              </w:rPr>
            </w:pPr>
            <w:r w:rsidRPr="006C239F">
              <w:rPr>
                <w:rFonts w:hint="eastAsia"/>
                <w:sz w:val="21"/>
                <w:szCs w:val="21"/>
              </w:rPr>
              <w:t>2</w:t>
            </w:r>
            <w:r w:rsidRPr="006C239F">
              <w:rPr>
                <w:sz w:val="21"/>
                <w:szCs w:val="21"/>
              </w:rPr>
              <w:t>596</w:t>
            </w:r>
          </w:p>
        </w:tc>
      </w:tr>
    </w:tbl>
    <w:p w14:paraId="4D7CEB10" w14:textId="77777777" w:rsidR="007A2154" w:rsidRPr="007A2154" w:rsidRDefault="007A2154" w:rsidP="007A2154">
      <w:pPr>
        <w:spacing w:before="120" w:after="120"/>
        <w:ind w:firstLine="480"/>
      </w:pPr>
      <w:r w:rsidRPr="007A2154">
        <w:t>为了进一步探究模型对具体类别的判别细节，表</w:t>
      </w:r>
      <w:r w:rsidRPr="007A2154">
        <w:t xml:space="preserve"> III </w:t>
      </w:r>
      <w:r w:rsidRPr="007A2154">
        <w:t>展示了</w:t>
      </w:r>
      <w:r w:rsidRPr="007A2154">
        <w:t xml:space="preserve"> Beats </w:t>
      </w:r>
      <w:r w:rsidRPr="007A2154">
        <w:t>模型的混淆矩阵。通过对误判分布的定量分析，可以得出以下结论：</w:t>
      </w:r>
    </w:p>
    <w:p w14:paraId="4C52A28C" w14:textId="09A1A6FF" w:rsidR="007A2154" w:rsidRPr="007A2154" w:rsidRDefault="007A2154" w:rsidP="007A2154">
      <w:pPr>
        <w:spacing w:before="120" w:after="120"/>
        <w:ind w:firstLine="480"/>
      </w:pPr>
      <w:r w:rsidRPr="007A2154">
        <w:t>模型在</w:t>
      </w:r>
      <w:proofErr w:type="spellStart"/>
      <w:r w:rsidRPr="007A2154">
        <w:t>Passengership</w:t>
      </w:r>
      <w:proofErr w:type="spellEnd"/>
      <w:r w:rsidRPr="007A2154">
        <w:t>和</w:t>
      </w:r>
      <w:r w:rsidRPr="007A2154">
        <w:t>Tanker</w:t>
      </w:r>
      <w:r w:rsidRPr="007A2154">
        <w:t>（油轮）类别上的识别基数最大，正确分类数分别达到</w:t>
      </w:r>
      <w:r w:rsidRPr="007A2154">
        <w:t>2858</w:t>
      </w:r>
      <w:r w:rsidRPr="007A2154">
        <w:t>和</w:t>
      </w:r>
      <w:r w:rsidRPr="007A2154">
        <w:t>2855</w:t>
      </w:r>
      <w:r w:rsidRPr="007A2154">
        <w:t>。这表明</w:t>
      </w:r>
      <w:r w:rsidRPr="007A2154">
        <w:t>Beats</w:t>
      </w:r>
      <w:r w:rsidRPr="007A2154">
        <w:t>模型能够较好地捕获大型船舶在航行时产生的典型机械噪声与宽带空化噪声特征。此外，</w:t>
      </w:r>
      <w:r w:rsidRPr="007A2154">
        <w:t>Tug</w:t>
      </w:r>
      <w:r w:rsidRPr="007A2154">
        <w:t>的召</w:t>
      </w:r>
      <w:r w:rsidRPr="007A2154">
        <w:t>回率也维持在较高水平，证明模型对中小型船舶的声纹特征具备良好的敏感度。</w:t>
      </w:r>
    </w:p>
    <w:p w14:paraId="1932B79E" w14:textId="6096D1A1" w:rsidR="007A2154" w:rsidRPr="007A2154" w:rsidRDefault="007A2154" w:rsidP="007A2154">
      <w:pPr>
        <w:spacing w:before="120" w:after="120"/>
        <w:ind w:firstLine="480"/>
      </w:pPr>
      <w:r w:rsidRPr="007A2154">
        <w:t>通过混淆矩阵可以观察到明显的类别交叠现象。混淆主要集中于</w:t>
      </w:r>
      <w:r w:rsidRPr="007A2154">
        <w:t xml:space="preserve"> </w:t>
      </w:r>
      <w:proofErr w:type="spellStart"/>
      <w:r w:rsidRPr="007A2154">
        <w:t>Passengership</w:t>
      </w:r>
      <w:proofErr w:type="spellEnd"/>
      <w:r w:rsidRPr="007A2154">
        <w:t>与</w:t>
      </w:r>
      <w:r w:rsidRPr="007A2154">
        <w:t>Tanker</w:t>
      </w:r>
      <w:r w:rsidRPr="007A2154">
        <w:t>之间：共有</w:t>
      </w:r>
      <w:r w:rsidRPr="007A2154">
        <w:t>410</w:t>
      </w:r>
      <w:r w:rsidRPr="007A2154">
        <w:t>个客船样本被误判为油轮，同时有</w:t>
      </w:r>
      <w:r w:rsidRPr="007A2154">
        <w:t>341</w:t>
      </w:r>
      <w:r w:rsidRPr="007A2154">
        <w:t>个油轮样本被误判为客船。</w:t>
      </w:r>
      <w:r w:rsidRPr="007A2154">
        <w:t>从声学物理机理分析，这种现象通常源于两类船舶在相似吨位、相似航速工况下，其动力系统辐射的连续谱包络高度接近，且可能存在相近的叶片数或轴频特征，导致模型在特征空间中难以解耦其细微差异。</w:t>
      </w:r>
    </w:p>
    <w:p w14:paraId="22E21768" w14:textId="15A58D4C" w:rsidR="007A2154" w:rsidRPr="007A2154" w:rsidRDefault="007A2154" w:rsidP="007A2154">
      <w:pPr>
        <w:spacing w:before="120" w:after="120"/>
        <w:ind w:firstLine="480"/>
      </w:pPr>
      <w:r w:rsidRPr="007A2154">
        <w:t>综上所述，</w:t>
      </w:r>
      <w:r w:rsidRPr="007A2154">
        <w:t>Beats</w:t>
      </w:r>
      <w:r w:rsidRPr="007A2154">
        <w:t>模型在整体水声识别任务中展现了领先的稳健性，但在处理物理特性相似的船舶类别时，仍存在一定的识别模糊区。</w:t>
      </w:r>
    </w:p>
    <w:p w14:paraId="479C7937" w14:textId="1FF66933" w:rsidR="007A2154" w:rsidRDefault="007A2154" w:rsidP="007A2154">
      <w:pPr>
        <w:pStyle w:val="3"/>
        <w:spacing w:before="120" w:after="120"/>
      </w:pPr>
      <w:r>
        <w:rPr>
          <w:rFonts w:hint="eastAsia"/>
        </w:rPr>
        <w:t>小样本</w:t>
      </w:r>
      <w:r w:rsidR="00AF3687">
        <w:rPr>
          <w:rFonts w:hint="eastAsia"/>
        </w:rPr>
        <w:t>条件</w:t>
      </w:r>
      <w:r>
        <w:rPr>
          <w:rFonts w:hint="eastAsia"/>
        </w:rPr>
        <w:t>下实验结果分析</w:t>
      </w:r>
    </w:p>
    <w:p w14:paraId="18EE4BC9" w14:textId="772F5398" w:rsidR="007A2154" w:rsidRPr="00AF3687" w:rsidRDefault="00AF3687" w:rsidP="006C30A3">
      <w:pPr>
        <w:spacing w:before="120" w:after="120"/>
        <w:ind w:firstLine="480"/>
      </w:pPr>
      <w:r>
        <w:t>针对水声领域实测样本匮乏、标注难度大导致的小样本问题，本节通过缩减训练集规模，进一步验证</w:t>
      </w:r>
      <w:r>
        <w:rPr>
          <w:rFonts w:hint="eastAsia"/>
        </w:rPr>
        <w:t>Beats</w:t>
      </w:r>
      <w:r>
        <w:t>模型</w:t>
      </w:r>
      <w:r>
        <w:rPr>
          <w:rFonts w:hint="eastAsia"/>
        </w:rPr>
        <w:t>迁移学习方法</w:t>
      </w:r>
      <w:r>
        <w:t>在受限数据条件下的泛化性能。</w:t>
      </w:r>
    </w:p>
    <w:p w14:paraId="5B5E1A7B" w14:textId="77777777" w:rsidR="007A2154" w:rsidRPr="00AF3687" w:rsidRDefault="007A2154" w:rsidP="006C30A3">
      <w:pPr>
        <w:spacing w:before="120" w:after="120"/>
        <w:ind w:firstLine="480"/>
        <w:rPr>
          <w:rFonts w:hint="eastAsia"/>
        </w:rPr>
      </w:pPr>
    </w:p>
    <w:p w14:paraId="481FF7AD" w14:textId="6604D582" w:rsidR="00A35633" w:rsidRDefault="00A35633" w:rsidP="00A35633">
      <w:pPr>
        <w:pStyle w:val="af2"/>
        <w:spacing w:before="120" w:after="120"/>
        <w:rPr>
          <w:sz w:val="18"/>
          <w:szCs w:val="18"/>
        </w:rPr>
      </w:pPr>
    </w:p>
    <w:bookmarkEnd w:id="114"/>
    <w:p w14:paraId="5DF2043A" w14:textId="77777777" w:rsidR="00417730" w:rsidRPr="00417730" w:rsidRDefault="00417730" w:rsidP="00863841">
      <w:pPr>
        <w:spacing w:before="120" w:after="120"/>
        <w:ind w:firstLineChars="111"/>
        <w:rPr>
          <w:sz w:val="18"/>
          <w:szCs w:val="18"/>
        </w:rPr>
      </w:pPr>
    </w:p>
    <w:p w14:paraId="348A9951" w14:textId="06449517" w:rsidR="00380880" w:rsidRDefault="00380880" w:rsidP="00380880">
      <w:pPr>
        <w:pStyle w:val="2"/>
        <w:spacing w:before="120" w:after="120"/>
      </w:pPr>
      <w:bookmarkStart w:id="116" w:name="_Toc226648851"/>
      <w:bookmarkStart w:id="117" w:name="_Toc226652091"/>
      <w:bookmarkStart w:id="118" w:name="_Toc226664032"/>
      <w:bookmarkEnd w:id="115"/>
      <w:r>
        <w:rPr>
          <w:rFonts w:hint="eastAsia"/>
        </w:rPr>
        <w:t>本章小结</w:t>
      </w:r>
      <w:bookmarkEnd w:id="116"/>
      <w:bookmarkEnd w:id="117"/>
      <w:bookmarkEnd w:id="118"/>
    </w:p>
    <w:p w14:paraId="1018596B" w14:textId="112B0AFB" w:rsidR="008E244F" w:rsidRDefault="008E244F">
      <w:pPr>
        <w:spacing w:before="120" w:after="120" w:line="415" w:lineRule="auto"/>
        <w:ind w:firstLineChars="0" w:firstLine="0"/>
      </w:pPr>
      <w:r>
        <w:br w:type="page"/>
      </w:r>
    </w:p>
    <w:p w14:paraId="640906E7" w14:textId="68793CE2" w:rsidR="008E244F" w:rsidRDefault="000E7815" w:rsidP="000E7815">
      <w:pPr>
        <w:pStyle w:val="1"/>
        <w:spacing w:before="192" w:after="120"/>
      </w:pPr>
      <w:bookmarkStart w:id="119" w:name="_Toc226648852"/>
      <w:bookmarkStart w:id="120" w:name="_Toc226652092"/>
      <w:bookmarkStart w:id="121" w:name="_Toc226664033"/>
      <w:r>
        <w:rPr>
          <w:rFonts w:hint="eastAsia"/>
        </w:rPr>
        <w:lastRenderedPageBreak/>
        <w:t>总结与展望</w:t>
      </w:r>
      <w:bookmarkEnd w:id="119"/>
      <w:bookmarkEnd w:id="120"/>
      <w:bookmarkEnd w:id="121"/>
    </w:p>
    <w:p w14:paraId="3C82295A" w14:textId="749F6326" w:rsidR="000E7815" w:rsidRPr="008E244F" w:rsidRDefault="008E244F" w:rsidP="008E244F">
      <w:pPr>
        <w:spacing w:before="120" w:after="120" w:line="415" w:lineRule="auto"/>
        <w:ind w:firstLineChars="0" w:firstLine="0"/>
        <w:rPr>
          <w:b/>
          <w:bCs/>
          <w:kern w:val="44"/>
          <w:sz w:val="32"/>
          <w:szCs w:val="44"/>
        </w:rPr>
      </w:pPr>
      <w:r>
        <w:br w:type="page"/>
      </w:r>
    </w:p>
    <w:p w14:paraId="61399F26" w14:textId="6CB0D5D0" w:rsidR="008E244F" w:rsidRDefault="00A37BAE" w:rsidP="00A37BAE">
      <w:pPr>
        <w:pStyle w:val="1"/>
        <w:numPr>
          <w:ilvl w:val="0"/>
          <w:numId w:val="0"/>
        </w:numPr>
        <w:spacing w:before="192" w:after="120"/>
      </w:pPr>
      <w:bookmarkStart w:id="122" w:name="_Toc226664034"/>
      <w:r>
        <w:rPr>
          <w:rFonts w:hint="eastAsia"/>
        </w:rPr>
        <w:lastRenderedPageBreak/>
        <w:t>参考文献</w:t>
      </w:r>
      <w:bookmarkEnd w:id="122"/>
    </w:p>
    <w:p w14:paraId="2D3A07E3" w14:textId="56EBA091" w:rsidR="009701A5" w:rsidRPr="00BF442A" w:rsidRDefault="009701A5" w:rsidP="00BF442A">
      <w:pPr>
        <w:pStyle w:val="10"/>
        <w:ind w:left="600" w:hanging="600"/>
      </w:pPr>
      <w:bookmarkStart w:id="123" w:name="_Ref218788602"/>
      <w:proofErr w:type="spellStart"/>
      <w:r w:rsidRPr="00BF442A">
        <w:t>Zhufeng</w:t>
      </w:r>
      <w:proofErr w:type="spellEnd"/>
      <w:r w:rsidRPr="00BF442A">
        <w:t xml:space="preserve"> L, </w:t>
      </w:r>
      <w:proofErr w:type="spellStart"/>
      <w:r w:rsidRPr="00BF442A">
        <w:t>Xiaofang</w:t>
      </w:r>
      <w:proofErr w:type="spellEnd"/>
      <w:r w:rsidRPr="00BF442A">
        <w:t xml:space="preserve"> L, Na W, et al. Present status and challenges of underwater acoustic target recognition technology: A review[J]. Frontiers in Physics, 2022, 10: 1044890.</w:t>
      </w:r>
      <w:bookmarkEnd w:id="123"/>
    </w:p>
    <w:p w14:paraId="670E5283" w14:textId="71EB3149" w:rsidR="00E54A0F" w:rsidRPr="00BF442A" w:rsidRDefault="00E54A0F" w:rsidP="00BF442A">
      <w:pPr>
        <w:pStyle w:val="10"/>
        <w:ind w:left="600" w:hanging="600"/>
      </w:pPr>
      <w:bookmarkStart w:id="124" w:name="_Ref218788623"/>
      <w:r w:rsidRPr="00BF442A">
        <w:t>Chang Y C. Clarifying maritime criminal cases jurisdiction and its international implications—current legal developments in China[J]. Crime, Law and Social Change, 2022, 77(4): 451-458.</w:t>
      </w:r>
      <w:bookmarkEnd w:id="124"/>
      <w:r w:rsidRPr="00BF442A">
        <w:t xml:space="preserve"> </w:t>
      </w:r>
    </w:p>
    <w:p w14:paraId="166657F5" w14:textId="77777777" w:rsidR="00E54A0F" w:rsidRPr="00BF442A" w:rsidRDefault="00E54A0F" w:rsidP="00BF442A">
      <w:pPr>
        <w:pStyle w:val="10"/>
        <w:ind w:left="600" w:hanging="600"/>
      </w:pPr>
      <w:bookmarkStart w:id="125" w:name="_Ref218788662"/>
      <w:bookmarkStart w:id="126" w:name="_Ref226664956"/>
      <w:r w:rsidRPr="00BF442A">
        <w:t>Zhang S, Yang Y, Xu T, et al. Long-range LBL underwater acoustic navigation considering Earth curvature and Doppler effect[J]. Measurement, 2025, 240: 115524.</w:t>
      </w:r>
      <w:bookmarkEnd w:id="125"/>
    </w:p>
    <w:p w14:paraId="50961ACE" w14:textId="77777777" w:rsidR="00E54A0F" w:rsidRPr="00BF442A" w:rsidRDefault="00E54A0F" w:rsidP="00BF442A">
      <w:pPr>
        <w:pStyle w:val="10"/>
        <w:ind w:left="600" w:hanging="600"/>
      </w:pPr>
      <w:bookmarkStart w:id="127" w:name="_Ref218788817"/>
      <w:bookmarkEnd w:id="126"/>
      <w:r w:rsidRPr="00BF442A">
        <w:t>Zhu P, Zhang Y, Huang Y, et al. Underwater acoustic target recognition based on spectrum component analysis of ship radiated noise[J]. Applied acoustics, 2023, 211: 109552.</w:t>
      </w:r>
      <w:bookmarkStart w:id="128" w:name="_Ref218780124"/>
      <w:bookmarkEnd w:id="127"/>
      <w:r w:rsidRPr="00BF442A">
        <w:t xml:space="preserve"> </w:t>
      </w:r>
    </w:p>
    <w:p w14:paraId="78498597" w14:textId="28C92C26" w:rsidR="00E54A0F" w:rsidRPr="00BF442A" w:rsidRDefault="00E54A0F" w:rsidP="00BF442A">
      <w:pPr>
        <w:pStyle w:val="10"/>
        <w:ind w:left="600" w:hanging="600"/>
      </w:pPr>
      <w:bookmarkStart w:id="129" w:name="_Ref226665287"/>
      <w:bookmarkEnd w:id="128"/>
      <w:r w:rsidRPr="00BF442A">
        <w:t>胡桥</w:t>
      </w:r>
      <w:r w:rsidRPr="00BF442A">
        <w:t>,</w:t>
      </w:r>
      <w:r w:rsidRPr="00BF442A">
        <w:t>郝保安</w:t>
      </w:r>
      <w:r w:rsidRPr="00BF442A">
        <w:t>,</w:t>
      </w:r>
      <w:r w:rsidRPr="00BF442A">
        <w:t>吕林夏</w:t>
      </w:r>
      <w:r w:rsidRPr="00BF442A">
        <w:t>,</w:t>
      </w:r>
      <w:r w:rsidRPr="00BF442A">
        <w:t>陈亚林</w:t>
      </w:r>
      <w:r w:rsidRPr="00BF442A">
        <w:t>,</w:t>
      </w:r>
      <w:r w:rsidRPr="00BF442A">
        <w:t>孙起</w:t>
      </w:r>
      <w:r w:rsidRPr="00BF442A">
        <w:t>,</w:t>
      </w:r>
      <w:r w:rsidRPr="00BF442A">
        <w:t>钱建平</w:t>
      </w:r>
      <w:r w:rsidRPr="00BF442A">
        <w:t>.</w:t>
      </w:r>
      <w:r w:rsidRPr="00BF442A">
        <w:t>基于组合支持向量机的水声目标智能识别研究</w:t>
      </w:r>
      <w:r w:rsidRPr="00BF442A">
        <w:t>[J].,2009,28(6):421-430.</w:t>
      </w:r>
      <w:bookmarkEnd w:id="129"/>
    </w:p>
    <w:p w14:paraId="05F3A9EE" w14:textId="6DBEE5A4" w:rsidR="009701A5" w:rsidRPr="00BF442A" w:rsidRDefault="004B4FB8" w:rsidP="00BF442A">
      <w:pPr>
        <w:pStyle w:val="10"/>
        <w:ind w:left="600" w:hanging="600"/>
      </w:pPr>
      <w:bookmarkStart w:id="130" w:name="_Ref226665544"/>
      <w:r w:rsidRPr="00BF442A">
        <w:t>Li P, Wu J, Wang Y, et al. STM: Spectrogram transformer model for underwater acoustic target recognition[J]. Journal of Marine Science and Engineering, 2022, 10(10): 1428.</w:t>
      </w:r>
      <w:bookmarkEnd w:id="130"/>
    </w:p>
    <w:p w14:paraId="6770F311" w14:textId="77777777" w:rsidR="00717133" w:rsidRPr="00BF442A" w:rsidRDefault="00717133" w:rsidP="00BF442A">
      <w:pPr>
        <w:pStyle w:val="10"/>
        <w:ind w:left="600" w:hanging="600"/>
      </w:pPr>
      <w:r w:rsidRPr="00BF442A">
        <w:t>Zhang S, Yang Y, Xu T, et al. Long-range LBL underwater acoustic navigation considering Earth curvature and Doppler effect[J]. Measurement, 2025, 240: 115524.</w:t>
      </w:r>
    </w:p>
    <w:p w14:paraId="7329C73D" w14:textId="77777777" w:rsidR="00717133" w:rsidRPr="00BF442A" w:rsidRDefault="00717133" w:rsidP="00BF442A">
      <w:pPr>
        <w:pStyle w:val="10"/>
        <w:ind w:left="600" w:hanging="600"/>
      </w:pPr>
      <w:r w:rsidRPr="00BF442A">
        <w:t xml:space="preserve">Zhu P, Zhang Y, Huang Y, et al. Underwater acoustic target recognition based on spectrum component analysis of ship radiated noise[J]. Applied acoustics, 2023, 211: 109552. </w:t>
      </w:r>
    </w:p>
    <w:p w14:paraId="24CD56DD" w14:textId="77777777" w:rsidR="00717133" w:rsidRPr="00BF442A" w:rsidRDefault="00717133" w:rsidP="00BF442A">
      <w:pPr>
        <w:pStyle w:val="10"/>
        <w:ind w:left="600" w:hanging="600"/>
      </w:pPr>
      <w:r w:rsidRPr="00BF442A">
        <w:t>胡桥</w:t>
      </w:r>
      <w:r w:rsidRPr="00BF442A">
        <w:t>,</w:t>
      </w:r>
      <w:r w:rsidRPr="00BF442A">
        <w:t>郝保安</w:t>
      </w:r>
      <w:r w:rsidRPr="00BF442A">
        <w:t>,</w:t>
      </w:r>
      <w:r w:rsidRPr="00BF442A">
        <w:t>吕林夏</w:t>
      </w:r>
      <w:r w:rsidRPr="00BF442A">
        <w:t>,</w:t>
      </w:r>
      <w:r w:rsidRPr="00BF442A">
        <w:t>陈亚林</w:t>
      </w:r>
      <w:r w:rsidRPr="00BF442A">
        <w:t>,</w:t>
      </w:r>
      <w:r w:rsidRPr="00BF442A">
        <w:t>孙起</w:t>
      </w:r>
      <w:r w:rsidRPr="00BF442A">
        <w:t>,</w:t>
      </w:r>
      <w:r w:rsidRPr="00BF442A">
        <w:t>钱建平</w:t>
      </w:r>
      <w:r w:rsidRPr="00BF442A">
        <w:t>.</w:t>
      </w:r>
      <w:r w:rsidRPr="00BF442A">
        <w:t>基于组合支持向量机的水声目标智能识别研究</w:t>
      </w:r>
      <w:r w:rsidRPr="00BF442A">
        <w:t>[J].,2009,28(6):421-430.</w:t>
      </w:r>
    </w:p>
    <w:p w14:paraId="748A1EBE" w14:textId="77777777" w:rsidR="00717133" w:rsidRPr="00BF442A" w:rsidRDefault="00717133" w:rsidP="00BF442A">
      <w:pPr>
        <w:pStyle w:val="10"/>
        <w:ind w:left="600" w:hanging="600"/>
      </w:pPr>
      <w:r w:rsidRPr="00BF442A">
        <w:t>Li P, Wu J, Wang Y, et al. STM: Spectrogram transformer model for underwater acoustic target recognition[J]. Journal of Marine Science and Engineering, 2022, 10(10): 1428.</w:t>
      </w:r>
    </w:p>
    <w:p w14:paraId="0BC032FE" w14:textId="77777777" w:rsidR="00717133" w:rsidRPr="00B37C01" w:rsidRDefault="00717133" w:rsidP="00BF45B5">
      <w:pPr>
        <w:pStyle w:val="10"/>
        <w:ind w:left="301" w:firstLineChars="0" w:hanging="301"/>
      </w:pPr>
    </w:p>
    <w:p w14:paraId="51DB7F56" w14:textId="264D506E" w:rsidR="00A37BAE" w:rsidRDefault="00A37BAE" w:rsidP="009701A5">
      <w:pPr>
        <w:spacing w:before="120" w:after="120"/>
        <w:ind w:firstLine="480"/>
      </w:pPr>
    </w:p>
    <w:p w14:paraId="0D0CD088" w14:textId="0A6422E6" w:rsidR="009701A5" w:rsidRDefault="009701A5" w:rsidP="006B42DF">
      <w:pPr>
        <w:pStyle w:val="10"/>
        <w:ind w:left="600" w:hanging="600"/>
      </w:pPr>
      <w:r>
        <w:br w:type="page"/>
      </w:r>
    </w:p>
    <w:p w14:paraId="3E9B8495" w14:textId="77777777" w:rsidR="009701A5" w:rsidRPr="008E244F" w:rsidRDefault="009701A5" w:rsidP="009701A5">
      <w:pPr>
        <w:spacing w:before="120" w:after="120"/>
        <w:ind w:firstLine="640"/>
        <w:rPr>
          <w:kern w:val="44"/>
          <w:sz w:val="32"/>
          <w:szCs w:val="44"/>
        </w:rPr>
      </w:pPr>
    </w:p>
    <w:p w14:paraId="63EB20F3" w14:textId="4E5BFB0B" w:rsidR="00A37BAE" w:rsidRPr="00A37BAE" w:rsidRDefault="00A37BAE" w:rsidP="00A37BAE">
      <w:pPr>
        <w:pStyle w:val="1"/>
        <w:numPr>
          <w:ilvl w:val="0"/>
          <w:numId w:val="0"/>
        </w:numPr>
        <w:spacing w:before="192" w:after="120"/>
      </w:pPr>
      <w:bookmarkStart w:id="131" w:name="_Toc226664035"/>
      <w:r>
        <w:rPr>
          <w:rFonts w:hint="eastAsia"/>
        </w:rPr>
        <w:t>致谢</w:t>
      </w:r>
      <w:bookmarkEnd w:id="131"/>
    </w:p>
    <w:sectPr w:rsidR="00A37BAE" w:rsidRPr="00A37BAE" w:rsidSect="00EE7031">
      <w:headerReference w:type="default" r:id="rId43"/>
      <w:footerReference w:type="default" r:id="rId44"/>
      <w:pgSz w:w="11906" w:h="16838"/>
      <w:pgMar w:top="1418" w:right="1701" w:bottom="1134" w:left="1701" w:header="850" w:footer="510" w:gutter="0"/>
      <w:pgNumType w:start="1"/>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C6AEAE" w14:textId="77777777" w:rsidR="000D4A65" w:rsidRDefault="000D4A65" w:rsidP="00D17907">
      <w:pPr>
        <w:spacing w:before="120" w:after="120" w:line="240" w:lineRule="auto"/>
        <w:ind w:firstLine="480"/>
      </w:pPr>
      <w:r>
        <w:separator/>
      </w:r>
    </w:p>
  </w:endnote>
  <w:endnote w:type="continuationSeparator" w:id="0">
    <w:p w14:paraId="1C44BCCE" w14:textId="77777777" w:rsidR="000D4A65" w:rsidRDefault="000D4A65" w:rsidP="00D17907">
      <w:pPr>
        <w:spacing w:before="120" w:after="12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CA2A3" w14:textId="77777777" w:rsidR="00044F63" w:rsidRDefault="00044F63">
    <w:pPr>
      <w:pStyle w:val="a9"/>
      <w:spacing w:before="120" w:after="120"/>
      <w:ind w:firstLine="360"/>
      <w:jc w:val="center"/>
    </w:pPr>
    <w:r>
      <w:fldChar w:fldCharType="begin"/>
    </w:r>
    <w:r>
      <w:instrText>PAGE   \* MERGEFORMAT</w:instrText>
    </w:r>
    <w:r>
      <w:fldChar w:fldCharType="separate"/>
    </w:r>
    <w:r>
      <w:rPr>
        <w:lang w:val="zh-CN"/>
      </w:rPr>
      <w:t>II</w:t>
    </w:r>
    <w:r>
      <w:rPr>
        <w:lang w:val="zh-CN"/>
      </w:rPr>
      <w:fldChar w:fldCharType="end"/>
    </w:r>
  </w:p>
  <w:p w14:paraId="2A880F86" w14:textId="77777777" w:rsidR="00044F63" w:rsidRDefault="00044F63">
    <w:pPr>
      <w:pStyle w:val="a9"/>
      <w:spacing w:before="120" w:after="120"/>
      <w:ind w:firstLine="36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330C73" w14:textId="77777777" w:rsidR="00044F63" w:rsidRDefault="00044F63">
    <w:pPr>
      <w:pStyle w:val="a9"/>
      <w:spacing w:before="120" w:after="120"/>
      <w:ind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D2911" w14:textId="77777777" w:rsidR="00044F63" w:rsidRDefault="00044F63">
    <w:pPr>
      <w:pStyle w:val="a9"/>
      <w:spacing w:before="120" w:after="120"/>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15F46" w14:textId="33F493AF" w:rsidR="00D17907" w:rsidRDefault="00D17907">
    <w:pPr>
      <w:pStyle w:val="a9"/>
      <w:spacing w:before="120" w:after="120"/>
      <w:ind w:firstLine="360"/>
    </w:pPr>
  </w:p>
  <w:p w14:paraId="71D2E3B8" w14:textId="77777777" w:rsidR="008D14A2" w:rsidRDefault="008D14A2">
    <w:pPr>
      <w:spacing w:before="120" w:after="120"/>
      <w:ind w:firstLine="480"/>
    </w:pPr>
  </w:p>
  <w:p w14:paraId="423DE896" w14:textId="77777777" w:rsidR="00934596" w:rsidRDefault="00934596">
    <w:pPr>
      <w:spacing w:before="120" w:after="120"/>
      <w:ind w:firstLine="480"/>
    </w:pPr>
  </w:p>
  <w:p w14:paraId="4F55FBA9" w14:textId="77777777" w:rsidR="00934596" w:rsidRDefault="00934596">
    <w:pPr>
      <w:spacing w:before="120" w:after="120"/>
      <w:ind w:firstLine="48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7900433"/>
      <w:docPartObj>
        <w:docPartGallery w:val="Page Numbers (Bottom of Page)"/>
        <w:docPartUnique/>
      </w:docPartObj>
    </w:sdtPr>
    <w:sdtEndPr/>
    <w:sdtContent>
      <w:p w14:paraId="32964E94" w14:textId="154C8F2C" w:rsidR="0076302C" w:rsidRDefault="0076302C">
        <w:pPr>
          <w:pStyle w:val="a9"/>
          <w:spacing w:before="120" w:after="120"/>
          <w:ind w:firstLine="360"/>
          <w:jc w:val="center"/>
        </w:pPr>
        <w:r w:rsidRPr="00DD383E">
          <w:rPr>
            <w:sz w:val="21"/>
            <w:szCs w:val="21"/>
          </w:rPr>
          <w:fldChar w:fldCharType="begin"/>
        </w:r>
        <w:r w:rsidRPr="00DD383E">
          <w:rPr>
            <w:sz w:val="21"/>
            <w:szCs w:val="21"/>
          </w:rPr>
          <w:instrText>PAGE   \* MERGEFORMAT</w:instrText>
        </w:r>
        <w:r w:rsidRPr="00DD383E">
          <w:rPr>
            <w:sz w:val="21"/>
            <w:szCs w:val="21"/>
          </w:rPr>
          <w:fldChar w:fldCharType="separate"/>
        </w:r>
        <w:r w:rsidRPr="00DD383E">
          <w:rPr>
            <w:sz w:val="21"/>
            <w:szCs w:val="21"/>
            <w:lang w:val="zh-CN"/>
          </w:rPr>
          <w:t>2</w:t>
        </w:r>
        <w:r w:rsidRPr="00DD383E">
          <w:rPr>
            <w:sz w:val="21"/>
            <w:szCs w:val="21"/>
          </w:rPr>
          <w:fldChar w:fldCharType="end"/>
        </w:r>
      </w:p>
    </w:sdtContent>
  </w:sdt>
  <w:p w14:paraId="539E7CD1" w14:textId="77777777" w:rsidR="00934596" w:rsidRDefault="00934596" w:rsidP="001D4545">
    <w:pPr>
      <w:spacing w:before="120" w:after="120"/>
      <w:ind w:firstLine="48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22C17" w14:textId="2AE8BF44" w:rsidR="00D17907" w:rsidRDefault="00D17907">
    <w:pPr>
      <w:pStyle w:val="a9"/>
      <w:spacing w:before="120" w:after="120"/>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56285498"/>
      <w:docPartObj>
        <w:docPartGallery w:val="Page Numbers (Bottom of Page)"/>
        <w:docPartUnique/>
      </w:docPartObj>
    </w:sdtPr>
    <w:sdtEndPr/>
    <w:sdtContent>
      <w:p w14:paraId="0834FEA0" w14:textId="77777777" w:rsidR="00984C95" w:rsidRDefault="00984C95" w:rsidP="00A37BAE">
        <w:pPr>
          <w:pStyle w:val="a9"/>
          <w:spacing w:beforeLines="0" w:before="0" w:afterLines="0" w:after="0"/>
          <w:ind w:firstLineChars="0" w:firstLine="0"/>
          <w:jc w:val="center"/>
        </w:pPr>
        <w:r w:rsidRPr="00DD383E">
          <w:rPr>
            <w:sz w:val="21"/>
            <w:szCs w:val="21"/>
          </w:rPr>
          <w:fldChar w:fldCharType="begin"/>
        </w:r>
        <w:r w:rsidRPr="00DD383E">
          <w:rPr>
            <w:sz w:val="21"/>
            <w:szCs w:val="21"/>
          </w:rPr>
          <w:instrText>PAGE   \* MERGEFORMAT</w:instrText>
        </w:r>
        <w:r w:rsidRPr="00DD383E">
          <w:rPr>
            <w:sz w:val="21"/>
            <w:szCs w:val="21"/>
          </w:rPr>
          <w:fldChar w:fldCharType="separate"/>
        </w:r>
        <w:r w:rsidRPr="00DD383E">
          <w:rPr>
            <w:sz w:val="21"/>
            <w:szCs w:val="21"/>
            <w:lang w:val="zh-CN"/>
          </w:rPr>
          <w:t>2</w:t>
        </w:r>
        <w:r w:rsidRPr="00DD383E">
          <w:rPr>
            <w:sz w:val="21"/>
            <w:szCs w:val="21"/>
          </w:rPr>
          <w:fldChar w:fldCharType="end"/>
        </w:r>
      </w:p>
    </w:sdtContent>
  </w:sdt>
  <w:p w14:paraId="74190787" w14:textId="77777777" w:rsidR="00984C95" w:rsidRDefault="00984C95" w:rsidP="001D4545">
    <w:pPr>
      <w:spacing w:before="120" w:after="120"/>
      <w:ind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069FA1" w14:textId="77777777" w:rsidR="000D4A65" w:rsidRDefault="000D4A65" w:rsidP="00D17907">
      <w:pPr>
        <w:spacing w:before="120" w:after="120" w:line="240" w:lineRule="auto"/>
        <w:ind w:firstLine="480"/>
      </w:pPr>
      <w:r>
        <w:separator/>
      </w:r>
    </w:p>
  </w:footnote>
  <w:footnote w:type="continuationSeparator" w:id="0">
    <w:p w14:paraId="4005FC7F" w14:textId="77777777" w:rsidR="000D4A65" w:rsidRDefault="000D4A65" w:rsidP="00D17907">
      <w:pPr>
        <w:spacing w:before="120" w:after="120"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03D839" w14:textId="77777777" w:rsidR="00044F63" w:rsidRDefault="00044F63" w:rsidP="00EE7031">
    <w:pPr>
      <w:pStyle w:val="a7"/>
      <w:pBdr>
        <w:bottom w:val="none" w:sz="0" w:space="0" w:color="auto"/>
      </w:pBdr>
      <w:spacing w:before="120" w:after="120"/>
      <w:ind w:firstLine="360"/>
      <w:jc w:val="right"/>
    </w:pPr>
    <w:r>
      <w:rPr>
        <w:rFonts w:hint="eastAsia"/>
      </w:rPr>
      <w:t>毕业论文</w:t>
    </w:r>
    <w:r>
      <w:t>（</w:t>
    </w:r>
    <w:r>
      <w:rPr>
        <w:rFonts w:hint="eastAsia"/>
      </w:rPr>
      <w:t>设计</w:t>
    </w:r>
    <w:r>
      <w:t>）</w:t>
    </w:r>
    <w:r>
      <w:rPr>
        <w:rFonts w:hint="eastAsia"/>
      </w:rPr>
      <w:t>题目</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7EFF4" w14:textId="1FFB14B6" w:rsidR="00044F63" w:rsidRPr="00507DAE" w:rsidRDefault="00044F63" w:rsidP="00EE7031">
    <w:pPr>
      <w:pStyle w:val="a7"/>
      <w:pBdr>
        <w:bottom w:val="none" w:sz="0" w:space="0" w:color="auto"/>
      </w:pBdr>
      <w:spacing w:before="120" w:after="120"/>
      <w:ind w:firstLineChars="0" w:firstLine="0"/>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8F53A1" w14:textId="77777777" w:rsidR="00044F63" w:rsidRDefault="00044F63">
    <w:pPr>
      <w:pStyle w:val="a7"/>
      <w:spacing w:before="120" w:after="120"/>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607FC" w14:textId="12326B84" w:rsidR="00D17907" w:rsidRDefault="00D17907">
    <w:pPr>
      <w:pStyle w:val="a7"/>
      <w:spacing w:before="120" w:after="120"/>
      <w:ind w:firstLine="360"/>
    </w:pPr>
  </w:p>
  <w:p w14:paraId="7B1BB013" w14:textId="77777777" w:rsidR="008D14A2" w:rsidRDefault="008D14A2">
    <w:pPr>
      <w:spacing w:before="120" w:after="120"/>
      <w:ind w:firstLine="480"/>
    </w:pPr>
  </w:p>
  <w:p w14:paraId="23B3D528" w14:textId="77777777" w:rsidR="00934596" w:rsidRDefault="00934596">
    <w:pPr>
      <w:spacing w:before="120" w:after="120"/>
      <w:ind w:firstLine="480"/>
    </w:pPr>
  </w:p>
  <w:p w14:paraId="5FF12221" w14:textId="77777777" w:rsidR="00934596" w:rsidRDefault="00934596">
    <w:pPr>
      <w:spacing w:before="120" w:after="120"/>
      <w:ind w:firstLine="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D01DAB" w14:textId="12B50C6E" w:rsidR="008905AC" w:rsidRPr="008905AC" w:rsidRDefault="008905AC" w:rsidP="008905AC">
    <w:pPr>
      <w:pStyle w:val="a7"/>
      <w:spacing w:before="120" w:after="120"/>
      <w:ind w:firstLine="420"/>
      <w:jc w:val="both"/>
      <w:rPr>
        <w:sz w:val="21"/>
        <w:szCs w:val="21"/>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60322" w14:textId="3DFE600E" w:rsidR="00D17907" w:rsidRDefault="00D17907">
    <w:pPr>
      <w:pStyle w:val="a7"/>
      <w:spacing w:before="120" w:after="120"/>
      <w:ind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DEB7D" w14:textId="77777777" w:rsidR="00F37A17" w:rsidRPr="002770F9" w:rsidRDefault="00F37A17" w:rsidP="00A37BAE">
    <w:pPr>
      <w:pStyle w:val="a7"/>
      <w:pBdr>
        <w:bottom w:val="single" w:sz="4" w:space="1" w:color="auto"/>
      </w:pBdr>
      <w:spacing w:beforeLines="0" w:before="0" w:afterLines="0" w:after="0"/>
      <w:ind w:firstLineChars="0" w:firstLine="0"/>
      <w:rPr>
        <w:spacing w:val="60"/>
        <w:sz w:val="21"/>
        <w:szCs w:val="21"/>
      </w:rPr>
    </w:pPr>
    <w:r w:rsidRPr="002770F9">
      <w:rPr>
        <w:rFonts w:hint="eastAsia"/>
        <w:spacing w:val="60"/>
        <w:sz w:val="21"/>
        <w:szCs w:val="21"/>
      </w:rPr>
      <w:t>武汉大学本科毕业论文（设计）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6728A"/>
    <w:multiLevelType w:val="multilevel"/>
    <w:tmpl w:val="E776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22365E"/>
    <w:multiLevelType w:val="hybridMultilevel"/>
    <w:tmpl w:val="B1684EAE"/>
    <w:lvl w:ilvl="0" w:tplc="E3A00896">
      <w:start w:val="1"/>
      <w:numFmt w:val="decimal"/>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9656411"/>
    <w:multiLevelType w:val="multilevel"/>
    <w:tmpl w:val="F360502A"/>
    <w:lvl w:ilvl="0">
      <w:start w:val="1"/>
      <w:numFmt w:val="decimal"/>
      <w:pStyle w:val="1"/>
      <w:isLgl/>
      <w:suff w:val="space"/>
      <w:lvlText w:val="%1"/>
      <w:lvlJc w:val="left"/>
      <w:pPr>
        <w:ind w:left="0" w:firstLine="0"/>
      </w:pPr>
      <w:rPr>
        <w:rFonts w:ascii="Times New Roman" w:eastAsia="宋体" w:hAnsi="Times New Roman" w:hint="default"/>
        <w:b/>
        <w:bCs/>
        <w:sz w:val="28"/>
        <w:szCs w:val="28"/>
      </w:rPr>
    </w:lvl>
    <w:lvl w:ilvl="1">
      <w:start w:val="1"/>
      <w:numFmt w:val="decimal"/>
      <w:pStyle w:val="2"/>
      <w:isLgl/>
      <w:suff w:val="space"/>
      <w:lvlText w:val="%1.%2"/>
      <w:lvlJc w:val="left"/>
      <w:pPr>
        <w:ind w:left="0" w:firstLine="0"/>
      </w:pPr>
      <w:rPr>
        <w:rFonts w:hint="eastAsia"/>
      </w:rPr>
    </w:lvl>
    <w:lvl w:ilvl="2">
      <w:start w:val="1"/>
      <w:numFmt w:val="decimal"/>
      <w:pStyle w:val="3"/>
      <w:isLgl/>
      <w:suff w:val="space"/>
      <w:lvlText w:val="%1.%2.%3"/>
      <w:lvlJc w:val="left"/>
      <w:pPr>
        <w:ind w:left="0" w:firstLine="0"/>
      </w:pPr>
      <w:rPr>
        <w:rFonts w:hint="eastAsia"/>
        <w:b w:val="0"/>
        <w:bCs w:val="0"/>
        <w:sz w:val="24"/>
        <w:szCs w:val="24"/>
      </w:rPr>
    </w:lvl>
    <w:lvl w:ilvl="3">
      <w:start w:val="1"/>
      <w:numFmt w:val="decimal"/>
      <w:pStyle w:val="4"/>
      <w:isLgl/>
      <w:suff w:val="space"/>
      <w:lvlText w:val="%1.%2.%3.%4"/>
      <w:lvlJc w:val="left"/>
      <w:pPr>
        <w:ind w:left="0" w:firstLine="0"/>
      </w:pPr>
      <w:rPr>
        <w:rFonts w:hint="eastAsia"/>
        <w:b w:val="0"/>
        <w:bCs w:val="0"/>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527225E7"/>
    <w:multiLevelType w:val="hybridMultilevel"/>
    <w:tmpl w:val="B9B4C208"/>
    <w:lvl w:ilvl="0" w:tplc="2FAA1D4E">
      <w:start w:val="1"/>
      <w:numFmt w:val="decimal"/>
      <w:pStyle w:val="10"/>
      <w:lvlText w:val="[%1]"/>
      <w:lvlJc w:val="left"/>
      <w:pPr>
        <w:ind w:left="303" w:hanging="303"/>
      </w:pPr>
      <w:rPr>
        <w:rFonts w:ascii="Times New Roman" w:eastAsia="宋体" w:hAnsi="Times New Roman" w:hint="default"/>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7E70B2A"/>
    <w:multiLevelType w:val="hybridMultilevel"/>
    <w:tmpl w:val="FA40370C"/>
    <w:lvl w:ilvl="0" w:tplc="B8AE6B5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148504C"/>
    <w:multiLevelType w:val="multilevel"/>
    <w:tmpl w:val="B01EF742"/>
    <w:lvl w:ilvl="0">
      <w:start w:val="1"/>
      <w:numFmt w:val="decimal"/>
      <w:lvlText w:val="%1"/>
      <w:lvlJc w:val="left"/>
      <w:pPr>
        <w:ind w:left="425" w:hanging="425"/>
      </w:pPr>
      <w:rPr>
        <w:rFonts w:ascii="Times New Roman" w:eastAsia="宋体" w:hAnsi="Times New Roman" w:hint="default"/>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 w15:restartNumberingAfterBreak="0">
    <w:nsid w:val="6A3247CE"/>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7" w15:restartNumberingAfterBreak="0">
    <w:nsid w:val="6F4A4A3B"/>
    <w:multiLevelType w:val="multilevel"/>
    <w:tmpl w:val="E8CA4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4FF2C8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79DB15D6"/>
    <w:multiLevelType w:val="hybridMultilevel"/>
    <w:tmpl w:val="C616E132"/>
    <w:lvl w:ilvl="0" w:tplc="B8AE6B5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A100D10"/>
    <w:multiLevelType w:val="multilevel"/>
    <w:tmpl w:val="A02A0BCC"/>
    <w:lvl w:ilvl="0">
      <w:start w:val="1"/>
      <w:numFmt w:val="decimal"/>
      <w:pStyle w:val="a"/>
      <w:lvlText w:val="%1"/>
      <w:lvlJc w:val="left"/>
      <w:pPr>
        <w:ind w:left="425" w:hanging="425"/>
      </w:pPr>
      <w:rPr>
        <w:rFonts w:ascii="Times New Roman" w:eastAsia="宋体" w:hAnsi="Times New Roman" w:hint="default"/>
      </w:rPr>
    </w:lvl>
    <w:lvl w:ilvl="1">
      <w:start w:val="1"/>
      <w:numFmt w:val="decimal"/>
      <w:pStyle w:val="a0"/>
      <w:lvlText w:val="%1.%2"/>
      <w:lvlJc w:val="left"/>
      <w:pPr>
        <w:ind w:left="567" w:hanging="567"/>
      </w:pPr>
      <w:rPr>
        <w:rFonts w:hint="eastAsia"/>
      </w:rPr>
    </w:lvl>
    <w:lvl w:ilvl="2">
      <w:start w:val="1"/>
      <w:numFmt w:val="decimal"/>
      <w:pStyle w:val="a1"/>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abstractNumId w:val="8"/>
  </w:num>
  <w:num w:numId="2">
    <w:abstractNumId w:val="2"/>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num>
  <w:num w:numId="5">
    <w:abstractNumId w:val="10"/>
  </w:num>
  <w:num w:numId="6">
    <w:abstractNumId w:val="0"/>
  </w:num>
  <w:num w:numId="7">
    <w:abstractNumId w:val="3"/>
  </w:num>
  <w:num w:numId="8">
    <w:abstractNumId w:val="4"/>
  </w:num>
  <w:num w:numId="9">
    <w:abstractNumId w:val="9"/>
  </w:num>
  <w:num w:numId="10">
    <w:abstractNumId w:val="1"/>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195"/>
    <w:rsid w:val="000026AC"/>
    <w:rsid w:val="000047F0"/>
    <w:rsid w:val="000142B0"/>
    <w:rsid w:val="0001500B"/>
    <w:rsid w:val="0001614C"/>
    <w:rsid w:val="00032A1D"/>
    <w:rsid w:val="00032BA6"/>
    <w:rsid w:val="000332A4"/>
    <w:rsid w:val="00044F63"/>
    <w:rsid w:val="00045947"/>
    <w:rsid w:val="000459C0"/>
    <w:rsid w:val="000651D8"/>
    <w:rsid w:val="00066DB6"/>
    <w:rsid w:val="00067545"/>
    <w:rsid w:val="00070BD0"/>
    <w:rsid w:val="00075884"/>
    <w:rsid w:val="00081642"/>
    <w:rsid w:val="00081D87"/>
    <w:rsid w:val="00095DAE"/>
    <w:rsid w:val="000A4ABA"/>
    <w:rsid w:val="000A542B"/>
    <w:rsid w:val="000A5645"/>
    <w:rsid w:val="000A781B"/>
    <w:rsid w:val="000B3C44"/>
    <w:rsid w:val="000C24D4"/>
    <w:rsid w:val="000D062C"/>
    <w:rsid w:val="000D0C41"/>
    <w:rsid w:val="000D2195"/>
    <w:rsid w:val="000D2C46"/>
    <w:rsid w:val="000D4A65"/>
    <w:rsid w:val="000E1D09"/>
    <w:rsid w:val="000E7815"/>
    <w:rsid w:val="000F641C"/>
    <w:rsid w:val="00103412"/>
    <w:rsid w:val="001270FF"/>
    <w:rsid w:val="00143827"/>
    <w:rsid w:val="00144984"/>
    <w:rsid w:val="0014525D"/>
    <w:rsid w:val="001462EA"/>
    <w:rsid w:val="00146F3E"/>
    <w:rsid w:val="001659B3"/>
    <w:rsid w:val="001664AD"/>
    <w:rsid w:val="00171D56"/>
    <w:rsid w:val="00173319"/>
    <w:rsid w:val="0017428B"/>
    <w:rsid w:val="0018283B"/>
    <w:rsid w:val="00186E9B"/>
    <w:rsid w:val="001B0AE6"/>
    <w:rsid w:val="001B0E2C"/>
    <w:rsid w:val="001B6BFD"/>
    <w:rsid w:val="001C77A9"/>
    <w:rsid w:val="001D2100"/>
    <w:rsid w:val="001D4545"/>
    <w:rsid w:val="001E1286"/>
    <w:rsid w:val="001E30BD"/>
    <w:rsid w:val="001E345A"/>
    <w:rsid w:val="001E74AA"/>
    <w:rsid w:val="001F0D7D"/>
    <w:rsid w:val="001F0E1B"/>
    <w:rsid w:val="001F2CBB"/>
    <w:rsid w:val="002236A5"/>
    <w:rsid w:val="002236B3"/>
    <w:rsid w:val="002304C2"/>
    <w:rsid w:val="00232F14"/>
    <w:rsid w:val="002417A2"/>
    <w:rsid w:val="00255837"/>
    <w:rsid w:val="002561BB"/>
    <w:rsid w:val="00263449"/>
    <w:rsid w:val="00267E9A"/>
    <w:rsid w:val="00275527"/>
    <w:rsid w:val="00277414"/>
    <w:rsid w:val="00277813"/>
    <w:rsid w:val="002814A6"/>
    <w:rsid w:val="0028178C"/>
    <w:rsid w:val="00285420"/>
    <w:rsid w:val="00285A6F"/>
    <w:rsid w:val="002877C5"/>
    <w:rsid w:val="002A4D24"/>
    <w:rsid w:val="002A5F0E"/>
    <w:rsid w:val="002B6F11"/>
    <w:rsid w:val="002C42F1"/>
    <w:rsid w:val="002D76B5"/>
    <w:rsid w:val="002E6652"/>
    <w:rsid w:val="002E6FF6"/>
    <w:rsid w:val="002E7777"/>
    <w:rsid w:val="002F22CF"/>
    <w:rsid w:val="002F5053"/>
    <w:rsid w:val="00314DAD"/>
    <w:rsid w:val="00325D2C"/>
    <w:rsid w:val="00345B59"/>
    <w:rsid w:val="00350E54"/>
    <w:rsid w:val="003648EA"/>
    <w:rsid w:val="003667BC"/>
    <w:rsid w:val="003740CB"/>
    <w:rsid w:val="00380880"/>
    <w:rsid w:val="00381ED6"/>
    <w:rsid w:val="0039208D"/>
    <w:rsid w:val="00392A66"/>
    <w:rsid w:val="00397AD5"/>
    <w:rsid w:val="003A1A37"/>
    <w:rsid w:val="003B3BE3"/>
    <w:rsid w:val="003B500D"/>
    <w:rsid w:val="003B7E6F"/>
    <w:rsid w:val="003C3E3C"/>
    <w:rsid w:val="003E1171"/>
    <w:rsid w:val="003F2C30"/>
    <w:rsid w:val="003F6EC8"/>
    <w:rsid w:val="003F7D4E"/>
    <w:rsid w:val="00402A4C"/>
    <w:rsid w:val="00405F56"/>
    <w:rsid w:val="004100DC"/>
    <w:rsid w:val="00410B4D"/>
    <w:rsid w:val="00417730"/>
    <w:rsid w:val="00426144"/>
    <w:rsid w:val="00431449"/>
    <w:rsid w:val="00433E69"/>
    <w:rsid w:val="00435960"/>
    <w:rsid w:val="00437A82"/>
    <w:rsid w:val="00452933"/>
    <w:rsid w:val="00452CE7"/>
    <w:rsid w:val="00460394"/>
    <w:rsid w:val="0046367F"/>
    <w:rsid w:val="004731C9"/>
    <w:rsid w:val="004A0CDE"/>
    <w:rsid w:val="004B312C"/>
    <w:rsid w:val="004B4FB8"/>
    <w:rsid w:val="004C158E"/>
    <w:rsid w:val="004C3DAD"/>
    <w:rsid w:val="004C46D8"/>
    <w:rsid w:val="004D4D75"/>
    <w:rsid w:val="004E2CAA"/>
    <w:rsid w:val="004F7E15"/>
    <w:rsid w:val="0050256C"/>
    <w:rsid w:val="00507DAE"/>
    <w:rsid w:val="00511289"/>
    <w:rsid w:val="0051496A"/>
    <w:rsid w:val="00525878"/>
    <w:rsid w:val="0053022C"/>
    <w:rsid w:val="00530324"/>
    <w:rsid w:val="00532021"/>
    <w:rsid w:val="00532F29"/>
    <w:rsid w:val="00533AFF"/>
    <w:rsid w:val="00535406"/>
    <w:rsid w:val="00551F2A"/>
    <w:rsid w:val="005542E1"/>
    <w:rsid w:val="005769E7"/>
    <w:rsid w:val="00576E73"/>
    <w:rsid w:val="00577B66"/>
    <w:rsid w:val="005837B9"/>
    <w:rsid w:val="005855F7"/>
    <w:rsid w:val="005B1E3E"/>
    <w:rsid w:val="005B23D7"/>
    <w:rsid w:val="005B4D11"/>
    <w:rsid w:val="005B5FF2"/>
    <w:rsid w:val="005C1936"/>
    <w:rsid w:val="005C779A"/>
    <w:rsid w:val="005D19AE"/>
    <w:rsid w:val="005D6334"/>
    <w:rsid w:val="005E5008"/>
    <w:rsid w:val="005E6A64"/>
    <w:rsid w:val="00602812"/>
    <w:rsid w:val="0060390D"/>
    <w:rsid w:val="00613968"/>
    <w:rsid w:val="00625AF5"/>
    <w:rsid w:val="00630093"/>
    <w:rsid w:val="006439CB"/>
    <w:rsid w:val="00647339"/>
    <w:rsid w:val="00651B40"/>
    <w:rsid w:val="00661C52"/>
    <w:rsid w:val="0067227F"/>
    <w:rsid w:val="006901A7"/>
    <w:rsid w:val="00696AC3"/>
    <w:rsid w:val="006B1705"/>
    <w:rsid w:val="006B42DF"/>
    <w:rsid w:val="006B56A0"/>
    <w:rsid w:val="006C1952"/>
    <w:rsid w:val="006C239F"/>
    <w:rsid w:val="006C30A3"/>
    <w:rsid w:val="006D2EC1"/>
    <w:rsid w:val="006D4E18"/>
    <w:rsid w:val="006F0445"/>
    <w:rsid w:val="0071016B"/>
    <w:rsid w:val="00714D66"/>
    <w:rsid w:val="00717133"/>
    <w:rsid w:val="007332D8"/>
    <w:rsid w:val="007448E5"/>
    <w:rsid w:val="00751954"/>
    <w:rsid w:val="0076302C"/>
    <w:rsid w:val="00763926"/>
    <w:rsid w:val="007906A9"/>
    <w:rsid w:val="007A144D"/>
    <w:rsid w:val="007A2154"/>
    <w:rsid w:val="007B2730"/>
    <w:rsid w:val="007B34A7"/>
    <w:rsid w:val="007B4309"/>
    <w:rsid w:val="007C6B1D"/>
    <w:rsid w:val="007E0D58"/>
    <w:rsid w:val="007F4393"/>
    <w:rsid w:val="0080022E"/>
    <w:rsid w:val="0080254A"/>
    <w:rsid w:val="00810986"/>
    <w:rsid w:val="00816E01"/>
    <w:rsid w:val="00817C3E"/>
    <w:rsid w:val="00823DFA"/>
    <w:rsid w:val="00825722"/>
    <w:rsid w:val="00834ABE"/>
    <w:rsid w:val="00835515"/>
    <w:rsid w:val="00836B37"/>
    <w:rsid w:val="00840879"/>
    <w:rsid w:val="00840C6E"/>
    <w:rsid w:val="008530FD"/>
    <w:rsid w:val="00860FDD"/>
    <w:rsid w:val="0086110D"/>
    <w:rsid w:val="00863841"/>
    <w:rsid w:val="0087221B"/>
    <w:rsid w:val="00877526"/>
    <w:rsid w:val="0089023F"/>
    <w:rsid w:val="008905AC"/>
    <w:rsid w:val="008923F7"/>
    <w:rsid w:val="00893EDA"/>
    <w:rsid w:val="008B5E25"/>
    <w:rsid w:val="008C21AB"/>
    <w:rsid w:val="008C3960"/>
    <w:rsid w:val="008D0122"/>
    <w:rsid w:val="008D14A2"/>
    <w:rsid w:val="008E1EE6"/>
    <w:rsid w:val="008E244F"/>
    <w:rsid w:val="008F002C"/>
    <w:rsid w:val="00904AE5"/>
    <w:rsid w:val="009054A6"/>
    <w:rsid w:val="00905529"/>
    <w:rsid w:val="009173F8"/>
    <w:rsid w:val="009234E4"/>
    <w:rsid w:val="0092469A"/>
    <w:rsid w:val="009261D9"/>
    <w:rsid w:val="00930D1D"/>
    <w:rsid w:val="00932805"/>
    <w:rsid w:val="00934596"/>
    <w:rsid w:val="00937255"/>
    <w:rsid w:val="009455E3"/>
    <w:rsid w:val="009475EF"/>
    <w:rsid w:val="009506B8"/>
    <w:rsid w:val="00951A3D"/>
    <w:rsid w:val="00961C1F"/>
    <w:rsid w:val="009701A5"/>
    <w:rsid w:val="00983500"/>
    <w:rsid w:val="00984C95"/>
    <w:rsid w:val="00986344"/>
    <w:rsid w:val="00993B61"/>
    <w:rsid w:val="00996524"/>
    <w:rsid w:val="00996569"/>
    <w:rsid w:val="009B1B64"/>
    <w:rsid w:val="009D1C41"/>
    <w:rsid w:val="009D275D"/>
    <w:rsid w:val="009D37AB"/>
    <w:rsid w:val="009D4F84"/>
    <w:rsid w:val="009F31BD"/>
    <w:rsid w:val="009F7E33"/>
    <w:rsid w:val="00A11DEE"/>
    <w:rsid w:val="00A24B1D"/>
    <w:rsid w:val="00A26058"/>
    <w:rsid w:val="00A262A7"/>
    <w:rsid w:val="00A35633"/>
    <w:rsid w:val="00A37BAE"/>
    <w:rsid w:val="00A45551"/>
    <w:rsid w:val="00A5071A"/>
    <w:rsid w:val="00A54898"/>
    <w:rsid w:val="00A57325"/>
    <w:rsid w:val="00A67C52"/>
    <w:rsid w:val="00A8130E"/>
    <w:rsid w:val="00A95EBA"/>
    <w:rsid w:val="00AB5A09"/>
    <w:rsid w:val="00AC38F3"/>
    <w:rsid w:val="00AC6210"/>
    <w:rsid w:val="00AC6798"/>
    <w:rsid w:val="00AC766C"/>
    <w:rsid w:val="00AC767F"/>
    <w:rsid w:val="00AD0DCA"/>
    <w:rsid w:val="00AD7E3D"/>
    <w:rsid w:val="00AE0FAE"/>
    <w:rsid w:val="00AE111D"/>
    <w:rsid w:val="00AE4AB7"/>
    <w:rsid w:val="00AF3687"/>
    <w:rsid w:val="00AF392E"/>
    <w:rsid w:val="00AF4984"/>
    <w:rsid w:val="00B02C31"/>
    <w:rsid w:val="00B053C7"/>
    <w:rsid w:val="00B16C7A"/>
    <w:rsid w:val="00B20C2A"/>
    <w:rsid w:val="00B22A2D"/>
    <w:rsid w:val="00B31030"/>
    <w:rsid w:val="00B32FC5"/>
    <w:rsid w:val="00B37C01"/>
    <w:rsid w:val="00B57CA8"/>
    <w:rsid w:val="00B62D5A"/>
    <w:rsid w:val="00B64532"/>
    <w:rsid w:val="00B83EEC"/>
    <w:rsid w:val="00BA7693"/>
    <w:rsid w:val="00BB2063"/>
    <w:rsid w:val="00BB384E"/>
    <w:rsid w:val="00BD0113"/>
    <w:rsid w:val="00BE1C04"/>
    <w:rsid w:val="00BE241F"/>
    <w:rsid w:val="00BE63F7"/>
    <w:rsid w:val="00BE7776"/>
    <w:rsid w:val="00BF287C"/>
    <w:rsid w:val="00BF442A"/>
    <w:rsid w:val="00BF45B5"/>
    <w:rsid w:val="00BF7355"/>
    <w:rsid w:val="00C017FC"/>
    <w:rsid w:val="00C20C42"/>
    <w:rsid w:val="00C21A1A"/>
    <w:rsid w:val="00C25DFA"/>
    <w:rsid w:val="00C34FF1"/>
    <w:rsid w:val="00C35665"/>
    <w:rsid w:val="00C375B2"/>
    <w:rsid w:val="00C427E4"/>
    <w:rsid w:val="00C51A04"/>
    <w:rsid w:val="00C52D2E"/>
    <w:rsid w:val="00C5379F"/>
    <w:rsid w:val="00C53FAC"/>
    <w:rsid w:val="00C6554F"/>
    <w:rsid w:val="00C70D8D"/>
    <w:rsid w:val="00C73035"/>
    <w:rsid w:val="00C767D1"/>
    <w:rsid w:val="00C861C3"/>
    <w:rsid w:val="00C86C2E"/>
    <w:rsid w:val="00C907B9"/>
    <w:rsid w:val="00C937AD"/>
    <w:rsid w:val="00CA7BAC"/>
    <w:rsid w:val="00CB5794"/>
    <w:rsid w:val="00CC5E87"/>
    <w:rsid w:val="00CD16E8"/>
    <w:rsid w:val="00CD56DE"/>
    <w:rsid w:val="00CD694F"/>
    <w:rsid w:val="00CF45BF"/>
    <w:rsid w:val="00CF749A"/>
    <w:rsid w:val="00D10879"/>
    <w:rsid w:val="00D14A69"/>
    <w:rsid w:val="00D15CD5"/>
    <w:rsid w:val="00D17907"/>
    <w:rsid w:val="00D20D88"/>
    <w:rsid w:val="00D22015"/>
    <w:rsid w:val="00D2203D"/>
    <w:rsid w:val="00D240F3"/>
    <w:rsid w:val="00D336C6"/>
    <w:rsid w:val="00D41A52"/>
    <w:rsid w:val="00D503FB"/>
    <w:rsid w:val="00D62A68"/>
    <w:rsid w:val="00D713FD"/>
    <w:rsid w:val="00D8425C"/>
    <w:rsid w:val="00DA4EF0"/>
    <w:rsid w:val="00DB0079"/>
    <w:rsid w:val="00DC0A45"/>
    <w:rsid w:val="00DC69D1"/>
    <w:rsid w:val="00DD2BF5"/>
    <w:rsid w:val="00DD383E"/>
    <w:rsid w:val="00DD5688"/>
    <w:rsid w:val="00DD6038"/>
    <w:rsid w:val="00DD78D4"/>
    <w:rsid w:val="00DE662B"/>
    <w:rsid w:val="00DF687B"/>
    <w:rsid w:val="00E00279"/>
    <w:rsid w:val="00E0471C"/>
    <w:rsid w:val="00E16650"/>
    <w:rsid w:val="00E16F7F"/>
    <w:rsid w:val="00E201FD"/>
    <w:rsid w:val="00E31E27"/>
    <w:rsid w:val="00E35332"/>
    <w:rsid w:val="00E43F0D"/>
    <w:rsid w:val="00E47922"/>
    <w:rsid w:val="00E54A0F"/>
    <w:rsid w:val="00E73086"/>
    <w:rsid w:val="00E82163"/>
    <w:rsid w:val="00E86F62"/>
    <w:rsid w:val="00EA3BDB"/>
    <w:rsid w:val="00EA42A6"/>
    <w:rsid w:val="00EC1548"/>
    <w:rsid w:val="00ED1E74"/>
    <w:rsid w:val="00ED4AA5"/>
    <w:rsid w:val="00EE3F48"/>
    <w:rsid w:val="00EE40F7"/>
    <w:rsid w:val="00EE5B66"/>
    <w:rsid w:val="00EE5FB6"/>
    <w:rsid w:val="00EE7031"/>
    <w:rsid w:val="00F05CE3"/>
    <w:rsid w:val="00F132BB"/>
    <w:rsid w:val="00F21129"/>
    <w:rsid w:val="00F37A17"/>
    <w:rsid w:val="00F4324C"/>
    <w:rsid w:val="00F4325A"/>
    <w:rsid w:val="00F515E5"/>
    <w:rsid w:val="00F516F2"/>
    <w:rsid w:val="00F533C5"/>
    <w:rsid w:val="00F57068"/>
    <w:rsid w:val="00F66753"/>
    <w:rsid w:val="00F7734F"/>
    <w:rsid w:val="00F826E6"/>
    <w:rsid w:val="00F86262"/>
    <w:rsid w:val="00F90F70"/>
    <w:rsid w:val="00F910A0"/>
    <w:rsid w:val="00F94B68"/>
    <w:rsid w:val="00F95B80"/>
    <w:rsid w:val="00FB7862"/>
    <w:rsid w:val="00FC453C"/>
    <w:rsid w:val="00FE2BC6"/>
    <w:rsid w:val="00FE70D5"/>
    <w:rsid w:val="00FF09E1"/>
    <w:rsid w:val="00FF349E"/>
    <w:rsid w:val="00FF3C9B"/>
    <w:rsid w:val="00FF7A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9890D6"/>
  <w15:chartTrackingRefBased/>
  <w15:docId w15:val="{E2AF3F81-C844-4678-9522-A6ED4A26D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pPr>
        <w:spacing w:beforeLines="50" w:before="50" w:afterLines="50" w:after="50" w:line="415"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7A2154"/>
    <w:pPr>
      <w:spacing w:line="360" w:lineRule="auto"/>
      <w:ind w:firstLineChars="200" w:firstLine="200"/>
    </w:pPr>
    <w:rPr>
      <w:rFonts w:ascii="Times New Roman" w:eastAsia="宋体" w:hAnsi="Times New Roman"/>
      <w:sz w:val="24"/>
    </w:rPr>
  </w:style>
  <w:style w:type="paragraph" w:styleId="1">
    <w:name w:val="heading 1"/>
    <w:next w:val="a2"/>
    <w:link w:val="11"/>
    <w:uiPriority w:val="9"/>
    <w:qFormat/>
    <w:rsid w:val="00FF09E1"/>
    <w:pPr>
      <w:keepNext/>
      <w:keepLines/>
      <w:numPr>
        <w:numId w:val="2"/>
      </w:numPr>
      <w:spacing w:beforeLines="80" w:before="80" w:line="360" w:lineRule="auto"/>
      <w:jc w:val="center"/>
      <w:outlineLvl w:val="0"/>
    </w:pPr>
    <w:rPr>
      <w:rFonts w:ascii="Times New Roman" w:eastAsia="黑体" w:hAnsi="Times New Roman"/>
      <w:bCs/>
      <w:kern w:val="44"/>
      <w:sz w:val="36"/>
      <w:szCs w:val="44"/>
    </w:rPr>
  </w:style>
  <w:style w:type="paragraph" w:styleId="2">
    <w:name w:val="heading 2"/>
    <w:next w:val="a2"/>
    <w:link w:val="20"/>
    <w:uiPriority w:val="9"/>
    <w:unhideWhenUsed/>
    <w:qFormat/>
    <w:rsid w:val="00FF09E1"/>
    <w:pPr>
      <w:keepNext/>
      <w:keepLines/>
      <w:numPr>
        <w:ilvl w:val="1"/>
        <w:numId w:val="2"/>
      </w:numPr>
      <w:spacing w:line="360" w:lineRule="auto"/>
      <w:outlineLvl w:val="1"/>
    </w:pPr>
    <w:rPr>
      <w:rFonts w:ascii="Times New Roman" w:eastAsia="黑体" w:hAnsi="Times New Roman" w:cstheme="majorBidi"/>
      <w:bCs/>
      <w:sz w:val="28"/>
      <w:szCs w:val="32"/>
    </w:rPr>
  </w:style>
  <w:style w:type="paragraph" w:styleId="3">
    <w:name w:val="heading 3"/>
    <w:basedOn w:val="2"/>
    <w:next w:val="a2"/>
    <w:link w:val="30"/>
    <w:uiPriority w:val="9"/>
    <w:unhideWhenUsed/>
    <w:qFormat/>
    <w:rsid w:val="000D2195"/>
    <w:pPr>
      <w:numPr>
        <w:ilvl w:val="2"/>
      </w:numPr>
      <w:spacing w:before="260" w:after="260" w:line="416" w:lineRule="auto"/>
      <w:outlineLvl w:val="2"/>
    </w:pPr>
    <w:rPr>
      <w:bCs w:val="0"/>
      <w:sz w:val="24"/>
    </w:rPr>
  </w:style>
  <w:style w:type="paragraph" w:styleId="4">
    <w:name w:val="heading 4"/>
    <w:next w:val="a2"/>
    <w:link w:val="40"/>
    <w:uiPriority w:val="9"/>
    <w:unhideWhenUsed/>
    <w:qFormat/>
    <w:rsid w:val="00FF09E1"/>
    <w:pPr>
      <w:numPr>
        <w:ilvl w:val="3"/>
        <w:numId w:val="2"/>
      </w:numPr>
      <w:spacing w:line="360" w:lineRule="auto"/>
      <w:jc w:val="left"/>
      <w:outlineLvl w:val="3"/>
    </w:pPr>
    <w:rPr>
      <w:rFonts w:ascii="Times New Roman" w:eastAsia="黑体" w:hAnsi="Times New Roman" w:cstheme="majorBidi"/>
      <w:bCs/>
      <w:sz w:val="24"/>
      <w:szCs w:val="28"/>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1">
    <w:name w:val="标题 1 字符"/>
    <w:basedOn w:val="a3"/>
    <w:link w:val="1"/>
    <w:uiPriority w:val="9"/>
    <w:rsid w:val="00FF09E1"/>
    <w:rPr>
      <w:rFonts w:ascii="Times New Roman" w:eastAsia="黑体" w:hAnsi="Times New Roman"/>
      <w:bCs/>
      <w:kern w:val="44"/>
      <w:sz w:val="36"/>
      <w:szCs w:val="44"/>
    </w:rPr>
  </w:style>
  <w:style w:type="character" w:customStyle="1" w:styleId="20">
    <w:name w:val="标题 2 字符"/>
    <w:basedOn w:val="a3"/>
    <w:link w:val="2"/>
    <w:uiPriority w:val="9"/>
    <w:rsid w:val="00FF09E1"/>
    <w:rPr>
      <w:rFonts w:ascii="Times New Roman" w:eastAsia="黑体" w:hAnsi="Times New Roman" w:cstheme="majorBidi"/>
      <w:bCs/>
      <w:sz w:val="28"/>
      <w:szCs w:val="32"/>
    </w:rPr>
  </w:style>
  <w:style w:type="character" w:customStyle="1" w:styleId="30">
    <w:name w:val="标题 3 字符"/>
    <w:basedOn w:val="a3"/>
    <w:link w:val="3"/>
    <w:uiPriority w:val="9"/>
    <w:rsid w:val="000D2195"/>
    <w:rPr>
      <w:rFonts w:ascii="Times New Roman" w:eastAsia="宋体" w:hAnsi="Times New Roman" w:cstheme="majorBidi"/>
      <w:b/>
      <w:sz w:val="24"/>
      <w:szCs w:val="32"/>
    </w:rPr>
  </w:style>
  <w:style w:type="character" w:customStyle="1" w:styleId="40">
    <w:name w:val="标题 4 字符"/>
    <w:basedOn w:val="a3"/>
    <w:link w:val="4"/>
    <w:uiPriority w:val="9"/>
    <w:rsid w:val="00FF09E1"/>
    <w:rPr>
      <w:rFonts w:ascii="Times New Roman" w:eastAsia="黑体" w:hAnsi="Times New Roman" w:cstheme="majorBidi"/>
      <w:bCs/>
      <w:sz w:val="24"/>
      <w:szCs w:val="28"/>
    </w:rPr>
  </w:style>
  <w:style w:type="paragraph" w:styleId="TOC">
    <w:name w:val="TOC Heading"/>
    <w:basedOn w:val="1"/>
    <w:next w:val="a2"/>
    <w:uiPriority w:val="39"/>
    <w:unhideWhenUsed/>
    <w:qFormat/>
    <w:rsid w:val="000D2195"/>
    <w:pPr>
      <w:numPr>
        <w:numId w:val="0"/>
      </w:numPr>
      <w:spacing w:beforeLines="0" w:before="240" w:afterLines="0" w:after="0" w:line="259" w:lineRule="auto"/>
      <w:jc w:val="left"/>
      <w:outlineLvl w:val="9"/>
    </w:pPr>
    <w:rPr>
      <w:rFonts w:asciiTheme="majorHAnsi" w:eastAsiaTheme="majorEastAsia" w:hAnsiTheme="majorHAnsi" w:cstheme="majorBidi"/>
      <w:b/>
      <w:bCs w:val="0"/>
      <w:color w:val="2F5496" w:themeColor="accent1" w:themeShade="BF"/>
      <w:kern w:val="0"/>
      <w:szCs w:val="32"/>
    </w:rPr>
  </w:style>
  <w:style w:type="paragraph" w:styleId="TOC2">
    <w:name w:val="toc 2"/>
    <w:basedOn w:val="a2"/>
    <w:next w:val="a2"/>
    <w:autoRedefine/>
    <w:uiPriority w:val="39"/>
    <w:unhideWhenUsed/>
    <w:qFormat/>
    <w:rsid w:val="0001614C"/>
    <w:pPr>
      <w:spacing w:beforeLines="0" w:before="0" w:afterLines="0" w:after="0"/>
      <w:ind w:left="221" w:firstLineChars="0" w:firstLine="0"/>
      <w:jc w:val="left"/>
    </w:pPr>
    <w:rPr>
      <w:rFonts w:cs="Times New Roman"/>
      <w:kern w:val="0"/>
    </w:rPr>
  </w:style>
  <w:style w:type="paragraph" w:styleId="TOC1">
    <w:name w:val="toc 1"/>
    <w:basedOn w:val="a2"/>
    <w:next w:val="a2"/>
    <w:autoRedefine/>
    <w:uiPriority w:val="39"/>
    <w:unhideWhenUsed/>
    <w:qFormat/>
    <w:rsid w:val="00173319"/>
    <w:pPr>
      <w:spacing w:beforeLines="0" w:before="0" w:afterLines="0" w:after="0"/>
      <w:ind w:firstLineChars="0" w:firstLine="0"/>
      <w:jc w:val="left"/>
    </w:pPr>
    <w:rPr>
      <w:rFonts w:cs="Times New Roman"/>
      <w:b/>
      <w:kern w:val="0"/>
    </w:rPr>
  </w:style>
  <w:style w:type="paragraph" w:styleId="TOC3">
    <w:name w:val="toc 3"/>
    <w:basedOn w:val="a2"/>
    <w:next w:val="a2"/>
    <w:autoRedefine/>
    <w:uiPriority w:val="39"/>
    <w:unhideWhenUsed/>
    <w:qFormat/>
    <w:rsid w:val="0001614C"/>
    <w:pPr>
      <w:spacing w:beforeLines="0" w:before="0" w:afterLines="0" w:after="0"/>
      <w:ind w:left="442" w:firstLineChars="0" w:firstLine="0"/>
      <w:jc w:val="left"/>
    </w:pPr>
    <w:rPr>
      <w:rFonts w:cs="Times New Roman"/>
      <w:kern w:val="0"/>
    </w:rPr>
  </w:style>
  <w:style w:type="character" w:styleId="a6">
    <w:name w:val="Hyperlink"/>
    <w:basedOn w:val="a3"/>
    <w:uiPriority w:val="99"/>
    <w:unhideWhenUsed/>
    <w:rsid w:val="000D2195"/>
    <w:rPr>
      <w:color w:val="0563C1" w:themeColor="hyperlink"/>
      <w:u w:val="single"/>
    </w:rPr>
  </w:style>
  <w:style w:type="paragraph" w:styleId="a7">
    <w:name w:val="header"/>
    <w:basedOn w:val="a2"/>
    <w:link w:val="a8"/>
    <w:uiPriority w:val="99"/>
    <w:unhideWhenUsed/>
    <w:rsid w:val="00D17907"/>
    <w:pPr>
      <w:pBdr>
        <w:bottom w:val="single" w:sz="6" w:space="1" w:color="auto"/>
      </w:pBdr>
      <w:tabs>
        <w:tab w:val="center" w:pos="4153"/>
        <w:tab w:val="right" w:pos="8306"/>
      </w:tabs>
      <w:snapToGrid w:val="0"/>
      <w:spacing w:line="240" w:lineRule="auto"/>
      <w:jc w:val="center"/>
    </w:pPr>
    <w:rPr>
      <w:sz w:val="18"/>
      <w:szCs w:val="18"/>
    </w:rPr>
  </w:style>
  <w:style w:type="character" w:customStyle="1" w:styleId="a8">
    <w:name w:val="页眉 字符"/>
    <w:basedOn w:val="a3"/>
    <w:link w:val="a7"/>
    <w:uiPriority w:val="99"/>
    <w:rsid w:val="00D17907"/>
    <w:rPr>
      <w:rFonts w:ascii="Times New Roman" w:eastAsia="宋体" w:hAnsi="Times New Roman"/>
      <w:sz w:val="18"/>
      <w:szCs w:val="18"/>
    </w:rPr>
  </w:style>
  <w:style w:type="paragraph" w:styleId="a9">
    <w:name w:val="footer"/>
    <w:basedOn w:val="a2"/>
    <w:link w:val="aa"/>
    <w:uiPriority w:val="99"/>
    <w:unhideWhenUsed/>
    <w:rsid w:val="00D17907"/>
    <w:pPr>
      <w:tabs>
        <w:tab w:val="center" w:pos="4153"/>
        <w:tab w:val="right" w:pos="8306"/>
      </w:tabs>
      <w:snapToGrid w:val="0"/>
      <w:spacing w:line="240" w:lineRule="auto"/>
      <w:jc w:val="left"/>
    </w:pPr>
    <w:rPr>
      <w:sz w:val="18"/>
      <w:szCs w:val="18"/>
    </w:rPr>
  </w:style>
  <w:style w:type="character" w:customStyle="1" w:styleId="aa">
    <w:name w:val="页脚 字符"/>
    <w:basedOn w:val="a3"/>
    <w:link w:val="a9"/>
    <w:uiPriority w:val="99"/>
    <w:rsid w:val="00D17907"/>
    <w:rPr>
      <w:rFonts w:ascii="Times New Roman" w:eastAsia="宋体" w:hAnsi="Times New Roman"/>
      <w:sz w:val="18"/>
      <w:szCs w:val="18"/>
    </w:rPr>
  </w:style>
  <w:style w:type="paragraph" w:customStyle="1" w:styleId="ab">
    <w:name w:val="项目正文"/>
    <w:basedOn w:val="a2"/>
    <w:link w:val="ac"/>
    <w:qFormat/>
    <w:rsid w:val="00D17907"/>
    <w:pPr>
      <w:widowControl w:val="0"/>
      <w:jc w:val="left"/>
    </w:pPr>
    <w:rPr>
      <w:rFonts w:cs="Times New Roman"/>
      <w:szCs w:val="24"/>
    </w:rPr>
  </w:style>
  <w:style w:type="character" w:customStyle="1" w:styleId="ac">
    <w:name w:val="项目正文 字符"/>
    <w:link w:val="ab"/>
    <w:rsid w:val="00D17907"/>
    <w:rPr>
      <w:rFonts w:ascii="Times New Roman" w:eastAsia="宋体" w:hAnsi="Times New Roman" w:cs="Times New Roman"/>
      <w:sz w:val="24"/>
      <w:szCs w:val="24"/>
    </w:rPr>
  </w:style>
  <w:style w:type="paragraph" w:customStyle="1" w:styleId="a">
    <w:name w:val="一级标题"/>
    <w:basedOn w:val="ad"/>
    <w:link w:val="ae"/>
    <w:rsid w:val="00D17907"/>
    <w:pPr>
      <w:widowControl w:val="0"/>
      <w:numPr>
        <w:numId w:val="5"/>
      </w:numPr>
      <w:ind w:firstLineChars="0" w:firstLine="0"/>
      <w:jc w:val="center"/>
    </w:pPr>
    <w:rPr>
      <w:b/>
      <w:sz w:val="32"/>
    </w:rPr>
  </w:style>
  <w:style w:type="paragraph" w:customStyle="1" w:styleId="a0">
    <w:name w:val="二级标题"/>
    <w:basedOn w:val="a"/>
    <w:next w:val="a1"/>
    <w:link w:val="af"/>
    <w:rsid w:val="00D17907"/>
    <w:pPr>
      <w:numPr>
        <w:ilvl w:val="1"/>
      </w:numPr>
      <w:jc w:val="left"/>
    </w:pPr>
    <w:rPr>
      <w:sz w:val="28"/>
    </w:rPr>
  </w:style>
  <w:style w:type="character" w:customStyle="1" w:styleId="ae">
    <w:name w:val="一级标题 字符"/>
    <w:basedOn w:val="a3"/>
    <w:link w:val="a"/>
    <w:rsid w:val="00D17907"/>
    <w:rPr>
      <w:rFonts w:ascii="Times New Roman" w:eastAsia="宋体" w:hAnsi="Times New Roman"/>
      <w:b/>
      <w:sz w:val="32"/>
    </w:rPr>
  </w:style>
  <w:style w:type="paragraph" w:customStyle="1" w:styleId="a1">
    <w:name w:val="三级标题"/>
    <w:basedOn w:val="a0"/>
    <w:link w:val="af0"/>
    <w:rsid w:val="00D17907"/>
    <w:pPr>
      <w:numPr>
        <w:ilvl w:val="2"/>
      </w:numPr>
    </w:pPr>
  </w:style>
  <w:style w:type="character" w:customStyle="1" w:styleId="af">
    <w:name w:val="二级标题 字符"/>
    <w:basedOn w:val="ae"/>
    <w:link w:val="a0"/>
    <w:rsid w:val="00D17907"/>
    <w:rPr>
      <w:rFonts w:ascii="Times New Roman" w:eastAsia="宋体" w:hAnsi="Times New Roman"/>
      <w:b/>
      <w:sz w:val="28"/>
    </w:rPr>
  </w:style>
  <w:style w:type="character" w:customStyle="1" w:styleId="af0">
    <w:name w:val="三级标题 字符"/>
    <w:basedOn w:val="af"/>
    <w:link w:val="a1"/>
    <w:rsid w:val="00D17907"/>
    <w:rPr>
      <w:rFonts w:ascii="Times New Roman" w:eastAsia="宋体" w:hAnsi="Times New Roman"/>
      <w:b/>
      <w:sz w:val="28"/>
    </w:rPr>
  </w:style>
  <w:style w:type="paragraph" w:styleId="ad">
    <w:name w:val="List Paragraph"/>
    <w:basedOn w:val="a2"/>
    <w:uiPriority w:val="34"/>
    <w:qFormat/>
    <w:rsid w:val="00D17907"/>
    <w:pPr>
      <w:ind w:firstLine="420"/>
    </w:pPr>
  </w:style>
  <w:style w:type="character" w:styleId="af1">
    <w:name w:val="Unresolved Mention"/>
    <w:basedOn w:val="a3"/>
    <w:uiPriority w:val="99"/>
    <w:semiHidden/>
    <w:unhideWhenUsed/>
    <w:rsid w:val="002E7777"/>
    <w:rPr>
      <w:color w:val="605E5C"/>
      <w:shd w:val="clear" w:color="auto" w:fill="E1DFDD"/>
    </w:rPr>
  </w:style>
  <w:style w:type="paragraph" w:customStyle="1" w:styleId="af2">
    <w:name w:val="图标"/>
    <w:link w:val="af3"/>
    <w:qFormat/>
    <w:rsid w:val="000E7815"/>
    <w:pPr>
      <w:spacing w:line="360" w:lineRule="auto"/>
      <w:jc w:val="center"/>
    </w:pPr>
    <w:rPr>
      <w:rFonts w:ascii="Times New Roman" w:eastAsia="宋体" w:hAnsi="Times New Roman"/>
      <w:b/>
      <w:noProof/>
    </w:rPr>
  </w:style>
  <w:style w:type="character" w:styleId="af4">
    <w:name w:val="Strong"/>
    <w:basedOn w:val="a3"/>
    <w:uiPriority w:val="22"/>
    <w:qFormat/>
    <w:rsid w:val="009D1C41"/>
    <w:rPr>
      <w:b/>
      <w:bCs/>
    </w:rPr>
  </w:style>
  <w:style w:type="character" w:customStyle="1" w:styleId="af3">
    <w:name w:val="图标 字符"/>
    <w:basedOn w:val="a3"/>
    <w:link w:val="af2"/>
    <w:rsid w:val="000E7815"/>
    <w:rPr>
      <w:rFonts w:ascii="Times New Roman" w:eastAsia="宋体" w:hAnsi="Times New Roman"/>
      <w:b/>
      <w:noProof/>
    </w:rPr>
  </w:style>
  <w:style w:type="character" w:styleId="af5">
    <w:name w:val="Placeholder Text"/>
    <w:basedOn w:val="a3"/>
    <w:uiPriority w:val="99"/>
    <w:semiHidden/>
    <w:rsid w:val="009D1C41"/>
    <w:rPr>
      <w:color w:val="808080"/>
    </w:rPr>
  </w:style>
  <w:style w:type="table" w:styleId="af6">
    <w:name w:val="Table Grid"/>
    <w:basedOn w:val="a4"/>
    <w:uiPriority w:val="39"/>
    <w:rsid w:val="00661C52"/>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样式1"/>
    <w:basedOn w:val="a4"/>
    <w:uiPriority w:val="99"/>
    <w:rsid w:val="00BE1C04"/>
    <w:pPr>
      <w:spacing w:beforeLines="0" w:before="0" w:afterLines="0" w:after="0" w:line="4320" w:lineRule="auto"/>
      <w:jc w:val="center"/>
    </w:pPr>
    <w:rPr>
      <w:rFonts w:ascii="Times New Roman" w:eastAsia="宋体" w:hAnsi="Times New Roman"/>
    </w:rPr>
    <w:tblPr>
      <w:tblBorders>
        <w:top w:val="single" w:sz="12" w:space="0" w:color="auto"/>
        <w:bottom w:val="single" w:sz="12" w:space="0" w:color="auto"/>
      </w:tblBorders>
    </w:tblPr>
    <w:tblStylePr w:type="firstRow">
      <w:rPr>
        <w:rFonts w:ascii="Times New Roman" w:eastAsia="宋体" w:hAnsi="Times New Roman"/>
        <w:b w:val="0"/>
        <w:i w:val="0"/>
        <w:sz w:val="28"/>
      </w:rPr>
      <w:tblPr/>
      <w:tcPr>
        <w:tcBorders>
          <w:top w:val="single" w:sz="12" w:space="0" w:color="auto"/>
          <w:left w:val="nil"/>
          <w:bottom w:val="single" w:sz="6" w:space="0" w:color="auto"/>
          <w:right w:val="nil"/>
          <w:insideH w:val="nil"/>
          <w:insideV w:val="nil"/>
          <w:tl2br w:val="nil"/>
          <w:tr2bl w:val="nil"/>
        </w:tcBorders>
      </w:tcPr>
    </w:tblStylePr>
  </w:style>
  <w:style w:type="character" w:customStyle="1" w:styleId="whitespace-normal">
    <w:name w:val="whitespace-normal"/>
    <w:basedOn w:val="a3"/>
    <w:rsid w:val="00BF7355"/>
  </w:style>
  <w:style w:type="paragraph" w:styleId="af7">
    <w:name w:val="Normal (Web)"/>
    <w:basedOn w:val="a2"/>
    <w:uiPriority w:val="99"/>
    <w:unhideWhenUsed/>
    <w:rsid w:val="004F7E15"/>
    <w:pPr>
      <w:spacing w:beforeLines="0" w:before="100" w:beforeAutospacing="1" w:afterLines="0" w:after="100" w:afterAutospacing="1" w:line="240" w:lineRule="auto"/>
      <w:ind w:firstLineChars="0" w:firstLine="0"/>
      <w:jc w:val="left"/>
    </w:pPr>
    <w:rPr>
      <w:rFonts w:ascii="宋体" w:hAnsi="宋体" w:cs="宋体"/>
      <w:kern w:val="0"/>
      <w:szCs w:val="24"/>
    </w:rPr>
  </w:style>
  <w:style w:type="character" w:customStyle="1" w:styleId="katex-mathml">
    <w:name w:val="katex-mathml"/>
    <w:basedOn w:val="a3"/>
    <w:rsid w:val="008C21AB"/>
  </w:style>
  <w:style w:type="character" w:customStyle="1" w:styleId="mord">
    <w:name w:val="mord"/>
    <w:basedOn w:val="a3"/>
    <w:rsid w:val="008C21AB"/>
  </w:style>
  <w:style w:type="character" w:customStyle="1" w:styleId="mbin">
    <w:name w:val="mbin"/>
    <w:basedOn w:val="a3"/>
    <w:rsid w:val="008C21AB"/>
  </w:style>
  <w:style w:type="character" w:customStyle="1" w:styleId="vlist-s">
    <w:name w:val="vlist-s"/>
    <w:basedOn w:val="a3"/>
    <w:rsid w:val="004A0CDE"/>
  </w:style>
  <w:style w:type="character" w:customStyle="1" w:styleId="mrel">
    <w:name w:val="mrel"/>
    <w:basedOn w:val="a3"/>
    <w:rsid w:val="004A0CDE"/>
  </w:style>
  <w:style w:type="character" w:customStyle="1" w:styleId="mopen">
    <w:name w:val="mopen"/>
    <w:basedOn w:val="a3"/>
    <w:rsid w:val="004A0CDE"/>
  </w:style>
  <w:style w:type="character" w:customStyle="1" w:styleId="mclose">
    <w:name w:val="mclose"/>
    <w:basedOn w:val="a3"/>
    <w:rsid w:val="004A0CDE"/>
  </w:style>
  <w:style w:type="table" w:styleId="5">
    <w:name w:val="Plain Table 5"/>
    <w:basedOn w:val="a4"/>
    <w:uiPriority w:val="45"/>
    <w:rsid w:val="0053022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21">
    <w:name w:val="Plain Table 2"/>
    <w:basedOn w:val="a4"/>
    <w:uiPriority w:val="42"/>
    <w:rsid w:val="0053022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f8">
    <w:name w:val="表标"/>
    <w:basedOn w:val="af2"/>
    <w:link w:val="af9"/>
    <w:qFormat/>
    <w:rsid w:val="007A144D"/>
    <w:pPr>
      <w:spacing w:before="156" w:after="156"/>
    </w:pPr>
  </w:style>
  <w:style w:type="character" w:customStyle="1" w:styleId="af9">
    <w:name w:val="表标 字符"/>
    <w:basedOn w:val="af3"/>
    <w:link w:val="af8"/>
    <w:rsid w:val="007A144D"/>
    <w:rPr>
      <w:rFonts w:ascii="Times New Roman" w:eastAsia="宋体" w:hAnsi="Times New Roman"/>
      <w:b/>
      <w:noProof/>
    </w:rPr>
  </w:style>
  <w:style w:type="character" w:styleId="afa">
    <w:name w:val="annotation reference"/>
    <w:basedOn w:val="a3"/>
    <w:uiPriority w:val="99"/>
    <w:semiHidden/>
    <w:unhideWhenUsed/>
    <w:rsid w:val="0087221B"/>
    <w:rPr>
      <w:sz w:val="21"/>
      <w:szCs w:val="21"/>
    </w:rPr>
  </w:style>
  <w:style w:type="paragraph" w:styleId="afb">
    <w:name w:val="annotation text"/>
    <w:basedOn w:val="a2"/>
    <w:link w:val="afc"/>
    <w:uiPriority w:val="99"/>
    <w:semiHidden/>
    <w:unhideWhenUsed/>
    <w:rsid w:val="0087221B"/>
    <w:pPr>
      <w:jc w:val="left"/>
    </w:pPr>
  </w:style>
  <w:style w:type="character" w:customStyle="1" w:styleId="afc">
    <w:name w:val="批注文字 字符"/>
    <w:basedOn w:val="a3"/>
    <w:link w:val="afb"/>
    <w:uiPriority w:val="99"/>
    <w:semiHidden/>
    <w:rsid w:val="0087221B"/>
    <w:rPr>
      <w:rFonts w:ascii="Times New Roman" w:eastAsia="宋体" w:hAnsi="Times New Roman"/>
      <w:sz w:val="24"/>
    </w:rPr>
  </w:style>
  <w:style w:type="paragraph" w:styleId="afd">
    <w:name w:val="annotation subject"/>
    <w:basedOn w:val="afb"/>
    <w:next w:val="afb"/>
    <w:link w:val="afe"/>
    <w:uiPriority w:val="99"/>
    <w:semiHidden/>
    <w:unhideWhenUsed/>
    <w:rsid w:val="0087221B"/>
    <w:rPr>
      <w:b/>
      <w:bCs/>
    </w:rPr>
  </w:style>
  <w:style w:type="character" w:customStyle="1" w:styleId="afe">
    <w:name w:val="批注主题 字符"/>
    <w:basedOn w:val="afc"/>
    <w:link w:val="afd"/>
    <w:uiPriority w:val="99"/>
    <w:semiHidden/>
    <w:rsid w:val="0087221B"/>
    <w:rPr>
      <w:rFonts w:ascii="Times New Roman" w:eastAsia="宋体" w:hAnsi="Times New Roman"/>
      <w:b/>
      <w:bCs/>
      <w:sz w:val="24"/>
    </w:rPr>
  </w:style>
  <w:style w:type="character" w:customStyle="1" w:styleId="math-inline">
    <w:name w:val="math-inline"/>
    <w:basedOn w:val="a3"/>
    <w:rsid w:val="00A24B1D"/>
  </w:style>
  <w:style w:type="paragraph" w:customStyle="1" w:styleId="aff">
    <w:name w:val="表格"/>
    <w:basedOn w:val="a2"/>
    <w:link w:val="aff0"/>
    <w:qFormat/>
    <w:rsid w:val="002304C2"/>
    <w:pPr>
      <w:spacing w:beforeLines="0" w:before="0" w:afterLines="0" w:after="0" w:line="300" w:lineRule="exact"/>
      <w:jc w:val="center"/>
    </w:pPr>
    <w:rPr>
      <w:sz w:val="21"/>
    </w:rPr>
  </w:style>
  <w:style w:type="paragraph" w:customStyle="1" w:styleId="13">
    <w:name w:val="强调1"/>
    <w:basedOn w:val="a2"/>
    <w:link w:val="emphasis"/>
    <w:qFormat/>
    <w:rsid w:val="00533AFF"/>
    <w:pPr>
      <w:spacing w:before="156" w:after="156"/>
      <w:ind w:firstLine="480"/>
    </w:pPr>
    <w:rPr>
      <w:color w:val="4472C4" w:themeColor="accent1"/>
      <w:sz w:val="21"/>
    </w:rPr>
  </w:style>
  <w:style w:type="character" w:customStyle="1" w:styleId="aff0">
    <w:name w:val="表格 字符"/>
    <w:basedOn w:val="a3"/>
    <w:link w:val="aff"/>
    <w:rsid w:val="002304C2"/>
    <w:rPr>
      <w:rFonts w:ascii="Times New Roman" w:eastAsia="宋体" w:hAnsi="Times New Roman"/>
    </w:rPr>
  </w:style>
  <w:style w:type="character" w:customStyle="1" w:styleId="emphasis">
    <w:name w:val="emphasis 字符"/>
    <w:basedOn w:val="a3"/>
    <w:link w:val="13"/>
    <w:rsid w:val="00533AFF"/>
    <w:rPr>
      <w:rFonts w:ascii="Times New Roman" w:eastAsia="宋体" w:hAnsi="Times New Roman"/>
      <w:color w:val="4472C4" w:themeColor="accent1"/>
    </w:rPr>
  </w:style>
  <w:style w:type="paragraph" w:styleId="aff1">
    <w:name w:val="No Spacing"/>
    <w:uiPriority w:val="1"/>
    <w:qFormat/>
    <w:rsid w:val="00044F63"/>
    <w:pPr>
      <w:spacing w:before="0" w:after="0" w:line="240" w:lineRule="auto"/>
      <w:ind w:firstLineChars="200" w:firstLine="200"/>
    </w:pPr>
    <w:rPr>
      <w:rFonts w:ascii="Times New Roman" w:eastAsia="宋体" w:hAnsi="Times New Roman"/>
      <w:sz w:val="24"/>
    </w:rPr>
  </w:style>
  <w:style w:type="character" w:styleId="aff2">
    <w:name w:val="FollowedHyperlink"/>
    <w:basedOn w:val="a3"/>
    <w:uiPriority w:val="99"/>
    <w:semiHidden/>
    <w:unhideWhenUsed/>
    <w:rsid w:val="00AF4984"/>
    <w:rPr>
      <w:color w:val="954F72" w:themeColor="followedHyperlink"/>
      <w:u w:val="single"/>
    </w:rPr>
  </w:style>
  <w:style w:type="paragraph" w:styleId="TOC7">
    <w:name w:val="toc 7"/>
    <w:basedOn w:val="a2"/>
    <w:next w:val="a2"/>
    <w:autoRedefine/>
    <w:uiPriority w:val="39"/>
    <w:semiHidden/>
    <w:unhideWhenUsed/>
    <w:rsid w:val="00BE7776"/>
    <w:pPr>
      <w:ind w:leftChars="1200" w:left="2520"/>
    </w:pPr>
  </w:style>
  <w:style w:type="paragraph" w:styleId="aff3">
    <w:name w:val="footnote text"/>
    <w:basedOn w:val="a2"/>
    <w:link w:val="aff4"/>
    <w:uiPriority w:val="99"/>
    <w:semiHidden/>
    <w:unhideWhenUsed/>
    <w:rsid w:val="009701A5"/>
    <w:pPr>
      <w:snapToGrid w:val="0"/>
      <w:jc w:val="left"/>
    </w:pPr>
    <w:rPr>
      <w:sz w:val="18"/>
      <w:szCs w:val="18"/>
    </w:rPr>
  </w:style>
  <w:style w:type="character" w:customStyle="1" w:styleId="aff4">
    <w:name w:val="脚注文本 字符"/>
    <w:basedOn w:val="a3"/>
    <w:link w:val="aff3"/>
    <w:uiPriority w:val="99"/>
    <w:semiHidden/>
    <w:rsid w:val="009701A5"/>
    <w:rPr>
      <w:rFonts w:ascii="Times New Roman" w:eastAsia="宋体" w:hAnsi="Times New Roman"/>
      <w:sz w:val="18"/>
      <w:szCs w:val="18"/>
    </w:rPr>
  </w:style>
  <w:style w:type="character" w:styleId="aff5">
    <w:name w:val="footnote reference"/>
    <w:basedOn w:val="a3"/>
    <w:uiPriority w:val="99"/>
    <w:semiHidden/>
    <w:unhideWhenUsed/>
    <w:rsid w:val="009701A5"/>
    <w:rPr>
      <w:vertAlign w:val="superscript"/>
    </w:rPr>
  </w:style>
  <w:style w:type="paragraph" w:customStyle="1" w:styleId="10">
    <w:name w:val="引用1"/>
    <w:basedOn w:val="ad"/>
    <w:link w:val="14"/>
    <w:qFormat/>
    <w:rsid w:val="009B1B64"/>
    <w:pPr>
      <w:widowControl w:val="0"/>
      <w:numPr>
        <w:numId w:val="7"/>
      </w:numPr>
      <w:spacing w:beforeLines="0" w:before="0" w:afterLines="0" w:after="0"/>
      <w:ind w:left="250" w:hangingChars="250" w:hanging="250"/>
    </w:pPr>
    <w:rPr>
      <w:rFonts w:cs="Times New Roman"/>
    </w:rPr>
  </w:style>
  <w:style w:type="character" w:customStyle="1" w:styleId="14">
    <w:name w:val="引用1 字符"/>
    <w:link w:val="10"/>
    <w:rsid w:val="009B1B64"/>
    <w:rPr>
      <w:rFonts w:ascii="Times New Roman" w:eastAsia="宋体"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343968">
      <w:bodyDiv w:val="1"/>
      <w:marLeft w:val="0"/>
      <w:marRight w:val="0"/>
      <w:marTop w:val="0"/>
      <w:marBottom w:val="0"/>
      <w:divBdr>
        <w:top w:val="none" w:sz="0" w:space="0" w:color="auto"/>
        <w:left w:val="none" w:sz="0" w:space="0" w:color="auto"/>
        <w:bottom w:val="none" w:sz="0" w:space="0" w:color="auto"/>
        <w:right w:val="none" w:sz="0" w:space="0" w:color="auto"/>
      </w:divBdr>
    </w:div>
    <w:div w:id="81218346">
      <w:bodyDiv w:val="1"/>
      <w:marLeft w:val="0"/>
      <w:marRight w:val="0"/>
      <w:marTop w:val="0"/>
      <w:marBottom w:val="0"/>
      <w:divBdr>
        <w:top w:val="none" w:sz="0" w:space="0" w:color="auto"/>
        <w:left w:val="none" w:sz="0" w:space="0" w:color="auto"/>
        <w:bottom w:val="none" w:sz="0" w:space="0" w:color="auto"/>
        <w:right w:val="none" w:sz="0" w:space="0" w:color="auto"/>
      </w:divBdr>
      <w:divsChild>
        <w:div w:id="1558975282">
          <w:marLeft w:val="0"/>
          <w:marRight w:val="0"/>
          <w:marTop w:val="0"/>
          <w:marBottom w:val="0"/>
          <w:divBdr>
            <w:top w:val="none" w:sz="0" w:space="0" w:color="auto"/>
            <w:left w:val="none" w:sz="0" w:space="0" w:color="auto"/>
            <w:bottom w:val="none" w:sz="0" w:space="0" w:color="auto"/>
            <w:right w:val="none" w:sz="0" w:space="0" w:color="auto"/>
          </w:divBdr>
        </w:div>
      </w:divsChild>
    </w:div>
    <w:div w:id="111437160">
      <w:bodyDiv w:val="1"/>
      <w:marLeft w:val="0"/>
      <w:marRight w:val="0"/>
      <w:marTop w:val="0"/>
      <w:marBottom w:val="0"/>
      <w:divBdr>
        <w:top w:val="none" w:sz="0" w:space="0" w:color="auto"/>
        <w:left w:val="none" w:sz="0" w:space="0" w:color="auto"/>
        <w:bottom w:val="none" w:sz="0" w:space="0" w:color="auto"/>
        <w:right w:val="none" w:sz="0" w:space="0" w:color="auto"/>
      </w:divBdr>
    </w:div>
    <w:div w:id="119610614">
      <w:bodyDiv w:val="1"/>
      <w:marLeft w:val="0"/>
      <w:marRight w:val="0"/>
      <w:marTop w:val="0"/>
      <w:marBottom w:val="0"/>
      <w:divBdr>
        <w:top w:val="none" w:sz="0" w:space="0" w:color="auto"/>
        <w:left w:val="none" w:sz="0" w:space="0" w:color="auto"/>
        <w:bottom w:val="none" w:sz="0" w:space="0" w:color="auto"/>
        <w:right w:val="none" w:sz="0" w:space="0" w:color="auto"/>
      </w:divBdr>
    </w:div>
    <w:div w:id="152765086">
      <w:bodyDiv w:val="1"/>
      <w:marLeft w:val="0"/>
      <w:marRight w:val="0"/>
      <w:marTop w:val="0"/>
      <w:marBottom w:val="0"/>
      <w:divBdr>
        <w:top w:val="none" w:sz="0" w:space="0" w:color="auto"/>
        <w:left w:val="none" w:sz="0" w:space="0" w:color="auto"/>
        <w:bottom w:val="none" w:sz="0" w:space="0" w:color="auto"/>
        <w:right w:val="none" w:sz="0" w:space="0" w:color="auto"/>
      </w:divBdr>
    </w:div>
    <w:div w:id="166672068">
      <w:bodyDiv w:val="1"/>
      <w:marLeft w:val="0"/>
      <w:marRight w:val="0"/>
      <w:marTop w:val="0"/>
      <w:marBottom w:val="0"/>
      <w:divBdr>
        <w:top w:val="none" w:sz="0" w:space="0" w:color="auto"/>
        <w:left w:val="none" w:sz="0" w:space="0" w:color="auto"/>
        <w:bottom w:val="none" w:sz="0" w:space="0" w:color="auto"/>
        <w:right w:val="none" w:sz="0" w:space="0" w:color="auto"/>
      </w:divBdr>
      <w:divsChild>
        <w:div w:id="861943352">
          <w:marLeft w:val="0"/>
          <w:marRight w:val="0"/>
          <w:marTop w:val="0"/>
          <w:marBottom w:val="0"/>
          <w:divBdr>
            <w:top w:val="none" w:sz="0" w:space="0" w:color="auto"/>
            <w:left w:val="none" w:sz="0" w:space="0" w:color="auto"/>
            <w:bottom w:val="none" w:sz="0" w:space="0" w:color="auto"/>
            <w:right w:val="none" w:sz="0" w:space="0" w:color="auto"/>
          </w:divBdr>
          <w:divsChild>
            <w:div w:id="8441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82712">
      <w:bodyDiv w:val="1"/>
      <w:marLeft w:val="0"/>
      <w:marRight w:val="0"/>
      <w:marTop w:val="0"/>
      <w:marBottom w:val="0"/>
      <w:divBdr>
        <w:top w:val="none" w:sz="0" w:space="0" w:color="auto"/>
        <w:left w:val="none" w:sz="0" w:space="0" w:color="auto"/>
        <w:bottom w:val="none" w:sz="0" w:space="0" w:color="auto"/>
        <w:right w:val="none" w:sz="0" w:space="0" w:color="auto"/>
      </w:divBdr>
    </w:div>
    <w:div w:id="198206263">
      <w:bodyDiv w:val="1"/>
      <w:marLeft w:val="0"/>
      <w:marRight w:val="0"/>
      <w:marTop w:val="0"/>
      <w:marBottom w:val="0"/>
      <w:divBdr>
        <w:top w:val="none" w:sz="0" w:space="0" w:color="auto"/>
        <w:left w:val="none" w:sz="0" w:space="0" w:color="auto"/>
        <w:bottom w:val="none" w:sz="0" w:space="0" w:color="auto"/>
        <w:right w:val="none" w:sz="0" w:space="0" w:color="auto"/>
      </w:divBdr>
    </w:div>
    <w:div w:id="226301899">
      <w:bodyDiv w:val="1"/>
      <w:marLeft w:val="0"/>
      <w:marRight w:val="0"/>
      <w:marTop w:val="0"/>
      <w:marBottom w:val="0"/>
      <w:divBdr>
        <w:top w:val="none" w:sz="0" w:space="0" w:color="auto"/>
        <w:left w:val="none" w:sz="0" w:space="0" w:color="auto"/>
        <w:bottom w:val="none" w:sz="0" w:space="0" w:color="auto"/>
        <w:right w:val="none" w:sz="0" w:space="0" w:color="auto"/>
      </w:divBdr>
      <w:divsChild>
        <w:div w:id="1399397712">
          <w:marLeft w:val="0"/>
          <w:marRight w:val="0"/>
          <w:marTop w:val="0"/>
          <w:marBottom w:val="0"/>
          <w:divBdr>
            <w:top w:val="none" w:sz="0" w:space="0" w:color="auto"/>
            <w:left w:val="none" w:sz="0" w:space="0" w:color="auto"/>
            <w:bottom w:val="none" w:sz="0" w:space="0" w:color="auto"/>
            <w:right w:val="none" w:sz="0" w:space="0" w:color="auto"/>
          </w:divBdr>
        </w:div>
        <w:div w:id="1706710237">
          <w:marLeft w:val="0"/>
          <w:marRight w:val="0"/>
          <w:marTop w:val="0"/>
          <w:marBottom w:val="0"/>
          <w:divBdr>
            <w:top w:val="none" w:sz="0" w:space="0" w:color="auto"/>
            <w:left w:val="none" w:sz="0" w:space="0" w:color="auto"/>
            <w:bottom w:val="none" w:sz="0" w:space="0" w:color="auto"/>
            <w:right w:val="none" w:sz="0" w:space="0" w:color="auto"/>
          </w:divBdr>
        </w:div>
      </w:divsChild>
    </w:div>
    <w:div w:id="247036189">
      <w:bodyDiv w:val="1"/>
      <w:marLeft w:val="0"/>
      <w:marRight w:val="0"/>
      <w:marTop w:val="0"/>
      <w:marBottom w:val="0"/>
      <w:divBdr>
        <w:top w:val="none" w:sz="0" w:space="0" w:color="auto"/>
        <w:left w:val="none" w:sz="0" w:space="0" w:color="auto"/>
        <w:bottom w:val="none" w:sz="0" w:space="0" w:color="auto"/>
        <w:right w:val="none" w:sz="0" w:space="0" w:color="auto"/>
      </w:divBdr>
    </w:div>
    <w:div w:id="392197909">
      <w:bodyDiv w:val="1"/>
      <w:marLeft w:val="0"/>
      <w:marRight w:val="0"/>
      <w:marTop w:val="0"/>
      <w:marBottom w:val="0"/>
      <w:divBdr>
        <w:top w:val="none" w:sz="0" w:space="0" w:color="auto"/>
        <w:left w:val="none" w:sz="0" w:space="0" w:color="auto"/>
        <w:bottom w:val="none" w:sz="0" w:space="0" w:color="auto"/>
        <w:right w:val="none" w:sz="0" w:space="0" w:color="auto"/>
      </w:divBdr>
    </w:div>
    <w:div w:id="401952972">
      <w:bodyDiv w:val="1"/>
      <w:marLeft w:val="0"/>
      <w:marRight w:val="0"/>
      <w:marTop w:val="0"/>
      <w:marBottom w:val="0"/>
      <w:divBdr>
        <w:top w:val="none" w:sz="0" w:space="0" w:color="auto"/>
        <w:left w:val="none" w:sz="0" w:space="0" w:color="auto"/>
        <w:bottom w:val="none" w:sz="0" w:space="0" w:color="auto"/>
        <w:right w:val="none" w:sz="0" w:space="0" w:color="auto"/>
      </w:divBdr>
    </w:div>
    <w:div w:id="498422314">
      <w:bodyDiv w:val="1"/>
      <w:marLeft w:val="0"/>
      <w:marRight w:val="0"/>
      <w:marTop w:val="0"/>
      <w:marBottom w:val="0"/>
      <w:divBdr>
        <w:top w:val="none" w:sz="0" w:space="0" w:color="auto"/>
        <w:left w:val="none" w:sz="0" w:space="0" w:color="auto"/>
        <w:bottom w:val="none" w:sz="0" w:space="0" w:color="auto"/>
        <w:right w:val="none" w:sz="0" w:space="0" w:color="auto"/>
      </w:divBdr>
    </w:div>
    <w:div w:id="518272822">
      <w:bodyDiv w:val="1"/>
      <w:marLeft w:val="0"/>
      <w:marRight w:val="0"/>
      <w:marTop w:val="0"/>
      <w:marBottom w:val="0"/>
      <w:divBdr>
        <w:top w:val="none" w:sz="0" w:space="0" w:color="auto"/>
        <w:left w:val="none" w:sz="0" w:space="0" w:color="auto"/>
        <w:bottom w:val="none" w:sz="0" w:space="0" w:color="auto"/>
        <w:right w:val="none" w:sz="0" w:space="0" w:color="auto"/>
      </w:divBdr>
      <w:divsChild>
        <w:div w:id="795492595">
          <w:marLeft w:val="0"/>
          <w:marRight w:val="0"/>
          <w:marTop w:val="0"/>
          <w:marBottom w:val="0"/>
          <w:divBdr>
            <w:top w:val="none" w:sz="0" w:space="0" w:color="auto"/>
            <w:left w:val="none" w:sz="0" w:space="0" w:color="auto"/>
            <w:bottom w:val="none" w:sz="0" w:space="0" w:color="auto"/>
            <w:right w:val="none" w:sz="0" w:space="0" w:color="auto"/>
          </w:divBdr>
          <w:divsChild>
            <w:div w:id="894009100">
              <w:marLeft w:val="0"/>
              <w:marRight w:val="0"/>
              <w:marTop w:val="0"/>
              <w:marBottom w:val="0"/>
              <w:divBdr>
                <w:top w:val="none" w:sz="0" w:space="0" w:color="auto"/>
                <w:left w:val="none" w:sz="0" w:space="0" w:color="auto"/>
                <w:bottom w:val="none" w:sz="0" w:space="0" w:color="auto"/>
                <w:right w:val="none" w:sz="0" w:space="0" w:color="auto"/>
              </w:divBdr>
            </w:div>
          </w:divsChild>
        </w:div>
        <w:div w:id="893468464">
          <w:marLeft w:val="0"/>
          <w:marRight w:val="0"/>
          <w:marTop w:val="0"/>
          <w:marBottom w:val="0"/>
          <w:divBdr>
            <w:top w:val="none" w:sz="0" w:space="0" w:color="auto"/>
            <w:left w:val="none" w:sz="0" w:space="0" w:color="auto"/>
            <w:bottom w:val="none" w:sz="0" w:space="0" w:color="auto"/>
            <w:right w:val="none" w:sz="0" w:space="0" w:color="auto"/>
          </w:divBdr>
          <w:divsChild>
            <w:div w:id="448352006">
              <w:marLeft w:val="0"/>
              <w:marRight w:val="0"/>
              <w:marTop w:val="0"/>
              <w:marBottom w:val="0"/>
              <w:divBdr>
                <w:top w:val="none" w:sz="0" w:space="0" w:color="auto"/>
                <w:left w:val="none" w:sz="0" w:space="0" w:color="auto"/>
                <w:bottom w:val="none" w:sz="0" w:space="0" w:color="auto"/>
                <w:right w:val="none" w:sz="0" w:space="0" w:color="auto"/>
              </w:divBdr>
            </w:div>
          </w:divsChild>
        </w:div>
        <w:div w:id="1636761911">
          <w:marLeft w:val="0"/>
          <w:marRight w:val="0"/>
          <w:marTop w:val="0"/>
          <w:marBottom w:val="0"/>
          <w:divBdr>
            <w:top w:val="none" w:sz="0" w:space="0" w:color="auto"/>
            <w:left w:val="none" w:sz="0" w:space="0" w:color="auto"/>
            <w:bottom w:val="none" w:sz="0" w:space="0" w:color="auto"/>
            <w:right w:val="none" w:sz="0" w:space="0" w:color="auto"/>
          </w:divBdr>
          <w:divsChild>
            <w:div w:id="58176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157919">
      <w:bodyDiv w:val="1"/>
      <w:marLeft w:val="0"/>
      <w:marRight w:val="0"/>
      <w:marTop w:val="0"/>
      <w:marBottom w:val="0"/>
      <w:divBdr>
        <w:top w:val="none" w:sz="0" w:space="0" w:color="auto"/>
        <w:left w:val="none" w:sz="0" w:space="0" w:color="auto"/>
        <w:bottom w:val="none" w:sz="0" w:space="0" w:color="auto"/>
        <w:right w:val="none" w:sz="0" w:space="0" w:color="auto"/>
      </w:divBdr>
      <w:divsChild>
        <w:div w:id="2125954064">
          <w:marLeft w:val="0"/>
          <w:marRight w:val="0"/>
          <w:marTop w:val="0"/>
          <w:marBottom w:val="0"/>
          <w:divBdr>
            <w:top w:val="none" w:sz="0" w:space="0" w:color="auto"/>
            <w:left w:val="none" w:sz="0" w:space="0" w:color="auto"/>
            <w:bottom w:val="none" w:sz="0" w:space="0" w:color="auto"/>
            <w:right w:val="none" w:sz="0" w:space="0" w:color="auto"/>
          </w:divBdr>
        </w:div>
      </w:divsChild>
    </w:div>
    <w:div w:id="664168347">
      <w:bodyDiv w:val="1"/>
      <w:marLeft w:val="0"/>
      <w:marRight w:val="0"/>
      <w:marTop w:val="0"/>
      <w:marBottom w:val="0"/>
      <w:divBdr>
        <w:top w:val="none" w:sz="0" w:space="0" w:color="auto"/>
        <w:left w:val="none" w:sz="0" w:space="0" w:color="auto"/>
        <w:bottom w:val="none" w:sz="0" w:space="0" w:color="auto"/>
        <w:right w:val="none" w:sz="0" w:space="0" w:color="auto"/>
      </w:divBdr>
    </w:div>
    <w:div w:id="667901847">
      <w:bodyDiv w:val="1"/>
      <w:marLeft w:val="0"/>
      <w:marRight w:val="0"/>
      <w:marTop w:val="0"/>
      <w:marBottom w:val="0"/>
      <w:divBdr>
        <w:top w:val="none" w:sz="0" w:space="0" w:color="auto"/>
        <w:left w:val="none" w:sz="0" w:space="0" w:color="auto"/>
        <w:bottom w:val="none" w:sz="0" w:space="0" w:color="auto"/>
        <w:right w:val="none" w:sz="0" w:space="0" w:color="auto"/>
      </w:divBdr>
    </w:div>
    <w:div w:id="734856187">
      <w:bodyDiv w:val="1"/>
      <w:marLeft w:val="0"/>
      <w:marRight w:val="0"/>
      <w:marTop w:val="0"/>
      <w:marBottom w:val="0"/>
      <w:divBdr>
        <w:top w:val="none" w:sz="0" w:space="0" w:color="auto"/>
        <w:left w:val="none" w:sz="0" w:space="0" w:color="auto"/>
        <w:bottom w:val="none" w:sz="0" w:space="0" w:color="auto"/>
        <w:right w:val="none" w:sz="0" w:space="0" w:color="auto"/>
      </w:divBdr>
      <w:divsChild>
        <w:div w:id="410204206">
          <w:marLeft w:val="0"/>
          <w:marRight w:val="0"/>
          <w:marTop w:val="0"/>
          <w:marBottom w:val="0"/>
          <w:divBdr>
            <w:top w:val="none" w:sz="0" w:space="0" w:color="auto"/>
            <w:left w:val="none" w:sz="0" w:space="0" w:color="auto"/>
            <w:bottom w:val="none" w:sz="0" w:space="0" w:color="auto"/>
            <w:right w:val="none" w:sz="0" w:space="0" w:color="auto"/>
          </w:divBdr>
        </w:div>
        <w:div w:id="1286275428">
          <w:marLeft w:val="0"/>
          <w:marRight w:val="0"/>
          <w:marTop w:val="0"/>
          <w:marBottom w:val="0"/>
          <w:divBdr>
            <w:top w:val="none" w:sz="0" w:space="0" w:color="auto"/>
            <w:left w:val="none" w:sz="0" w:space="0" w:color="auto"/>
            <w:bottom w:val="none" w:sz="0" w:space="0" w:color="auto"/>
            <w:right w:val="none" w:sz="0" w:space="0" w:color="auto"/>
          </w:divBdr>
        </w:div>
        <w:div w:id="1334795291">
          <w:marLeft w:val="0"/>
          <w:marRight w:val="0"/>
          <w:marTop w:val="0"/>
          <w:marBottom w:val="0"/>
          <w:divBdr>
            <w:top w:val="none" w:sz="0" w:space="0" w:color="auto"/>
            <w:left w:val="none" w:sz="0" w:space="0" w:color="auto"/>
            <w:bottom w:val="none" w:sz="0" w:space="0" w:color="auto"/>
            <w:right w:val="none" w:sz="0" w:space="0" w:color="auto"/>
          </w:divBdr>
        </w:div>
        <w:div w:id="1733234523">
          <w:marLeft w:val="0"/>
          <w:marRight w:val="0"/>
          <w:marTop w:val="0"/>
          <w:marBottom w:val="0"/>
          <w:divBdr>
            <w:top w:val="none" w:sz="0" w:space="0" w:color="auto"/>
            <w:left w:val="none" w:sz="0" w:space="0" w:color="auto"/>
            <w:bottom w:val="none" w:sz="0" w:space="0" w:color="auto"/>
            <w:right w:val="none" w:sz="0" w:space="0" w:color="auto"/>
          </w:divBdr>
        </w:div>
      </w:divsChild>
    </w:div>
    <w:div w:id="750615455">
      <w:bodyDiv w:val="1"/>
      <w:marLeft w:val="0"/>
      <w:marRight w:val="0"/>
      <w:marTop w:val="0"/>
      <w:marBottom w:val="0"/>
      <w:divBdr>
        <w:top w:val="none" w:sz="0" w:space="0" w:color="auto"/>
        <w:left w:val="none" w:sz="0" w:space="0" w:color="auto"/>
        <w:bottom w:val="none" w:sz="0" w:space="0" w:color="auto"/>
        <w:right w:val="none" w:sz="0" w:space="0" w:color="auto"/>
      </w:divBdr>
      <w:divsChild>
        <w:div w:id="166096061">
          <w:marLeft w:val="0"/>
          <w:marRight w:val="0"/>
          <w:marTop w:val="0"/>
          <w:marBottom w:val="0"/>
          <w:divBdr>
            <w:top w:val="none" w:sz="0" w:space="0" w:color="auto"/>
            <w:left w:val="none" w:sz="0" w:space="0" w:color="auto"/>
            <w:bottom w:val="none" w:sz="0" w:space="0" w:color="auto"/>
            <w:right w:val="none" w:sz="0" w:space="0" w:color="auto"/>
          </w:divBdr>
          <w:divsChild>
            <w:div w:id="202624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159843">
      <w:bodyDiv w:val="1"/>
      <w:marLeft w:val="0"/>
      <w:marRight w:val="0"/>
      <w:marTop w:val="0"/>
      <w:marBottom w:val="0"/>
      <w:divBdr>
        <w:top w:val="none" w:sz="0" w:space="0" w:color="auto"/>
        <w:left w:val="none" w:sz="0" w:space="0" w:color="auto"/>
        <w:bottom w:val="none" w:sz="0" w:space="0" w:color="auto"/>
        <w:right w:val="none" w:sz="0" w:space="0" w:color="auto"/>
      </w:divBdr>
      <w:divsChild>
        <w:div w:id="1109012294">
          <w:marLeft w:val="0"/>
          <w:marRight w:val="0"/>
          <w:marTop w:val="0"/>
          <w:marBottom w:val="0"/>
          <w:divBdr>
            <w:top w:val="none" w:sz="0" w:space="0" w:color="auto"/>
            <w:left w:val="none" w:sz="0" w:space="0" w:color="auto"/>
            <w:bottom w:val="none" w:sz="0" w:space="0" w:color="auto"/>
            <w:right w:val="none" w:sz="0" w:space="0" w:color="auto"/>
          </w:divBdr>
        </w:div>
      </w:divsChild>
    </w:div>
    <w:div w:id="813136135">
      <w:bodyDiv w:val="1"/>
      <w:marLeft w:val="0"/>
      <w:marRight w:val="0"/>
      <w:marTop w:val="0"/>
      <w:marBottom w:val="0"/>
      <w:divBdr>
        <w:top w:val="none" w:sz="0" w:space="0" w:color="auto"/>
        <w:left w:val="none" w:sz="0" w:space="0" w:color="auto"/>
        <w:bottom w:val="none" w:sz="0" w:space="0" w:color="auto"/>
        <w:right w:val="none" w:sz="0" w:space="0" w:color="auto"/>
      </w:divBdr>
    </w:div>
    <w:div w:id="828710251">
      <w:bodyDiv w:val="1"/>
      <w:marLeft w:val="0"/>
      <w:marRight w:val="0"/>
      <w:marTop w:val="0"/>
      <w:marBottom w:val="0"/>
      <w:divBdr>
        <w:top w:val="none" w:sz="0" w:space="0" w:color="auto"/>
        <w:left w:val="none" w:sz="0" w:space="0" w:color="auto"/>
        <w:bottom w:val="none" w:sz="0" w:space="0" w:color="auto"/>
        <w:right w:val="none" w:sz="0" w:space="0" w:color="auto"/>
      </w:divBdr>
    </w:div>
    <w:div w:id="834345087">
      <w:bodyDiv w:val="1"/>
      <w:marLeft w:val="0"/>
      <w:marRight w:val="0"/>
      <w:marTop w:val="0"/>
      <w:marBottom w:val="0"/>
      <w:divBdr>
        <w:top w:val="none" w:sz="0" w:space="0" w:color="auto"/>
        <w:left w:val="none" w:sz="0" w:space="0" w:color="auto"/>
        <w:bottom w:val="none" w:sz="0" w:space="0" w:color="auto"/>
        <w:right w:val="none" w:sz="0" w:space="0" w:color="auto"/>
      </w:divBdr>
    </w:div>
    <w:div w:id="839583818">
      <w:bodyDiv w:val="1"/>
      <w:marLeft w:val="0"/>
      <w:marRight w:val="0"/>
      <w:marTop w:val="0"/>
      <w:marBottom w:val="0"/>
      <w:divBdr>
        <w:top w:val="none" w:sz="0" w:space="0" w:color="auto"/>
        <w:left w:val="none" w:sz="0" w:space="0" w:color="auto"/>
        <w:bottom w:val="none" w:sz="0" w:space="0" w:color="auto"/>
        <w:right w:val="none" w:sz="0" w:space="0" w:color="auto"/>
      </w:divBdr>
    </w:div>
    <w:div w:id="904949542">
      <w:bodyDiv w:val="1"/>
      <w:marLeft w:val="0"/>
      <w:marRight w:val="0"/>
      <w:marTop w:val="0"/>
      <w:marBottom w:val="0"/>
      <w:divBdr>
        <w:top w:val="none" w:sz="0" w:space="0" w:color="auto"/>
        <w:left w:val="none" w:sz="0" w:space="0" w:color="auto"/>
        <w:bottom w:val="none" w:sz="0" w:space="0" w:color="auto"/>
        <w:right w:val="none" w:sz="0" w:space="0" w:color="auto"/>
      </w:divBdr>
    </w:div>
    <w:div w:id="1013915756">
      <w:bodyDiv w:val="1"/>
      <w:marLeft w:val="0"/>
      <w:marRight w:val="0"/>
      <w:marTop w:val="0"/>
      <w:marBottom w:val="0"/>
      <w:divBdr>
        <w:top w:val="none" w:sz="0" w:space="0" w:color="auto"/>
        <w:left w:val="none" w:sz="0" w:space="0" w:color="auto"/>
        <w:bottom w:val="none" w:sz="0" w:space="0" w:color="auto"/>
        <w:right w:val="none" w:sz="0" w:space="0" w:color="auto"/>
      </w:divBdr>
    </w:div>
    <w:div w:id="1014378143">
      <w:bodyDiv w:val="1"/>
      <w:marLeft w:val="0"/>
      <w:marRight w:val="0"/>
      <w:marTop w:val="0"/>
      <w:marBottom w:val="0"/>
      <w:divBdr>
        <w:top w:val="none" w:sz="0" w:space="0" w:color="auto"/>
        <w:left w:val="none" w:sz="0" w:space="0" w:color="auto"/>
        <w:bottom w:val="none" w:sz="0" w:space="0" w:color="auto"/>
        <w:right w:val="none" w:sz="0" w:space="0" w:color="auto"/>
      </w:divBdr>
    </w:div>
    <w:div w:id="1015957311">
      <w:bodyDiv w:val="1"/>
      <w:marLeft w:val="0"/>
      <w:marRight w:val="0"/>
      <w:marTop w:val="0"/>
      <w:marBottom w:val="0"/>
      <w:divBdr>
        <w:top w:val="none" w:sz="0" w:space="0" w:color="auto"/>
        <w:left w:val="none" w:sz="0" w:space="0" w:color="auto"/>
        <w:bottom w:val="none" w:sz="0" w:space="0" w:color="auto"/>
        <w:right w:val="none" w:sz="0" w:space="0" w:color="auto"/>
      </w:divBdr>
      <w:divsChild>
        <w:div w:id="1198349740">
          <w:marLeft w:val="0"/>
          <w:marRight w:val="0"/>
          <w:marTop w:val="0"/>
          <w:marBottom w:val="0"/>
          <w:divBdr>
            <w:top w:val="none" w:sz="0" w:space="0" w:color="auto"/>
            <w:left w:val="none" w:sz="0" w:space="0" w:color="auto"/>
            <w:bottom w:val="none" w:sz="0" w:space="0" w:color="auto"/>
            <w:right w:val="none" w:sz="0" w:space="0" w:color="auto"/>
          </w:divBdr>
          <w:divsChild>
            <w:div w:id="544028581">
              <w:marLeft w:val="0"/>
              <w:marRight w:val="0"/>
              <w:marTop w:val="0"/>
              <w:marBottom w:val="0"/>
              <w:divBdr>
                <w:top w:val="none" w:sz="0" w:space="0" w:color="auto"/>
                <w:left w:val="none" w:sz="0" w:space="0" w:color="auto"/>
                <w:bottom w:val="none" w:sz="0" w:space="0" w:color="auto"/>
                <w:right w:val="none" w:sz="0" w:space="0" w:color="auto"/>
              </w:divBdr>
            </w:div>
          </w:divsChild>
        </w:div>
        <w:div w:id="1826628729">
          <w:marLeft w:val="0"/>
          <w:marRight w:val="0"/>
          <w:marTop w:val="0"/>
          <w:marBottom w:val="0"/>
          <w:divBdr>
            <w:top w:val="none" w:sz="0" w:space="0" w:color="auto"/>
            <w:left w:val="none" w:sz="0" w:space="0" w:color="auto"/>
            <w:bottom w:val="none" w:sz="0" w:space="0" w:color="auto"/>
            <w:right w:val="none" w:sz="0" w:space="0" w:color="auto"/>
          </w:divBdr>
          <w:divsChild>
            <w:div w:id="916208707">
              <w:marLeft w:val="0"/>
              <w:marRight w:val="0"/>
              <w:marTop w:val="0"/>
              <w:marBottom w:val="0"/>
              <w:divBdr>
                <w:top w:val="none" w:sz="0" w:space="0" w:color="auto"/>
                <w:left w:val="none" w:sz="0" w:space="0" w:color="auto"/>
                <w:bottom w:val="none" w:sz="0" w:space="0" w:color="auto"/>
                <w:right w:val="none" w:sz="0" w:space="0" w:color="auto"/>
              </w:divBdr>
            </w:div>
          </w:divsChild>
        </w:div>
        <w:div w:id="1952544957">
          <w:marLeft w:val="0"/>
          <w:marRight w:val="0"/>
          <w:marTop w:val="0"/>
          <w:marBottom w:val="0"/>
          <w:divBdr>
            <w:top w:val="none" w:sz="0" w:space="0" w:color="auto"/>
            <w:left w:val="none" w:sz="0" w:space="0" w:color="auto"/>
            <w:bottom w:val="none" w:sz="0" w:space="0" w:color="auto"/>
            <w:right w:val="none" w:sz="0" w:space="0" w:color="auto"/>
          </w:divBdr>
          <w:divsChild>
            <w:div w:id="120726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202139">
      <w:bodyDiv w:val="1"/>
      <w:marLeft w:val="0"/>
      <w:marRight w:val="0"/>
      <w:marTop w:val="0"/>
      <w:marBottom w:val="0"/>
      <w:divBdr>
        <w:top w:val="none" w:sz="0" w:space="0" w:color="auto"/>
        <w:left w:val="none" w:sz="0" w:space="0" w:color="auto"/>
        <w:bottom w:val="none" w:sz="0" w:space="0" w:color="auto"/>
        <w:right w:val="none" w:sz="0" w:space="0" w:color="auto"/>
      </w:divBdr>
    </w:div>
    <w:div w:id="1072239628">
      <w:bodyDiv w:val="1"/>
      <w:marLeft w:val="0"/>
      <w:marRight w:val="0"/>
      <w:marTop w:val="0"/>
      <w:marBottom w:val="0"/>
      <w:divBdr>
        <w:top w:val="none" w:sz="0" w:space="0" w:color="auto"/>
        <w:left w:val="none" w:sz="0" w:space="0" w:color="auto"/>
        <w:bottom w:val="none" w:sz="0" w:space="0" w:color="auto"/>
        <w:right w:val="none" w:sz="0" w:space="0" w:color="auto"/>
      </w:divBdr>
      <w:divsChild>
        <w:div w:id="1305043564">
          <w:marLeft w:val="0"/>
          <w:marRight w:val="0"/>
          <w:marTop w:val="0"/>
          <w:marBottom w:val="0"/>
          <w:divBdr>
            <w:top w:val="none" w:sz="0" w:space="0" w:color="auto"/>
            <w:left w:val="none" w:sz="0" w:space="0" w:color="auto"/>
            <w:bottom w:val="none" w:sz="0" w:space="0" w:color="auto"/>
            <w:right w:val="none" w:sz="0" w:space="0" w:color="auto"/>
          </w:divBdr>
        </w:div>
        <w:div w:id="1936209865">
          <w:marLeft w:val="0"/>
          <w:marRight w:val="0"/>
          <w:marTop w:val="0"/>
          <w:marBottom w:val="0"/>
          <w:divBdr>
            <w:top w:val="none" w:sz="0" w:space="0" w:color="auto"/>
            <w:left w:val="none" w:sz="0" w:space="0" w:color="auto"/>
            <w:bottom w:val="none" w:sz="0" w:space="0" w:color="auto"/>
            <w:right w:val="none" w:sz="0" w:space="0" w:color="auto"/>
          </w:divBdr>
        </w:div>
      </w:divsChild>
    </w:div>
    <w:div w:id="1081756682">
      <w:bodyDiv w:val="1"/>
      <w:marLeft w:val="0"/>
      <w:marRight w:val="0"/>
      <w:marTop w:val="0"/>
      <w:marBottom w:val="0"/>
      <w:divBdr>
        <w:top w:val="none" w:sz="0" w:space="0" w:color="auto"/>
        <w:left w:val="none" w:sz="0" w:space="0" w:color="auto"/>
        <w:bottom w:val="none" w:sz="0" w:space="0" w:color="auto"/>
        <w:right w:val="none" w:sz="0" w:space="0" w:color="auto"/>
      </w:divBdr>
      <w:divsChild>
        <w:div w:id="2125033331">
          <w:marLeft w:val="0"/>
          <w:marRight w:val="0"/>
          <w:marTop w:val="0"/>
          <w:marBottom w:val="0"/>
          <w:divBdr>
            <w:top w:val="none" w:sz="0" w:space="0" w:color="auto"/>
            <w:left w:val="none" w:sz="0" w:space="0" w:color="auto"/>
            <w:bottom w:val="none" w:sz="0" w:space="0" w:color="auto"/>
            <w:right w:val="none" w:sz="0" w:space="0" w:color="auto"/>
          </w:divBdr>
        </w:div>
      </w:divsChild>
    </w:div>
    <w:div w:id="1096360701">
      <w:bodyDiv w:val="1"/>
      <w:marLeft w:val="0"/>
      <w:marRight w:val="0"/>
      <w:marTop w:val="0"/>
      <w:marBottom w:val="0"/>
      <w:divBdr>
        <w:top w:val="none" w:sz="0" w:space="0" w:color="auto"/>
        <w:left w:val="none" w:sz="0" w:space="0" w:color="auto"/>
        <w:bottom w:val="none" w:sz="0" w:space="0" w:color="auto"/>
        <w:right w:val="none" w:sz="0" w:space="0" w:color="auto"/>
      </w:divBdr>
    </w:div>
    <w:div w:id="1113131529">
      <w:bodyDiv w:val="1"/>
      <w:marLeft w:val="0"/>
      <w:marRight w:val="0"/>
      <w:marTop w:val="0"/>
      <w:marBottom w:val="0"/>
      <w:divBdr>
        <w:top w:val="none" w:sz="0" w:space="0" w:color="auto"/>
        <w:left w:val="none" w:sz="0" w:space="0" w:color="auto"/>
        <w:bottom w:val="none" w:sz="0" w:space="0" w:color="auto"/>
        <w:right w:val="none" w:sz="0" w:space="0" w:color="auto"/>
      </w:divBdr>
      <w:divsChild>
        <w:div w:id="318273067">
          <w:marLeft w:val="0"/>
          <w:marRight w:val="0"/>
          <w:marTop w:val="0"/>
          <w:marBottom w:val="0"/>
          <w:divBdr>
            <w:top w:val="none" w:sz="0" w:space="0" w:color="auto"/>
            <w:left w:val="none" w:sz="0" w:space="0" w:color="auto"/>
            <w:bottom w:val="none" w:sz="0" w:space="0" w:color="auto"/>
            <w:right w:val="none" w:sz="0" w:space="0" w:color="auto"/>
          </w:divBdr>
        </w:div>
        <w:div w:id="1813907945">
          <w:marLeft w:val="0"/>
          <w:marRight w:val="0"/>
          <w:marTop w:val="0"/>
          <w:marBottom w:val="0"/>
          <w:divBdr>
            <w:top w:val="none" w:sz="0" w:space="0" w:color="auto"/>
            <w:left w:val="none" w:sz="0" w:space="0" w:color="auto"/>
            <w:bottom w:val="none" w:sz="0" w:space="0" w:color="auto"/>
            <w:right w:val="none" w:sz="0" w:space="0" w:color="auto"/>
          </w:divBdr>
        </w:div>
      </w:divsChild>
    </w:div>
    <w:div w:id="1120103697">
      <w:bodyDiv w:val="1"/>
      <w:marLeft w:val="0"/>
      <w:marRight w:val="0"/>
      <w:marTop w:val="0"/>
      <w:marBottom w:val="0"/>
      <w:divBdr>
        <w:top w:val="none" w:sz="0" w:space="0" w:color="auto"/>
        <w:left w:val="none" w:sz="0" w:space="0" w:color="auto"/>
        <w:bottom w:val="none" w:sz="0" w:space="0" w:color="auto"/>
        <w:right w:val="none" w:sz="0" w:space="0" w:color="auto"/>
      </w:divBdr>
    </w:div>
    <w:div w:id="1181746040">
      <w:bodyDiv w:val="1"/>
      <w:marLeft w:val="0"/>
      <w:marRight w:val="0"/>
      <w:marTop w:val="0"/>
      <w:marBottom w:val="0"/>
      <w:divBdr>
        <w:top w:val="none" w:sz="0" w:space="0" w:color="auto"/>
        <w:left w:val="none" w:sz="0" w:space="0" w:color="auto"/>
        <w:bottom w:val="none" w:sz="0" w:space="0" w:color="auto"/>
        <w:right w:val="none" w:sz="0" w:space="0" w:color="auto"/>
      </w:divBdr>
      <w:divsChild>
        <w:div w:id="865875957">
          <w:marLeft w:val="0"/>
          <w:marRight w:val="0"/>
          <w:marTop w:val="0"/>
          <w:marBottom w:val="0"/>
          <w:divBdr>
            <w:top w:val="none" w:sz="0" w:space="0" w:color="auto"/>
            <w:left w:val="none" w:sz="0" w:space="0" w:color="auto"/>
            <w:bottom w:val="none" w:sz="0" w:space="0" w:color="auto"/>
            <w:right w:val="none" w:sz="0" w:space="0" w:color="auto"/>
          </w:divBdr>
          <w:divsChild>
            <w:div w:id="84524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831300">
      <w:bodyDiv w:val="1"/>
      <w:marLeft w:val="0"/>
      <w:marRight w:val="0"/>
      <w:marTop w:val="0"/>
      <w:marBottom w:val="0"/>
      <w:divBdr>
        <w:top w:val="none" w:sz="0" w:space="0" w:color="auto"/>
        <w:left w:val="none" w:sz="0" w:space="0" w:color="auto"/>
        <w:bottom w:val="none" w:sz="0" w:space="0" w:color="auto"/>
        <w:right w:val="none" w:sz="0" w:space="0" w:color="auto"/>
      </w:divBdr>
    </w:div>
    <w:div w:id="1264264535">
      <w:bodyDiv w:val="1"/>
      <w:marLeft w:val="0"/>
      <w:marRight w:val="0"/>
      <w:marTop w:val="0"/>
      <w:marBottom w:val="0"/>
      <w:divBdr>
        <w:top w:val="none" w:sz="0" w:space="0" w:color="auto"/>
        <w:left w:val="none" w:sz="0" w:space="0" w:color="auto"/>
        <w:bottom w:val="none" w:sz="0" w:space="0" w:color="auto"/>
        <w:right w:val="none" w:sz="0" w:space="0" w:color="auto"/>
      </w:divBdr>
    </w:div>
    <w:div w:id="1271276526">
      <w:bodyDiv w:val="1"/>
      <w:marLeft w:val="0"/>
      <w:marRight w:val="0"/>
      <w:marTop w:val="0"/>
      <w:marBottom w:val="0"/>
      <w:divBdr>
        <w:top w:val="none" w:sz="0" w:space="0" w:color="auto"/>
        <w:left w:val="none" w:sz="0" w:space="0" w:color="auto"/>
        <w:bottom w:val="none" w:sz="0" w:space="0" w:color="auto"/>
        <w:right w:val="none" w:sz="0" w:space="0" w:color="auto"/>
      </w:divBdr>
      <w:divsChild>
        <w:div w:id="1420633760">
          <w:marLeft w:val="0"/>
          <w:marRight w:val="0"/>
          <w:marTop w:val="0"/>
          <w:marBottom w:val="0"/>
          <w:divBdr>
            <w:top w:val="none" w:sz="0" w:space="0" w:color="auto"/>
            <w:left w:val="none" w:sz="0" w:space="0" w:color="auto"/>
            <w:bottom w:val="none" w:sz="0" w:space="0" w:color="auto"/>
            <w:right w:val="none" w:sz="0" w:space="0" w:color="auto"/>
          </w:divBdr>
          <w:divsChild>
            <w:div w:id="145463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698089">
      <w:bodyDiv w:val="1"/>
      <w:marLeft w:val="0"/>
      <w:marRight w:val="0"/>
      <w:marTop w:val="0"/>
      <w:marBottom w:val="0"/>
      <w:divBdr>
        <w:top w:val="none" w:sz="0" w:space="0" w:color="auto"/>
        <w:left w:val="none" w:sz="0" w:space="0" w:color="auto"/>
        <w:bottom w:val="none" w:sz="0" w:space="0" w:color="auto"/>
        <w:right w:val="none" w:sz="0" w:space="0" w:color="auto"/>
      </w:divBdr>
    </w:div>
    <w:div w:id="1364868150">
      <w:bodyDiv w:val="1"/>
      <w:marLeft w:val="0"/>
      <w:marRight w:val="0"/>
      <w:marTop w:val="0"/>
      <w:marBottom w:val="0"/>
      <w:divBdr>
        <w:top w:val="none" w:sz="0" w:space="0" w:color="auto"/>
        <w:left w:val="none" w:sz="0" w:space="0" w:color="auto"/>
        <w:bottom w:val="none" w:sz="0" w:space="0" w:color="auto"/>
        <w:right w:val="none" w:sz="0" w:space="0" w:color="auto"/>
      </w:divBdr>
    </w:div>
    <w:div w:id="1421491415">
      <w:bodyDiv w:val="1"/>
      <w:marLeft w:val="0"/>
      <w:marRight w:val="0"/>
      <w:marTop w:val="0"/>
      <w:marBottom w:val="0"/>
      <w:divBdr>
        <w:top w:val="none" w:sz="0" w:space="0" w:color="auto"/>
        <w:left w:val="none" w:sz="0" w:space="0" w:color="auto"/>
        <w:bottom w:val="none" w:sz="0" w:space="0" w:color="auto"/>
        <w:right w:val="none" w:sz="0" w:space="0" w:color="auto"/>
      </w:divBdr>
    </w:div>
    <w:div w:id="1424494815">
      <w:bodyDiv w:val="1"/>
      <w:marLeft w:val="0"/>
      <w:marRight w:val="0"/>
      <w:marTop w:val="0"/>
      <w:marBottom w:val="0"/>
      <w:divBdr>
        <w:top w:val="none" w:sz="0" w:space="0" w:color="auto"/>
        <w:left w:val="none" w:sz="0" w:space="0" w:color="auto"/>
        <w:bottom w:val="none" w:sz="0" w:space="0" w:color="auto"/>
        <w:right w:val="none" w:sz="0" w:space="0" w:color="auto"/>
      </w:divBdr>
      <w:divsChild>
        <w:div w:id="636105227">
          <w:marLeft w:val="0"/>
          <w:marRight w:val="0"/>
          <w:marTop w:val="0"/>
          <w:marBottom w:val="0"/>
          <w:divBdr>
            <w:top w:val="none" w:sz="0" w:space="0" w:color="auto"/>
            <w:left w:val="none" w:sz="0" w:space="0" w:color="auto"/>
            <w:bottom w:val="none" w:sz="0" w:space="0" w:color="auto"/>
            <w:right w:val="none" w:sz="0" w:space="0" w:color="auto"/>
          </w:divBdr>
          <w:divsChild>
            <w:div w:id="70510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427665">
      <w:bodyDiv w:val="1"/>
      <w:marLeft w:val="0"/>
      <w:marRight w:val="0"/>
      <w:marTop w:val="0"/>
      <w:marBottom w:val="0"/>
      <w:divBdr>
        <w:top w:val="none" w:sz="0" w:space="0" w:color="auto"/>
        <w:left w:val="none" w:sz="0" w:space="0" w:color="auto"/>
        <w:bottom w:val="none" w:sz="0" w:space="0" w:color="auto"/>
        <w:right w:val="none" w:sz="0" w:space="0" w:color="auto"/>
      </w:divBdr>
      <w:divsChild>
        <w:div w:id="1403286927">
          <w:marLeft w:val="0"/>
          <w:marRight w:val="0"/>
          <w:marTop w:val="0"/>
          <w:marBottom w:val="0"/>
          <w:divBdr>
            <w:top w:val="none" w:sz="0" w:space="0" w:color="auto"/>
            <w:left w:val="none" w:sz="0" w:space="0" w:color="auto"/>
            <w:bottom w:val="none" w:sz="0" w:space="0" w:color="auto"/>
            <w:right w:val="none" w:sz="0" w:space="0" w:color="auto"/>
          </w:divBdr>
          <w:divsChild>
            <w:div w:id="1885291180">
              <w:marLeft w:val="0"/>
              <w:marRight w:val="0"/>
              <w:marTop w:val="0"/>
              <w:marBottom w:val="0"/>
              <w:divBdr>
                <w:top w:val="none" w:sz="0" w:space="0" w:color="auto"/>
                <w:left w:val="none" w:sz="0" w:space="0" w:color="auto"/>
                <w:bottom w:val="none" w:sz="0" w:space="0" w:color="auto"/>
                <w:right w:val="none" w:sz="0" w:space="0" w:color="auto"/>
              </w:divBdr>
            </w:div>
          </w:divsChild>
        </w:div>
        <w:div w:id="1459299288">
          <w:marLeft w:val="0"/>
          <w:marRight w:val="0"/>
          <w:marTop w:val="0"/>
          <w:marBottom w:val="0"/>
          <w:divBdr>
            <w:top w:val="none" w:sz="0" w:space="0" w:color="auto"/>
            <w:left w:val="none" w:sz="0" w:space="0" w:color="auto"/>
            <w:bottom w:val="none" w:sz="0" w:space="0" w:color="auto"/>
            <w:right w:val="none" w:sz="0" w:space="0" w:color="auto"/>
          </w:divBdr>
          <w:divsChild>
            <w:div w:id="1580481432">
              <w:marLeft w:val="0"/>
              <w:marRight w:val="0"/>
              <w:marTop w:val="0"/>
              <w:marBottom w:val="0"/>
              <w:divBdr>
                <w:top w:val="none" w:sz="0" w:space="0" w:color="auto"/>
                <w:left w:val="none" w:sz="0" w:space="0" w:color="auto"/>
                <w:bottom w:val="none" w:sz="0" w:space="0" w:color="auto"/>
                <w:right w:val="none" w:sz="0" w:space="0" w:color="auto"/>
              </w:divBdr>
            </w:div>
          </w:divsChild>
        </w:div>
        <w:div w:id="1595091933">
          <w:marLeft w:val="0"/>
          <w:marRight w:val="0"/>
          <w:marTop w:val="0"/>
          <w:marBottom w:val="0"/>
          <w:divBdr>
            <w:top w:val="none" w:sz="0" w:space="0" w:color="auto"/>
            <w:left w:val="none" w:sz="0" w:space="0" w:color="auto"/>
            <w:bottom w:val="none" w:sz="0" w:space="0" w:color="auto"/>
            <w:right w:val="none" w:sz="0" w:space="0" w:color="auto"/>
          </w:divBdr>
          <w:divsChild>
            <w:div w:id="75517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881071">
      <w:bodyDiv w:val="1"/>
      <w:marLeft w:val="0"/>
      <w:marRight w:val="0"/>
      <w:marTop w:val="0"/>
      <w:marBottom w:val="0"/>
      <w:divBdr>
        <w:top w:val="none" w:sz="0" w:space="0" w:color="auto"/>
        <w:left w:val="none" w:sz="0" w:space="0" w:color="auto"/>
        <w:bottom w:val="none" w:sz="0" w:space="0" w:color="auto"/>
        <w:right w:val="none" w:sz="0" w:space="0" w:color="auto"/>
      </w:divBdr>
      <w:divsChild>
        <w:div w:id="951087701">
          <w:marLeft w:val="0"/>
          <w:marRight w:val="0"/>
          <w:marTop w:val="0"/>
          <w:marBottom w:val="0"/>
          <w:divBdr>
            <w:top w:val="none" w:sz="0" w:space="0" w:color="auto"/>
            <w:left w:val="none" w:sz="0" w:space="0" w:color="auto"/>
            <w:bottom w:val="none" w:sz="0" w:space="0" w:color="auto"/>
            <w:right w:val="none" w:sz="0" w:space="0" w:color="auto"/>
          </w:divBdr>
        </w:div>
      </w:divsChild>
    </w:div>
    <w:div w:id="1554849425">
      <w:bodyDiv w:val="1"/>
      <w:marLeft w:val="0"/>
      <w:marRight w:val="0"/>
      <w:marTop w:val="0"/>
      <w:marBottom w:val="0"/>
      <w:divBdr>
        <w:top w:val="none" w:sz="0" w:space="0" w:color="auto"/>
        <w:left w:val="none" w:sz="0" w:space="0" w:color="auto"/>
        <w:bottom w:val="none" w:sz="0" w:space="0" w:color="auto"/>
        <w:right w:val="none" w:sz="0" w:space="0" w:color="auto"/>
      </w:divBdr>
    </w:div>
    <w:div w:id="1587306630">
      <w:bodyDiv w:val="1"/>
      <w:marLeft w:val="0"/>
      <w:marRight w:val="0"/>
      <w:marTop w:val="0"/>
      <w:marBottom w:val="0"/>
      <w:divBdr>
        <w:top w:val="none" w:sz="0" w:space="0" w:color="auto"/>
        <w:left w:val="none" w:sz="0" w:space="0" w:color="auto"/>
        <w:bottom w:val="none" w:sz="0" w:space="0" w:color="auto"/>
        <w:right w:val="none" w:sz="0" w:space="0" w:color="auto"/>
      </w:divBdr>
    </w:div>
    <w:div w:id="1588690859">
      <w:bodyDiv w:val="1"/>
      <w:marLeft w:val="0"/>
      <w:marRight w:val="0"/>
      <w:marTop w:val="0"/>
      <w:marBottom w:val="0"/>
      <w:divBdr>
        <w:top w:val="none" w:sz="0" w:space="0" w:color="auto"/>
        <w:left w:val="none" w:sz="0" w:space="0" w:color="auto"/>
        <w:bottom w:val="none" w:sz="0" w:space="0" w:color="auto"/>
        <w:right w:val="none" w:sz="0" w:space="0" w:color="auto"/>
      </w:divBdr>
    </w:div>
    <w:div w:id="1627078795">
      <w:bodyDiv w:val="1"/>
      <w:marLeft w:val="0"/>
      <w:marRight w:val="0"/>
      <w:marTop w:val="0"/>
      <w:marBottom w:val="0"/>
      <w:divBdr>
        <w:top w:val="none" w:sz="0" w:space="0" w:color="auto"/>
        <w:left w:val="none" w:sz="0" w:space="0" w:color="auto"/>
        <w:bottom w:val="none" w:sz="0" w:space="0" w:color="auto"/>
        <w:right w:val="none" w:sz="0" w:space="0" w:color="auto"/>
      </w:divBdr>
    </w:div>
    <w:div w:id="1627806772">
      <w:bodyDiv w:val="1"/>
      <w:marLeft w:val="0"/>
      <w:marRight w:val="0"/>
      <w:marTop w:val="0"/>
      <w:marBottom w:val="0"/>
      <w:divBdr>
        <w:top w:val="none" w:sz="0" w:space="0" w:color="auto"/>
        <w:left w:val="none" w:sz="0" w:space="0" w:color="auto"/>
        <w:bottom w:val="none" w:sz="0" w:space="0" w:color="auto"/>
        <w:right w:val="none" w:sz="0" w:space="0" w:color="auto"/>
      </w:divBdr>
    </w:div>
    <w:div w:id="1713915509">
      <w:bodyDiv w:val="1"/>
      <w:marLeft w:val="0"/>
      <w:marRight w:val="0"/>
      <w:marTop w:val="0"/>
      <w:marBottom w:val="0"/>
      <w:divBdr>
        <w:top w:val="none" w:sz="0" w:space="0" w:color="auto"/>
        <w:left w:val="none" w:sz="0" w:space="0" w:color="auto"/>
        <w:bottom w:val="none" w:sz="0" w:space="0" w:color="auto"/>
        <w:right w:val="none" w:sz="0" w:space="0" w:color="auto"/>
      </w:divBdr>
      <w:divsChild>
        <w:div w:id="230435228">
          <w:marLeft w:val="0"/>
          <w:marRight w:val="0"/>
          <w:marTop w:val="0"/>
          <w:marBottom w:val="0"/>
          <w:divBdr>
            <w:top w:val="none" w:sz="0" w:space="0" w:color="auto"/>
            <w:left w:val="none" w:sz="0" w:space="0" w:color="auto"/>
            <w:bottom w:val="none" w:sz="0" w:space="0" w:color="auto"/>
            <w:right w:val="none" w:sz="0" w:space="0" w:color="auto"/>
          </w:divBdr>
        </w:div>
      </w:divsChild>
    </w:div>
    <w:div w:id="1760906954">
      <w:bodyDiv w:val="1"/>
      <w:marLeft w:val="0"/>
      <w:marRight w:val="0"/>
      <w:marTop w:val="0"/>
      <w:marBottom w:val="0"/>
      <w:divBdr>
        <w:top w:val="none" w:sz="0" w:space="0" w:color="auto"/>
        <w:left w:val="none" w:sz="0" w:space="0" w:color="auto"/>
        <w:bottom w:val="none" w:sz="0" w:space="0" w:color="auto"/>
        <w:right w:val="none" w:sz="0" w:space="0" w:color="auto"/>
      </w:divBdr>
    </w:div>
    <w:div w:id="1774739530">
      <w:bodyDiv w:val="1"/>
      <w:marLeft w:val="0"/>
      <w:marRight w:val="0"/>
      <w:marTop w:val="0"/>
      <w:marBottom w:val="0"/>
      <w:divBdr>
        <w:top w:val="none" w:sz="0" w:space="0" w:color="auto"/>
        <w:left w:val="none" w:sz="0" w:space="0" w:color="auto"/>
        <w:bottom w:val="none" w:sz="0" w:space="0" w:color="auto"/>
        <w:right w:val="none" w:sz="0" w:space="0" w:color="auto"/>
      </w:divBdr>
    </w:div>
    <w:div w:id="1819489827">
      <w:bodyDiv w:val="1"/>
      <w:marLeft w:val="0"/>
      <w:marRight w:val="0"/>
      <w:marTop w:val="0"/>
      <w:marBottom w:val="0"/>
      <w:divBdr>
        <w:top w:val="none" w:sz="0" w:space="0" w:color="auto"/>
        <w:left w:val="none" w:sz="0" w:space="0" w:color="auto"/>
        <w:bottom w:val="none" w:sz="0" w:space="0" w:color="auto"/>
        <w:right w:val="none" w:sz="0" w:space="0" w:color="auto"/>
      </w:divBdr>
    </w:div>
    <w:div w:id="1849514393">
      <w:bodyDiv w:val="1"/>
      <w:marLeft w:val="0"/>
      <w:marRight w:val="0"/>
      <w:marTop w:val="0"/>
      <w:marBottom w:val="0"/>
      <w:divBdr>
        <w:top w:val="none" w:sz="0" w:space="0" w:color="auto"/>
        <w:left w:val="none" w:sz="0" w:space="0" w:color="auto"/>
        <w:bottom w:val="none" w:sz="0" w:space="0" w:color="auto"/>
        <w:right w:val="none" w:sz="0" w:space="0" w:color="auto"/>
      </w:divBdr>
    </w:div>
    <w:div w:id="1889100852">
      <w:bodyDiv w:val="1"/>
      <w:marLeft w:val="0"/>
      <w:marRight w:val="0"/>
      <w:marTop w:val="0"/>
      <w:marBottom w:val="0"/>
      <w:divBdr>
        <w:top w:val="none" w:sz="0" w:space="0" w:color="auto"/>
        <w:left w:val="none" w:sz="0" w:space="0" w:color="auto"/>
        <w:bottom w:val="none" w:sz="0" w:space="0" w:color="auto"/>
        <w:right w:val="none" w:sz="0" w:space="0" w:color="auto"/>
      </w:divBdr>
      <w:divsChild>
        <w:div w:id="222915773">
          <w:marLeft w:val="0"/>
          <w:marRight w:val="0"/>
          <w:marTop w:val="0"/>
          <w:marBottom w:val="0"/>
          <w:divBdr>
            <w:top w:val="none" w:sz="0" w:space="0" w:color="auto"/>
            <w:left w:val="none" w:sz="0" w:space="0" w:color="auto"/>
            <w:bottom w:val="none" w:sz="0" w:space="0" w:color="auto"/>
            <w:right w:val="none" w:sz="0" w:space="0" w:color="auto"/>
          </w:divBdr>
        </w:div>
        <w:div w:id="1006640126">
          <w:marLeft w:val="0"/>
          <w:marRight w:val="0"/>
          <w:marTop w:val="0"/>
          <w:marBottom w:val="0"/>
          <w:divBdr>
            <w:top w:val="none" w:sz="0" w:space="0" w:color="auto"/>
            <w:left w:val="none" w:sz="0" w:space="0" w:color="auto"/>
            <w:bottom w:val="none" w:sz="0" w:space="0" w:color="auto"/>
            <w:right w:val="none" w:sz="0" w:space="0" w:color="auto"/>
          </w:divBdr>
        </w:div>
      </w:divsChild>
    </w:div>
    <w:div w:id="1912042108">
      <w:bodyDiv w:val="1"/>
      <w:marLeft w:val="0"/>
      <w:marRight w:val="0"/>
      <w:marTop w:val="0"/>
      <w:marBottom w:val="0"/>
      <w:divBdr>
        <w:top w:val="none" w:sz="0" w:space="0" w:color="auto"/>
        <w:left w:val="none" w:sz="0" w:space="0" w:color="auto"/>
        <w:bottom w:val="none" w:sz="0" w:space="0" w:color="auto"/>
        <w:right w:val="none" w:sz="0" w:space="0" w:color="auto"/>
      </w:divBdr>
      <w:divsChild>
        <w:div w:id="1737321622">
          <w:marLeft w:val="0"/>
          <w:marRight w:val="0"/>
          <w:marTop w:val="0"/>
          <w:marBottom w:val="0"/>
          <w:divBdr>
            <w:top w:val="none" w:sz="0" w:space="0" w:color="auto"/>
            <w:left w:val="none" w:sz="0" w:space="0" w:color="auto"/>
            <w:bottom w:val="none" w:sz="0" w:space="0" w:color="auto"/>
            <w:right w:val="none" w:sz="0" w:space="0" w:color="auto"/>
          </w:divBdr>
        </w:div>
      </w:divsChild>
    </w:div>
    <w:div w:id="1946766882">
      <w:bodyDiv w:val="1"/>
      <w:marLeft w:val="0"/>
      <w:marRight w:val="0"/>
      <w:marTop w:val="0"/>
      <w:marBottom w:val="0"/>
      <w:divBdr>
        <w:top w:val="none" w:sz="0" w:space="0" w:color="auto"/>
        <w:left w:val="none" w:sz="0" w:space="0" w:color="auto"/>
        <w:bottom w:val="none" w:sz="0" w:space="0" w:color="auto"/>
        <w:right w:val="none" w:sz="0" w:space="0" w:color="auto"/>
      </w:divBdr>
      <w:divsChild>
        <w:div w:id="988556721">
          <w:marLeft w:val="0"/>
          <w:marRight w:val="0"/>
          <w:marTop w:val="0"/>
          <w:marBottom w:val="0"/>
          <w:divBdr>
            <w:top w:val="none" w:sz="0" w:space="0" w:color="auto"/>
            <w:left w:val="none" w:sz="0" w:space="0" w:color="auto"/>
            <w:bottom w:val="none" w:sz="0" w:space="0" w:color="auto"/>
            <w:right w:val="none" w:sz="0" w:space="0" w:color="auto"/>
          </w:divBdr>
          <w:divsChild>
            <w:div w:id="104139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096359">
      <w:bodyDiv w:val="1"/>
      <w:marLeft w:val="0"/>
      <w:marRight w:val="0"/>
      <w:marTop w:val="0"/>
      <w:marBottom w:val="0"/>
      <w:divBdr>
        <w:top w:val="none" w:sz="0" w:space="0" w:color="auto"/>
        <w:left w:val="none" w:sz="0" w:space="0" w:color="auto"/>
        <w:bottom w:val="none" w:sz="0" w:space="0" w:color="auto"/>
        <w:right w:val="none" w:sz="0" w:space="0" w:color="auto"/>
      </w:divBdr>
      <w:divsChild>
        <w:div w:id="2132434450">
          <w:marLeft w:val="0"/>
          <w:marRight w:val="0"/>
          <w:marTop w:val="0"/>
          <w:marBottom w:val="0"/>
          <w:divBdr>
            <w:top w:val="none" w:sz="0" w:space="0" w:color="auto"/>
            <w:left w:val="none" w:sz="0" w:space="0" w:color="auto"/>
            <w:bottom w:val="none" w:sz="0" w:space="0" w:color="auto"/>
            <w:right w:val="none" w:sz="0" w:space="0" w:color="auto"/>
          </w:divBdr>
        </w:div>
      </w:divsChild>
    </w:div>
    <w:div w:id="2038384922">
      <w:bodyDiv w:val="1"/>
      <w:marLeft w:val="0"/>
      <w:marRight w:val="0"/>
      <w:marTop w:val="0"/>
      <w:marBottom w:val="0"/>
      <w:divBdr>
        <w:top w:val="none" w:sz="0" w:space="0" w:color="auto"/>
        <w:left w:val="none" w:sz="0" w:space="0" w:color="auto"/>
        <w:bottom w:val="none" w:sz="0" w:space="0" w:color="auto"/>
        <w:right w:val="none" w:sz="0" w:space="0" w:color="auto"/>
      </w:divBdr>
      <w:divsChild>
        <w:div w:id="311368138">
          <w:marLeft w:val="0"/>
          <w:marRight w:val="0"/>
          <w:marTop w:val="0"/>
          <w:marBottom w:val="0"/>
          <w:divBdr>
            <w:top w:val="none" w:sz="0" w:space="0" w:color="auto"/>
            <w:left w:val="none" w:sz="0" w:space="0" w:color="auto"/>
            <w:bottom w:val="none" w:sz="0" w:space="0" w:color="auto"/>
            <w:right w:val="none" w:sz="0" w:space="0" w:color="auto"/>
          </w:divBdr>
        </w:div>
      </w:divsChild>
    </w:div>
    <w:div w:id="2045401027">
      <w:bodyDiv w:val="1"/>
      <w:marLeft w:val="0"/>
      <w:marRight w:val="0"/>
      <w:marTop w:val="0"/>
      <w:marBottom w:val="0"/>
      <w:divBdr>
        <w:top w:val="none" w:sz="0" w:space="0" w:color="auto"/>
        <w:left w:val="none" w:sz="0" w:space="0" w:color="auto"/>
        <w:bottom w:val="none" w:sz="0" w:space="0" w:color="auto"/>
        <w:right w:val="none" w:sz="0" w:space="0" w:color="auto"/>
      </w:divBdr>
    </w:div>
    <w:div w:id="2046057185">
      <w:bodyDiv w:val="1"/>
      <w:marLeft w:val="0"/>
      <w:marRight w:val="0"/>
      <w:marTop w:val="0"/>
      <w:marBottom w:val="0"/>
      <w:divBdr>
        <w:top w:val="none" w:sz="0" w:space="0" w:color="auto"/>
        <w:left w:val="none" w:sz="0" w:space="0" w:color="auto"/>
        <w:bottom w:val="none" w:sz="0" w:space="0" w:color="auto"/>
        <w:right w:val="none" w:sz="0" w:space="0" w:color="auto"/>
      </w:divBdr>
    </w:div>
    <w:div w:id="2112774394">
      <w:bodyDiv w:val="1"/>
      <w:marLeft w:val="0"/>
      <w:marRight w:val="0"/>
      <w:marTop w:val="0"/>
      <w:marBottom w:val="0"/>
      <w:divBdr>
        <w:top w:val="none" w:sz="0" w:space="0" w:color="auto"/>
        <w:left w:val="none" w:sz="0" w:space="0" w:color="auto"/>
        <w:bottom w:val="none" w:sz="0" w:space="0" w:color="auto"/>
        <w:right w:val="none" w:sz="0" w:space="0" w:color="auto"/>
      </w:divBdr>
    </w:div>
    <w:div w:id="2115781873">
      <w:bodyDiv w:val="1"/>
      <w:marLeft w:val="0"/>
      <w:marRight w:val="0"/>
      <w:marTop w:val="0"/>
      <w:marBottom w:val="0"/>
      <w:divBdr>
        <w:top w:val="none" w:sz="0" w:space="0" w:color="auto"/>
        <w:left w:val="none" w:sz="0" w:space="0" w:color="auto"/>
        <w:bottom w:val="none" w:sz="0" w:space="0" w:color="auto"/>
        <w:right w:val="none" w:sz="0" w:space="0" w:color="auto"/>
      </w:divBdr>
    </w:div>
    <w:div w:id="2118939452">
      <w:bodyDiv w:val="1"/>
      <w:marLeft w:val="0"/>
      <w:marRight w:val="0"/>
      <w:marTop w:val="0"/>
      <w:marBottom w:val="0"/>
      <w:divBdr>
        <w:top w:val="none" w:sz="0" w:space="0" w:color="auto"/>
        <w:left w:val="none" w:sz="0" w:space="0" w:color="auto"/>
        <w:bottom w:val="none" w:sz="0" w:space="0" w:color="auto"/>
        <w:right w:val="none" w:sz="0" w:space="0" w:color="auto"/>
      </w:divBdr>
    </w:div>
    <w:div w:id="2133285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3.png"/><Relationship Id="rId39" Type="http://schemas.openxmlformats.org/officeDocument/2006/relationships/image" Target="media/image16.png"/><Relationship Id="rId21" Type="http://schemas.openxmlformats.org/officeDocument/2006/relationships/hyperlink" Target="javascript:;" TargetMode="External"/><Relationship Id="rId34" Type="http://schemas.openxmlformats.org/officeDocument/2006/relationships/image" Target="media/image11.png"/><Relationship Id="rId42" Type="http://schemas.openxmlformats.org/officeDocument/2006/relationships/image" Target="media/image1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javascript:;" TargetMode="External"/><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yperlink" Target="javascript:;" TargetMode="External"/><Relationship Id="rId28" Type="http://schemas.openxmlformats.org/officeDocument/2006/relationships/image" Target="media/image5.png"/><Relationship Id="rId36" Type="http://schemas.openxmlformats.org/officeDocument/2006/relationships/image" Target="media/image13.png"/><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image" Target="media/image8.png"/><Relationship Id="rId44" Type="http://schemas.openxmlformats.org/officeDocument/2006/relationships/footer" Target="foot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javascript:;" TargetMode="Externa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header" Target="header7.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2.png"/><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theme" Target="theme/theme1.xml"/><Relationship Id="rId20" Type="http://schemas.openxmlformats.org/officeDocument/2006/relationships/footer" Target="footer6.xml"/><Relationship Id="rId41" Type="http://schemas.openxmlformats.org/officeDocument/2006/relationships/image" Target="media/image1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DFD823-3D53-40E2-8457-25CDFBC2C0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4328</TotalTime>
  <Pages>53</Pages>
  <Words>5727</Words>
  <Characters>32648</Characters>
  <Application>Microsoft Office Word</Application>
  <DocSecurity>0</DocSecurity>
  <Lines>272</Lines>
  <Paragraphs>76</Paragraphs>
  <ScaleCrop>false</ScaleCrop>
  <Company/>
  <LinksUpToDate>false</LinksUpToDate>
  <CharactersWithSpaces>38299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3060553812@qq.com</dc:creator>
  <cp:keywords/>
  <dc:description/>
  <cp:lastModifiedBy>3060553812@qq.com</cp:lastModifiedBy>
  <cp:revision>267</cp:revision>
  <dcterms:created xsi:type="dcterms:W3CDTF">2026-04-04T07:01:00Z</dcterms:created>
  <dcterms:modified xsi:type="dcterms:W3CDTF">2026-04-10T13:44:00Z</dcterms:modified>
</cp:coreProperties>
</file>