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3A7AD7" w14:textId="77777777" w:rsidR="00F71DBF" w:rsidRPr="00F71DBF" w:rsidRDefault="00F71DBF" w:rsidP="00F71DBF">
      <w:pPr>
        <w:ind w:left="708" w:firstLine="708"/>
        <w:rPr>
          <w:rFonts w:cs="Times New Roman"/>
          <w:szCs w:val="28"/>
        </w:rPr>
      </w:pPr>
      <w:r w:rsidRPr="00F71DBF">
        <w:rPr>
          <w:rFonts w:cs="Times New Roman"/>
          <w:szCs w:val="28"/>
        </w:rPr>
        <w:t>Департамент образования и науки Брянской области</w:t>
      </w:r>
    </w:p>
    <w:p w14:paraId="61876631" w14:textId="77777777" w:rsidR="00F71DBF" w:rsidRPr="00F71DBF" w:rsidRDefault="00F71DBF" w:rsidP="00F71DBF">
      <w:pPr>
        <w:ind w:firstLine="0"/>
        <w:rPr>
          <w:rFonts w:cs="Times New Roman"/>
          <w:szCs w:val="28"/>
        </w:rPr>
      </w:pPr>
      <w:r w:rsidRPr="00F71DBF">
        <w:rPr>
          <w:rFonts w:cs="Times New Roman"/>
          <w:szCs w:val="28"/>
        </w:rPr>
        <w:t>Государственное автономное профессиональное образовательное учреждение</w:t>
      </w:r>
    </w:p>
    <w:p w14:paraId="5ADA954E" w14:textId="226848B5" w:rsidR="00F71DBF" w:rsidRDefault="00F71DBF" w:rsidP="00F71DBF">
      <w:pPr>
        <w:ind w:left="708" w:firstLine="0"/>
        <w:rPr>
          <w:rFonts w:cs="Times New Roman"/>
          <w:szCs w:val="28"/>
        </w:rPr>
      </w:pPr>
      <w:r w:rsidRPr="00F71DBF">
        <w:rPr>
          <w:rFonts w:cs="Times New Roman"/>
          <w:szCs w:val="28"/>
        </w:rPr>
        <w:t xml:space="preserve"> «Новозыбковский профессионально-педагогический колледж»</w:t>
      </w:r>
    </w:p>
    <w:p w14:paraId="77E8D137" w14:textId="77777777" w:rsidR="00F71DBF" w:rsidRDefault="00F71DBF" w:rsidP="00F71DBF">
      <w:pPr>
        <w:ind w:left="708" w:firstLine="0"/>
        <w:rPr>
          <w:rFonts w:cs="Times New Roman"/>
          <w:szCs w:val="28"/>
        </w:rPr>
      </w:pPr>
    </w:p>
    <w:p w14:paraId="0F076809" w14:textId="77777777" w:rsidR="00F71DBF" w:rsidRDefault="00F71DBF" w:rsidP="00F71DBF">
      <w:pPr>
        <w:ind w:left="708" w:firstLine="0"/>
        <w:rPr>
          <w:rFonts w:cs="Times New Roman"/>
          <w:szCs w:val="28"/>
        </w:rPr>
      </w:pPr>
    </w:p>
    <w:p w14:paraId="7316F779" w14:textId="39AF2411" w:rsidR="00F71DBF" w:rsidRPr="00F71DBF" w:rsidRDefault="00F71DBF" w:rsidP="00F71DBF">
      <w:pPr>
        <w:ind w:left="708" w:firstLine="0"/>
        <w:jc w:val="center"/>
        <w:rPr>
          <w:rFonts w:cs="Times New Roman"/>
          <w:szCs w:val="28"/>
        </w:rPr>
      </w:pPr>
      <w:r w:rsidRPr="00F71DBF">
        <w:rPr>
          <w:rFonts w:cs="Times New Roman"/>
          <w:b/>
          <w:bCs/>
          <w:sz w:val="48"/>
          <w:szCs w:val="48"/>
        </w:rPr>
        <w:t>ПОЯСНИТЕЛЬНАЯ ЗАПИСКА К КУРСОВОМУ ПРОЕКТУ</w:t>
      </w:r>
    </w:p>
    <w:p w14:paraId="5488DC87" w14:textId="3A168EF8" w:rsidR="00A22A91" w:rsidRDefault="00A22A91">
      <w:pPr>
        <w:rPr>
          <w:rFonts w:cs="Times New Roman"/>
          <w:szCs w:val="28"/>
        </w:rPr>
      </w:pPr>
    </w:p>
    <w:p w14:paraId="1F4EA569" w14:textId="77777777" w:rsidR="00F71DBF" w:rsidRDefault="00F71DBF">
      <w:pPr>
        <w:rPr>
          <w:rFonts w:cs="Times New Roman"/>
          <w:szCs w:val="28"/>
        </w:rPr>
      </w:pPr>
    </w:p>
    <w:p w14:paraId="71910B3C" w14:textId="09B8A555" w:rsidR="00F71DBF" w:rsidRDefault="00F63F11" w:rsidP="00F63F11">
      <w:pPr>
        <w:jc w:val="center"/>
        <w:rPr>
          <w:rFonts w:cs="Times New Roman"/>
          <w:b/>
          <w:bCs/>
          <w:sz w:val="48"/>
          <w:szCs w:val="48"/>
        </w:rPr>
      </w:pPr>
      <w:r w:rsidRPr="00F63F11">
        <w:rPr>
          <w:rFonts w:cs="Times New Roman"/>
          <w:b/>
          <w:bCs/>
          <w:sz w:val="48"/>
          <w:szCs w:val="48"/>
        </w:rPr>
        <w:t>Разработка в</w:t>
      </w:r>
      <w:r w:rsidR="00F71DBF" w:rsidRPr="00F63F11">
        <w:rPr>
          <w:rFonts w:cs="Times New Roman"/>
          <w:b/>
          <w:bCs/>
          <w:sz w:val="48"/>
          <w:szCs w:val="48"/>
        </w:rPr>
        <w:t>еб-приложени</w:t>
      </w:r>
      <w:r w:rsidRPr="00F63F11">
        <w:rPr>
          <w:rFonts w:cs="Times New Roman"/>
          <w:b/>
          <w:bCs/>
          <w:sz w:val="48"/>
          <w:szCs w:val="48"/>
        </w:rPr>
        <w:t>я</w:t>
      </w:r>
      <w:r w:rsidR="00F71DBF" w:rsidRPr="00F63F11">
        <w:rPr>
          <w:rFonts w:cs="Times New Roman"/>
          <w:b/>
          <w:bCs/>
          <w:sz w:val="48"/>
          <w:szCs w:val="48"/>
        </w:rPr>
        <w:t xml:space="preserve"> </w:t>
      </w:r>
      <w:r w:rsidRPr="00F63F11">
        <w:rPr>
          <w:rFonts w:cs="Times New Roman"/>
          <w:b/>
          <w:bCs/>
          <w:sz w:val="48"/>
          <w:szCs w:val="48"/>
        </w:rPr>
        <w:t>для</w:t>
      </w:r>
      <w:r>
        <w:rPr>
          <w:rFonts w:cs="Times New Roman"/>
          <w:b/>
          <w:bCs/>
          <w:sz w:val="48"/>
          <w:szCs w:val="48"/>
        </w:rPr>
        <w:t xml:space="preserve"> </w:t>
      </w:r>
      <w:r w:rsidRPr="00F63F11">
        <w:rPr>
          <w:rFonts w:cs="Times New Roman"/>
          <w:b/>
          <w:bCs/>
          <w:sz w:val="48"/>
          <w:szCs w:val="48"/>
        </w:rPr>
        <w:t>конверсии</w:t>
      </w:r>
      <w:r w:rsidR="00F71DBF" w:rsidRPr="00F63F11">
        <w:rPr>
          <w:rFonts w:cs="Times New Roman"/>
          <w:b/>
          <w:bCs/>
          <w:sz w:val="48"/>
          <w:szCs w:val="48"/>
        </w:rPr>
        <w:t xml:space="preserve"> медиафайлов</w:t>
      </w:r>
    </w:p>
    <w:p w14:paraId="46CE883C" w14:textId="77777777" w:rsidR="00F63F11" w:rsidRDefault="00F63F11" w:rsidP="00F63F11">
      <w:pPr>
        <w:jc w:val="center"/>
        <w:rPr>
          <w:rFonts w:cs="Times New Roman"/>
          <w:b/>
          <w:bCs/>
          <w:szCs w:val="28"/>
        </w:rPr>
      </w:pPr>
    </w:p>
    <w:p w14:paraId="50C411AE" w14:textId="77777777" w:rsidR="00F63F11" w:rsidRDefault="00F63F11" w:rsidP="00F63F11">
      <w:pPr>
        <w:jc w:val="center"/>
        <w:rPr>
          <w:rFonts w:cs="Times New Roman"/>
          <w:b/>
          <w:bCs/>
          <w:szCs w:val="28"/>
        </w:rPr>
      </w:pPr>
    </w:p>
    <w:p w14:paraId="1B437ADA" w14:textId="77777777" w:rsidR="00F63F11" w:rsidRDefault="00F63F11" w:rsidP="00F63F11">
      <w:pPr>
        <w:jc w:val="center"/>
        <w:rPr>
          <w:rFonts w:cs="Times New Roman"/>
          <w:b/>
          <w:bCs/>
          <w:szCs w:val="28"/>
        </w:rPr>
      </w:pPr>
    </w:p>
    <w:p w14:paraId="7640A10A" w14:textId="77777777" w:rsidR="00F63F11" w:rsidRDefault="00F63F11" w:rsidP="00F63F11">
      <w:pPr>
        <w:jc w:val="center"/>
        <w:rPr>
          <w:rFonts w:cs="Times New Roman"/>
          <w:b/>
          <w:bCs/>
          <w:szCs w:val="28"/>
        </w:rPr>
      </w:pPr>
    </w:p>
    <w:p w14:paraId="11CF19AF" w14:textId="77777777" w:rsidR="008721BE" w:rsidRDefault="00F63F11" w:rsidP="00F63F11">
      <w:pPr>
        <w:jc w:val="right"/>
      </w:pPr>
      <w:proofErr w:type="spellStart"/>
      <w:r>
        <w:t>Яриго</w:t>
      </w:r>
      <w:proofErr w:type="spellEnd"/>
      <w:r>
        <w:t xml:space="preserve"> Иван Николаевич </w:t>
      </w:r>
    </w:p>
    <w:p w14:paraId="409C2058" w14:textId="77777777" w:rsidR="008721BE" w:rsidRDefault="008721BE" w:rsidP="00F63F11">
      <w:pPr>
        <w:jc w:val="right"/>
      </w:pPr>
      <w:r>
        <w:t>Специальность: 09.02.07</w:t>
      </w:r>
    </w:p>
    <w:p w14:paraId="30F5474F" w14:textId="417E75B9" w:rsidR="008721BE" w:rsidRDefault="008721BE" w:rsidP="00F63F11">
      <w:pPr>
        <w:jc w:val="right"/>
      </w:pPr>
      <w:r>
        <w:t>Информационные системы и программирование</w:t>
      </w:r>
    </w:p>
    <w:p w14:paraId="455C4A1D" w14:textId="3C4510A3" w:rsidR="00F63F11" w:rsidRDefault="00F63F11" w:rsidP="00F63F11">
      <w:pPr>
        <w:jc w:val="right"/>
      </w:pPr>
      <w:r w:rsidRPr="00F63F11">
        <w:t xml:space="preserve"> </w:t>
      </w:r>
      <w:r>
        <w:rPr>
          <w:lang w:val="en-US"/>
        </w:rPr>
        <w:t>III</w:t>
      </w:r>
      <w:r>
        <w:t xml:space="preserve"> курс</w:t>
      </w:r>
      <w:r w:rsidRPr="00F63F11">
        <w:t xml:space="preserve">, </w:t>
      </w:r>
      <w:r>
        <w:t>35 группа</w:t>
      </w:r>
    </w:p>
    <w:p w14:paraId="2FC4AE63" w14:textId="31BD3A28" w:rsidR="008721BE" w:rsidRDefault="008721BE" w:rsidP="00F63F11">
      <w:pPr>
        <w:jc w:val="right"/>
      </w:pPr>
      <w:r>
        <w:t>Научный руководитель:</w:t>
      </w:r>
    </w:p>
    <w:p w14:paraId="2B23FB4E" w14:textId="77777777" w:rsidR="008721BE" w:rsidRDefault="00F63F11" w:rsidP="00F63F11">
      <w:pPr>
        <w:jc w:val="right"/>
      </w:pPr>
      <w:proofErr w:type="spellStart"/>
      <w:r>
        <w:t>Саросек</w:t>
      </w:r>
      <w:proofErr w:type="spellEnd"/>
      <w:r>
        <w:t xml:space="preserve"> Сергей Михайлович</w:t>
      </w:r>
    </w:p>
    <w:p w14:paraId="79658DB4" w14:textId="5ECFC639" w:rsidR="00F63F11" w:rsidRDefault="00F63F11" w:rsidP="00F63F11">
      <w:pPr>
        <w:jc w:val="right"/>
      </w:pPr>
      <w:r>
        <w:t>п</w:t>
      </w:r>
      <w:r w:rsidRPr="00F63F11">
        <w:t>реподаватель информатики</w:t>
      </w:r>
      <w:r w:rsidR="008721BE">
        <w:t>,</w:t>
      </w:r>
      <w:r w:rsidRPr="00F63F11">
        <w:t xml:space="preserve"> спецдисциплин</w:t>
      </w:r>
    </w:p>
    <w:p w14:paraId="645485B4" w14:textId="77777777" w:rsidR="00F63F11" w:rsidRDefault="00F63F11" w:rsidP="00F63F11">
      <w:pPr>
        <w:jc w:val="right"/>
      </w:pPr>
    </w:p>
    <w:p w14:paraId="4B4707C4" w14:textId="77777777" w:rsidR="00F63F11" w:rsidRDefault="00F63F11" w:rsidP="00F63F11">
      <w:pPr>
        <w:jc w:val="right"/>
      </w:pPr>
    </w:p>
    <w:p w14:paraId="034EBA37" w14:textId="77777777" w:rsidR="00F63F11" w:rsidRDefault="00F63F11" w:rsidP="00F63F11">
      <w:pPr>
        <w:jc w:val="right"/>
      </w:pPr>
    </w:p>
    <w:p w14:paraId="7D1F77ED" w14:textId="2A7792FB" w:rsidR="00F63F11" w:rsidRDefault="00F63F11" w:rsidP="00F63F11">
      <w:pPr>
        <w:ind w:firstLine="0"/>
        <w:jc w:val="center"/>
      </w:pPr>
      <w:r>
        <w:t>Новозыбков, 2026</w:t>
      </w:r>
    </w:p>
    <w:p w14:paraId="43A778D9" w14:textId="77777777" w:rsidR="008721BE" w:rsidRDefault="008721BE" w:rsidP="00F63F11">
      <w:pPr>
        <w:ind w:firstLine="0"/>
        <w:jc w:val="center"/>
      </w:pPr>
    </w:p>
    <w:p w14:paraId="3AEEFCCE" w14:textId="7D6541C0" w:rsidR="008721BE" w:rsidRDefault="008721BE" w:rsidP="008721BE">
      <w:pPr>
        <w:jc w:val="center"/>
        <w:rPr>
          <w:rFonts w:cs="Times New Roman"/>
          <w:b/>
          <w:bCs/>
        </w:rPr>
      </w:pPr>
      <w:r w:rsidRPr="008721BE">
        <w:rPr>
          <w:rFonts w:cs="Times New Roman"/>
          <w:b/>
          <w:bCs/>
        </w:rPr>
        <w:lastRenderedPageBreak/>
        <w:t>Содержание</w:t>
      </w:r>
    </w:p>
    <w:p w14:paraId="49498E85" w14:textId="49B3EB16" w:rsidR="0013111B" w:rsidRDefault="00067FC3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r>
        <w:rPr>
          <w:rFonts w:cs="Times New Roman"/>
          <w:b/>
          <w:bCs/>
        </w:rPr>
        <w:fldChar w:fldCharType="begin"/>
      </w:r>
      <w:r>
        <w:rPr>
          <w:rFonts w:cs="Times New Roman"/>
          <w:b/>
          <w:bCs/>
        </w:rPr>
        <w:instrText xml:space="preserve"> TOC \o "1-4" \h \z \u </w:instrText>
      </w:r>
      <w:r>
        <w:rPr>
          <w:rFonts w:cs="Times New Roman"/>
          <w:b/>
          <w:bCs/>
        </w:rPr>
        <w:fldChar w:fldCharType="separate"/>
      </w:r>
      <w:hyperlink w:anchor="_Toc225591941" w:history="1">
        <w:r w:rsidR="0013111B" w:rsidRPr="00AB1EB3">
          <w:rPr>
            <w:rStyle w:val="ac"/>
            <w:noProof/>
          </w:rPr>
          <w:t>Аннотация</w:t>
        </w:r>
        <w:r w:rsidR="0013111B">
          <w:rPr>
            <w:noProof/>
            <w:webHidden/>
          </w:rPr>
          <w:tab/>
        </w:r>
        <w:r w:rsidR="0013111B">
          <w:rPr>
            <w:noProof/>
            <w:webHidden/>
          </w:rPr>
          <w:fldChar w:fldCharType="begin"/>
        </w:r>
        <w:r w:rsidR="0013111B">
          <w:rPr>
            <w:noProof/>
            <w:webHidden/>
          </w:rPr>
          <w:instrText xml:space="preserve"> PAGEREF _Toc225591941 \h </w:instrText>
        </w:r>
        <w:r w:rsidR="0013111B">
          <w:rPr>
            <w:noProof/>
            <w:webHidden/>
          </w:rPr>
        </w:r>
        <w:r w:rsidR="0013111B">
          <w:rPr>
            <w:noProof/>
            <w:webHidden/>
          </w:rPr>
          <w:fldChar w:fldCharType="separate"/>
        </w:r>
        <w:r w:rsidR="0013111B">
          <w:rPr>
            <w:noProof/>
            <w:webHidden/>
          </w:rPr>
          <w:t>3</w:t>
        </w:r>
        <w:r w:rsidR="0013111B">
          <w:rPr>
            <w:noProof/>
            <w:webHidden/>
          </w:rPr>
          <w:fldChar w:fldCharType="end"/>
        </w:r>
      </w:hyperlink>
    </w:p>
    <w:p w14:paraId="25ED65A6" w14:textId="03FBBD38" w:rsidR="0013111B" w:rsidRDefault="0013111B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591942" w:history="1">
        <w:r w:rsidRPr="00AB1EB3">
          <w:rPr>
            <w:rStyle w:val="ac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_Toc225591942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F616946" w14:textId="0FD7A36B" w:rsidR="0013111B" w:rsidRDefault="0013111B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591943" w:history="1">
        <w:r w:rsidRPr="00AB1EB3">
          <w:rPr>
            <w:rStyle w:val="ac"/>
            <w:noProof/>
          </w:rPr>
          <w:t>Глава 1. Теоретические основы асинхронной обработки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_Toc225591943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7105F58" w14:textId="6E55DADD" w:rsidR="0013111B" w:rsidRDefault="0013111B">
      <w:pPr>
        <w:pStyle w:val="23"/>
        <w:tabs>
          <w:tab w:val="left" w:pos="1680"/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591944" w:history="1">
        <w:r w:rsidRPr="00AB1EB3">
          <w:rPr>
            <w:rStyle w:val="ac"/>
            <w:noProof/>
          </w:rPr>
          <w:t>1.1.</w:t>
        </w:r>
        <w:r>
          <w:rPr>
            <w:rFonts w:asciiTheme="minorHAnsi" w:eastAsiaTheme="minorEastAsia" w:hAnsiTheme="minorHAnsi"/>
            <w:noProof/>
            <w:sz w:val="24"/>
            <w:lang w:eastAsia="ru-RU"/>
          </w:rPr>
          <w:tab/>
        </w:r>
        <w:r w:rsidRPr="00AB1EB3">
          <w:rPr>
            <w:rStyle w:val="ac"/>
            <w:noProof/>
          </w:rPr>
          <w:t>Понятие асинхронности в веб-приложениях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_Toc225591944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A26A6A8" w14:textId="0902AB77" w:rsidR="0013111B" w:rsidRDefault="0013111B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591945" w:history="1">
        <w:r w:rsidRPr="00AB1EB3">
          <w:rPr>
            <w:rStyle w:val="ac"/>
            <w:noProof/>
          </w:rPr>
          <w:t>1.1.1. Определение и основные концепции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_Toc225591945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7D46641" w14:textId="10557930" w:rsidR="0013111B" w:rsidRDefault="0013111B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591946" w:history="1">
        <w:r w:rsidRPr="00AB1EB3">
          <w:rPr>
            <w:rStyle w:val="ac"/>
            <w:noProof/>
          </w:rPr>
          <w:t>1.1.2. Модель асинхронной обработки на основе очередей задач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_Toc225591946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A63A2AE" w14:textId="6683D17D" w:rsidR="0013111B" w:rsidRDefault="0013111B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591947" w:history="1">
        <w:r w:rsidRPr="00AB1EB3">
          <w:rPr>
            <w:rStyle w:val="ac"/>
            <w:noProof/>
          </w:rPr>
          <w:t>1.1.3. Преимущества и недостатки асинхронного подхода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_Toc225591947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B64C99A" w14:textId="3BFDCD8B" w:rsidR="0013111B" w:rsidRDefault="0013111B">
      <w:pPr>
        <w:pStyle w:val="4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591948" w:history="1">
        <w:r w:rsidRPr="00AB1EB3">
          <w:rPr>
            <w:rStyle w:val="ac"/>
            <w:noProof/>
          </w:rPr>
          <w:t>1.1.3.1. Преимущества асинхронной обработки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_Toc225591948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496CB00" w14:textId="6EFE2662" w:rsidR="0013111B" w:rsidRDefault="0013111B">
      <w:pPr>
        <w:pStyle w:val="4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591949" w:history="1">
        <w:r w:rsidRPr="00AB1EB3">
          <w:rPr>
            <w:rStyle w:val="ac"/>
            <w:noProof/>
          </w:rPr>
          <w:t>1.1.3.2. Недостатки и ограничения асинхронного подхода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_Toc225591949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7F67F5D" w14:textId="46EA815C" w:rsidR="0013111B" w:rsidRDefault="0013111B">
      <w:pPr>
        <w:pStyle w:val="4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591950" w:history="1">
        <w:r w:rsidRPr="00AB1EB3">
          <w:rPr>
            <w:rStyle w:val="ac"/>
            <w:noProof/>
          </w:rPr>
          <w:t>1.1.3.3. Итоги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_Toc225591950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680EDC0" w14:textId="54ACBAD2" w:rsidR="0013111B" w:rsidRDefault="0013111B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591951" w:history="1">
        <w:r w:rsidRPr="00AB1EB3">
          <w:rPr>
            <w:rStyle w:val="ac"/>
            <w:noProof/>
          </w:rPr>
          <w:t>1.1.4. Типичные сценарии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_Toc225591951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B2DA5DC" w14:textId="0146285B" w:rsidR="0013111B" w:rsidRDefault="0013111B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591952" w:history="1">
        <w:r w:rsidRPr="00AB1EB3">
          <w:rPr>
            <w:rStyle w:val="ac"/>
            <w:noProof/>
          </w:rPr>
          <w:t>1.2. Очереди задач: брокеры сообщений (RabbitMQ, Apache Kafka) и реляционные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_Toc225591952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140AADB" w14:textId="265F7E01" w:rsidR="0013111B" w:rsidRDefault="0013111B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591953" w:history="1">
        <w:r w:rsidRPr="00AB1EB3">
          <w:rPr>
            <w:rStyle w:val="ac"/>
            <w:noProof/>
          </w:rPr>
          <w:t>1.2.1. Реляционные базы данных как очередь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_Toc225591953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8E78DC4" w14:textId="036FC53D" w:rsidR="0013111B" w:rsidRDefault="0013111B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591954" w:history="1">
        <w:r w:rsidRPr="00AB1EB3">
          <w:rPr>
            <w:rStyle w:val="ac"/>
            <w:noProof/>
          </w:rPr>
          <w:t>1.2.2. Специализированные брокеры сообщений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_Toc225591954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6367BEF" w14:textId="10456480" w:rsidR="0013111B" w:rsidRDefault="0013111B">
      <w:pPr>
        <w:pStyle w:val="4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591955" w:history="1">
        <w:r w:rsidRPr="00AB1EB3">
          <w:rPr>
            <w:rStyle w:val="ac"/>
            <w:noProof/>
          </w:rPr>
          <w:t xml:space="preserve">1.2.2.1. </w:t>
        </w:r>
        <w:r w:rsidRPr="00AB1EB3">
          <w:rPr>
            <w:rStyle w:val="ac"/>
            <w:noProof/>
            <w:lang w:val="en-US"/>
          </w:rPr>
          <w:t>RabbitMQ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_Toc225591955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33D5099" w14:textId="1AD29D46" w:rsidR="0013111B" w:rsidRDefault="0013111B">
      <w:pPr>
        <w:pStyle w:val="4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591956" w:history="1">
        <w:r w:rsidRPr="00AB1EB3">
          <w:rPr>
            <w:rStyle w:val="ac"/>
            <w:noProof/>
          </w:rPr>
          <w:t xml:space="preserve">1.2.2.2. </w:t>
        </w:r>
        <w:r w:rsidRPr="00AB1EB3">
          <w:rPr>
            <w:rStyle w:val="ac"/>
            <w:noProof/>
            <w:lang w:val="en-US"/>
          </w:rPr>
          <w:t>Apache</w:t>
        </w:r>
        <w:r w:rsidRPr="00AB1EB3">
          <w:rPr>
            <w:rStyle w:val="ac"/>
            <w:noProof/>
          </w:rPr>
          <w:t xml:space="preserve"> </w:t>
        </w:r>
        <w:r w:rsidRPr="00AB1EB3">
          <w:rPr>
            <w:rStyle w:val="ac"/>
            <w:noProof/>
            <w:lang w:val="en-US"/>
          </w:rPr>
          <w:t>Kafka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_Toc225591956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249D014" w14:textId="7FCF8887" w:rsidR="0013111B" w:rsidRDefault="0013111B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591957" w:history="1">
        <w:r w:rsidRPr="00AB1EB3">
          <w:rPr>
            <w:rStyle w:val="ac"/>
            <w:noProof/>
          </w:rPr>
          <w:t>1.2.3. Сравнительный анализ существующих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_Toc225591957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4C06894" w14:textId="7B584DCA" w:rsidR="0013111B" w:rsidRDefault="0013111B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591958" w:history="1">
        <w:r w:rsidRPr="00AB1EB3">
          <w:rPr>
            <w:rStyle w:val="ac"/>
            <w:noProof/>
          </w:rPr>
          <w:t>1.2.4. Итоги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_Toc225591958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478E364" w14:textId="2EC75C84" w:rsidR="0013111B" w:rsidRDefault="0013111B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591959" w:history="1">
        <w:r w:rsidRPr="00AB1EB3">
          <w:rPr>
            <w:rStyle w:val="ac"/>
            <w:noProof/>
          </w:rPr>
          <w:t>1.3. Принципы работы S3-совместимых объектных хранилищ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_Toc225591959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CB81CE9" w14:textId="4C287137" w:rsidR="0013111B" w:rsidRDefault="0013111B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591960" w:history="1">
        <w:r w:rsidRPr="00AB1EB3">
          <w:rPr>
            <w:rStyle w:val="ac"/>
            <w:noProof/>
          </w:rPr>
          <w:t>1.4. Сравнительный анализ существующих решений и обоснование выбора технологий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_Toc225591960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E3A0F94" w14:textId="35907790" w:rsidR="0013111B" w:rsidRDefault="0013111B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591961" w:history="1">
        <w:r w:rsidRPr="00AB1EB3">
          <w:rPr>
            <w:rStyle w:val="ac"/>
            <w:noProof/>
          </w:rPr>
          <w:t>Глава 2. Проектирование и реализация веб-приложения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_Toc225591961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4748133" w14:textId="59F7516D" w:rsidR="0013111B" w:rsidRDefault="0013111B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591962" w:history="1">
        <w:r w:rsidRPr="00AB1EB3">
          <w:rPr>
            <w:rStyle w:val="ac"/>
            <w:noProof/>
          </w:rPr>
          <w:t>2.1 Архитектура сервиса и взаимодействие компонентов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_Toc225591962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48D529A" w14:textId="565C5209" w:rsidR="0013111B" w:rsidRDefault="0013111B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591963" w:history="1">
        <w:r w:rsidRPr="00AB1EB3">
          <w:rPr>
            <w:rStyle w:val="ac"/>
            <w:noProof/>
          </w:rPr>
          <w:t>2.2 Проектирование базы данных и объектов хранения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_Toc225591963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CA6A5F4" w14:textId="07621DAF" w:rsidR="0013111B" w:rsidRDefault="0013111B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591964" w:history="1">
        <w:r w:rsidRPr="00AB1EB3">
          <w:rPr>
            <w:rStyle w:val="ac"/>
            <w:noProof/>
          </w:rPr>
          <w:t>2.3 Организация асинхронной обработки задач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_Toc225591964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0394A78" w14:textId="49F5FA1B" w:rsidR="0013111B" w:rsidRDefault="0013111B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591965" w:history="1">
        <w:r w:rsidRPr="00AB1EB3">
          <w:rPr>
            <w:rStyle w:val="ac"/>
            <w:noProof/>
          </w:rPr>
          <w:t>2.4 Реализация серверной и клиентской частей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_Toc225591965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0EACCB6" w14:textId="5BC0533C" w:rsidR="0013111B" w:rsidRDefault="0013111B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591966" w:history="1">
        <w:r w:rsidRPr="00AB1EB3">
          <w:rPr>
            <w:rStyle w:val="ac"/>
            <w:noProof/>
          </w:rPr>
          <w:t>2.5 Контейнеризация, развёртывание и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_Toc225591966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ABC4A58" w14:textId="521E680A" w:rsidR="0013111B" w:rsidRDefault="0013111B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591967" w:history="1">
        <w:r w:rsidRPr="00AB1EB3">
          <w:rPr>
            <w:rStyle w:val="ac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_Toc225591967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47CDED9" w14:textId="01D87348" w:rsidR="0013111B" w:rsidRDefault="0013111B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591968" w:history="1">
        <w:r w:rsidRPr="00AB1EB3">
          <w:rPr>
            <w:rStyle w:val="ac"/>
            <w:noProof/>
          </w:rPr>
          <w:t>Список использованной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_Toc225591968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57DEC3F" w14:textId="4E98B27F" w:rsidR="0013111B" w:rsidRDefault="0013111B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591969" w:history="1">
        <w:r w:rsidRPr="00AB1EB3">
          <w:rPr>
            <w:rStyle w:val="ac"/>
            <w:noProof/>
          </w:rPr>
          <w:t>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_Toc225591969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256B493" w14:textId="1ADCF652" w:rsidR="00D900F9" w:rsidRDefault="00067FC3" w:rsidP="008721BE">
      <w:pPr>
        <w:jc w:val="center"/>
        <w:rPr>
          <w:rFonts w:cs="Times New Roman"/>
          <w:b/>
          <w:bCs/>
        </w:rPr>
      </w:pPr>
      <w:r>
        <w:rPr>
          <w:rFonts w:cs="Times New Roman"/>
          <w:b/>
          <w:bCs/>
        </w:rPr>
        <w:fldChar w:fldCharType="end"/>
      </w:r>
    </w:p>
    <w:p w14:paraId="6B114CA1" w14:textId="410B770E" w:rsidR="00D900F9" w:rsidRDefault="00D900F9" w:rsidP="00D900F9">
      <w:pPr>
        <w:pStyle w:val="1"/>
      </w:pPr>
      <w:bookmarkStart w:id="0" w:name="_Toc225591941"/>
      <w:r>
        <w:lastRenderedPageBreak/>
        <w:t>Аннотация</w:t>
      </w:r>
      <w:bookmarkEnd w:id="0"/>
    </w:p>
    <w:p w14:paraId="2905297A" w14:textId="31BDF5A9" w:rsidR="00D900F9" w:rsidRDefault="00D900F9" w:rsidP="00597DC3">
      <w:r>
        <w:t xml:space="preserve">Данный курсовой проект посвящён разработке асинхронного веб-сервиса для конвертации медиафайлов (изображений, аудио, видео). Целью работы является создание отказоустойчивой системы, позволяющей пользователям загружать файлы, </w:t>
      </w:r>
      <w:r w:rsidR="002F651F" w:rsidRPr="002F651F">
        <w:t>получать идентификатор задачи немедленно и скачивать результат после её</w:t>
      </w:r>
      <w:r w:rsidR="002F651F">
        <w:t xml:space="preserve"> обработки.</w:t>
      </w:r>
    </w:p>
    <w:p w14:paraId="2B4B54E9" w14:textId="53605587" w:rsidR="00D900F9" w:rsidRDefault="00D900F9" w:rsidP="00597DC3">
      <w:r>
        <w:t xml:space="preserve">Пояснительная записка состоит из введения, трёх глав, заключения, списка использованной литературы и двух приложений. Общий объём записки составляет </w:t>
      </w:r>
      <w:r w:rsidR="00535943">
        <w:t>??</w:t>
      </w:r>
      <w:r>
        <w:t xml:space="preserve"> страницы.</w:t>
      </w:r>
    </w:p>
    <w:p w14:paraId="57A106E7" w14:textId="4EBA1264" w:rsidR="00D900F9" w:rsidRDefault="00D900F9" w:rsidP="00597DC3">
      <w:r>
        <w:t xml:space="preserve">В первой главе рассматриваются теоретические основы асинхронной обработки данных: понятие асинхронности, способы организации очередей задач (на основе </w:t>
      </w:r>
      <w:proofErr w:type="spellStart"/>
      <w:r>
        <w:t>RabbitMQ</w:t>
      </w:r>
      <w:proofErr w:type="spellEnd"/>
      <w:r>
        <w:t xml:space="preserve">, </w:t>
      </w:r>
      <w:proofErr w:type="spellStart"/>
      <w:r>
        <w:t>Kafka</w:t>
      </w:r>
      <w:proofErr w:type="spellEnd"/>
      <w:r>
        <w:t xml:space="preserve"> и реляционных баз данных), а также принципы работы объектных хранилищ, совместимых с S3 (</w:t>
      </w:r>
      <w:proofErr w:type="spellStart"/>
      <w:r>
        <w:t>MinIO</w:t>
      </w:r>
      <w:proofErr w:type="spellEnd"/>
      <w:r>
        <w:t xml:space="preserve">, </w:t>
      </w:r>
      <w:proofErr w:type="spellStart"/>
      <w:r>
        <w:t>Garage</w:t>
      </w:r>
      <w:proofErr w:type="spellEnd"/>
      <w:r w:rsidR="00535943">
        <w:t xml:space="preserve">, </w:t>
      </w:r>
      <w:proofErr w:type="spellStart"/>
      <w:r w:rsidR="00535943">
        <w:rPr>
          <w:lang w:val="en-US"/>
        </w:rPr>
        <w:t>Ceph</w:t>
      </w:r>
      <w:proofErr w:type="spellEnd"/>
      <w:r w:rsidR="00535943" w:rsidRPr="00535943">
        <w:t xml:space="preserve">, </w:t>
      </w:r>
      <w:proofErr w:type="spellStart"/>
      <w:r w:rsidR="00535943">
        <w:rPr>
          <w:lang w:val="en-US"/>
        </w:rPr>
        <w:t>SeaweedFS</w:t>
      </w:r>
      <w:proofErr w:type="spellEnd"/>
      <w:r>
        <w:t>). Проведён сравнительный анализ существующих решений и обоснован выбор технологий для реализации проекта.</w:t>
      </w:r>
    </w:p>
    <w:p w14:paraId="305DF01B" w14:textId="611DC922" w:rsidR="00D900F9" w:rsidRDefault="00D900F9" w:rsidP="00597DC3">
      <w:r>
        <w:t xml:space="preserve">Во второй главе описано проектирование архитектуры сервиса. Разработана схема взаимодействия компонентов, спроектирована база данных (таблица </w:t>
      </w:r>
      <w:r w:rsidR="00535943">
        <w:rPr>
          <w:lang w:val="en-US"/>
        </w:rPr>
        <w:t>conversion</w:t>
      </w:r>
      <w:r w:rsidR="00535943" w:rsidRPr="00535943">
        <w:t>_</w:t>
      </w:r>
      <w:proofErr w:type="spellStart"/>
      <w:r>
        <w:t>jobs</w:t>
      </w:r>
      <w:proofErr w:type="spellEnd"/>
      <w:r>
        <w:t xml:space="preserve"> для хранения задач), определены функциональные требования и REST API (</w:t>
      </w:r>
      <w:proofErr w:type="spellStart"/>
      <w:r>
        <w:t>эндпоинты</w:t>
      </w:r>
      <w:proofErr w:type="spellEnd"/>
      <w:r>
        <w:t xml:space="preserve"> для создания задачи, получения статуса, скачивания файла и </w:t>
      </w:r>
      <w:r w:rsidR="00535943" w:rsidRPr="00535943">
        <w:t>группового получения статусов задач</w:t>
      </w:r>
      <w:r>
        <w:t xml:space="preserve">). Особое внимание уделено организации асинхронной обработки: предложена двухуровневая очередь на основе </w:t>
      </w:r>
      <w:proofErr w:type="spellStart"/>
      <w:r>
        <w:t>PostgreSQL</w:t>
      </w:r>
      <w:proofErr w:type="spellEnd"/>
      <w:r>
        <w:t xml:space="preserve"> и встроенного планировщика Spring, а также пул </w:t>
      </w:r>
      <w:proofErr w:type="spellStart"/>
      <w:r>
        <w:t>воркеров</w:t>
      </w:r>
      <w:proofErr w:type="spellEnd"/>
      <w:r>
        <w:t xml:space="preserve"> с </w:t>
      </w:r>
      <w:r w:rsidR="00EF6662">
        <w:t>ограниченным</w:t>
      </w:r>
      <w:r>
        <w:t xml:space="preserve"> числом потоков.</w:t>
      </w:r>
    </w:p>
    <w:p w14:paraId="5510404C" w14:textId="2407FA65" w:rsidR="00D900F9" w:rsidRDefault="00D900F9" w:rsidP="00597DC3">
      <w:r>
        <w:t xml:space="preserve">В третьей главе представлена реализация ключевых компонентов. </w:t>
      </w:r>
      <w:r w:rsidR="00C82C23">
        <w:t xml:space="preserve">Серверная часть приложения </w:t>
      </w:r>
      <w:r>
        <w:t>разработан</w:t>
      </w:r>
      <w:r w:rsidR="00C82C23">
        <w:t>а</w:t>
      </w:r>
      <w:r>
        <w:t xml:space="preserve"> на Java 25 с использованием Spring Boot</w:t>
      </w:r>
      <w:r w:rsidR="00535943">
        <w:t xml:space="preserve"> 4</w:t>
      </w:r>
      <w:r>
        <w:t xml:space="preserve">, Spring Data JPA; для многопоточной обработки задействован </w:t>
      </w:r>
      <w:proofErr w:type="spellStart"/>
      <w:r>
        <w:t>ThreadPool</w:t>
      </w:r>
      <w:proofErr w:type="spellEnd"/>
      <w:r w:rsidR="00EF6662">
        <w:rPr>
          <w:lang w:val="en-US"/>
        </w:rPr>
        <w:t>Task</w:t>
      </w:r>
      <w:proofErr w:type="spellStart"/>
      <w:r>
        <w:t>Executor</w:t>
      </w:r>
      <w:proofErr w:type="spellEnd"/>
      <w:r>
        <w:t xml:space="preserve">. Интеграция с S3-хранилищем выполнена через библиотеку </w:t>
      </w:r>
      <w:r w:rsidR="00843F58">
        <w:t xml:space="preserve">взаимодействия с </w:t>
      </w:r>
      <w:r w:rsidR="00843F58">
        <w:rPr>
          <w:lang w:val="en-US"/>
        </w:rPr>
        <w:t>S</w:t>
      </w:r>
      <w:r w:rsidR="00843F58" w:rsidRPr="00843F58">
        <w:t>3-</w:t>
      </w:r>
      <w:r w:rsidR="00843F58">
        <w:t xml:space="preserve">совместимыми хранилищами </w:t>
      </w:r>
      <w:r>
        <w:t>AWS SDK</w:t>
      </w:r>
      <w:r w:rsidR="00EF6662" w:rsidRPr="00EF6662">
        <w:t xml:space="preserve"> </w:t>
      </w:r>
      <w:r w:rsidR="00EF6662">
        <w:rPr>
          <w:lang w:val="en-US"/>
        </w:rPr>
        <w:t>v</w:t>
      </w:r>
      <w:r w:rsidR="00EF6662" w:rsidRPr="00EF6662">
        <w:t>2</w:t>
      </w:r>
      <w:r w:rsidR="00EF6662">
        <w:t>, д</w:t>
      </w:r>
      <w:r w:rsidR="00EF6662" w:rsidRPr="00EF6662">
        <w:t>ля конвертации медиафайлов используется FF</w:t>
      </w:r>
      <w:r w:rsidR="00F92642">
        <w:rPr>
          <w:lang w:val="en-US"/>
        </w:rPr>
        <w:t>m</w:t>
      </w:r>
      <w:proofErr w:type="spellStart"/>
      <w:r w:rsidR="00EF6662" w:rsidRPr="00EF6662">
        <w:t>peg</w:t>
      </w:r>
      <w:proofErr w:type="spellEnd"/>
      <w:r w:rsidR="00EF6662" w:rsidRPr="00EF6662">
        <w:t xml:space="preserve"> через библиотеку </w:t>
      </w:r>
      <w:proofErr w:type="spellStart"/>
      <w:r w:rsidR="00EF6662" w:rsidRPr="00EF6662">
        <w:t>JavaCV</w:t>
      </w:r>
      <w:proofErr w:type="spellEnd"/>
      <w:r w:rsidR="00832D2B">
        <w:t xml:space="preserve">. </w:t>
      </w:r>
      <w:r w:rsidR="00C82C23">
        <w:t>Клиентская часть приложения</w:t>
      </w:r>
      <w:r w:rsidR="00C82C23" w:rsidRPr="00C82C23">
        <w:t xml:space="preserve"> </w:t>
      </w:r>
      <w:r>
        <w:t>реализован</w:t>
      </w:r>
      <w:r w:rsidR="00C82C23">
        <w:t>а</w:t>
      </w:r>
      <w:r>
        <w:t xml:space="preserve"> на</w:t>
      </w:r>
      <w:r w:rsidR="00843F58">
        <w:t xml:space="preserve"> </w:t>
      </w:r>
      <w:r w:rsidR="00843F58">
        <w:rPr>
          <w:lang w:val="en-US"/>
        </w:rPr>
        <w:t>TypeScript</w:t>
      </w:r>
      <w:r w:rsidR="00843F58">
        <w:t xml:space="preserve"> </w:t>
      </w:r>
      <w:r w:rsidR="00EF6662">
        <w:t>с использованием</w:t>
      </w:r>
      <w:r>
        <w:t xml:space="preserve"> </w:t>
      </w:r>
      <w:proofErr w:type="spellStart"/>
      <w:r>
        <w:lastRenderedPageBreak/>
        <w:t>React</w:t>
      </w:r>
      <w:proofErr w:type="spellEnd"/>
      <w:r w:rsidR="00EF6662">
        <w:t>,</w:t>
      </w:r>
      <w:r>
        <w:t xml:space="preserve"> с применением </w:t>
      </w:r>
      <w:r w:rsidR="00EF6662">
        <w:t>паттерна «конечный автомат»</w:t>
      </w:r>
      <w:r>
        <w:t xml:space="preserve"> для управления состоянием</w:t>
      </w:r>
      <w:r w:rsidR="002F651F">
        <w:t>,</w:t>
      </w:r>
      <w:r>
        <w:t xml:space="preserve"> и периодического опроса статуса задач. Выполнена контейнеризация всех сервисов (</w:t>
      </w:r>
      <w:proofErr w:type="spellStart"/>
      <w:r>
        <w:t>Docker</w:t>
      </w:r>
      <w:proofErr w:type="spellEnd"/>
      <w:r>
        <w:t xml:space="preserve">, </w:t>
      </w:r>
      <w:r w:rsidR="00F92642">
        <w:rPr>
          <w:lang w:val="en-US"/>
        </w:rPr>
        <w:t>Docker</w:t>
      </w:r>
      <w:r w:rsidR="00F92642" w:rsidRPr="00F92642">
        <w:t xml:space="preserve"> </w:t>
      </w:r>
      <w:r w:rsidR="00F92642">
        <w:rPr>
          <w:lang w:val="en-US"/>
        </w:rPr>
        <w:t>Compose</w:t>
      </w:r>
      <w:r>
        <w:t xml:space="preserve">), настроен </w:t>
      </w:r>
      <w:proofErr w:type="spellStart"/>
      <w:r>
        <w:t>reverse</w:t>
      </w:r>
      <w:proofErr w:type="spellEnd"/>
      <w:r>
        <w:t xml:space="preserve"> </w:t>
      </w:r>
      <w:proofErr w:type="spellStart"/>
      <w:r>
        <w:t>proxy</w:t>
      </w:r>
      <w:proofErr w:type="spellEnd"/>
      <w:r>
        <w:t xml:space="preserve"> (</w:t>
      </w:r>
      <w:proofErr w:type="spellStart"/>
      <w:r>
        <w:t>Caddy</w:t>
      </w:r>
      <w:proofErr w:type="spellEnd"/>
      <w:r>
        <w:t>) с автоматическим HTTPS</w:t>
      </w:r>
      <w:r w:rsidR="00EF6662">
        <w:t xml:space="preserve"> с </w:t>
      </w:r>
      <w:r w:rsidR="00F92642">
        <w:rPr>
          <w:lang w:val="en-US"/>
        </w:rPr>
        <w:t>TLS</w:t>
      </w:r>
      <w:r w:rsidR="00EF6662" w:rsidRPr="00EF6662">
        <w:t xml:space="preserve"> </w:t>
      </w:r>
      <w:r w:rsidR="00EF6662">
        <w:t xml:space="preserve">сертификатами от </w:t>
      </w:r>
      <w:r w:rsidR="00EF6662">
        <w:rPr>
          <w:lang w:val="en-US"/>
        </w:rPr>
        <w:t>Let</w:t>
      </w:r>
      <w:r w:rsidR="00EF6662" w:rsidRPr="00EF6662">
        <w:t>’</w:t>
      </w:r>
      <w:r w:rsidR="00EF6662">
        <w:rPr>
          <w:lang w:val="en-US"/>
        </w:rPr>
        <w:t>s</w:t>
      </w:r>
      <w:r w:rsidR="00EF6662" w:rsidRPr="00EF6662">
        <w:t xml:space="preserve"> </w:t>
      </w:r>
      <w:r w:rsidR="00EF6662">
        <w:rPr>
          <w:lang w:val="en-US"/>
        </w:rPr>
        <w:t>Encrypt</w:t>
      </w:r>
      <w:r>
        <w:t>. Проведено тестирование основных сценариев работы.</w:t>
      </w:r>
    </w:p>
    <w:p w14:paraId="6B7F7F78" w14:textId="6616DCC6" w:rsidR="00D900F9" w:rsidRDefault="00D900F9" w:rsidP="00597DC3">
      <w:r>
        <w:t>Практическая значимость проекта заключается в создании готового к использованию сервиса, который может быть внедрён для автоматизации конвертации медиафайлов. Разработанная</w:t>
      </w:r>
      <w:r w:rsidR="00EF6662" w:rsidRPr="00EF6662">
        <w:t xml:space="preserve"> архитектура проекта обеспечивает масштабируемость</w:t>
      </w:r>
      <w:r>
        <w:t xml:space="preserve"> и может служить основой для более сложных систем обработки данных.</w:t>
      </w:r>
    </w:p>
    <w:p w14:paraId="154A12F6" w14:textId="77777777" w:rsidR="00D900F9" w:rsidRDefault="00D900F9" w:rsidP="00597DC3"/>
    <w:p w14:paraId="09B1E663" w14:textId="19D6A016" w:rsidR="00D900F9" w:rsidRPr="00EF6662" w:rsidRDefault="00D900F9" w:rsidP="00597DC3">
      <w:r>
        <w:t>Ключевые слова: асинхронная обработка, очередь задач, Java, Spring Boot,</w:t>
      </w:r>
      <w:r w:rsidR="00EF6662" w:rsidRPr="00EF6662">
        <w:t xml:space="preserve"> </w:t>
      </w:r>
      <w:r w:rsidR="00EF6662">
        <w:rPr>
          <w:lang w:val="en-US"/>
        </w:rPr>
        <w:t>TypeScript</w:t>
      </w:r>
      <w:r w:rsidR="00EF6662" w:rsidRPr="00EF6662">
        <w:t>,</w:t>
      </w:r>
      <w:r>
        <w:t xml:space="preserve"> </w:t>
      </w:r>
      <w:proofErr w:type="spellStart"/>
      <w:r>
        <w:t>React</w:t>
      </w:r>
      <w:proofErr w:type="spellEnd"/>
      <w:r>
        <w:t xml:space="preserve">, S3-хранилище, </w:t>
      </w:r>
      <w:proofErr w:type="spellStart"/>
      <w:r>
        <w:t>Docker</w:t>
      </w:r>
      <w:proofErr w:type="spellEnd"/>
      <w:r>
        <w:t>, многопоточность.</w:t>
      </w:r>
    </w:p>
    <w:p w14:paraId="5F64100B" w14:textId="00117BA7" w:rsidR="008721BE" w:rsidRDefault="008721BE" w:rsidP="00D900F9">
      <w:pPr>
        <w:pStyle w:val="1"/>
      </w:pPr>
      <w:bookmarkStart w:id="1" w:name="_Toc225591942"/>
      <w:r>
        <w:lastRenderedPageBreak/>
        <w:t>Введение</w:t>
      </w:r>
      <w:bookmarkEnd w:id="1"/>
    </w:p>
    <w:p w14:paraId="0F1DF3F1" w14:textId="5F861129" w:rsidR="00D94F3E" w:rsidRDefault="00D94F3E" w:rsidP="00597DC3">
      <w:r w:rsidRPr="00D94F3E">
        <w:t xml:space="preserve">Современные веб-приложения всё чаще сталкиваются с необходимостью обработки больших объёмов </w:t>
      </w:r>
      <w:proofErr w:type="spellStart"/>
      <w:r w:rsidRPr="00D94F3E">
        <w:t>медиаданных</w:t>
      </w:r>
      <w:proofErr w:type="spellEnd"/>
      <w:r w:rsidRPr="00D94F3E">
        <w:t xml:space="preserve"> – изображений, аудио и видео. Пользователи ожидают быстрого отклика, однако конвертация медиафайлов является ресурсоёмкой и может занимать значительное время. Выполнение таких операций в синхронном режиме приводит к блокировке интерфейса и неэффективному использованию серверных ресурсов. В связи с этим актуальна разработка асинхронных систем, способных принимать задачи на обработку и выполнять их в фоновом режиме.</w:t>
      </w:r>
    </w:p>
    <w:p w14:paraId="27B3D51E" w14:textId="354D37A6" w:rsidR="00EE53D3" w:rsidRPr="00EE53D3" w:rsidRDefault="00EE53D3" w:rsidP="00597DC3">
      <w:r w:rsidRPr="00EE53D3">
        <w:rPr>
          <w:b/>
          <w:bCs/>
        </w:rPr>
        <w:t>Объектом исследования</w:t>
      </w:r>
      <w:r w:rsidRPr="00EE53D3">
        <w:t xml:space="preserve"> является процесс асинхронной обработки медиафайлов в веб-приложениях.</w:t>
      </w:r>
    </w:p>
    <w:p w14:paraId="3B3BFAC1" w14:textId="6E5CA867" w:rsidR="00EE53D3" w:rsidRDefault="00EE53D3" w:rsidP="00597DC3">
      <w:r w:rsidRPr="00EE53D3">
        <w:rPr>
          <w:b/>
          <w:bCs/>
        </w:rPr>
        <w:t>Предмет исследования</w:t>
      </w:r>
      <w:r w:rsidRPr="00EE53D3">
        <w:t xml:space="preserve"> – методы и средства организации очереди задач, интеграции с объектным хранилищем (S3-совместимым) и реализации веб-интерфейса для управления конвертацией.</w:t>
      </w:r>
    </w:p>
    <w:p w14:paraId="29EEEA42" w14:textId="73B57419" w:rsidR="00EE53D3" w:rsidRDefault="00EE53D3" w:rsidP="00597DC3">
      <w:r w:rsidRPr="00EE53D3">
        <w:rPr>
          <w:b/>
          <w:bCs/>
        </w:rPr>
        <w:t>Цель работы</w:t>
      </w:r>
      <w:r w:rsidRPr="00EE53D3">
        <w:t xml:space="preserve"> заключается в разработке отказоустойчивого асинхронного веб-сервиса для конвертации медиафайлов, позволяющего пользователям загружать файлы, немедленно получать идентификатор задачи и скачивать результат после завершения фоновой обработки.</w:t>
      </w:r>
    </w:p>
    <w:p w14:paraId="5ACDDE3A" w14:textId="219B96E7" w:rsidR="00EE53D3" w:rsidRPr="00EE53D3" w:rsidRDefault="00EE53D3" w:rsidP="00EE53D3">
      <w:r w:rsidRPr="00EE53D3">
        <w:rPr>
          <w:b/>
          <w:bCs/>
        </w:rPr>
        <w:t>Задачи работы</w:t>
      </w:r>
      <w:r>
        <w:t xml:space="preserve">. </w:t>
      </w:r>
      <w:r w:rsidRPr="00EE53D3">
        <w:t>Для достижения поставленной цели необходимо решить следующие задачи:</w:t>
      </w:r>
    </w:p>
    <w:p w14:paraId="26D34D29" w14:textId="77777777" w:rsidR="00EE53D3" w:rsidRPr="00EE53D3" w:rsidRDefault="00EE53D3" w:rsidP="00EE53D3">
      <w:pPr>
        <w:numPr>
          <w:ilvl w:val="0"/>
          <w:numId w:val="1"/>
        </w:numPr>
      </w:pPr>
      <w:r w:rsidRPr="00EE53D3">
        <w:t>Провести анализ существующих подходов к организации асинхронной обработки данных, включая использование очередей на основе реляционных баз данных и специализированных брокеров сообщений, а также изучить принципы работы S3-совместимых хранилищ.</w:t>
      </w:r>
    </w:p>
    <w:p w14:paraId="1343DB90" w14:textId="77777777" w:rsidR="00EE53D3" w:rsidRPr="00EE53D3" w:rsidRDefault="00EE53D3" w:rsidP="00EE53D3">
      <w:pPr>
        <w:numPr>
          <w:ilvl w:val="0"/>
          <w:numId w:val="1"/>
        </w:numPr>
      </w:pPr>
      <w:r w:rsidRPr="00EE53D3">
        <w:t>Спроектировать архитектуру сервиса, включая схему взаимодействия компонентов, структуру базы данных для хранения заданий и REST API для управления задачами.</w:t>
      </w:r>
    </w:p>
    <w:p w14:paraId="2D4AE999" w14:textId="6946B592" w:rsidR="00EE53D3" w:rsidRPr="00EE53D3" w:rsidRDefault="00EE53D3" w:rsidP="00EE53D3">
      <w:pPr>
        <w:numPr>
          <w:ilvl w:val="0"/>
          <w:numId w:val="1"/>
        </w:numPr>
      </w:pPr>
      <w:r w:rsidRPr="00EE53D3">
        <w:t xml:space="preserve">Разработать бэкенд на Java Spring Boot, реализующий пул </w:t>
      </w:r>
      <w:proofErr w:type="spellStart"/>
      <w:r w:rsidRPr="00EE53D3">
        <w:t>воркеров</w:t>
      </w:r>
      <w:proofErr w:type="spellEnd"/>
      <w:r w:rsidRPr="00EE53D3">
        <w:t>, планировщик задач и интеграцию с S3-хранилищем (</w:t>
      </w:r>
      <w:proofErr w:type="spellStart"/>
      <w:r>
        <w:rPr>
          <w:lang w:val="en-US"/>
        </w:rPr>
        <w:t>MinIO</w:t>
      </w:r>
      <w:proofErr w:type="spellEnd"/>
      <w:r w:rsidRPr="00EE53D3">
        <w:t>).</w:t>
      </w:r>
    </w:p>
    <w:p w14:paraId="2DF05498" w14:textId="7892DF50" w:rsidR="00EE53D3" w:rsidRPr="00EE53D3" w:rsidRDefault="00EE53D3" w:rsidP="00EE53D3">
      <w:pPr>
        <w:numPr>
          <w:ilvl w:val="0"/>
          <w:numId w:val="1"/>
        </w:numPr>
      </w:pPr>
      <w:r w:rsidRPr="00EE53D3">
        <w:lastRenderedPageBreak/>
        <w:t xml:space="preserve">Создать клиентскую часть на </w:t>
      </w:r>
      <w:r>
        <w:rPr>
          <w:lang w:val="en-US"/>
        </w:rPr>
        <w:t>TypeScript</w:t>
      </w:r>
      <w:r w:rsidRPr="00EE53D3">
        <w:t xml:space="preserve"> </w:t>
      </w:r>
      <w:proofErr w:type="spellStart"/>
      <w:r w:rsidRPr="00EE53D3">
        <w:t>React</w:t>
      </w:r>
      <w:proofErr w:type="spellEnd"/>
      <w:r w:rsidRPr="00EE53D3">
        <w:t xml:space="preserve"> с использованием конечного автомата для управления состоянием и реализовать взаимодействие с API.</w:t>
      </w:r>
    </w:p>
    <w:p w14:paraId="77EA2607" w14:textId="77777777" w:rsidR="00EE53D3" w:rsidRPr="00EE53D3" w:rsidRDefault="00EE53D3" w:rsidP="00EE53D3">
      <w:pPr>
        <w:numPr>
          <w:ilvl w:val="0"/>
          <w:numId w:val="1"/>
        </w:numPr>
      </w:pPr>
      <w:r w:rsidRPr="00EE53D3">
        <w:t xml:space="preserve">Выполнить контейнеризацию всех компонентов с помощью </w:t>
      </w:r>
      <w:proofErr w:type="spellStart"/>
      <w:r w:rsidRPr="00EE53D3">
        <w:t>Docker</w:t>
      </w:r>
      <w:proofErr w:type="spellEnd"/>
      <w:r w:rsidRPr="00EE53D3">
        <w:t xml:space="preserve">, настроить </w:t>
      </w:r>
      <w:proofErr w:type="spellStart"/>
      <w:r w:rsidRPr="00EE53D3">
        <w:t>reverse</w:t>
      </w:r>
      <w:proofErr w:type="spellEnd"/>
      <w:r w:rsidRPr="00EE53D3">
        <w:t xml:space="preserve"> </w:t>
      </w:r>
      <w:proofErr w:type="spellStart"/>
      <w:r w:rsidRPr="00EE53D3">
        <w:t>proxy</w:t>
      </w:r>
      <w:proofErr w:type="spellEnd"/>
      <w:r w:rsidRPr="00EE53D3">
        <w:t xml:space="preserve"> (</w:t>
      </w:r>
      <w:proofErr w:type="spellStart"/>
      <w:r w:rsidRPr="00EE53D3">
        <w:t>Caddy</w:t>
      </w:r>
      <w:proofErr w:type="spellEnd"/>
      <w:r w:rsidRPr="00EE53D3">
        <w:t>) с автоматическим HTTPS и развернуть сервис на удалённом сервере.</w:t>
      </w:r>
    </w:p>
    <w:p w14:paraId="0736D2FD" w14:textId="1EC291F9" w:rsidR="00EE53D3" w:rsidRDefault="00EE53D3" w:rsidP="00597DC3">
      <w:pPr>
        <w:numPr>
          <w:ilvl w:val="0"/>
          <w:numId w:val="1"/>
        </w:numPr>
      </w:pPr>
      <w:r w:rsidRPr="00EE53D3">
        <w:t>Провести тестирование основных сценариев работы и оценить производительность системы.</w:t>
      </w:r>
    </w:p>
    <w:p w14:paraId="648A47E4" w14:textId="77777777" w:rsidR="00597DC3" w:rsidRPr="00326B2A" w:rsidRDefault="00597DC3" w:rsidP="00597DC3"/>
    <w:p w14:paraId="53291862" w14:textId="27F4D690" w:rsidR="00EE53D3" w:rsidRPr="00EE53D3" w:rsidRDefault="00EE53D3" w:rsidP="00597DC3">
      <w:r w:rsidRPr="00EE53D3">
        <w:rPr>
          <w:b/>
          <w:bCs/>
        </w:rPr>
        <w:t>Методы исследования</w:t>
      </w:r>
      <w:r>
        <w:t xml:space="preserve"> включают анализ научно-технической литературы, сравнительный анализ, проектирование информационных систем, объектно-ориентированное программирование, интеграционное тестирование.</w:t>
      </w:r>
    </w:p>
    <w:p w14:paraId="50BC5E76" w14:textId="7462A69E" w:rsidR="00EE53D3" w:rsidRPr="00EE53D3" w:rsidRDefault="00EE53D3" w:rsidP="00EE53D3">
      <w:r w:rsidRPr="00EE53D3">
        <w:rPr>
          <w:b/>
          <w:bCs/>
        </w:rPr>
        <w:t>Практическая значимость</w:t>
      </w:r>
      <w:r>
        <w:t xml:space="preserve"> работы заключается в создании готового к использованию сервиса, который может быть внедрён в систему обработки данных для автоматизации конвертации медиафайлов.</w:t>
      </w:r>
    </w:p>
    <w:p w14:paraId="7AFAFC88" w14:textId="36CA3598" w:rsidR="00D900F9" w:rsidRDefault="000E7034" w:rsidP="00D900F9">
      <w:pPr>
        <w:pStyle w:val="1"/>
      </w:pPr>
      <w:bookmarkStart w:id="2" w:name="_Toc225591943"/>
      <w:r>
        <w:lastRenderedPageBreak/>
        <w:t xml:space="preserve">Глава </w:t>
      </w:r>
      <w:r w:rsidRPr="000E7034">
        <w:t xml:space="preserve">1. </w:t>
      </w:r>
      <w:r>
        <w:t>Теоретические основы асинхронной обработки данных</w:t>
      </w:r>
      <w:bookmarkEnd w:id="2"/>
    </w:p>
    <w:p w14:paraId="1C90B7D6" w14:textId="77777777" w:rsidR="00702575" w:rsidRPr="00702575" w:rsidRDefault="00702575" w:rsidP="00702575"/>
    <w:p w14:paraId="1406582C" w14:textId="55F5A31C" w:rsidR="00BE5DD5" w:rsidRPr="00597DC3" w:rsidRDefault="00597DC3" w:rsidP="00597DC3">
      <w:pPr>
        <w:pStyle w:val="2"/>
      </w:pPr>
      <w:bookmarkStart w:id="3" w:name="_Toc225591944"/>
      <w:r w:rsidRPr="00597DC3">
        <w:t xml:space="preserve">1.1. </w:t>
      </w:r>
      <w:r w:rsidR="000E7034" w:rsidRPr="00597DC3">
        <w:t>Понятие асинхронности в веб-приложениях</w:t>
      </w:r>
      <w:bookmarkEnd w:id="3"/>
    </w:p>
    <w:p w14:paraId="639DBC87" w14:textId="77777777" w:rsidR="00BE5DD5" w:rsidRPr="00BE5DD5" w:rsidRDefault="00BE5DD5" w:rsidP="00597DC3">
      <w:pPr>
        <w:ind w:firstLine="0"/>
      </w:pPr>
    </w:p>
    <w:p w14:paraId="6341090E" w14:textId="422B11BF" w:rsidR="00EB6CC9" w:rsidRDefault="009921C2" w:rsidP="00597DC3">
      <w:r w:rsidRPr="009921C2">
        <w:t>В классической модели взаимодействия компонентов веб-приложения преобладает синхронный подход. При синхронном взаимодействии клиент</w:t>
      </w:r>
      <w:r>
        <w:t xml:space="preserve"> </w:t>
      </w:r>
      <w:r w:rsidRPr="009921C2">
        <w:t>отправляет запрос серверу и переходит в состояние ожидания ответа. До тех пор</w:t>
      </w:r>
      <w:r>
        <w:t>,</w:t>
      </w:r>
      <w:r w:rsidRPr="009921C2">
        <w:t xml:space="preserve"> пока сервер не обработает запрос и не вернёт результат, клиент не может продолжить выполнение других операций. Такая модель хорошо знакома по стандартному HTTP-протоколу, где каждый запрос предполагает немедленный ответ</w:t>
      </w:r>
      <w:r w:rsidR="00103A57" w:rsidRPr="00103A57">
        <w:t xml:space="preserve"> [1]</w:t>
      </w:r>
      <w:r w:rsidRPr="009921C2">
        <w:t>.</w:t>
      </w:r>
    </w:p>
    <w:p w14:paraId="59AFDDAF" w14:textId="15247E3B" w:rsidR="009921C2" w:rsidRDefault="009921C2" w:rsidP="00597DC3">
      <w:r w:rsidRPr="009921C2">
        <w:t>Однако при выполнении длительных операций – отправке электронных писем, генерации отчётов, обработке загруженных изображений или взаимодействии с внешними API – синхронный подход обнаруживает существенные недостатки. Главный из них – неэффективное использование вычислительных ресурсов. Поток выполнения, выделенный для обработки запроса, простаивает в ожидании завершения операции, хотя мог бы быть занят другой полезной работой. В условиях высокой нагрузки это приводит к исчерпанию пула потоков и, как следствие, к отказу в обслуживании новых пользователей. Кроме того, пользователь вынужден наблюдать длительную загрузку страницы, что негативно сказывается на опыте взаимодействия с приложением.</w:t>
      </w:r>
    </w:p>
    <w:p w14:paraId="348FE543" w14:textId="7726D57A" w:rsidR="009921C2" w:rsidRPr="00A223E0" w:rsidRDefault="009921C2" w:rsidP="00597DC3">
      <w:r w:rsidRPr="009921C2">
        <w:t>Альтернативой синхронному подходу выступает асинхронное взаимодействие. В этом случае клиент отправляет запрос, но не дожидается его немедленного выполнения. Сервер немедленно подтверждает получение запроса</w:t>
      </w:r>
      <w:r>
        <w:t xml:space="preserve"> </w:t>
      </w:r>
      <w:r w:rsidRPr="009921C2">
        <w:t xml:space="preserve">и гарантирует, что задача будет обработана позже. Клиент может продолжать работу, а о результате обработки он узнает дополнительным способом – через повторный запрос, </w:t>
      </w:r>
      <w:r w:rsidR="00C523C1">
        <w:rPr>
          <w:lang w:val="en-US"/>
        </w:rPr>
        <w:t>webhook</w:t>
      </w:r>
      <w:r w:rsidRPr="009921C2">
        <w:t xml:space="preserve"> или уведомление по электронной почте. Такая модель аналогична отправке письма: отправитель не </w:t>
      </w:r>
      <w:r w:rsidRPr="009921C2">
        <w:lastRenderedPageBreak/>
        <w:t>стоит у почтового ящика в ожидании ответа, а занимается своими делами</w:t>
      </w:r>
      <w:r w:rsidR="00103A57">
        <w:t xml:space="preserve"> </w:t>
      </w:r>
      <w:r w:rsidRPr="009921C2">
        <w:t>[</w:t>
      </w:r>
      <w:r w:rsidR="00686BD5" w:rsidRPr="00686BD5">
        <w:t xml:space="preserve">1; </w:t>
      </w:r>
      <w:r w:rsidR="00103A57">
        <w:t>4, с. 390</w:t>
      </w:r>
      <w:r w:rsidRPr="009921C2">
        <w:t>]</w:t>
      </w:r>
      <w:r w:rsidR="00A223E0">
        <w:t>.</w:t>
      </w:r>
    </w:p>
    <w:p w14:paraId="356256A7" w14:textId="143D84E7" w:rsidR="00702575" w:rsidRPr="00103A57" w:rsidRDefault="00597DC3" w:rsidP="00597DC3">
      <w:r>
        <w:t>С</w:t>
      </w:r>
      <w:r w:rsidR="00702575" w:rsidRPr="00702575">
        <w:t>инхронное выполнение длительных операций приводит к неэффективному использованию ресурсов и ухудшению пользовательского опыта. Решением этой проблемы является переход к асинхронной модели взаимодействия, при которой инициатор запроса не дожидается немедленного завершения операции, а продолжает свою работу, полагаясь на то, что задача будет выполнена позже.</w:t>
      </w:r>
    </w:p>
    <w:p w14:paraId="776987E5" w14:textId="2F2783A5" w:rsidR="00305538" w:rsidRDefault="00305538" w:rsidP="00305538">
      <w:r>
        <w:t>Одним из распространённых способов организации асинхронной обработки в веб-приложениях является использование очередей задач. Эта модель предполагает наличие трёх основных компонентов: поставщика задач (</w:t>
      </w:r>
      <w:proofErr w:type="spellStart"/>
      <w:r>
        <w:t>producer</w:t>
      </w:r>
      <w:proofErr w:type="spellEnd"/>
      <w:r>
        <w:t xml:space="preserve"> или </w:t>
      </w:r>
      <w:proofErr w:type="spellStart"/>
      <w:r>
        <w:t>publisher</w:t>
      </w:r>
      <w:proofErr w:type="spellEnd"/>
      <w:r>
        <w:t>), очереди (</w:t>
      </w:r>
      <w:proofErr w:type="spellStart"/>
      <w:r>
        <w:t>queue</w:t>
      </w:r>
      <w:proofErr w:type="spellEnd"/>
      <w:r>
        <w:t>) и темы (</w:t>
      </w:r>
      <w:proofErr w:type="spellStart"/>
      <w:r>
        <w:t>topic</w:t>
      </w:r>
      <w:proofErr w:type="spellEnd"/>
      <w:r>
        <w:t>), и потребителя (</w:t>
      </w:r>
      <w:proofErr w:type="spellStart"/>
      <w:r>
        <w:t>consumer</w:t>
      </w:r>
      <w:proofErr w:type="spellEnd"/>
      <w:r>
        <w:t xml:space="preserve"> или </w:t>
      </w:r>
      <w:proofErr w:type="spellStart"/>
      <w:r>
        <w:t>subscriber</w:t>
      </w:r>
      <w:proofErr w:type="spellEnd"/>
      <w:r>
        <w:t>) [2; 5, с. 6-7]. В отличие от классической событийно-ориентированной архитектуры, где компоненты реагируют на произошедшие события предметной области [3], в модели очередей задач каждое сообщение интерпретируется как явная команда на выполнение конкретной работы (например, «отправить электронное письмо» или «сгенерировать отчёт») [2]. Такой подход проще в реализации и хорошо подходит для задач, требующих гарантированного выполнения и масштабирования обработчиков.</w:t>
      </w:r>
    </w:p>
    <w:p w14:paraId="6A3F4A7D" w14:textId="268F441E" w:rsidR="00A223E0" w:rsidRDefault="00305538" w:rsidP="00305538">
      <w:pPr>
        <w:rPr>
          <w:lang w:val="en-US"/>
        </w:rPr>
      </w:pPr>
      <w:r>
        <w:t>Поставщик задач – это компонент приложения (например, веб-сервер или обработчик API-запроса), который создаёт задачу и помещает её в очередь. Поставщик не занимается непосредственным выполнением задачи, а лишь формирует её описание (часто в виде JSON- или XML-сообщения) и передаёт в промежуточное хранилище. Благодаря этому время ответа пользователю сокращается до минимума [2; 5, с. 6]. Очередь представляет собой буфер, который надёжно хранит поступившие задачи до момента их обработки. Очередь может быть реализована как на основе специализированных брокеров сообщений (</w:t>
      </w:r>
      <w:proofErr w:type="spellStart"/>
      <w:r>
        <w:t>RabbitMQ</w:t>
      </w:r>
      <w:proofErr w:type="spellEnd"/>
      <w:r>
        <w:t xml:space="preserve">, Apache </w:t>
      </w:r>
      <w:proofErr w:type="spellStart"/>
      <w:r>
        <w:t>Kafka</w:t>
      </w:r>
      <w:proofErr w:type="spellEnd"/>
      <w:r>
        <w:t xml:space="preserve">), так и с использованием реляционных баз данных. Ключевые свойства очереди – сохранность задач и гарантия их доставки одному из потребителей [2]. Потребитель – это отдельный сервис или </w:t>
      </w:r>
      <w:r>
        <w:lastRenderedPageBreak/>
        <w:t xml:space="preserve">процесс (часто называемый </w:t>
      </w:r>
      <w:proofErr w:type="spellStart"/>
      <w:r>
        <w:t>воркером</w:t>
      </w:r>
      <w:proofErr w:type="spellEnd"/>
      <w:r>
        <w:t xml:space="preserve">), который извлекает задачи из очереди и выполняет предписанные действия. Потребители могут масштабироваться горизонтально: при увеличении нагрузки достаточно запустить дополнительные экземпляры </w:t>
      </w:r>
      <w:proofErr w:type="spellStart"/>
      <w:r>
        <w:t>воркеров</w:t>
      </w:r>
      <w:proofErr w:type="spellEnd"/>
      <w:r>
        <w:t>, которые будут параллельно забирать задачи из очереди. Такой подход обеспечивает высокую пропускную способность системы [2; 5, с. 7].</w:t>
      </w:r>
    </w:p>
    <w:p w14:paraId="7620758D" w14:textId="19F21C52" w:rsidR="00A223E0" w:rsidRDefault="00A223E0" w:rsidP="00305538">
      <w:r w:rsidRPr="00A223E0">
        <w:t xml:space="preserve">В зависимости от требований приложения результат </w:t>
      </w:r>
      <w:proofErr w:type="gramStart"/>
      <w:r w:rsidR="008C4B34" w:rsidRPr="00A223E0">
        <w:t>обработки может быть</w:t>
      </w:r>
      <w:proofErr w:type="gramEnd"/>
      <w:r w:rsidRPr="00A223E0">
        <w:t xml:space="preserve"> либо проигнорирован (модель «отправил и забыл»), либо записан в постоянное хранилище (базу данных или объектное хранилище) с последующим уведомлением пользователя. Например, после обработки загруженного изображения потребитель может сохранить его в </w:t>
      </w:r>
      <w:r w:rsidRPr="00A223E0">
        <w:rPr>
          <w:lang w:val="en-US"/>
        </w:rPr>
        <w:t>S</w:t>
      </w:r>
      <w:r w:rsidRPr="00A223E0">
        <w:t>3-совместимом хранилище и обновить статус задачи в базе данных, что связывает данную модель с тематикой следующих разделов работы.</w:t>
      </w:r>
    </w:p>
    <w:p w14:paraId="1B811927" w14:textId="2EAFF702" w:rsidR="00305538" w:rsidRDefault="00A223E0" w:rsidP="00305538">
      <w:r w:rsidRPr="00A223E0">
        <w:t>Несмотря на внешнее сходство, модель очередей задач следует отличать от полноценной событийно-ориентированной архитектуры (Event-Driven Architecture, EDA). В EDA основным объектом передачи являются события предметной области (например, «Заказ оплачен» или «Товар добавлен в корзину»), на которые могут подписываться множество независимых обработчиков, запуская цепочки реакций</w:t>
      </w:r>
      <w:r w:rsidR="00103A57">
        <w:t xml:space="preserve"> </w:t>
      </w:r>
      <w:r w:rsidRPr="00A223E0">
        <w:t>[3]. В очередях задач сообщение, как правило, адресовано конкретному обработчику и подразумевает выполнение строго определённой работы</w:t>
      </w:r>
      <w:r w:rsidR="00103A57">
        <w:t xml:space="preserve"> </w:t>
      </w:r>
      <w:r w:rsidRPr="00A223E0">
        <w:t>[2]. Для задач асинхронной обработки данных в веб-приложениях модель очередей является более простой и часто достаточной.</w:t>
      </w:r>
    </w:p>
    <w:p w14:paraId="23DAAA6F" w14:textId="49577D9A" w:rsidR="00305538" w:rsidRDefault="00305538" w:rsidP="00305538">
      <w:bookmarkStart w:id="4" w:name="_Toc225591949"/>
      <w:r>
        <w:t xml:space="preserve">Переход от синхронной модели к асинхронной обработке сопряжён с рядом существенных преимуществ, однако требует также учёта определённых ограничений и архитектурных сложностей. К числу ключевых преимуществ относится повышение отзывчивости пользовательского интерфейса. В синхронных приложениях выполнение длительной операции блокирует поток выполнения, приводя к «заморозке» интерфейса. Асинхронный подход устраняет эту проблему: задача инициируется, но выполняется в фоновом </w:t>
      </w:r>
      <w:r>
        <w:lastRenderedPageBreak/>
        <w:t>режиме, а поток управления немедленно возвращается к обработке событий интерфейса. Пользователь продолжает работу, а о результате операции он уведомляется позже. Такая модель критически важна для современных одностраничных приложений (SPA) и мобильных интерфейсов, где плавность взаимодействия напрямую влияет на удовлетворённость пользователя [1; 4, с. 390; 6, с. 3].</w:t>
      </w:r>
    </w:p>
    <w:p w14:paraId="3CF615E2" w14:textId="21D6D288" w:rsidR="00305538" w:rsidRDefault="00305538" w:rsidP="00305538">
      <w:r>
        <w:t>Другим важным преимуществом является эффективное использование ресурсов и масштабируемость. При синхронной обработке каждый входящий запрос занимает поток на всё время своего выполнения, включая периоды ожидания ввода-вывода. В это время поток простаивает, не принося пользы. Асинхронная модель позволяет освободить поток во время I/O-ожидания и задействовать его для обработки других запросов. Благодаря этому при том же объёме аппаратных ресурсов сервер способен обслуживать значительно большее количество параллельных операций. Особенно ярко это преимущество проявляется в сочетании с очередями задач. Поставщик задач лишь помещает сообщение в очередь и сразу освобождается, а обработчики работают в своём темпе. Если интенсивность поступления задач временно превышает пропускную способность обработчиков, задачи накапливаются в очереди, но не теряются и не приводят к отказу в обслуживании. При необходимости количество обработчиков можно увеличить горизонтально, что делает систему легко масштабируемой [1; 4, с. 390; 6, с. 3].</w:t>
      </w:r>
    </w:p>
    <w:p w14:paraId="4475ABDB" w14:textId="47B264EE" w:rsidR="00305538" w:rsidRDefault="00305538" w:rsidP="00305538">
      <w:r>
        <w:t xml:space="preserve">Кроме того, асинхронная архитектура повышает надёжность и отказоустойчивость. Использование очередей сообщений обеспечивает сохранность задач даже при сбоях компонентов. Большинство промышленных брокеров поддерживают </w:t>
      </w:r>
      <w:proofErr w:type="spellStart"/>
      <w:r>
        <w:t>персистентность</w:t>
      </w:r>
      <w:proofErr w:type="spellEnd"/>
      <w:r>
        <w:t>: сообщения записываются на диск до того, как будут обработаны. Если обработчик падает во время выполнения задачи, сообщение не теряется – оно возвращается в очередь и может быть обработано другим экземпляром обработчика после перезапуска. Это гарантирует доставку как минимум один раз (</w:t>
      </w:r>
      <w:proofErr w:type="spellStart"/>
      <w:r>
        <w:t>at‑least‑once</w:t>
      </w:r>
      <w:proofErr w:type="spellEnd"/>
      <w:r>
        <w:t xml:space="preserve">) и существенно повышает общую надёжность системы. Кроме того, асинхронная архитектура </w:t>
      </w:r>
      <w:r>
        <w:lastRenderedPageBreak/>
        <w:t>позволяет изолировать сбои. Проблемы в одном из потребителей не влияют на работу поставщиков и на доступность основного приложения для пользователей. Отказ потребителя приводит лишь к временному накоплению задач в очереди, но не к потере данных [7, раздел «</w:t>
      </w:r>
      <w:proofErr w:type="spellStart"/>
      <w:r>
        <w:t>Reliability</w:t>
      </w:r>
      <w:proofErr w:type="spellEnd"/>
      <w:r>
        <w:t xml:space="preserve"> Guide»; 5, с. 161-180].</w:t>
      </w:r>
    </w:p>
    <w:bookmarkEnd w:id="4"/>
    <w:p w14:paraId="66AEF407" w14:textId="77777777" w:rsidR="00305538" w:rsidRDefault="00305538" w:rsidP="00305538">
      <w:r>
        <w:t xml:space="preserve">Вместе с тем асинхронный подход имеет и недостатки. Внедрение асинхронной обработки неизбежно ведёт к появлению дополнительных компонентов: брокеров сообщений, очередей, </w:t>
      </w:r>
      <w:proofErr w:type="spellStart"/>
      <w:r>
        <w:t>воркеров</w:t>
      </w:r>
      <w:proofErr w:type="spellEnd"/>
      <w:r>
        <w:t xml:space="preserve">, хранилищ результатов. Это усложняет инфраструктуру, требует её администрирования и мониторинга. Сам код с использованием </w:t>
      </w:r>
      <w:proofErr w:type="spellStart"/>
      <w:r>
        <w:t>колбэков</w:t>
      </w:r>
      <w:proofErr w:type="spellEnd"/>
      <w:r>
        <w:t xml:space="preserve"> (</w:t>
      </w:r>
      <w:proofErr w:type="spellStart"/>
      <w:r>
        <w:t>callback</w:t>
      </w:r>
      <w:proofErr w:type="spellEnd"/>
      <w:r>
        <w:t xml:space="preserve">) или </w:t>
      </w:r>
      <w:proofErr w:type="spellStart"/>
      <w:r>
        <w:t>корутин</w:t>
      </w:r>
      <w:proofErr w:type="spellEnd"/>
      <w:r>
        <w:t xml:space="preserve"> (</w:t>
      </w:r>
      <w:proofErr w:type="spellStart"/>
      <w:r>
        <w:t>coroutine</w:t>
      </w:r>
      <w:proofErr w:type="spellEnd"/>
      <w:r>
        <w:t>) может быть менее очевидным для разработчиков, привыкших к синхронному стилю, хотя современные языковые конструкции (</w:t>
      </w:r>
      <w:proofErr w:type="spellStart"/>
      <w:r>
        <w:t>async</w:t>
      </w:r>
      <w:proofErr w:type="spellEnd"/>
      <w:r>
        <w:t>/</w:t>
      </w:r>
      <w:proofErr w:type="spellStart"/>
      <w:r>
        <w:t>await</w:t>
      </w:r>
      <w:proofErr w:type="spellEnd"/>
      <w:r>
        <w:t>) частично смягчают эту проблему [6, с. 3].</w:t>
      </w:r>
    </w:p>
    <w:p w14:paraId="04C834D0" w14:textId="2FA3DA60" w:rsidR="00305538" w:rsidRDefault="00305538" w:rsidP="00305538">
      <w:r>
        <w:t>Кроме того, асинхронность не является универсальным решением. Для очень коротких операций, которые выполняются за миллисекунды, накладные расходы на создание задачи, передачу через очередь и управление состоянием могут превысить выгоду от распараллеливания. Асинхронная модель не подходит для задач, требующих немедленного ответа пользователю – например, для проверки подлинности или получения данных для отрисовки страницы. В таких сценариях синхронное взаимодействие остаётся более уместным. Также важно различать I/O-</w:t>
      </w:r>
      <w:proofErr w:type="spellStart"/>
      <w:r>
        <w:t>bound</w:t>
      </w:r>
      <w:proofErr w:type="spellEnd"/>
      <w:r>
        <w:t xml:space="preserve"> и CPU-</w:t>
      </w:r>
      <w:proofErr w:type="spellStart"/>
      <w:r>
        <w:t>bound</w:t>
      </w:r>
      <w:proofErr w:type="spellEnd"/>
      <w:r>
        <w:t xml:space="preserve"> задачи: асинхронность эффективна только для первых, тогда как для вычислительно интенсивных задач лучше использовать многопоточность или распределённые вычисления [8, с. 182, 204].</w:t>
      </w:r>
    </w:p>
    <w:p w14:paraId="0502284D" w14:textId="3BFD55C3" w:rsidR="00446CF0" w:rsidRDefault="00446CF0" w:rsidP="00305538">
      <w:r w:rsidRPr="00446CF0">
        <w:t xml:space="preserve">Проведённый анализ показывает, что асинхронный подход предоставляет значительные преимущества с точки зрения отзывчивости, эффективности использования ресурсов, масштабируемости и надёжности, особенно для задач, связанных с интенсивным вводом-выводом и фоновой обработкой. Однако его внедрение сопряжено с усложнением архитектуры, необходимостью тщательного проектирования и учёта потенциальных </w:t>
      </w:r>
      <w:r w:rsidRPr="00446CF0">
        <w:lastRenderedPageBreak/>
        <w:t>проблем согласованности данных. Для задач, подобных рассматриваемой в данной работе (асинхронная обработка пользовательского контента с сохранением в объектное хранилище), преимущества асинхронной модели существенно перевешивают её недостатки, что делает её обоснованным выбором для реализации практической части исследования.</w:t>
      </w:r>
    </w:p>
    <w:p w14:paraId="4FDF17C2" w14:textId="6A151EA1" w:rsidR="00446CF0" w:rsidRDefault="00597DC3" w:rsidP="00597DC3">
      <w:r w:rsidRPr="00597DC3">
        <w:t xml:space="preserve">Асинхронная модель взаимодействия применяется в веб-приложениях повсеместно для решения задач, которые невозможно или нерационально выполнять синхронно в потоке пользовательского запроса. Наиболее распространённые сценарии включают отправку электронной почты и уведомлений: формирование и отправка писем через внешние SMTP-серверы или </w:t>
      </w:r>
      <w:proofErr w:type="spellStart"/>
      <w:r w:rsidRPr="00597DC3">
        <w:t>push</w:t>
      </w:r>
      <w:proofErr w:type="spellEnd"/>
      <w:r w:rsidRPr="00597DC3">
        <w:t xml:space="preserve">-сервисы может занимать несколько секунд, асинхронная постановка в очередь позволяет немедленно вернуть пользователю ответ об успешном принятии запроса, гарантируя при этом доставку уведомления. К таким сценариям также относится обработка загружаемых медиафайлов: конвертация видео или аудио в различные форматы являются ресурсоёмкими операциями, выполнение таких задач в фоновых </w:t>
      </w:r>
      <w:proofErr w:type="spellStart"/>
      <w:r w:rsidRPr="00597DC3">
        <w:t>воркерах</w:t>
      </w:r>
      <w:proofErr w:type="spellEnd"/>
      <w:r w:rsidRPr="00597DC3">
        <w:t xml:space="preserve"> предотвращает блокировку веб-сервера и позволяет масштабировать обработку в зависимости от нагрузки. Асинхронность широко используется для генерации отчётов и выгрузки документов: создание сложных PDF-отчётов или Excel-таблиц по запросу пользователя часто требует времени, асинхронный подход позволяет поставить задачу в очередь, а затем уведомить пользователя о готовности файла, например, по ссылке для скачивания. Наконец, при взаимодействии с внешними API, если для ответа пользователю необходимо агрегировать данные из нескольких внешних источников, асинхронные HTTP-запросы позволяют выполнять их параллельно, сокращая общее время ожидания [1; 4, с. 390; 8, с. 182, 204].</w:t>
      </w:r>
    </w:p>
    <w:p w14:paraId="1CFBA123" w14:textId="00CFFF39" w:rsidR="00446CF0" w:rsidRPr="00446CF0" w:rsidRDefault="00446CF0" w:rsidP="00305538">
      <w:r w:rsidRPr="00446CF0">
        <w:t>Все перечисленные сценарии объединяет общая черта: они либо являются длительными (секунды и минуты), либо связаны с ожиданием внешних сервисов (I/O-</w:t>
      </w:r>
      <w:proofErr w:type="spellStart"/>
      <w:r w:rsidRPr="00446CF0">
        <w:t>bound</w:t>
      </w:r>
      <w:proofErr w:type="spellEnd"/>
      <w:r w:rsidRPr="00446CF0">
        <w:t xml:space="preserve">), либо критически важны с точки зрения </w:t>
      </w:r>
      <w:r w:rsidRPr="00446CF0">
        <w:lastRenderedPageBreak/>
        <w:t>гарантии доставки. Именно для таких задач асинхронная обработка на основе очередей является стандартом индустрии</w:t>
      </w:r>
      <w:r>
        <w:t xml:space="preserve"> </w:t>
      </w:r>
      <w:r w:rsidRPr="00446CF0">
        <w:t>[1</w:t>
      </w:r>
      <w:r w:rsidR="00C523C1">
        <w:t>;</w:t>
      </w:r>
      <w:r w:rsidR="00C523C1">
        <w:rPr>
          <w:lang w:val="en-US"/>
        </w:rPr>
        <w:t> </w:t>
      </w:r>
      <w:r w:rsidR="00C523C1" w:rsidRPr="00C523C1">
        <w:t>4,</w:t>
      </w:r>
      <w:r w:rsidR="00C523C1">
        <w:rPr>
          <w:lang w:val="en-US"/>
        </w:rPr>
        <w:t> </w:t>
      </w:r>
      <w:r w:rsidR="00C523C1">
        <w:t>с.</w:t>
      </w:r>
      <w:r w:rsidR="00C523C1">
        <w:rPr>
          <w:lang w:val="en-US"/>
        </w:rPr>
        <w:t> </w:t>
      </w:r>
      <w:r w:rsidR="00C523C1">
        <w:t>390</w:t>
      </w:r>
      <w:r w:rsidR="00C523C1" w:rsidRPr="00C523C1">
        <w:t>;</w:t>
      </w:r>
      <w:r w:rsidR="00C523C1">
        <w:rPr>
          <w:lang w:val="en-US"/>
        </w:rPr>
        <w:t> </w:t>
      </w:r>
      <w:r w:rsidR="00C523C1" w:rsidRPr="00446CF0">
        <w:t>8</w:t>
      </w:r>
      <w:r w:rsidR="00C523C1">
        <w:t>, с.</w:t>
      </w:r>
      <w:r w:rsidR="00C523C1">
        <w:rPr>
          <w:lang w:val="en-US"/>
        </w:rPr>
        <w:t> </w:t>
      </w:r>
      <w:r w:rsidR="00C523C1" w:rsidRPr="00446CF0">
        <w:t>182</w:t>
      </w:r>
      <w:r w:rsidR="00C523C1">
        <w:t>,</w:t>
      </w:r>
      <w:r w:rsidR="00C523C1">
        <w:rPr>
          <w:lang w:val="en-US"/>
        </w:rPr>
        <w:t> </w:t>
      </w:r>
      <w:r w:rsidR="00C523C1">
        <w:t>204</w:t>
      </w:r>
      <w:r w:rsidRPr="00446CF0">
        <w:t>].</w:t>
      </w:r>
    </w:p>
    <w:p w14:paraId="415AF7D1" w14:textId="6BFD49B8" w:rsidR="00446CF0" w:rsidRPr="00446CF0" w:rsidRDefault="00446CF0" w:rsidP="00597DC3">
      <w:r w:rsidRPr="00446CF0">
        <w:t>В рамках данной работы в качестве целевого сценария выбрана задача асинхронн</w:t>
      </w:r>
      <w:r>
        <w:t>ой</w:t>
      </w:r>
      <w:r w:rsidRPr="00446CF0">
        <w:t xml:space="preserve"> обработк</w:t>
      </w:r>
      <w:r>
        <w:t>и</w:t>
      </w:r>
      <w:r w:rsidRPr="00446CF0">
        <w:t xml:space="preserve"> пользовательских </w:t>
      </w:r>
      <w:r>
        <w:t>медиафайлов</w:t>
      </w:r>
      <w:r w:rsidRPr="00446CF0">
        <w:t xml:space="preserve"> с сохранением в объектное хранилище, которая обладает всеми перечисленными характеристиками. Это обуславливает выбор очереди задач и </w:t>
      </w:r>
      <w:r w:rsidRPr="00446CF0">
        <w:rPr>
          <w:lang w:val="en-US"/>
        </w:rPr>
        <w:t>S</w:t>
      </w:r>
      <w:r w:rsidRPr="00446CF0">
        <w:t>3-совместимого хранилища в качестве ключевых компонентов проектируемого решения.</w:t>
      </w:r>
    </w:p>
    <w:p w14:paraId="6402582C" w14:textId="77777777" w:rsidR="00446CF0" w:rsidRPr="00446CF0" w:rsidRDefault="00446CF0" w:rsidP="00446CF0"/>
    <w:p w14:paraId="247BB47E" w14:textId="77777777" w:rsidR="00446CF0" w:rsidRPr="00A223E0" w:rsidRDefault="00446CF0" w:rsidP="00BC0D8D">
      <w:pPr>
        <w:pStyle w:val="a7"/>
        <w:ind w:left="1069" w:firstLine="0"/>
      </w:pPr>
    </w:p>
    <w:p w14:paraId="10D5EF94" w14:textId="12B0D495" w:rsidR="008A6795" w:rsidRPr="00340FC2" w:rsidRDefault="00340FC2" w:rsidP="00340FC2">
      <w:pPr>
        <w:pStyle w:val="2"/>
      </w:pPr>
      <w:bookmarkStart w:id="5" w:name="_Toc225591952"/>
      <w:r w:rsidRPr="00340FC2">
        <w:t xml:space="preserve">1.2. </w:t>
      </w:r>
      <w:r w:rsidR="008A6795" w:rsidRPr="00340FC2">
        <w:t>Очереди задач: брокеры сообщений (</w:t>
      </w:r>
      <w:proofErr w:type="spellStart"/>
      <w:r w:rsidR="008A6795" w:rsidRPr="00340FC2">
        <w:t>RabbitMQ</w:t>
      </w:r>
      <w:proofErr w:type="spellEnd"/>
      <w:r w:rsidR="008A6795" w:rsidRPr="00340FC2">
        <w:t xml:space="preserve">, Apache </w:t>
      </w:r>
      <w:proofErr w:type="spellStart"/>
      <w:r w:rsidR="008A6795" w:rsidRPr="00340FC2">
        <w:t>Kafka</w:t>
      </w:r>
      <w:proofErr w:type="spellEnd"/>
      <w:r w:rsidR="008A6795" w:rsidRPr="00340FC2">
        <w:t>) и реляционные базы данных</w:t>
      </w:r>
      <w:bookmarkEnd w:id="5"/>
    </w:p>
    <w:p w14:paraId="29134DC3" w14:textId="77777777" w:rsidR="00340FC2" w:rsidRPr="00340FC2" w:rsidRDefault="00340FC2" w:rsidP="00597DC3">
      <w:pPr>
        <w:ind w:firstLine="0"/>
      </w:pPr>
    </w:p>
    <w:p w14:paraId="270592F6" w14:textId="467ED7F7" w:rsidR="00340FC2" w:rsidRPr="00340FC2" w:rsidRDefault="00340FC2" w:rsidP="00305538">
      <w:r w:rsidRPr="00340FC2">
        <w:t xml:space="preserve">Как было показано в </w:t>
      </w:r>
      <w:r w:rsidR="00597DC3">
        <w:t>параграфе</w:t>
      </w:r>
      <w:r w:rsidRPr="00340FC2">
        <w:t xml:space="preserve"> 1.1, центральным элементом асинхронной обработки является очередь, в которую поставщики помещают задачи и из которой потребители их извлекают. В простейшем случае функцию такой очереди может выполнять обычная реляционная база данных, уже используемая в приложении для хранения основной информации.</w:t>
      </w:r>
    </w:p>
    <w:p w14:paraId="6C34374C" w14:textId="105E9CCB" w:rsidR="001A4CBB" w:rsidRPr="00D97F32" w:rsidRDefault="00340FC2" w:rsidP="00340FC2">
      <w:pPr>
        <w:ind w:firstLine="0"/>
      </w:pPr>
      <w:r>
        <w:tab/>
      </w:r>
      <w:r w:rsidRPr="00340FC2">
        <w:t xml:space="preserve">Идея заключается в создании специальной таблицы (например, </w:t>
      </w:r>
      <w:proofErr w:type="spellStart"/>
      <w:r w:rsidRPr="00340FC2">
        <w:t>jobs</w:t>
      </w:r>
      <w:proofErr w:type="spellEnd"/>
      <w:r w:rsidRPr="00340FC2">
        <w:t xml:space="preserve"> или </w:t>
      </w:r>
      <w:proofErr w:type="spellStart"/>
      <w:r w:rsidRPr="00340FC2">
        <w:t>tasks</w:t>
      </w:r>
      <w:proofErr w:type="spellEnd"/>
      <w:r w:rsidRPr="00340FC2">
        <w:t>), где каждая запись соответствует отдельной задаче. Типичная структура такой таблицы включает идентификатор задачи, её тип, параметры</w:t>
      </w:r>
      <w:r>
        <w:t xml:space="preserve"> (часто в гибком формате </w:t>
      </w:r>
      <w:r>
        <w:rPr>
          <w:lang w:val="en-US"/>
        </w:rPr>
        <w:t>JSON</w:t>
      </w:r>
      <w:r>
        <w:t xml:space="preserve">), </w:t>
      </w:r>
      <w:r w:rsidRPr="00340FC2">
        <w:t xml:space="preserve">статус (например, </w:t>
      </w:r>
      <w:proofErr w:type="spellStart"/>
      <w:r w:rsidRPr="00340FC2">
        <w:t>pending</w:t>
      </w:r>
      <w:proofErr w:type="spellEnd"/>
      <w:r w:rsidRPr="00340FC2">
        <w:t xml:space="preserve">, </w:t>
      </w:r>
      <w:proofErr w:type="spellStart"/>
      <w:r w:rsidRPr="00340FC2">
        <w:t>processing</w:t>
      </w:r>
      <w:proofErr w:type="spellEnd"/>
      <w:r w:rsidRPr="00340FC2">
        <w:t xml:space="preserve">, </w:t>
      </w:r>
      <w:proofErr w:type="spellStart"/>
      <w:r w:rsidRPr="00340FC2">
        <w:t>done</w:t>
      </w:r>
      <w:proofErr w:type="spellEnd"/>
      <w:r w:rsidRPr="00340FC2">
        <w:t xml:space="preserve">, </w:t>
      </w:r>
      <w:proofErr w:type="spellStart"/>
      <w:r w:rsidRPr="00340FC2">
        <w:t>failed</w:t>
      </w:r>
      <w:proofErr w:type="spellEnd"/>
      <w:r w:rsidRPr="00340FC2">
        <w:t xml:space="preserve">), время создания и попыток выполнения. Потребители периодически опрашивают таблицу, выбирая задачи со статусом </w:t>
      </w:r>
      <w:proofErr w:type="spellStart"/>
      <w:r w:rsidRPr="00340FC2">
        <w:t>pending</w:t>
      </w:r>
      <w:proofErr w:type="spellEnd"/>
      <w:r w:rsidRPr="00340FC2">
        <w:t xml:space="preserve">, и после успешной обработки обновляют статус на </w:t>
      </w:r>
      <w:proofErr w:type="spellStart"/>
      <w:r w:rsidRPr="00340FC2">
        <w:t>done</w:t>
      </w:r>
      <w:proofErr w:type="spellEnd"/>
      <w:r w:rsidRPr="00340FC2">
        <w:t xml:space="preserve">. Для предотвращения повторного выбора одной задачи разными потребителями используются блокировки на уровне строк (например, </w:t>
      </w:r>
      <w:r w:rsidRPr="00BA751F">
        <w:rPr>
          <w:rFonts w:ascii="Consolas" w:hAnsi="Consolas" w:cs="Courier New"/>
          <w:sz w:val="24"/>
        </w:rPr>
        <w:t>SELECT ... FOR UPDATE</w:t>
      </w:r>
      <w:r w:rsidRPr="00340FC2">
        <w:t xml:space="preserve"> в </w:t>
      </w:r>
      <w:proofErr w:type="spellStart"/>
      <w:r w:rsidRPr="00340FC2">
        <w:t>PostgreSQL</w:t>
      </w:r>
      <w:proofErr w:type="spellEnd"/>
      <w:r w:rsidRPr="00340FC2">
        <w:t xml:space="preserve"> или MySQL)</w:t>
      </w:r>
      <w:r w:rsidR="002B5EE9" w:rsidRPr="00D97F32">
        <w:t xml:space="preserve"> [9]</w:t>
      </w:r>
      <w:r w:rsidR="00305538">
        <w:t>.</w:t>
      </w:r>
    </w:p>
    <w:p w14:paraId="5C18FD27" w14:textId="26F4595B" w:rsidR="001A4CBB" w:rsidRPr="00D97F32" w:rsidRDefault="001A4CBB" w:rsidP="00340FC2">
      <w:pPr>
        <w:ind w:firstLine="0"/>
      </w:pPr>
      <w:r w:rsidRPr="00D97F32">
        <w:tab/>
      </w:r>
      <w:r w:rsidRPr="001A4CBB">
        <w:t xml:space="preserve">Основным преимуществом использования реляционной БД в качестве очереди является простота и отсутствие дополнительных инфраструктурных компонентов. Если приложение уже использует базу данных, такой подход не требует развёртывания и администрирования отдельного брокера сообщений. </w:t>
      </w:r>
      <w:r w:rsidRPr="001A4CBB">
        <w:lastRenderedPageBreak/>
        <w:t xml:space="preserve">Кроме того, транзакционная модель </w:t>
      </w:r>
      <w:r w:rsidRPr="001A4CBB">
        <w:rPr>
          <w:lang w:val="en-US"/>
        </w:rPr>
        <w:t>ACID</w:t>
      </w:r>
      <w:r w:rsidRPr="001A4CBB">
        <w:t xml:space="preserve"> позволяет гарантировать, что изменение статуса задачи и связанные с ней изменения других данных будут выполнены атомарно — это важно для систем, требующих строгой согласованности.</w:t>
      </w:r>
    </w:p>
    <w:p w14:paraId="4E83FD83" w14:textId="4FAC263A" w:rsidR="00340FC2" w:rsidRDefault="001A4CBB" w:rsidP="00597DC3">
      <w:pPr>
        <w:ind w:firstLine="0"/>
      </w:pPr>
      <w:r w:rsidRPr="00D97F32">
        <w:tab/>
      </w:r>
      <w:r w:rsidRPr="001A4CBB">
        <w:t>Однако по мере роста нагрузки и усложнения требований к обработке, у этого подхода проявляются существенные ограничения, которые делают его малопригодным для высоконагруженных и отказоустойчивых систем</w:t>
      </w:r>
      <w:r w:rsidR="002B5EE9" w:rsidRPr="002B5EE9">
        <w:t xml:space="preserve"> [9]</w:t>
      </w:r>
      <w:r w:rsidR="00305538">
        <w:t>.</w:t>
      </w:r>
    </w:p>
    <w:p w14:paraId="4D8DF5B3" w14:textId="1A4357A3" w:rsidR="00872F26" w:rsidRPr="00872F26" w:rsidRDefault="00597DC3" w:rsidP="00305538">
      <w:r w:rsidRPr="00597DC3">
        <w:t xml:space="preserve">Именно для решения этих проблем в современных высоконагруженных системах применяются специализированные программные продукты — брокеры сообщений. Они представляют собой промежуточное ПО, обеспечивающее надёжную асинхронную передачу данных между независимыми компонентами, выступая в роли центрального хаба коммуникации. Рассмотрим архитектуру двух наиболее популярных брокеров: </w:t>
      </w:r>
      <w:proofErr w:type="spellStart"/>
      <w:r w:rsidRPr="00597DC3">
        <w:t>RabbitMQ</w:t>
      </w:r>
      <w:proofErr w:type="spellEnd"/>
      <w:r w:rsidRPr="00597DC3">
        <w:t xml:space="preserve"> и Apache </w:t>
      </w:r>
      <w:proofErr w:type="spellStart"/>
      <w:r w:rsidRPr="00597DC3">
        <w:t>Kafka</w:t>
      </w:r>
      <w:proofErr w:type="spellEnd"/>
      <w:r w:rsidRPr="00597DC3">
        <w:t>.</w:t>
      </w:r>
    </w:p>
    <w:p w14:paraId="508BE682" w14:textId="72EDACB3" w:rsidR="00872F26" w:rsidRPr="00AD3F25" w:rsidRDefault="00872F26" w:rsidP="00305538">
      <w:r w:rsidRPr="00872F26">
        <w:t xml:space="preserve">Архитектура </w:t>
      </w:r>
      <w:proofErr w:type="spellStart"/>
      <w:r w:rsidRPr="00872F26">
        <w:t>RabbitMQ</w:t>
      </w:r>
      <w:proofErr w:type="spellEnd"/>
      <w:r w:rsidRPr="00872F26">
        <w:t xml:space="preserve"> базируется на взаимодействии двух основных компонентов: обменников и очередей сообщений. Обменники функционируют как интеллектуальные маршрутизаторы, которые на основе заданных правил направляют поступающие сообщения в соответствующие очереди. Данный механизм обеспечивает архитектурную гибкость: поддержка различных типов обменников позволяет адаптировать систему под широкий спектр сценариев взаимодействия между сервисами. Отличительной особенностью </w:t>
      </w:r>
      <w:proofErr w:type="spellStart"/>
      <w:r w:rsidRPr="00872F26">
        <w:t>RabbitMQ</w:t>
      </w:r>
      <w:proofErr w:type="spellEnd"/>
      <w:r w:rsidRPr="00872F26">
        <w:t xml:space="preserve"> является его способность работать с распространенными протоколами обмена сообщениями, такими как AMQP, MQTT и STOMP. Это позиционирует брокер как универсальное средство для интеграции гетерогенных систем, требующих реализации сложной логики маршрутизации, а также для приложений, в которых применяются разнообразные паттерны обмена сообщениями</w:t>
      </w:r>
      <w:r>
        <w:t xml:space="preserve"> </w:t>
      </w:r>
      <w:r w:rsidRPr="00872F26">
        <w:t>[10]</w:t>
      </w:r>
      <w:r w:rsidR="00305538">
        <w:t>.</w:t>
      </w:r>
    </w:p>
    <w:p w14:paraId="639EB740" w14:textId="0079F014" w:rsidR="00872F26" w:rsidRDefault="00872F26" w:rsidP="00872F26">
      <w:r>
        <w:t xml:space="preserve">Архитектура Apache </w:t>
      </w:r>
      <w:proofErr w:type="spellStart"/>
      <w:r>
        <w:t>Kafka</w:t>
      </w:r>
      <w:proofErr w:type="spellEnd"/>
      <w:r>
        <w:t xml:space="preserve"> базируется на концепции распределенного журнала сообщений. Данные в </w:t>
      </w:r>
      <w:proofErr w:type="spellStart"/>
      <w:r>
        <w:t>Kafka</w:t>
      </w:r>
      <w:proofErr w:type="spellEnd"/>
      <w:r>
        <w:t xml:space="preserve"> организованы в тематические разделы — топики, которые, в свою очередь, делятся на </w:t>
      </w:r>
      <w:proofErr w:type="spellStart"/>
      <w:r>
        <w:t>партиции</w:t>
      </w:r>
      <w:proofErr w:type="spellEnd"/>
      <w:r>
        <w:t xml:space="preserve"> для обеспечения параллелизма обработки и распределения нагрузки. Все сообщения </w:t>
      </w:r>
      <w:r>
        <w:lastRenderedPageBreak/>
        <w:t>сохраняются на диске, а их репликация автоматически регулируется между узлами кластера, что обеспечивает высокую степень отказоустойчивости системы.</w:t>
      </w:r>
    </w:p>
    <w:p w14:paraId="760A2027" w14:textId="230756A6" w:rsidR="00340FC2" w:rsidRDefault="00872F26" w:rsidP="00305538">
      <w:proofErr w:type="spellStart"/>
      <w:r>
        <w:t>Kafka</w:t>
      </w:r>
      <w:proofErr w:type="spellEnd"/>
      <w:r>
        <w:t xml:space="preserve"> демонстрирует наибольшую эффективность в сценариях, требующих обработки потоков данных большой интенсивности: система способна обрабатывать миллионы сообщений в секунду. Ключевым преимуществом данной архитектуры является гарантированное сохранение порядка сообщений в пределах одной </w:t>
      </w:r>
      <w:proofErr w:type="spellStart"/>
      <w:r>
        <w:t>партиции</w:t>
      </w:r>
      <w:proofErr w:type="spellEnd"/>
      <w:r>
        <w:t xml:space="preserve">, что является критически важным требованием для множества бизнес-процессов. Кроме того, платформа поддерживает долговременное хранение информации. Указанные характеристики обусловливают применение </w:t>
      </w:r>
      <w:proofErr w:type="spellStart"/>
      <w:r>
        <w:t>Kafka</w:t>
      </w:r>
      <w:proofErr w:type="spellEnd"/>
      <w:r>
        <w:t xml:space="preserve"> преимущественно в высоконагруженных системах с большими объемами данных, а также в приложениях, ориентированных на потоковую обработку информации в режиме реального времени</w:t>
      </w:r>
      <w:r w:rsidR="00306E28" w:rsidRPr="00306E28">
        <w:t xml:space="preserve"> [10]</w:t>
      </w:r>
      <w:r>
        <w:t>.</w:t>
      </w:r>
    </w:p>
    <w:p w14:paraId="0E058F91" w14:textId="464756DB" w:rsidR="00306E28" w:rsidRDefault="00306E28" w:rsidP="00783C06">
      <w:r w:rsidRPr="00306E28">
        <w:t>Кажд</w:t>
      </w:r>
      <w:r>
        <w:t xml:space="preserve">ая из представленных технологий </w:t>
      </w:r>
      <w:r w:rsidRPr="00306E28">
        <w:t xml:space="preserve">имеет свои особенности и сильные стороны, но как же выбрать между этими </w:t>
      </w:r>
      <w:r>
        <w:t>тремя</w:t>
      </w:r>
      <w:r w:rsidRPr="00306E28">
        <w:t xml:space="preserve"> решениями на практике? Давайте проведем детальное сравнение по основным параметрам, которые критически важны при выборе брокера сообщений для определенных проектов. В таблице ниже рассматриваются критически важные параметры и сведения для каждого из брокеров.</w:t>
      </w:r>
    </w:p>
    <w:p w14:paraId="626E349A" w14:textId="2369FAED" w:rsidR="00306E28" w:rsidRDefault="00306E28" w:rsidP="00340FC2">
      <w:r w:rsidRPr="00306E28">
        <w:t>Результаты сравнительного анализа представлены ниже (см. Таблица 1).</w:t>
      </w:r>
    </w:p>
    <w:p w14:paraId="60A5735B" w14:textId="77777777" w:rsidR="00783C06" w:rsidRDefault="00783C06" w:rsidP="00340FC2"/>
    <w:p w14:paraId="621BE118" w14:textId="6821A36E" w:rsidR="00783C06" w:rsidRDefault="00783C06" w:rsidP="00783C06">
      <w:pPr>
        <w:jc w:val="right"/>
      </w:pPr>
      <w:r>
        <w:t>Таблица 1.</w:t>
      </w:r>
    </w:p>
    <w:p w14:paraId="0622AFC6" w14:textId="7481C652" w:rsidR="00783C06" w:rsidRPr="00783C06" w:rsidRDefault="00783C06" w:rsidP="00783C06">
      <w:pPr>
        <w:jc w:val="center"/>
        <w:rPr>
          <w:b/>
          <w:bCs/>
        </w:rPr>
      </w:pPr>
      <w:r w:rsidRPr="00783C06">
        <w:rPr>
          <w:b/>
          <w:bCs/>
        </w:rPr>
        <w:t>Сравнительный анализ различных реализаций очереди задач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452"/>
        <w:gridCol w:w="2328"/>
        <w:gridCol w:w="2251"/>
        <w:gridCol w:w="2314"/>
      </w:tblGrid>
      <w:tr w:rsidR="00570D0C" w:rsidRPr="00783C06" w14:paraId="13522816" w14:textId="77777777" w:rsidTr="00783C06">
        <w:tc>
          <w:tcPr>
            <w:tcW w:w="2336" w:type="dxa"/>
          </w:tcPr>
          <w:p w14:paraId="311EBCE4" w14:textId="1AE1F0AB" w:rsidR="00570D0C" w:rsidRPr="00783C06" w:rsidRDefault="00570D0C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Критерий</w:t>
            </w:r>
          </w:p>
        </w:tc>
        <w:tc>
          <w:tcPr>
            <w:tcW w:w="2336" w:type="dxa"/>
          </w:tcPr>
          <w:p w14:paraId="0341546B" w14:textId="157CDF32" w:rsidR="00570D0C" w:rsidRPr="00783C06" w:rsidRDefault="00570D0C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Реляционная база данных как очередь</w:t>
            </w:r>
          </w:p>
        </w:tc>
        <w:tc>
          <w:tcPr>
            <w:tcW w:w="2336" w:type="dxa"/>
          </w:tcPr>
          <w:p w14:paraId="7C503B53" w14:textId="50B32514" w:rsidR="00570D0C" w:rsidRPr="00783C06" w:rsidRDefault="00570D0C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  <w:lang w:val="en-US"/>
              </w:rPr>
              <w:t>RabbitMQ</w:t>
            </w:r>
          </w:p>
        </w:tc>
        <w:tc>
          <w:tcPr>
            <w:tcW w:w="2337" w:type="dxa"/>
          </w:tcPr>
          <w:p w14:paraId="2D00D0AC" w14:textId="292076B4" w:rsidR="00570D0C" w:rsidRPr="00783C06" w:rsidRDefault="00570D0C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  <w:lang w:val="en-US"/>
              </w:rPr>
              <w:t>Apache Kafka</w:t>
            </w:r>
          </w:p>
        </w:tc>
      </w:tr>
      <w:tr w:rsidR="00C84A27" w:rsidRPr="00783C06" w14:paraId="21F9D559" w14:textId="77777777" w:rsidTr="00783C06">
        <w:tc>
          <w:tcPr>
            <w:tcW w:w="2336" w:type="dxa"/>
          </w:tcPr>
          <w:p w14:paraId="2D9D464C" w14:textId="7FDB05E8" w:rsidR="00570D0C" w:rsidRPr="00783C06" w:rsidRDefault="00570D0C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Потребление ресурсов сервера</w:t>
            </w:r>
          </w:p>
        </w:tc>
        <w:tc>
          <w:tcPr>
            <w:tcW w:w="2336" w:type="dxa"/>
          </w:tcPr>
          <w:p w14:paraId="059EA8AE" w14:textId="6876AF88" w:rsidR="00570D0C" w:rsidRPr="00783C06" w:rsidRDefault="00570D0C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 xml:space="preserve">Низкое. Используется </w:t>
            </w:r>
            <w:r w:rsidRPr="00783C06">
              <w:rPr>
                <w:szCs w:val="28"/>
              </w:rPr>
              <w:lastRenderedPageBreak/>
              <w:t>уже существующий сервер БД</w:t>
            </w:r>
          </w:p>
        </w:tc>
        <w:tc>
          <w:tcPr>
            <w:tcW w:w="2336" w:type="dxa"/>
          </w:tcPr>
          <w:p w14:paraId="32B9D13C" w14:textId="2E546C4A" w:rsidR="00570D0C" w:rsidRPr="00783C06" w:rsidRDefault="00570D0C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lastRenderedPageBreak/>
              <w:t xml:space="preserve">Среднее [10]. Требуется </w:t>
            </w:r>
            <w:r w:rsidRPr="00783C06">
              <w:rPr>
                <w:szCs w:val="28"/>
              </w:rPr>
              <w:lastRenderedPageBreak/>
              <w:t xml:space="preserve">отдельный процесс/контейнер для брокера. Написан на языке, который использует </w:t>
            </w:r>
            <w:r w:rsidRPr="00783C06">
              <w:rPr>
                <w:szCs w:val="28"/>
                <w:lang w:val="en-US"/>
              </w:rPr>
              <w:t>Erlang</w:t>
            </w:r>
            <w:r w:rsidRPr="00783C06">
              <w:rPr>
                <w:szCs w:val="28"/>
              </w:rPr>
              <w:t xml:space="preserve"> VM, что увеличивает потребление памяти</w:t>
            </w:r>
          </w:p>
        </w:tc>
        <w:tc>
          <w:tcPr>
            <w:tcW w:w="2337" w:type="dxa"/>
          </w:tcPr>
          <w:p w14:paraId="1D9CC337" w14:textId="07ADAAE0" w:rsidR="00570D0C" w:rsidRPr="00783C06" w:rsidRDefault="00570D0C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lastRenderedPageBreak/>
              <w:t xml:space="preserve">Среднее [10]. Требуется </w:t>
            </w:r>
            <w:r w:rsidRPr="00783C06">
              <w:rPr>
                <w:szCs w:val="28"/>
              </w:rPr>
              <w:lastRenderedPageBreak/>
              <w:t xml:space="preserve">отдельный процесс/контейнер. Написан на языке, который использует </w:t>
            </w:r>
            <w:r w:rsidRPr="00783C06">
              <w:rPr>
                <w:szCs w:val="28"/>
                <w:lang w:val="en-US"/>
              </w:rPr>
              <w:t>JVM</w:t>
            </w:r>
            <w:r w:rsidRPr="00783C06">
              <w:rPr>
                <w:szCs w:val="28"/>
              </w:rPr>
              <w:t>, что увеличивает потребление памяти</w:t>
            </w:r>
          </w:p>
        </w:tc>
      </w:tr>
      <w:tr w:rsidR="00AF2C97" w:rsidRPr="00783C06" w14:paraId="5E7FBAD8" w14:textId="77777777" w:rsidTr="00783C06">
        <w:tc>
          <w:tcPr>
            <w:tcW w:w="2336" w:type="dxa"/>
          </w:tcPr>
          <w:p w14:paraId="2FEAD1A6" w14:textId="091A3ED2" w:rsidR="00570D0C" w:rsidRPr="00783C06" w:rsidRDefault="00570D0C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lastRenderedPageBreak/>
              <w:t>Необходимость отдельного сервера</w:t>
            </w:r>
          </w:p>
        </w:tc>
        <w:tc>
          <w:tcPr>
            <w:tcW w:w="2336" w:type="dxa"/>
          </w:tcPr>
          <w:p w14:paraId="5E7990BD" w14:textId="0A8F8682" w:rsidR="00570D0C" w:rsidRPr="00783C06" w:rsidRDefault="00570D0C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Нет. Используется та же СУБД, что и для хранения основных данных</w:t>
            </w:r>
          </w:p>
        </w:tc>
        <w:tc>
          <w:tcPr>
            <w:tcW w:w="2336" w:type="dxa"/>
          </w:tcPr>
          <w:p w14:paraId="78B28EC7" w14:textId="37821B5C" w:rsidR="00570D0C" w:rsidRPr="00783C06" w:rsidRDefault="00570D0C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Да. Нужен отдельный брокер</w:t>
            </w:r>
          </w:p>
        </w:tc>
        <w:tc>
          <w:tcPr>
            <w:tcW w:w="2337" w:type="dxa"/>
          </w:tcPr>
          <w:p w14:paraId="751C6C9D" w14:textId="3B02EE05" w:rsidR="00570D0C" w:rsidRPr="00783C06" w:rsidRDefault="00570D0C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 xml:space="preserve">Да. Нужен отдельный кластер </w:t>
            </w:r>
            <w:r w:rsidRPr="00783C06">
              <w:rPr>
                <w:szCs w:val="28"/>
                <w:lang w:val="en-US"/>
              </w:rPr>
              <w:t>Kafka</w:t>
            </w:r>
            <w:r w:rsidRPr="00783C06">
              <w:rPr>
                <w:szCs w:val="28"/>
              </w:rPr>
              <w:t xml:space="preserve"> [10]</w:t>
            </w:r>
          </w:p>
        </w:tc>
      </w:tr>
      <w:tr w:rsidR="00570D0C" w:rsidRPr="00783C06" w14:paraId="555CC7FA" w14:textId="77777777" w:rsidTr="00783C06">
        <w:tc>
          <w:tcPr>
            <w:tcW w:w="2336" w:type="dxa"/>
          </w:tcPr>
          <w:p w14:paraId="07A0280A" w14:textId="1A9AA84E" w:rsidR="00570D0C" w:rsidRPr="00783C06" w:rsidRDefault="00570D0C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Время изучения</w:t>
            </w:r>
          </w:p>
        </w:tc>
        <w:tc>
          <w:tcPr>
            <w:tcW w:w="2336" w:type="dxa"/>
          </w:tcPr>
          <w:p w14:paraId="262CB112" w14:textId="7D30E332" w:rsidR="00570D0C" w:rsidRPr="00783C06" w:rsidRDefault="00570D0C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 xml:space="preserve">Низкое. Используется знакомый любому разработчику </w:t>
            </w:r>
            <w:r w:rsidRPr="00783C06">
              <w:rPr>
                <w:szCs w:val="28"/>
                <w:lang w:val="en-US"/>
              </w:rPr>
              <w:t>SQL</w:t>
            </w:r>
          </w:p>
        </w:tc>
        <w:tc>
          <w:tcPr>
            <w:tcW w:w="2336" w:type="dxa"/>
          </w:tcPr>
          <w:p w14:paraId="1B91C42D" w14:textId="0D7D68E1" w:rsidR="00570D0C" w:rsidRPr="00783C06" w:rsidRDefault="00C84A27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 xml:space="preserve">Среднее. Требуется устройство </w:t>
            </w:r>
            <w:r w:rsidRPr="00783C06">
              <w:rPr>
                <w:szCs w:val="28"/>
                <w:lang w:val="en-US"/>
              </w:rPr>
              <w:t>RabbitMQ</w:t>
            </w:r>
          </w:p>
        </w:tc>
        <w:tc>
          <w:tcPr>
            <w:tcW w:w="2337" w:type="dxa"/>
          </w:tcPr>
          <w:p w14:paraId="421FB482" w14:textId="133A83E2" w:rsidR="00570D0C" w:rsidRPr="00783C06" w:rsidRDefault="00C84A27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 xml:space="preserve">Среднее. Требуется изучить устройство </w:t>
            </w:r>
            <w:r w:rsidRPr="00783C06">
              <w:rPr>
                <w:szCs w:val="28"/>
                <w:lang w:val="en-US"/>
              </w:rPr>
              <w:t>Kafka</w:t>
            </w:r>
          </w:p>
        </w:tc>
      </w:tr>
      <w:tr w:rsidR="00C84A27" w:rsidRPr="00783C06" w14:paraId="4287C142" w14:textId="77777777" w:rsidTr="00783C06">
        <w:tc>
          <w:tcPr>
            <w:tcW w:w="2336" w:type="dxa"/>
          </w:tcPr>
          <w:p w14:paraId="1C2B57C9" w14:textId="57ECCAB4" w:rsidR="00C84A27" w:rsidRPr="00783C06" w:rsidRDefault="00C84A27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Производительность</w:t>
            </w:r>
          </w:p>
        </w:tc>
        <w:tc>
          <w:tcPr>
            <w:tcW w:w="2336" w:type="dxa"/>
          </w:tcPr>
          <w:p w14:paraId="45D37D15" w14:textId="6C32C751" w:rsidR="00C84A27" w:rsidRPr="00783C06" w:rsidRDefault="00C84A27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Низкая/Средняя. Подходит до ~1,000 задач/с [9]</w:t>
            </w:r>
          </w:p>
        </w:tc>
        <w:tc>
          <w:tcPr>
            <w:tcW w:w="2336" w:type="dxa"/>
          </w:tcPr>
          <w:p w14:paraId="5D7257E8" w14:textId="731557C6" w:rsidR="00C84A27" w:rsidRPr="00783C06" w:rsidRDefault="00C84A27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Средняя. Подходит до ~45,000 задач/с [10]</w:t>
            </w:r>
          </w:p>
        </w:tc>
        <w:tc>
          <w:tcPr>
            <w:tcW w:w="2337" w:type="dxa"/>
          </w:tcPr>
          <w:p w14:paraId="06A351DA" w14:textId="31E5F78A" w:rsidR="00C84A27" w:rsidRPr="00783C06" w:rsidRDefault="00C84A27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Очень высокая. Подходит до ~1,000,000 задач/с [10]</w:t>
            </w:r>
          </w:p>
        </w:tc>
      </w:tr>
      <w:tr w:rsidR="00C84A27" w:rsidRPr="00783C06" w14:paraId="051B48FC" w14:textId="77777777" w:rsidTr="00783C06">
        <w:tc>
          <w:tcPr>
            <w:tcW w:w="2336" w:type="dxa"/>
          </w:tcPr>
          <w:p w14:paraId="65DAF526" w14:textId="14C75897" w:rsidR="00C84A27" w:rsidRPr="00783C06" w:rsidRDefault="00C84A27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Гибкость маршрутизации</w:t>
            </w:r>
          </w:p>
        </w:tc>
        <w:tc>
          <w:tcPr>
            <w:tcW w:w="2336" w:type="dxa"/>
          </w:tcPr>
          <w:p w14:paraId="1BFBA692" w14:textId="70E1B335" w:rsidR="00C84A27" w:rsidRPr="00783C06" w:rsidRDefault="00C84A27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 xml:space="preserve">Отсутствует. Все задачи кладутся в таблицы, а </w:t>
            </w:r>
            <w:r w:rsidRPr="00783C06">
              <w:rPr>
                <w:szCs w:val="28"/>
              </w:rPr>
              <w:lastRenderedPageBreak/>
              <w:t>выборка происходит по статусу. Любая маршрутизация будет самодельной реализацией разработчика [9</w:t>
            </w:r>
            <w:r w:rsidRPr="00783C06">
              <w:rPr>
                <w:szCs w:val="28"/>
                <w:lang w:val="en-US"/>
              </w:rPr>
              <w:t>]</w:t>
            </w:r>
          </w:p>
        </w:tc>
        <w:tc>
          <w:tcPr>
            <w:tcW w:w="2336" w:type="dxa"/>
          </w:tcPr>
          <w:p w14:paraId="2031FADE" w14:textId="540C779F" w:rsidR="00C84A27" w:rsidRPr="00783C06" w:rsidRDefault="00C84A27" w:rsidP="00340FC2">
            <w:pPr>
              <w:ind w:firstLine="0"/>
              <w:rPr>
                <w:szCs w:val="28"/>
                <w:lang w:val="en-US"/>
              </w:rPr>
            </w:pPr>
            <w:r w:rsidRPr="00783C06">
              <w:rPr>
                <w:szCs w:val="28"/>
              </w:rPr>
              <w:lastRenderedPageBreak/>
              <w:t xml:space="preserve">Очень гибкая </w:t>
            </w:r>
            <w:r w:rsidRPr="00783C06">
              <w:rPr>
                <w:szCs w:val="28"/>
                <w:lang w:val="en-US"/>
              </w:rPr>
              <w:t>[10]</w:t>
            </w:r>
          </w:p>
        </w:tc>
        <w:tc>
          <w:tcPr>
            <w:tcW w:w="2337" w:type="dxa"/>
          </w:tcPr>
          <w:p w14:paraId="3871E998" w14:textId="3E1AF5DE" w:rsidR="00C84A27" w:rsidRPr="00783C06" w:rsidRDefault="00C84A27" w:rsidP="00340FC2">
            <w:pPr>
              <w:ind w:firstLine="0"/>
              <w:rPr>
                <w:szCs w:val="28"/>
                <w:lang w:val="en-US"/>
              </w:rPr>
            </w:pPr>
            <w:r w:rsidRPr="00783C06">
              <w:rPr>
                <w:szCs w:val="28"/>
              </w:rPr>
              <w:t xml:space="preserve">Базовая </w:t>
            </w:r>
            <w:r w:rsidRPr="00783C06">
              <w:rPr>
                <w:szCs w:val="28"/>
                <w:lang w:val="en-US"/>
              </w:rPr>
              <w:t>[10]</w:t>
            </w:r>
          </w:p>
        </w:tc>
      </w:tr>
      <w:tr w:rsidR="00C84A27" w:rsidRPr="00783C06" w14:paraId="5A118CE9" w14:textId="77777777" w:rsidTr="00783C06">
        <w:tc>
          <w:tcPr>
            <w:tcW w:w="2336" w:type="dxa"/>
          </w:tcPr>
          <w:p w14:paraId="02C45BB5" w14:textId="0D735176" w:rsidR="00C84A27" w:rsidRPr="00783C06" w:rsidRDefault="00C84A27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Устойчивость к сбоям</w:t>
            </w:r>
          </w:p>
        </w:tc>
        <w:tc>
          <w:tcPr>
            <w:tcW w:w="2336" w:type="dxa"/>
          </w:tcPr>
          <w:p w14:paraId="41FEDE7C" w14:textId="583BDD9E" w:rsidR="00C84A27" w:rsidRPr="00783C06" w:rsidRDefault="00C84A27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Зависит от настроек СУБД. При сбое СУБД очередь тоже падает</w:t>
            </w:r>
          </w:p>
        </w:tc>
        <w:tc>
          <w:tcPr>
            <w:tcW w:w="2336" w:type="dxa"/>
          </w:tcPr>
          <w:p w14:paraId="69AA0992" w14:textId="79B02D1A" w:rsidR="00C84A27" w:rsidRPr="00783C06" w:rsidRDefault="00C84A27" w:rsidP="00340FC2">
            <w:pPr>
              <w:ind w:firstLine="0"/>
              <w:rPr>
                <w:szCs w:val="28"/>
                <w:lang w:val="en-US"/>
              </w:rPr>
            </w:pPr>
            <w:r w:rsidRPr="00783C06">
              <w:rPr>
                <w:szCs w:val="28"/>
              </w:rPr>
              <w:t xml:space="preserve">Высокая </w:t>
            </w:r>
            <w:r w:rsidRPr="00783C06">
              <w:rPr>
                <w:szCs w:val="28"/>
                <w:lang w:val="en-US"/>
              </w:rPr>
              <w:t>[10]</w:t>
            </w:r>
          </w:p>
        </w:tc>
        <w:tc>
          <w:tcPr>
            <w:tcW w:w="2337" w:type="dxa"/>
          </w:tcPr>
          <w:p w14:paraId="3B3E24AB" w14:textId="710EE3EC" w:rsidR="00C84A27" w:rsidRPr="00783C06" w:rsidRDefault="00C84A27" w:rsidP="00340FC2">
            <w:pPr>
              <w:ind w:firstLine="0"/>
              <w:rPr>
                <w:szCs w:val="28"/>
                <w:lang w:val="en-US"/>
              </w:rPr>
            </w:pPr>
            <w:r w:rsidRPr="00783C06">
              <w:rPr>
                <w:szCs w:val="28"/>
              </w:rPr>
              <w:t>Высокая</w:t>
            </w:r>
            <w:r w:rsidRPr="00783C06">
              <w:rPr>
                <w:szCs w:val="28"/>
                <w:lang w:val="en-US"/>
              </w:rPr>
              <w:t xml:space="preserve"> [10]</w:t>
            </w:r>
          </w:p>
        </w:tc>
      </w:tr>
      <w:tr w:rsidR="00C84A27" w:rsidRPr="00783C06" w14:paraId="23A1B512" w14:textId="77777777" w:rsidTr="00783C06">
        <w:tc>
          <w:tcPr>
            <w:tcW w:w="2336" w:type="dxa"/>
          </w:tcPr>
          <w:p w14:paraId="13362A01" w14:textId="064D86E5" w:rsidR="00C84A27" w:rsidRPr="00783C06" w:rsidRDefault="00C84A27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Наличие готовых библиотек и инструментов</w:t>
            </w:r>
          </w:p>
        </w:tc>
        <w:tc>
          <w:tcPr>
            <w:tcW w:w="2336" w:type="dxa"/>
          </w:tcPr>
          <w:p w14:paraId="1FF6183F" w14:textId="7E81C428" w:rsidR="00C84A27" w:rsidRPr="00783C06" w:rsidRDefault="00C84A27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Есть драйверы для всех языков программирования</w:t>
            </w:r>
            <w:r w:rsidR="00AF2C97" w:rsidRPr="00783C06">
              <w:rPr>
                <w:szCs w:val="28"/>
              </w:rPr>
              <w:t>. В некоторых СУБД существуют различные способы мониторинга очереди (</w:t>
            </w:r>
            <w:r w:rsidR="00AF2C97" w:rsidRPr="00783C06">
              <w:rPr>
                <w:szCs w:val="28"/>
                <w:lang w:val="en-US"/>
              </w:rPr>
              <w:t>LISTEN</w:t>
            </w:r>
            <w:r w:rsidR="00AF2C97" w:rsidRPr="00783C06">
              <w:rPr>
                <w:szCs w:val="28"/>
              </w:rPr>
              <w:t>/</w:t>
            </w:r>
            <w:r w:rsidR="00AF2C97" w:rsidRPr="00783C06">
              <w:rPr>
                <w:szCs w:val="28"/>
                <w:lang w:val="en-US"/>
              </w:rPr>
              <w:t>NOTIFY</w:t>
            </w:r>
            <w:r w:rsidR="00AF2C97" w:rsidRPr="00783C06">
              <w:rPr>
                <w:szCs w:val="28"/>
              </w:rPr>
              <w:t xml:space="preserve"> в </w:t>
            </w:r>
            <w:r w:rsidR="00AF2C97" w:rsidRPr="00783C06">
              <w:rPr>
                <w:szCs w:val="28"/>
                <w:lang w:val="en-US"/>
              </w:rPr>
              <w:t>PostgreSQL</w:t>
            </w:r>
            <w:r w:rsidR="00AF2C97" w:rsidRPr="00783C06">
              <w:rPr>
                <w:szCs w:val="28"/>
              </w:rPr>
              <w:t>) [9]</w:t>
            </w:r>
          </w:p>
        </w:tc>
        <w:tc>
          <w:tcPr>
            <w:tcW w:w="2336" w:type="dxa"/>
          </w:tcPr>
          <w:p w14:paraId="3F0CDEFC" w14:textId="3F747EB9" w:rsidR="00C84A27" w:rsidRPr="00783C06" w:rsidRDefault="00AF2C97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Доступна на всех основных языках, имеет богатую экосистему [10]</w:t>
            </w:r>
          </w:p>
        </w:tc>
        <w:tc>
          <w:tcPr>
            <w:tcW w:w="2337" w:type="dxa"/>
          </w:tcPr>
          <w:p w14:paraId="6BD348EE" w14:textId="7701B5DB" w:rsidR="00C84A27" w:rsidRPr="00783C06" w:rsidRDefault="00AF2C97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Доступна на всех основных языках, имеет богатую экосистему [10]</w:t>
            </w:r>
          </w:p>
        </w:tc>
      </w:tr>
    </w:tbl>
    <w:p w14:paraId="3755EA7C" w14:textId="77777777" w:rsidR="00340FC2" w:rsidRDefault="00340FC2" w:rsidP="00783C06">
      <w:pPr>
        <w:ind w:firstLine="0"/>
      </w:pPr>
    </w:p>
    <w:p w14:paraId="50706531" w14:textId="6B93EF73" w:rsidR="00AF2C97" w:rsidRDefault="00AF2C97" w:rsidP="00305538">
      <w:r w:rsidRPr="00AF2C97">
        <w:t xml:space="preserve">Проведённый обзор показывает, что специализированные брокеры сообщений, такие как </w:t>
      </w:r>
      <w:proofErr w:type="spellStart"/>
      <w:r w:rsidRPr="00AF2C97">
        <w:t>RabbitMQ</w:t>
      </w:r>
      <w:proofErr w:type="spellEnd"/>
      <w:r w:rsidRPr="00AF2C97">
        <w:t xml:space="preserve"> и Apache </w:t>
      </w:r>
      <w:proofErr w:type="spellStart"/>
      <w:r w:rsidRPr="00AF2C97">
        <w:t>Kafka</w:t>
      </w:r>
      <w:proofErr w:type="spellEnd"/>
      <w:r w:rsidRPr="00AF2C97">
        <w:t xml:space="preserve">, предоставляют развитые </w:t>
      </w:r>
      <w:r w:rsidRPr="00AF2C97">
        <w:lastRenderedPageBreak/>
        <w:t xml:space="preserve">механизмы маршрутизации, высокую производительность и масштабируемость, необходимые для построения отказоустойчивых высоконагруженных систем. </w:t>
      </w:r>
      <w:proofErr w:type="spellStart"/>
      <w:r w:rsidRPr="00AF2C97">
        <w:t>RabbitMQ</w:t>
      </w:r>
      <w:proofErr w:type="spellEnd"/>
      <w:r w:rsidRPr="00AF2C97">
        <w:t xml:space="preserve"> благодаря гибкой системе обменников и подтверждений хорошо подходит для задач со сложной логикой доставки и требованиями гарантий обработки. </w:t>
      </w:r>
      <w:proofErr w:type="spellStart"/>
      <w:r w:rsidRPr="00AF2C97">
        <w:t>Kafka</w:t>
      </w:r>
      <w:proofErr w:type="spellEnd"/>
      <w:r w:rsidRPr="00AF2C97">
        <w:t>, в свою очередь, обеспечивает колоссальную пропускную способность и долговременное хранение событий, что делает её стандартом для потоковой обработки данных и сбора логов в крупных интернет-сервисах.</w:t>
      </w:r>
    </w:p>
    <w:p w14:paraId="166CD517" w14:textId="2556041E" w:rsidR="00AF2C97" w:rsidRDefault="00AF2C97" w:rsidP="00305538">
      <w:r w:rsidRPr="00AF2C97">
        <w:t>Однако применение этих брокеров сопряжено с рядом требований: они нуждаются в развёртывании отдельных сервисов, потребляют дополнительные вычислительные ресурсы (оперативную память, дисковое пространство, процессорное время), а также требуют от разработчика изучения новых парадигм и инструментов. В условиях, когда проектируемая система рассчитана на невысокую нагрузку (порядка десятков или сотен задач в сутки), а инфраструктура ограничена виртуальным сервером с минимальными характеристиками, использование тяжёлых брокеров может оказаться избыточным и неоправданно ресурсоёмким.</w:t>
      </w:r>
    </w:p>
    <w:p w14:paraId="38082AD9" w14:textId="00DA7411" w:rsidR="00AF2C97" w:rsidRDefault="00AF2C97" w:rsidP="00340FC2">
      <w:r w:rsidRPr="00AF2C97">
        <w:t xml:space="preserve">В таких сценариях допустимым и прагматичным решением становится применение уже имеющейся реляционной базы данных (например, </w:t>
      </w:r>
      <w:proofErr w:type="spellStart"/>
      <w:r w:rsidRPr="00AF2C97">
        <w:t>PostgreSQL</w:t>
      </w:r>
      <w:proofErr w:type="spellEnd"/>
      <w:r w:rsidRPr="00AF2C97">
        <w:t xml:space="preserve"> [9]) для организации очереди задач. Хотя такой подход уступает профессиональным брокерам в производительности при высоких нагрузках и не поддерживает сложную маршрутизацию, он обладает рядом преимуществ в контексте малых проектов</w:t>
      </w:r>
      <w:r>
        <w:t>:</w:t>
      </w:r>
    </w:p>
    <w:p w14:paraId="1F4D3710" w14:textId="21658679" w:rsidR="00AF2C97" w:rsidRDefault="00AF2C97" w:rsidP="00597DC3">
      <w:pPr>
        <w:pStyle w:val="a7"/>
        <w:numPr>
          <w:ilvl w:val="0"/>
          <w:numId w:val="44"/>
        </w:numPr>
      </w:pPr>
      <w:r w:rsidRPr="00AF2C97">
        <w:t>Отсутствие дополнительной инфраструктуры</w:t>
      </w:r>
      <w:r>
        <w:t>. О</w:t>
      </w:r>
      <w:r w:rsidRPr="00AF2C97">
        <w:t>чередь работает в той же СУБД, что и основное приложение, не требуя установки и администрирования новых компонентов.</w:t>
      </w:r>
    </w:p>
    <w:p w14:paraId="331F6221" w14:textId="3C1823BD" w:rsidR="00AF2C97" w:rsidRDefault="00AF2C97" w:rsidP="00597DC3">
      <w:pPr>
        <w:pStyle w:val="a7"/>
        <w:numPr>
          <w:ilvl w:val="0"/>
          <w:numId w:val="44"/>
        </w:numPr>
      </w:pPr>
      <w:r w:rsidRPr="00AF2C97">
        <w:t>Минимальное потребление ресурсов</w:t>
      </w:r>
      <w:r>
        <w:t>. Н</w:t>
      </w:r>
      <w:r w:rsidRPr="00AF2C97">
        <w:t>е запускаются лишние процессы, нагрузка на сервер практически не возрастает по сравнению с обычной работой базы данных.</w:t>
      </w:r>
    </w:p>
    <w:p w14:paraId="31C989CC" w14:textId="02D65D6B" w:rsidR="00AF2C97" w:rsidRDefault="00AF2C97" w:rsidP="00597DC3">
      <w:pPr>
        <w:pStyle w:val="a7"/>
        <w:numPr>
          <w:ilvl w:val="0"/>
          <w:numId w:val="44"/>
        </w:numPr>
      </w:pPr>
      <w:r w:rsidRPr="00AF2C97">
        <w:lastRenderedPageBreak/>
        <w:t>Простота реализации</w:t>
      </w:r>
      <w:r>
        <w:t>. Р</w:t>
      </w:r>
      <w:r w:rsidRPr="00AF2C97">
        <w:t>азработчик использует знакомый SQL и существующие библиотеки доступа к данным, не тратя время на изучение новых API.</w:t>
      </w:r>
    </w:p>
    <w:p w14:paraId="70BD74EA" w14:textId="28A91A32" w:rsidR="0065238D" w:rsidRPr="0065238D" w:rsidRDefault="00AF2C97" w:rsidP="00305538">
      <w:pPr>
        <w:pStyle w:val="a7"/>
        <w:numPr>
          <w:ilvl w:val="0"/>
          <w:numId w:val="44"/>
        </w:numPr>
      </w:pPr>
      <w:r w:rsidRPr="00AF2C97">
        <w:t>ACID-гарантии</w:t>
      </w:r>
      <w:r>
        <w:t>. В</w:t>
      </w:r>
      <w:r w:rsidRPr="00AF2C97">
        <w:t>озможность атомарно изменять статус задачи и связанные данные в единой транзакции, что критично для некоторых бизнес-процессов.</w:t>
      </w:r>
    </w:p>
    <w:p w14:paraId="675FD425" w14:textId="5FBD21C9" w:rsidR="00AF2C97" w:rsidRPr="00AF2C97" w:rsidRDefault="00AF2C97" w:rsidP="00AF2C97">
      <w:r w:rsidRPr="00AF2C97">
        <w:t xml:space="preserve">Таким образом, выбор между реляционной БД и профессиональным брокером должен определяться контекстом: ожидаемой нагрузкой, доступными ресурсами, сложностью предметной области и квалификацией команды. Для масштабных систем с высокими требованиями к производительности и отказоустойчивости предпочтительны </w:t>
      </w:r>
      <w:r w:rsidRPr="00AF2C97">
        <w:rPr>
          <w:lang w:val="en-US"/>
        </w:rPr>
        <w:t>RabbitMQ</w:t>
      </w:r>
      <w:r w:rsidRPr="00AF2C97">
        <w:t xml:space="preserve"> или </w:t>
      </w:r>
      <w:r w:rsidRPr="00AF2C97">
        <w:rPr>
          <w:lang w:val="en-US"/>
        </w:rPr>
        <w:t>Kafka</w:t>
      </w:r>
      <w:r w:rsidRPr="00AF2C97">
        <w:t>. Для небольших проектов, работающих в условиях ограниченных ресурсов и не предъявляющих жёстких требований к пропускной способности, использование реляционной базы данных в качестве очереди является вполне оправданным решением, позволяющим сосредоточиться на реализации бизнес-логики без излишних инфраструктурных затрат.</w:t>
      </w:r>
    </w:p>
    <w:p w14:paraId="47583448" w14:textId="77777777" w:rsidR="00AF2C97" w:rsidRDefault="00AF2C97" w:rsidP="00340FC2"/>
    <w:p w14:paraId="76015EED" w14:textId="77777777" w:rsidR="00AF2C97" w:rsidRPr="00340FC2" w:rsidRDefault="00AF2C97" w:rsidP="00340FC2"/>
    <w:p w14:paraId="51338F95" w14:textId="0395913E" w:rsidR="000E7034" w:rsidRPr="00AD3F25" w:rsidRDefault="00AF2C97" w:rsidP="00AF2C97">
      <w:pPr>
        <w:pStyle w:val="2"/>
      </w:pPr>
      <w:bookmarkStart w:id="6" w:name="_Toc225591959"/>
      <w:r w:rsidRPr="00AF2C97">
        <w:t xml:space="preserve">1.3. </w:t>
      </w:r>
      <w:r w:rsidR="000E7034" w:rsidRPr="00AF2C97">
        <w:t>Принципы работы S3-совместимых объектных хранилищ</w:t>
      </w:r>
      <w:bookmarkEnd w:id="6"/>
    </w:p>
    <w:p w14:paraId="1884C916" w14:textId="77777777" w:rsidR="00AF2C97" w:rsidRPr="00AD3F25" w:rsidRDefault="00AF2C97" w:rsidP="00AF2C97">
      <w:pPr>
        <w:pStyle w:val="a7"/>
        <w:ind w:left="0"/>
      </w:pPr>
    </w:p>
    <w:p w14:paraId="13DE08C5" w14:textId="7A5EAF40" w:rsidR="00805463" w:rsidRDefault="00805463" w:rsidP="00305538">
      <w:r>
        <w:t>После рассмотрения подходов к асинхронной обработке данных возникает необходимость решить проблему хранения: все исходные файлы пользователей и результаты конверсии нужно где-то сохранять. Традиционные методы, такие как хранение на диске сервера или в сетевых файловых системах, а также использование реляционных баз данных для BLOB, неудобны из-за ограничений масштабируемости, отказоустойчивости и резервного копирования.</w:t>
      </w:r>
    </w:p>
    <w:p w14:paraId="3D0EEE96" w14:textId="1D762835" w:rsidR="00805463" w:rsidRDefault="00805463" w:rsidP="00305538">
      <w:r>
        <w:t>Современный подход — объектные хранилища, предназначенные для хранения больших объёмов неструктурированных данных с доступом по HTTP/HTTPS, высокой масштабируемостью и встроенной репликацией.</w:t>
      </w:r>
      <w:r>
        <w:t xml:space="preserve"> </w:t>
      </w:r>
      <w:r>
        <w:lastRenderedPageBreak/>
        <w:t xml:space="preserve">Протокол S3 стал де-факто стандартом, а открытые S3-совместимые решения вроде </w:t>
      </w:r>
      <w:proofErr w:type="spellStart"/>
      <w:r>
        <w:t>MinIO</w:t>
      </w:r>
      <w:proofErr w:type="spellEnd"/>
      <w:r>
        <w:t xml:space="preserve">, </w:t>
      </w:r>
      <w:proofErr w:type="spellStart"/>
      <w:r>
        <w:t>Ceph</w:t>
      </w:r>
      <w:proofErr w:type="spellEnd"/>
      <w:r>
        <w:t xml:space="preserve">, </w:t>
      </w:r>
      <w:proofErr w:type="spellStart"/>
      <w:r>
        <w:t>SeaweedFS</w:t>
      </w:r>
      <w:proofErr w:type="spellEnd"/>
      <w:r>
        <w:t xml:space="preserve"> и </w:t>
      </w:r>
      <w:proofErr w:type="spellStart"/>
      <w:r>
        <w:t>Garage</w:t>
      </w:r>
      <w:proofErr w:type="spellEnd"/>
      <w:r>
        <w:t xml:space="preserve"> позволяют эффективно организовать хранение как исходных данных, так и результатов асинхронной обработки.</w:t>
      </w:r>
    </w:p>
    <w:p w14:paraId="746E7B4D" w14:textId="6AB133F5" w:rsidR="00572BBA" w:rsidRDefault="00572BBA" w:rsidP="00805463">
      <w:r w:rsidRPr="00572BBA">
        <w:t>В отличие от иерархической файловой системы, объектное хранилище оперирует тремя основными понятиями:</w:t>
      </w:r>
    </w:p>
    <w:p w14:paraId="62324DD7" w14:textId="1D25FC2B" w:rsidR="00572BBA" w:rsidRDefault="00572BBA" w:rsidP="00783C06">
      <w:pPr>
        <w:pStyle w:val="a7"/>
        <w:numPr>
          <w:ilvl w:val="0"/>
          <w:numId w:val="53"/>
        </w:numPr>
      </w:pPr>
      <w:r>
        <w:t>Объект (</w:t>
      </w:r>
      <w:proofErr w:type="spellStart"/>
      <w:r>
        <w:t>object</w:t>
      </w:r>
      <w:proofErr w:type="spellEnd"/>
      <w:r>
        <w:t>) – набор данных</w:t>
      </w:r>
      <w:r>
        <w:t xml:space="preserve">, </w:t>
      </w:r>
      <w:r>
        <w:t>сопровождаемый метаданными (тип, размер, дата создания, пользовательские атрибуты) и уникальным идентификатором</w:t>
      </w:r>
      <w:r>
        <w:t xml:space="preserve"> (ключом)</w:t>
      </w:r>
      <w:r w:rsidR="00A3633E">
        <w:t xml:space="preserve"> </w:t>
      </w:r>
      <w:r w:rsidR="00A3633E" w:rsidRPr="00A3633E">
        <w:t xml:space="preserve">[11, </w:t>
      </w:r>
      <w:r w:rsidR="00A3633E">
        <w:t>с. 72-75</w:t>
      </w:r>
      <w:r w:rsidR="00A3633E" w:rsidRPr="00A3633E">
        <w:t>]</w:t>
      </w:r>
      <w:r>
        <w:t>.</w:t>
      </w:r>
    </w:p>
    <w:p w14:paraId="5B64EC76" w14:textId="78E0C288" w:rsidR="00572BBA" w:rsidRDefault="00572BBA" w:rsidP="00783C06">
      <w:pPr>
        <w:pStyle w:val="a7"/>
        <w:numPr>
          <w:ilvl w:val="0"/>
          <w:numId w:val="53"/>
        </w:numPr>
      </w:pPr>
      <w:proofErr w:type="spellStart"/>
      <w:r>
        <w:t>Бакет</w:t>
      </w:r>
      <w:proofErr w:type="spellEnd"/>
      <w:r>
        <w:t xml:space="preserve"> (</w:t>
      </w:r>
      <w:proofErr w:type="spellStart"/>
      <w:r>
        <w:t>bucket</w:t>
      </w:r>
      <w:proofErr w:type="spellEnd"/>
      <w:r>
        <w:t xml:space="preserve">) – логический контейнер для объектов. </w:t>
      </w:r>
      <w:proofErr w:type="spellStart"/>
      <w:r>
        <w:t>Бакет</w:t>
      </w:r>
      <w:proofErr w:type="spellEnd"/>
      <w:r>
        <w:t xml:space="preserve"> подобен папке, но не поддерживает вложенность на уровне архитектуры</w:t>
      </w:r>
      <w:r w:rsidR="00A3633E" w:rsidRPr="00A3633E">
        <w:t xml:space="preserve"> [11, </w:t>
      </w:r>
      <w:r w:rsidR="00A3633E">
        <w:t>с. 61-64</w:t>
      </w:r>
      <w:r w:rsidR="00A3633E" w:rsidRPr="00A3633E">
        <w:t>]</w:t>
      </w:r>
      <w:r>
        <w:t>.</w:t>
      </w:r>
    </w:p>
    <w:p w14:paraId="1BF0BEDF" w14:textId="38F9F162" w:rsidR="00572BBA" w:rsidRDefault="00572BBA" w:rsidP="00783C06">
      <w:pPr>
        <w:pStyle w:val="a7"/>
        <w:numPr>
          <w:ilvl w:val="0"/>
          <w:numId w:val="53"/>
        </w:numPr>
      </w:pPr>
      <w:r>
        <w:t>Ключ (</w:t>
      </w:r>
      <w:proofErr w:type="spellStart"/>
      <w:r>
        <w:t>key</w:t>
      </w:r>
      <w:proofErr w:type="spellEnd"/>
      <w:r>
        <w:t xml:space="preserve">) – уникальное имя объекта внутри </w:t>
      </w:r>
      <w:proofErr w:type="spellStart"/>
      <w:r>
        <w:t>бакета</w:t>
      </w:r>
      <w:proofErr w:type="spellEnd"/>
      <w:r>
        <w:t xml:space="preserve">. Пространство имён является плоским, однако часто ключи формируются по схеме с разделителями (например, </w:t>
      </w:r>
      <w:proofErr w:type="spellStart"/>
      <w:r>
        <w:t>users</w:t>
      </w:r>
      <w:proofErr w:type="spellEnd"/>
      <w:r>
        <w:t>/123/avatar.jpg), что имитирует иерархию для удобства работы</w:t>
      </w:r>
      <w:r w:rsidR="00A3633E" w:rsidRPr="00A3633E">
        <w:t xml:space="preserve"> [</w:t>
      </w:r>
      <w:r w:rsidR="00A3633E">
        <w:t>11, с. 72</w:t>
      </w:r>
      <w:r w:rsidR="00A3633E" w:rsidRPr="00A3633E">
        <w:t>]</w:t>
      </w:r>
      <w:r>
        <w:t>.</w:t>
      </w:r>
    </w:p>
    <w:p w14:paraId="4108787A" w14:textId="67AE165D" w:rsidR="00572BBA" w:rsidRDefault="00572BBA" w:rsidP="00305538">
      <w:r w:rsidRPr="00572BBA">
        <w:t>Доступ к объектам осуществляется через REST API с использованием стандартных HTTP методов: PUT – загрузка объекта, GET – получение объекта, DELETE – удаление</w:t>
      </w:r>
      <w:r w:rsidR="00A3633E">
        <w:t xml:space="preserve"> </w:t>
      </w:r>
      <w:r w:rsidR="00A3633E" w:rsidRPr="00A3633E">
        <w:t>[</w:t>
      </w:r>
      <w:r w:rsidR="00A3633E">
        <w:t>11, 75-109</w:t>
      </w:r>
      <w:r w:rsidR="00A3633E" w:rsidRPr="00A3633E">
        <w:t>]</w:t>
      </w:r>
      <w:r w:rsidRPr="00572BBA">
        <w:t>. Метаданные передаются в HTTP-заголовках. Такая модель позволяет легко интегрировать хранилище с веб-приложениями, CDN и любыми инструментами, поддерживающими HTTP.</w:t>
      </w:r>
    </w:p>
    <w:p w14:paraId="2E7E7086" w14:textId="77777777" w:rsidR="00572BBA" w:rsidRDefault="00572BBA" w:rsidP="00572BBA">
      <w:r>
        <w:t xml:space="preserve">Фактическим стандартом для объектных хранилищ стал протокол Amazon S3 (Simple Storage Service), предложенный Amazon Web Services. Спецификация его API со временем была открыта, что позволило множеству производителей и </w:t>
      </w:r>
      <w:proofErr w:type="spellStart"/>
      <w:r>
        <w:t>open-source</w:t>
      </w:r>
      <w:proofErr w:type="spellEnd"/>
      <w:r>
        <w:t xml:space="preserve"> сообществ создавать совместимые реализации. Благодаря этому разработчики могут использовать единые клиентские библиотеки, инструменты командной строки (например, AWS CLI) и легко мигрировать между различными поставщиками.</w:t>
      </w:r>
    </w:p>
    <w:p w14:paraId="584FD051" w14:textId="3080FE09" w:rsidR="00572BBA" w:rsidRDefault="00572BBA" w:rsidP="00572BBA">
      <w:r>
        <w:t>В открытом программном обеспечении существуют несколько зрелых S3-совместимых решений, каждое из которых имеет свои особенности.</w:t>
      </w:r>
    </w:p>
    <w:p w14:paraId="1CA8533B" w14:textId="59A8819B" w:rsidR="00572BBA" w:rsidRDefault="00572BBA" w:rsidP="00597DC3">
      <w:pPr>
        <w:pStyle w:val="a7"/>
        <w:numPr>
          <w:ilvl w:val="0"/>
          <w:numId w:val="42"/>
        </w:numPr>
      </w:pPr>
      <w:proofErr w:type="spellStart"/>
      <w:r>
        <w:t>MinIO</w:t>
      </w:r>
      <w:proofErr w:type="spellEnd"/>
      <w:r>
        <w:t xml:space="preserve"> – наиболее популярное решение для самостоятельного развёртывания. Написано на языке Go, отличается высокой </w:t>
      </w:r>
      <w:r>
        <w:lastRenderedPageBreak/>
        <w:t xml:space="preserve">производительностью, простотой установки (один исполняемый файл, поддержка </w:t>
      </w:r>
      <w:proofErr w:type="spellStart"/>
      <w:r>
        <w:t>Docker</w:t>
      </w:r>
      <w:proofErr w:type="spellEnd"/>
      <w:r>
        <w:t xml:space="preserve"> и </w:t>
      </w:r>
      <w:proofErr w:type="spellStart"/>
      <w:r>
        <w:t>Kubernetes</w:t>
      </w:r>
      <w:proofErr w:type="spellEnd"/>
      <w:r>
        <w:t>). Хорошо подходит для разработки, тестирования и эксплуатации в условиях ограниченных ресурсов.</w:t>
      </w:r>
    </w:p>
    <w:p w14:paraId="5833DAB4" w14:textId="201F671C" w:rsidR="00572BBA" w:rsidRDefault="00572BBA" w:rsidP="00597DC3">
      <w:pPr>
        <w:pStyle w:val="a7"/>
        <w:numPr>
          <w:ilvl w:val="0"/>
          <w:numId w:val="42"/>
        </w:numPr>
      </w:pPr>
      <w:proofErr w:type="spellStart"/>
      <w:r>
        <w:t>Ceph</w:t>
      </w:r>
      <w:proofErr w:type="spellEnd"/>
      <w:r>
        <w:t xml:space="preserve"> – мощная распределённая платформа, предоставляющая не только объектное, но также блочное и файловое хранилища. Отличается высокой надёжностью и масштабируемостью, но требует глубоких знаний для установки и сопровождения. Применяется в крупных облачных инфраструктурах.</w:t>
      </w:r>
    </w:p>
    <w:p w14:paraId="0FAA2F88" w14:textId="24261220" w:rsidR="00572BBA" w:rsidRDefault="00572BBA" w:rsidP="00597DC3">
      <w:pPr>
        <w:pStyle w:val="a7"/>
        <w:numPr>
          <w:ilvl w:val="0"/>
          <w:numId w:val="42"/>
        </w:numPr>
      </w:pPr>
      <w:proofErr w:type="spellStart"/>
      <w:r>
        <w:t>SeaweedFS</w:t>
      </w:r>
      <w:proofErr w:type="spellEnd"/>
      <w:r>
        <w:t xml:space="preserve"> – легковесная распределённая файловая система, оптимизированная для хранения очень большого количества маленьких файлов (миллиардов). Имеет S3-совместимый шлюз. Проще в настройке, чем </w:t>
      </w:r>
      <w:proofErr w:type="spellStart"/>
      <w:r>
        <w:t>Ceph</w:t>
      </w:r>
      <w:proofErr w:type="spellEnd"/>
      <w:r>
        <w:t>, но функционально более ограничена.</w:t>
      </w:r>
    </w:p>
    <w:p w14:paraId="5DC416E7" w14:textId="1A9536C1" w:rsidR="00572BBA" w:rsidRDefault="00572BBA" w:rsidP="00305538">
      <w:pPr>
        <w:pStyle w:val="a7"/>
        <w:numPr>
          <w:ilvl w:val="0"/>
          <w:numId w:val="42"/>
        </w:numPr>
      </w:pPr>
      <w:proofErr w:type="spellStart"/>
      <w:r>
        <w:t>Garage</w:t>
      </w:r>
      <w:proofErr w:type="spellEnd"/>
      <w:r>
        <w:t xml:space="preserve"> – сравнительно новое решение, спроектированное с фокусом на </w:t>
      </w:r>
      <w:proofErr w:type="spellStart"/>
      <w:r>
        <w:t>мультидатацентровую</w:t>
      </w:r>
      <w:proofErr w:type="spellEnd"/>
      <w:r>
        <w:t xml:space="preserve"> репликацию и простоту развёртывания. Позиционируется как компактная альтернатива для </w:t>
      </w:r>
      <w:proofErr w:type="spellStart"/>
      <w:r>
        <w:t>edge</w:t>
      </w:r>
      <w:proofErr w:type="spellEnd"/>
      <w:r>
        <w:t>-сред и децентрализованных систем.</w:t>
      </w:r>
    </w:p>
    <w:p w14:paraId="3226D5D1" w14:textId="38290471" w:rsidR="00572BBA" w:rsidRDefault="00572BBA" w:rsidP="00597DC3">
      <w:r>
        <w:t>В контексте асинхронной обработки объектное хранилище выступает в роли общего пространства для обмена данными между компонентами системы. Типовой сценарий выглядит следующим образом:</w:t>
      </w:r>
    </w:p>
    <w:p w14:paraId="281B3E12" w14:textId="77777777" w:rsidR="00572BBA" w:rsidRDefault="00572BBA" w:rsidP="00597DC3">
      <w:pPr>
        <w:pStyle w:val="a7"/>
        <w:numPr>
          <w:ilvl w:val="0"/>
          <w:numId w:val="41"/>
        </w:numPr>
      </w:pPr>
      <w:r>
        <w:t xml:space="preserve">Поставщик – например, веб-сервер, принимающий файлы от пользователя, – загружает исходный файл в </w:t>
      </w:r>
      <w:proofErr w:type="spellStart"/>
      <w:r>
        <w:t>бакет</w:t>
      </w:r>
      <w:proofErr w:type="spellEnd"/>
      <w:r>
        <w:t xml:space="preserve"> и получает в ответ ключ объекта.</w:t>
      </w:r>
    </w:p>
    <w:p w14:paraId="4728135B" w14:textId="6D6072A6" w:rsidR="00572BBA" w:rsidRDefault="00572BBA" w:rsidP="00597DC3">
      <w:pPr>
        <w:pStyle w:val="a7"/>
        <w:numPr>
          <w:ilvl w:val="0"/>
          <w:numId w:val="41"/>
        </w:numPr>
      </w:pPr>
      <w:r>
        <w:t>Поставщик формирует задачу, включающую в себя ключ объекта и необходимые параметры обработки, и помещает её в очередь (рассмотренную в разделе 1.2).</w:t>
      </w:r>
    </w:p>
    <w:p w14:paraId="03A5E0E1" w14:textId="57658CD3" w:rsidR="00572BBA" w:rsidRDefault="00572BBA" w:rsidP="00597DC3">
      <w:pPr>
        <w:pStyle w:val="a7"/>
        <w:numPr>
          <w:ilvl w:val="0"/>
          <w:numId w:val="41"/>
        </w:numPr>
      </w:pPr>
      <w:r>
        <w:t xml:space="preserve">Потребитель – </w:t>
      </w:r>
      <w:proofErr w:type="spellStart"/>
      <w:r>
        <w:t>воркер</w:t>
      </w:r>
      <w:proofErr w:type="spellEnd"/>
      <w:r>
        <w:t xml:space="preserve"> – извлекает задачу из очереди, по ключу загружает файл из объектного хранилища, выполняет требуемые преобразования и сохраняет результат обратно в хранилище (возможно, в другой </w:t>
      </w:r>
      <w:proofErr w:type="spellStart"/>
      <w:r>
        <w:t>бакет</w:t>
      </w:r>
      <w:proofErr w:type="spellEnd"/>
      <w:r>
        <w:t xml:space="preserve"> или с новым ключом).</w:t>
      </w:r>
    </w:p>
    <w:p w14:paraId="4FB64E14" w14:textId="6F3339EA" w:rsidR="00572BBA" w:rsidRDefault="00572BBA" w:rsidP="00305538">
      <w:pPr>
        <w:pStyle w:val="a7"/>
        <w:numPr>
          <w:ilvl w:val="0"/>
          <w:numId w:val="41"/>
        </w:numPr>
      </w:pPr>
      <w:r>
        <w:lastRenderedPageBreak/>
        <w:t>После завершения обработки результат становится доступным для выдачи пользователю либо через прямую ссылку на объект, либо через дополнительный сервис.</w:t>
      </w:r>
    </w:p>
    <w:p w14:paraId="2A490A67" w14:textId="76FF525E" w:rsidR="00572BBA" w:rsidRDefault="00572BBA" w:rsidP="00783C06">
      <w:pPr>
        <w:ind w:firstLine="0"/>
      </w:pPr>
      <w:r>
        <w:t>Такой подход имеет ряд преимуществ:</w:t>
      </w:r>
    </w:p>
    <w:p w14:paraId="3C94F8A8" w14:textId="0F557F96" w:rsidR="00572BBA" w:rsidRDefault="00572BBA" w:rsidP="00597DC3">
      <w:pPr>
        <w:pStyle w:val="a7"/>
        <w:numPr>
          <w:ilvl w:val="0"/>
          <w:numId w:val="40"/>
        </w:numPr>
      </w:pPr>
      <w:r>
        <w:t xml:space="preserve">Разгрузка очереди – вместо передачи больших бинарных данных </w:t>
      </w:r>
      <w:proofErr w:type="gramStart"/>
      <w:r>
        <w:t>через брокер</w:t>
      </w:r>
      <w:proofErr w:type="gramEnd"/>
      <w:r>
        <w:t xml:space="preserve"> сообщений передаётся только идентификатор объекта (например, строка ключа).</w:t>
      </w:r>
    </w:p>
    <w:p w14:paraId="32C5AD9B" w14:textId="35A78753" w:rsidR="00572BBA" w:rsidRDefault="00572BBA" w:rsidP="00597DC3">
      <w:pPr>
        <w:pStyle w:val="a7"/>
        <w:numPr>
          <w:ilvl w:val="0"/>
          <w:numId w:val="40"/>
        </w:numPr>
      </w:pPr>
      <w:r>
        <w:t>Разделение ответственности – компоненты, работающие с файлами, и компоненты, управляющие очередями, могут масштабироваться независимо.</w:t>
      </w:r>
    </w:p>
    <w:p w14:paraId="3664365B" w14:textId="2151CAC7" w:rsidR="00572BBA" w:rsidRDefault="00572BBA" w:rsidP="00305538">
      <w:pPr>
        <w:pStyle w:val="a7"/>
        <w:numPr>
          <w:ilvl w:val="0"/>
          <w:numId w:val="40"/>
        </w:numPr>
      </w:pPr>
      <w:r>
        <w:t>Простота интеграции – единый S3 API позволяет использовать одни и те же клиентские библиотеки на всех этапах обработки.</w:t>
      </w:r>
    </w:p>
    <w:p w14:paraId="11EF5435" w14:textId="153FB24B" w:rsidR="00572BBA" w:rsidRDefault="00572BBA" w:rsidP="00805463">
      <w:r w:rsidRPr="00572BBA">
        <w:t xml:space="preserve">Рассмотренные S3-совместимые хранилища различаются по архитектуре, сложности администрирования, потреблению ресурсов и областям применения. Детальное сравнение их характеристик, а также обоснование выбора конкретного продукта для проектируемой системы будет выполнено в пункте 1.4. Уже на данном этапе можно отметить, что для малых и средних проектов с ограниченными ресурсами часто предпочтительным оказывается </w:t>
      </w:r>
      <w:proofErr w:type="spellStart"/>
      <w:r w:rsidRPr="00572BBA">
        <w:t>MinIO</w:t>
      </w:r>
      <w:proofErr w:type="spellEnd"/>
      <w:r w:rsidRPr="00572BBA">
        <w:t>, сочетающий высокую производительность с минимальными затратами на эксплуатацию.</w:t>
      </w:r>
    </w:p>
    <w:p w14:paraId="789CEE37" w14:textId="77777777" w:rsidR="00585022" w:rsidRDefault="00585022" w:rsidP="00805463"/>
    <w:p w14:paraId="235B1046" w14:textId="77777777" w:rsidR="00585022" w:rsidRPr="00AF2C97" w:rsidRDefault="00585022" w:rsidP="00805463"/>
    <w:p w14:paraId="47709173" w14:textId="4C6EF7AE" w:rsidR="000E7034" w:rsidRDefault="000E7034" w:rsidP="000E7034">
      <w:pPr>
        <w:pStyle w:val="2"/>
      </w:pPr>
      <w:bookmarkStart w:id="7" w:name="_Toc225591960"/>
      <w:r w:rsidRPr="000E7034">
        <w:t xml:space="preserve">1.4. </w:t>
      </w:r>
      <w:r>
        <w:t>Сравнительный анализ существующих решений и обоснование выбора технологий</w:t>
      </w:r>
      <w:bookmarkEnd w:id="7"/>
    </w:p>
    <w:p w14:paraId="0B16BEE5" w14:textId="77777777" w:rsidR="00585022" w:rsidRDefault="00585022" w:rsidP="00585022"/>
    <w:p w14:paraId="70CFF2F4" w14:textId="59DD0849" w:rsidR="00585022" w:rsidRDefault="00585022" w:rsidP="00305538">
      <w:r>
        <w:t xml:space="preserve">В предыдущих разделах были рассмотрены различные подходы к организации очередей задач (реляционные базы данных, </w:t>
      </w:r>
      <w:proofErr w:type="spellStart"/>
      <w:r>
        <w:t>RabbitMQ</w:t>
      </w:r>
      <w:proofErr w:type="spellEnd"/>
      <w:r>
        <w:t xml:space="preserve">, Apache </w:t>
      </w:r>
      <w:proofErr w:type="spellStart"/>
      <w:r>
        <w:t>Kafka</w:t>
      </w:r>
      <w:proofErr w:type="spellEnd"/>
      <w:r>
        <w:t>) и объектные хранилища, совместимые с S3 (</w:t>
      </w:r>
      <w:proofErr w:type="spellStart"/>
      <w:r>
        <w:t>MinIO</w:t>
      </w:r>
      <w:proofErr w:type="spellEnd"/>
      <w:r>
        <w:t xml:space="preserve">, </w:t>
      </w:r>
      <w:proofErr w:type="spellStart"/>
      <w:r>
        <w:t>Ceph</w:t>
      </w:r>
      <w:proofErr w:type="spellEnd"/>
      <w:r>
        <w:t xml:space="preserve">, </w:t>
      </w:r>
      <w:proofErr w:type="spellStart"/>
      <w:r>
        <w:t>SeaweedFS</w:t>
      </w:r>
      <w:proofErr w:type="spellEnd"/>
      <w:r>
        <w:t xml:space="preserve">, </w:t>
      </w:r>
      <w:proofErr w:type="spellStart"/>
      <w:r>
        <w:t>Garage</w:t>
      </w:r>
      <w:proofErr w:type="spellEnd"/>
      <w:r>
        <w:t xml:space="preserve">). Цель данного раздела – на основе выявленных характеристик </w:t>
      </w:r>
      <w:r>
        <w:lastRenderedPageBreak/>
        <w:t>сформулировать технологический стек, который будет использован в практической части работы.</w:t>
      </w:r>
    </w:p>
    <w:p w14:paraId="74A87046" w14:textId="77777777" w:rsidR="00585022" w:rsidRDefault="00585022" w:rsidP="00776DD8">
      <w:r>
        <w:t>Сравнение проводится по следующим критериям, отражающим реальные условия проектирования:</w:t>
      </w:r>
    </w:p>
    <w:p w14:paraId="28FFE8F5" w14:textId="5CBEDAA5" w:rsidR="00585022" w:rsidRDefault="00585022" w:rsidP="00597DC3">
      <w:pPr>
        <w:pStyle w:val="a7"/>
        <w:numPr>
          <w:ilvl w:val="0"/>
          <w:numId w:val="39"/>
        </w:numPr>
      </w:pPr>
      <w:r>
        <w:t xml:space="preserve">Потребление ресурсов (оперативная память, процессор, дисковое пространство) – критически важно, так как система разворачивается на виртуальном сервере с минимальными характеристиками (1 </w:t>
      </w:r>
      <w:proofErr w:type="spellStart"/>
      <w:r>
        <w:t>vCPU</w:t>
      </w:r>
      <w:proofErr w:type="spellEnd"/>
      <w:r>
        <w:t>, 1–2 ГБ RAM).</w:t>
      </w:r>
    </w:p>
    <w:p w14:paraId="0CE0BDDF" w14:textId="3B70845D" w:rsidR="00585022" w:rsidRDefault="00585022" w:rsidP="00597DC3">
      <w:pPr>
        <w:pStyle w:val="a7"/>
        <w:numPr>
          <w:ilvl w:val="0"/>
          <w:numId w:val="39"/>
        </w:numPr>
      </w:pPr>
      <w:r>
        <w:t>Простота развёртывания и администрирования – возможность установки и поддержки без привлечения дополнительного администратора.</w:t>
      </w:r>
    </w:p>
    <w:p w14:paraId="5E8B557E" w14:textId="02902056" w:rsidR="00585022" w:rsidRDefault="00585022" w:rsidP="00597DC3">
      <w:pPr>
        <w:pStyle w:val="a7"/>
        <w:numPr>
          <w:ilvl w:val="0"/>
          <w:numId w:val="39"/>
        </w:numPr>
      </w:pPr>
      <w:r>
        <w:t>Наличие опыта у разработчика – минимизация времени на изучение новых технологий.</w:t>
      </w:r>
    </w:p>
    <w:p w14:paraId="34680D19" w14:textId="622F48AF" w:rsidR="00585022" w:rsidRDefault="00585022" w:rsidP="00597DC3">
      <w:pPr>
        <w:pStyle w:val="a7"/>
        <w:numPr>
          <w:ilvl w:val="0"/>
          <w:numId w:val="39"/>
        </w:numPr>
      </w:pPr>
      <w:r>
        <w:t>Достаточная производительность – ожидаемая нагрузка невысока (сотни задач в сутки), поэтому сверхвысокая пропускная способность не требуется.</w:t>
      </w:r>
    </w:p>
    <w:p w14:paraId="34AC8E0C" w14:textId="1A587C9A" w:rsidR="00585022" w:rsidRDefault="00585022" w:rsidP="00597DC3">
      <w:pPr>
        <w:pStyle w:val="a7"/>
        <w:numPr>
          <w:ilvl w:val="0"/>
          <w:numId w:val="39"/>
        </w:numPr>
      </w:pPr>
      <w:r>
        <w:t>Возможность интеграции с остальными компонентами системы (веб-приложение, обработчики задач).</w:t>
      </w:r>
    </w:p>
    <w:p w14:paraId="1EB943DD" w14:textId="77777777" w:rsidR="007B3508" w:rsidRDefault="007B3508" w:rsidP="00776DD8"/>
    <w:p w14:paraId="411C53EF" w14:textId="3E92CD6F" w:rsidR="00585022" w:rsidRDefault="007B3508" w:rsidP="00776DD8">
      <w:r w:rsidRPr="007B3508">
        <w:t>После выбора объектного хранилища возникает вопрос организации самой асинхронной обработки. Файлы могут храниться где угодно, но для их обработки нужна очередь задач, через которую компоненты системы смогут обмениваться информацией о новых или уже обработанных объектах. На этом этапе важно определить технологию очереди, учитывая ограничения ресурсов, простоту эксплуатации и ожидаемую нагрузку.</w:t>
      </w:r>
    </w:p>
    <w:p w14:paraId="3B4B4934" w14:textId="39D01512" w:rsidR="00585022" w:rsidRDefault="00585022" w:rsidP="00776DD8">
      <w:r>
        <w:t xml:space="preserve">Реляционная база данных как очередь. Использование </w:t>
      </w:r>
      <w:proofErr w:type="spellStart"/>
      <w:r>
        <w:t>PostgreSQL</w:t>
      </w:r>
      <w:proofErr w:type="spellEnd"/>
      <w:r>
        <w:t xml:space="preserve"> (или другой реляционной СУБД) для хранения задач требует лишь создания дополнительной таблицы. Такой подход:</w:t>
      </w:r>
    </w:p>
    <w:p w14:paraId="196C9A5A" w14:textId="6992E2B7" w:rsidR="00585022" w:rsidRDefault="00585022" w:rsidP="00597DC3">
      <w:pPr>
        <w:pStyle w:val="a7"/>
        <w:numPr>
          <w:ilvl w:val="0"/>
          <w:numId w:val="38"/>
        </w:numPr>
      </w:pPr>
      <w:r>
        <w:t>Не вносит новых инфраструктурных компонентов – СУБД уже используется для основных данных.</w:t>
      </w:r>
    </w:p>
    <w:p w14:paraId="64AD159D" w14:textId="6FD73BC3" w:rsidR="00585022" w:rsidRDefault="00585022" w:rsidP="00597DC3">
      <w:pPr>
        <w:pStyle w:val="a7"/>
        <w:numPr>
          <w:ilvl w:val="0"/>
          <w:numId w:val="38"/>
        </w:numPr>
      </w:pPr>
      <w:r>
        <w:lastRenderedPageBreak/>
        <w:t>Потребляет минимальные ресурсы: дополнительные индексы и несколько десятков мегабайт памяти.</w:t>
      </w:r>
    </w:p>
    <w:p w14:paraId="615B8E62" w14:textId="3BA4D9A4" w:rsidR="00585022" w:rsidRDefault="00585022" w:rsidP="00597DC3">
      <w:pPr>
        <w:pStyle w:val="a7"/>
        <w:numPr>
          <w:ilvl w:val="0"/>
          <w:numId w:val="38"/>
        </w:numPr>
      </w:pPr>
      <w:r>
        <w:t>Позволяет использовать знакомый SQL, что снижает порог входа.</w:t>
      </w:r>
    </w:p>
    <w:p w14:paraId="096B92D7" w14:textId="3B8AF09F" w:rsidR="00585022" w:rsidRDefault="00585022" w:rsidP="00597DC3">
      <w:pPr>
        <w:pStyle w:val="a7"/>
        <w:numPr>
          <w:ilvl w:val="0"/>
          <w:numId w:val="38"/>
        </w:numPr>
      </w:pPr>
      <w:r>
        <w:t>Гарантирует ACID-транзакции, что важно при необходимости атомарно менять статус задачи вместе с другими данными.</w:t>
      </w:r>
    </w:p>
    <w:p w14:paraId="65C98D73" w14:textId="0F93CA1D" w:rsidR="00585022" w:rsidRDefault="00585022" w:rsidP="00305538">
      <w:r>
        <w:t>Однако реляционная БД не предназначена для высоконагруженных очередей: при интенсивном опросе таблицы могут возникать блокировки, и пропускная способность ограничена. Для нашего проекта с низкой ожидаемой нагрузкой это некритично.</w:t>
      </w:r>
    </w:p>
    <w:p w14:paraId="00447296" w14:textId="77777777" w:rsidR="00585022" w:rsidRDefault="00585022" w:rsidP="00776DD8">
      <w:proofErr w:type="spellStart"/>
      <w:r>
        <w:t>RabbitMQ</w:t>
      </w:r>
      <w:proofErr w:type="spellEnd"/>
      <w:r>
        <w:t>. Специализированный брокер сообщений на основе протокола AMQP. Предоставляет гибкую маршрутизацию через обменники, гарантии доставки, удобный веб-интерфейс. Однако:</w:t>
      </w:r>
    </w:p>
    <w:p w14:paraId="7B697872" w14:textId="2BFE5BDA" w:rsidR="00585022" w:rsidRDefault="00585022" w:rsidP="00597DC3">
      <w:pPr>
        <w:pStyle w:val="a7"/>
        <w:numPr>
          <w:ilvl w:val="0"/>
          <w:numId w:val="36"/>
        </w:numPr>
      </w:pPr>
      <w:r>
        <w:t>Требует установки и поддержки отдельного сервиса (</w:t>
      </w:r>
      <w:proofErr w:type="spellStart"/>
      <w:r>
        <w:t>Erlang</w:t>
      </w:r>
      <w:proofErr w:type="spellEnd"/>
      <w:r>
        <w:t xml:space="preserve"> VM, менеджмент-узел).</w:t>
      </w:r>
    </w:p>
    <w:p w14:paraId="3635C7FA" w14:textId="58168A4B" w:rsidR="00585022" w:rsidRDefault="00585022" w:rsidP="00597DC3">
      <w:pPr>
        <w:pStyle w:val="a7"/>
        <w:numPr>
          <w:ilvl w:val="0"/>
          <w:numId w:val="36"/>
        </w:numPr>
      </w:pPr>
      <w:r>
        <w:t>Потребляет дополнительные ресурсы (минимум 200–300 МБ RAM).</w:t>
      </w:r>
    </w:p>
    <w:p w14:paraId="46D3244E" w14:textId="118153BB" w:rsidR="00585022" w:rsidRDefault="00585022" w:rsidP="00305538">
      <w:pPr>
        <w:pStyle w:val="a7"/>
        <w:numPr>
          <w:ilvl w:val="0"/>
          <w:numId w:val="36"/>
        </w:numPr>
      </w:pPr>
      <w:r>
        <w:t>Требует времени на изучение концепций (обменники, привязки, подтверждения).</w:t>
      </w:r>
    </w:p>
    <w:p w14:paraId="2D2492CA" w14:textId="77777777" w:rsidR="00585022" w:rsidRDefault="00585022" w:rsidP="00776DD8">
      <w:r>
        <w:t xml:space="preserve">Apache </w:t>
      </w:r>
      <w:proofErr w:type="spellStart"/>
      <w:r>
        <w:t>Kafka</w:t>
      </w:r>
      <w:proofErr w:type="spellEnd"/>
      <w:r>
        <w:t>. Платформа для потоковой обработки данных, построенная на распределённом логе. Обеспечивает колоссальную пропускную способность, долговременное хранение сообщений, горизонтальное масштабирование. Но:</w:t>
      </w:r>
    </w:p>
    <w:p w14:paraId="3B2017D3" w14:textId="35A46E9F" w:rsidR="00585022" w:rsidRDefault="00585022" w:rsidP="00597DC3">
      <w:pPr>
        <w:pStyle w:val="a7"/>
        <w:numPr>
          <w:ilvl w:val="0"/>
          <w:numId w:val="37"/>
        </w:numPr>
      </w:pPr>
      <w:r>
        <w:t>Для отказоустойчивости обычно рекомендуется кластер из трёх узлов.</w:t>
      </w:r>
    </w:p>
    <w:p w14:paraId="5B808C38" w14:textId="0034AB2C" w:rsidR="00585022" w:rsidRDefault="00585022" w:rsidP="00597DC3">
      <w:pPr>
        <w:pStyle w:val="a7"/>
        <w:numPr>
          <w:ilvl w:val="0"/>
          <w:numId w:val="37"/>
        </w:numPr>
      </w:pPr>
      <w:r>
        <w:t>Потребляет значительные ресурсы (JVM, минимум 4–6 ГБ RAM для продуктивного использования).</w:t>
      </w:r>
    </w:p>
    <w:p w14:paraId="1B93354F" w14:textId="638B7D67" w:rsidR="00585022" w:rsidRDefault="00585022" w:rsidP="00305538">
      <w:pPr>
        <w:pStyle w:val="a7"/>
        <w:numPr>
          <w:ilvl w:val="0"/>
          <w:numId w:val="37"/>
        </w:numPr>
      </w:pPr>
      <w:r>
        <w:t>Сложность настройки и администрирования высока, требует глубокого понимания внутренних механизмов.</w:t>
      </w:r>
    </w:p>
    <w:p w14:paraId="17D6ECA1" w14:textId="1ED8E469" w:rsidR="00585022" w:rsidRDefault="00585022" w:rsidP="00305538">
      <w:r>
        <w:t xml:space="preserve">Для нашего проекта, разворачиваемого на слабом виртуальном сервере, использование </w:t>
      </w:r>
      <w:proofErr w:type="spellStart"/>
      <w:r>
        <w:t>RabbitMQ</w:t>
      </w:r>
      <w:proofErr w:type="spellEnd"/>
      <w:r>
        <w:t xml:space="preserve"> или </w:t>
      </w:r>
      <w:proofErr w:type="spellStart"/>
      <w:r>
        <w:t>Kafka</w:t>
      </w:r>
      <w:proofErr w:type="spellEnd"/>
      <w:r>
        <w:t xml:space="preserve"> привело бы к неоправданному усложнению инфраструктуры и повышенному потреблению ресурсов. </w:t>
      </w:r>
      <w:proofErr w:type="spellStart"/>
      <w:r>
        <w:t>PostgreSQL</w:t>
      </w:r>
      <w:proofErr w:type="spellEnd"/>
      <w:r>
        <w:t xml:space="preserve"> же встраивается в существующее окружение без дополнительных </w:t>
      </w:r>
      <w:r>
        <w:lastRenderedPageBreak/>
        <w:t>затрат.</w:t>
      </w:r>
      <w:r>
        <w:br/>
      </w:r>
      <w:r>
        <w:tab/>
      </w:r>
      <w:r w:rsidR="007B3508" w:rsidRPr="007B3508">
        <w:t>Рассмотрев варианты реализации очередей задач, можно перейти к анализу хранения больших данных. Даже при эффективной организации очереди все исходные файлы и результаты конверсии необходимо сохранять. На фоне ограничений реляционных БД и локальных файловых систем объектные хранилища, совместимые с S3, представляют собой более подходящее решение. Они позволяют надежно хранить данные, масштабироваться при необходимости и легко интегрироваться с очередями и веб-приложением.</w:t>
      </w:r>
    </w:p>
    <w:p w14:paraId="489B687F" w14:textId="77777777" w:rsidR="00585022" w:rsidRDefault="00585022" w:rsidP="00776DD8">
      <w:proofErr w:type="spellStart"/>
      <w:r>
        <w:t>MinIO</w:t>
      </w:r>
      <w:proofErr w:type="spellEnd"/>
      <w:r>
        <w:t xml:space="preserve"> – наиболее простое в установке S3-совместимое хранилище. Запускается одним исполняемым файлом или контейнером, потребляет мало памяти (порядка 100–200 МБ), предоставляет встроенную консоль и полностью совместим с S3 API. Широкая документация и активное сообщество.</w:t>
      </w:r>
    </w:p>
    <w:p w14:paraId="09CE0CE8" w14:textId="77777777" w:rsidR="00585022" w:rsidRDefault="00585022" w:rsidP="00776DD8">
      <w:proofErr w:type="spellStart"/>
      <w:r>
        <w:t>Ceph</w:t>
      </w:r>
      <w:proofErr w:type="spellEnd"/>
      <w:r>
        <w:t xml:space="preserve"> – мощная распределённая система, поддерживающая объектное, блочное и файловое хранилища. Требует развёртывания нескольких узлов, сложна в настройке, потребляет много ресурсов (десятки гигабайт RAM в кластере). Применяется в крупных облачных инфраструктурах, для нашего проекта избыточна.</w:t>
      </w:r>
    </w:p>
    <w:p w14:paraId="4C3CD094" w14:textId="77777777" w:rsidR="00585022" w:rsidRDefault="00585022" w:rsidP="00776DD8">
      <w:proofErr w:type="spellStart"/>
      <w:r>
        <w:t>SeaweedFS</w:t>
      </w:r>
      <w:proofErr w:type="spellEnd"/>
      <w:r>
        <w:t xml:space="preserve"> – легковесная распределённая файловая система, оптимизированная для большого числа мелких файлов. Имеет S3-совместимый шлюз, но требует дополнительной настройки. Может работать на ограниченных ресурсах, однако её экосистема и документация менее развиты, чем у </w:t>
      </w:r>
      <w:proofErr w:type="spellStart"/>
      <w:r>
        <w:t>MinIO</w:t>
      </w:r>
      <w:proofErr w:type="spellEnd"/>
      <w:r>
        <w:t>.</w:t>
      </w:r>
    </w:p>
    <w:p w14:paraId="6AB1E895" w14:textId="01BF4772" w:rsidR="00585022" w:rsidRDefault="00585022" w:rsidP="00305538">
      <w:proofErr w:type="spellStart"/>
      <w:r>
        <w:t>Garage</w:t>
      </w:r>
      <w:proofErr w:type="spellEnd"/>
      <w:r>
        <w:t xml:space="preserve"> – современное решение с фокусом на </w:t>
      </w:r>
      <w:proofErr w:type="spellStart"/>
      <w:r>
        <w:t>мультидатацентровую</w:t>
      </w:r>
      <w:proofErr w:type="spellEnd"/>
      <w:r>
        <w:t xml:space="preserve"> репликацию. Позиционируется как компактная альтернатива, но пока не имеет столь широкого распространения, как </w:t>
      </w:r>
      <w:proofErr w:type="spellStart"/>
      <w:r>
        <w:t>MinIO</w:t>
      </w:r>
      <w:proofErr w:type="spellEnd"/>
      <w:r>
        <w:t>, и требует более глубокого изучения.</w:t>
      </w:r>
    </w:p>
    <w:p w14:paraId="6F1AF835" w14:textId="77777777" w:rsidR="00305538" w:rsidRDefault="00585022" w:rsidP="00305538">
      <w:r>
        <w:t xml:space="preserve">С учётом требований к простоте развёртывания, минимальному потреблению ресурсов и наличию у автора опыта работы с </w:t>
      </w:r>
      <w:proofErr w:type="spellStart"/>
      <w:r>
        <w:t>MinIO</w:t>
      </w:r>
      <w:proofErr w:type="spellEnd"/>
      <w:r>
        <w:t xml:space="preserve"> (а также </w:t>
      </w:r>
      <w:r>
        <w:lastRenderedPageBreak/>
        <w:t>широкой распространённости этого решения в учебных и небольших проектах), выбор очевиден.</w:t>
      </w:r>
    </w:p>
    <w:p w14:paraId="5DC073F1" w14:textId="1CEBEE9C" w:rsidR="00585022" w:rsidRDefault="00305538" w:rsidP="00783C06">
      <w:r>
        <w:t>С</w:t>
      </w:r>
      <w:r w:rsidR="007B3508" w:rsidRPr="007B3508">
        <w:t xml:space="preserve">равнение популярных S3-совместимых хранилищ показывает, что для малого проекта с ограниченными ресурсами и знакомым автору стеком оптимальным выбором является </w:t>
      </w:r>
      <w:proofErr w:type="spellStart"/>
      <w:r w:rsidR="007B3508" w:rsidRPr="007B3508">
        <w:t>MinIO</w:t>
      </w:r>
      <w:proofErr w:type="spellEnd"/>
      <w:r w:rsidR="007B3508" w:rsidRPr="007B3508">
        <w:t>. Это решение сочетает легкость установки, минимальное потребление ресурсов и удобный интерфейс, что позволяет сконцентрироваться на разработке бизнес-логики, не отвлекаясь на сложное администрирование.</w:t>
      </w:r>
      <w:r w:rsidR="00783C06">
        <w:t xml:space="preserve"> </w:t>
      </w:r>
      <w:r w:rsidR="00585022">
        <w:t>На основе проведённого анализа принимается следующее</w:t>
      </w:r>
      <w:r w:rsidR="00585022">
        <w:t xml:space="preserve"> </w:t>
      </w:r>
      <w:r w:rsidR="00585022">
        <w:t>архитектурное решение:</w:t>
      </w:r>
    </w:p>
    <w:p w14:paraId="5E5D00BB" w14:textId="24C81D41" w:rsidR="00585022" w:rsidRDefault="00585022" w:rsidP="00783C06">
      <w:pPr>
        <w:ind w:firstLine="0"/>
      </w:pPr>
      <w:r>
        <w:t xml:space="preserve">Очередь задач – реализуется на базе </w:t>
      </w:r>
      <w:proofErr w:type="spellStart"/>
      <w:r>
        <w:t>PostgreSQL</w:t>
      </w:r>
      <w:proofErr w:type="spellEnd"/>
      <w:r>
        <w:t xml:space="preserve"> с помощью отдельной таблиц</w:t>
      </w:r>
      <w:r w:rsidR="00776DD8">
        <w:t xml:space="preserve">ы </w:t>
      </w:r>
      <w:proofErr w:type="spellStart"/>
      <w:r w:rsidR="00776DD8" w:rsidRPr="00776DD8">
        <w:t>conversion_jobs</w:t>
      </w:r>
      <w:proofErr w:type="spellEnd"/>
      <w:r>
        <w:t>. Такой подход позволяет:</w:t>
      </w:r>
    </w:p>
    <w:p w14:paraId="27FB19E6" w14:textId="04DE472B" w:rsidR="00585022" w:rsidRDefault="00585022" w:rsidP="00776DD8">
      <w:pPr>
        <w:pStyle w:val="a7"/>
        <w:numPr>
          <w:ilvl w:val="0"/>
          <w:numId w:val="34"/>
        </w:numPr>
      </w:pPr>
      <w:r>
        <w:t>избежать установки и поддержки дополнительных сервисов;</w:t>
      </w:r>
    </w:p>
    <w:p w14:paraId="6C9511E1" w14:textId="30F1E40B" w:rsidR="00585022" w:rsidRDefault="00585022" w:rsidP="00776DD8">
      <w:pPr>
        <w:pStyle w:val="a7"/>
        <w:numPr>
          <w:ilvl w:val="0"/>
          <w:numId w:val="34"/>
        </w:numPr>
      </w:pPr>
      <w:r>
        <w:t>использовать существующий сервер базы данных, что критично при ограниченных ресурсах;</w:t>
      </w:r>
    </w:p>
    <w:p w14:paraId="67388B50" w14:textId="4AC6593B" w:rsidR="00585022" w:rsidRDefault="00585022" w:rsidP="00776DD8">
      <w:pPr>
        <w:pStyle w:val="a7"/>
        <w:numPr>
          <w:ilvl w:val="0"/>
          <w:numId w:val="34"/>
        </w:numPr>
      </w:pPr>
      <w:r>
        <w:t>обеспечить атомарность операций (например, при создании задачи вместе с другими изменениями в транзакции);</w:t>
      </w:r>
    </w:p>
    <w:p w14:paraId="20EF55DB" w14:textId="29362561" w:rsidR="00585022" w:rsidRDefault="00585022" w:rsidP="00305538">
      <w:pPr>
        <w:pStyle w:val="a7"/>
        <w:numPr>
          <w:ilvl w:val="0"/>
          <w:numId w:val="34"/>
        </w:numPr>
      </w:pPr>
      <w:r>
        <w:t>быстро разработать и отладить логику на знакомом SQL.</w:t>
      </w:r>
    </w:p>
    <w:p w14:paraId="18BD6729" w14:textId="2EA22977" w:rsidR="00585022" w:rsidRDefault="00585022" w:rsidP="00783C06">
      <w:pPr>
        <w:ind w:firstLine="0"/>
      </w:pPr>
      <w:r>
        <w:t xml:space="preserve">Объектное хранилище – используется </w:t>
      </w:r>
      <w:proofErr w:type="spellStart"/>
      <w:r>
        <w:t>MinIO</w:t>
      </w:r>
      <w:proofErr w:type="spellEnd"/>
      <w:r>
        <w:t xml:space="preserve">, развёрнутое в контейнере </w:t>
      </w:r>
      <w:proofErr w:type="spellStart"/>
      <w:r>
        <w:t>Docker</w:t>
      </w:r>
      <w:proofErr w:type="spellEnd"/>
      <w:r>
        <w:t xml:space="preserve"> на том же сервере. Выбор обусловлен:</w:t>
      </w:r>
    </w:p>
    <w:p w14:paraId="5AB5834D" w14:textId="293FD679" w:rsidR="00585022" w:rsidRDefault="00585022" w:rsidP="00776DD8">
      <w:pPr>
        <w:pStyle w:val="a7"/>
        <w:numPr>
          <w:ilvl w:val="0"/>
          <w:numId w:val="35"/>
        </w:numPr>
      </w:pPr>
      <w:r>
        <w:t>минимальным потреблением ресурсов (легковесный Go-бинарный файл);</w:t>
      </w:r>
    </w:p>
    <w:p w14:paraId="080ED996" w14:textId="1113B7ED" w:rsidR="00585022" w:rsidRDefault="00585022" w:rsidP="00776DD8">
      <w:pPr>
        <w:pStyle w:val="a7"/>
        <w:numPr>
          <w:ilvl w:val="0"/>
          <w:numId w:val="35"/>
        </w:numPr>
      </w:pPr>
      <w:r>
        <w:t>полной совместимостью с S3 API, что позволяет использовать стандартные клиентские библиотеки;</w:t>
      </w:r>
    </w:p>
    <w:p w14:paraId="5E1D9CF1" w14:textId="3C83BC04" w:rsidR="00585022" w:rsidRDefault="00585022" w:rsidP="00776DD8">
      <w:pPr>
        <w:pStyle w:val="a7"/>
        <w:numPr>
          <w:ilvl w:val="0"/>
          <w:numId w:val="35"/>
        </w:numPr>
      </w:pPr>
      <w:r>
        <w:t xml:space="preserve">простотой установки и настройки (одна команда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run</w:t>
      </w:r>
      <w:proofErr w:type="spellEnd"/>
      <w:r>
        <w:t>);</w:t>
      </w:r>
    </w:p>
    <w:p w14:paraId="68090D55" w14:textId="24D0B2C8" w:rsidR="00585022" w:rsidRDefault="00585022" w:rsidP="00776DD8">
      <w:pPr>
        <w:pStyle w:val="a7"/>
        <w:numPr>
          <w:ilvl w:val="0"/>
          <w:numId w:val="35"/>
        </w:numPr>
      </w:pPr>
      <w:r>
        <w:t>наличием удобного веб-интерфейса для мониторинга;</w:t>
      </w:r>
    </w:p>
    <w:p w14:paraId="2A4AE3DE" w14:textId="1E3421EC" w:rsidR="00585022" w:rsidRDefault="00585022" w:rsidP="00305538">
      <w:pPr>
        <w:pStyle w:val="a7"/>
        <w:numPr>
          <w:ilvl w:val="0"/>
          <w:numId w:val="35"/>
        </w:numPr>
      </w:pPr>
      <w:r>
        <w:t>опытом автора в работе с этим продуктом.</w:t>
      </w:r>
    </w:p>
    <w:p w14:paraId="58C9DB0C" w14:textId="51060C90" w:rsidR="007B3508" w:rsidRDefault="00585022" w:rsidP="00783C06">
      <w:pPr>
        <w:ind w:firstLine="0"/>
      </w:pPr>
      <w:r>
        <w:t xml:space="preserve">Оба компонента вписываются в лимиты доступного сервера (1 </w:t>
      </w:r>
      <w:proofErr w:type="spellStart"/>
      <w:r>
        <w:t>vCPU</w:t>
      </w:r>
      <w:proofErr w:type="spellEnd"/>
      <w:r>
        <w:t>, 1–2 ГБ RAM) и не требуют сложного администрирования. При этом они обеспечивают необходимый функционал для реализации сценария асинхронной обработки данных.</w:t>
      </w:r>
    </w:p>
    <w:p w14:paraId="353ED708" w14:textId="6BB8BE03" w:rsidR="007B3508" w:rsidRDefault="007B3508" w:rsidP="00776DD8">
      <w:r w:rsidRPr="007B3508">
        <w:lastRenderedPageBreak/>
        <w:t xml:space="preserve">После выбора компонентов для очереди задач и объектного хранения возникает необходимость определить инструменты разработки для реализации серверной и клиентской частей системы. Выбранные языки программирования и фреймворки должны обеспечивать удобную интеграцию с </w:t>
      </w:r>
      <w:proofErr w:type="spellStart"/>
      <w:r w:rsidRPr="007B3508">
        <w:t>PostgreSQL</w:t>
      </w:r>
      <w:proofErr w:type="spellEnd"/>
      <w:r w:rsidRPr="007B3508">
        <w:t xml:space="preserve"> и </w:t>
      </w:r>
      <w:proofErr w:type="spellStart"/>
      <w:r w:rsidRPr="007B3508">
        <w:t>MinIO</w:t>
      </w:r>
      <w:proofErr w:type="spellEnd"/>
      <w:r w:rsidRPr="007B3508">
        <w:t>, поддерживать многопоточность и REST API на сервере, а на клиенте — интерактивное управление состоянием задач и удобный пользовательский интерфейс. При этом предпочтение отдаётся технологиям с богатой документацией и активным сообществом, чтобы ускорить процесс разработки и снизить время на решение возникающих проблем.</w:t>
      </w:r>
    </w:p>
    <w:p w14:paraId="734036BF" w14:textId="77777777" w:rsidR="007B3508" w:rsidRDefault="007B3508" w:rsidP="00776DD8">
      <w:r w:rsidRPr="007B3508">
        <w:t>Для реализации серверной части выбран Java 25 с использованием Spring Boot 4. Данный выбор обусловлен наличием встроенных средств для многопоточной обработки (</w:t>
      </w:r>
      <w:proofErr w:type="spellStart"/>
      <w:r w:rsidRPr="007B3508">
        <w:t>ThreadPoolTaskExecutor</w:t>
      </w:r>
      <w:proofErr w:type="spellEnd"/>
      <w:r w:rsidRPr="007B3508">
        <w:t xml:space="preserve">), удобной интеграции с </w:t>
      </w:r>
      <w:proofErr w:type="spellStart"/>
      <w:r w:rsidRPr="007B3508">
        <w:t>PostgreSQL</w:t>
      </w:r>
      <w:proofErr w:type="spellEnd"/>
      <w:r w:rsidRPr="007B3508">
        <w:t xml:space="preserve"> через Spring Data JPA, а также богатой экосистемы для работы с S3‑совместимыми хранилищами (AWS SDK v2). Spring Boot также предоставляет готовые механизмы для создания REST API и управления зависимостями, что ускоряет разработку. </w:t>
      </w:r>
    </w:p>
    <w:p w14:paraId="55D54966" w14:textId="77777777" w:rsidR="007B3508" w:rsidRDefault="007B3508" w:rsidP="00776DD8">
      <w:r w:rsidRPr="007B3508">
        <w:t xml:space="preserve">Клиентская часть реализована на </w:t>
      </w:r>
      <w:proofErr w:type="spellStart"/>
      <w:r w:rsidRPr="007B3508">
        <w:t>TypeScript</w:t>
      </w:r>
      <w:proofErr w:type="spellEnd"/>
      <w:r w:rsidRPr="007B3508">
        <w:t xml:space="preserve"> с использованием </w:t>
      </w:r>
      <w:proofErr w:type="spellStart"/>
      <w:r w:rsidRPr="007B3508">
        <w:t>React</w:t>
      </w:r>
      <w:proofErr w:type="spellEnd"/>
      <w:r w:rsidRPr="007B3508">
        <w:t xml:space="preserve">; применение конечного автомата для управления состоянием позволяет удобно реализовать периодический опрос статуса задач. </w:t>
      </w:r>
    </w:p>
    <w:p w14:paraId="781E9C33" w14:textId="77777777" w:rsidR="007B3508" w:rsidRDefault="007B3508" w:rsidP="00776DD8">
      <w:r w:rsidRPr="007B3508">
        <w:t xml:space="preserve">Для упрощения развёртывания и обеспечения изоляции всех компонентов используется </w:t>
      </w:r>
      <w:proofErr w:type="spellStart"/>
      <w:r w:rsidRPr="007B3508">
        <w:t>Docker</w:t>
      </w:r>
      <w:proofErr w:type="spellEnd"/>
      <w:r w:rsidRPr="007B3508">
        <w:t xml:space="preserve"> (контейнеризация) и </w:t>
      </w:r>
      <w:proofErr w:type="spellStart"/>
      <w:r w:rsidRPr="007B3508">
        <w:t>Docker</w:t>
      </w:r>
      <w:proofErr w:type="spellEnd"/>
      <w:r w:rsidRPr="007B3508">
        <w:t xml:space="preserve"> </w:t>
      </w:r>
      <w:proofErr w:type="spellStart"/>
      <w:r w:rsidRPr="007B3508">
        <w:t>Compose</w:t>
      </w:r>
      <w:proofErr w:type="spellEnd"/>
      <w:r w:rsidRPr="007B3508">
        <w:t xml:space="preserve">, а для обратного </w:t>
      </w:r>
      <w:proofErr w:type="spellStart"/>
      <w:r w:rsidRPr="007B3508">
        <w:t>проксирования</w:t>
      </w:r>
      <w:proofErr w:type="spellEnd"/>
      <w:r w:rsidRPr="007B3508">
        <w:t xml:space="preserve"> и автоматического получения TLS-сертификатов — </w:t>
      </w:r>
      <w:proofErr w:type="spellStart"/>
      <w:r w:rsidRPr="007B3508">
        <w:t>Caddy</w:t>
      </w:r>
      <w:proofErr w:type="spellEnd"/>
      <w:r w:rsidRPr="007B3508">
        <w:t xml:space="preserve">. </w:t>
      </w:r>
    </w:p>
    <w:p w14:paraId="16CF54E9" w14:textId="701CC222" w:rsidR="007B3508" w:rsidRDefault="007B3508" w:rsidP="00305538">
      <w:r w:rsidRPr="007B3508">
        <w:t>Выбранные инструменты соответствуют целям проекта, обеспечивают высокую производительность и масштабируемость, а также позволяют сосредоточиться на реализации бизнес-логики.</w:t>
      </w:r>
    </w:p>
    <w:p w14:paraId="2D7EE9E2" w14:textId="1A5079AE" w:rsidR="007B3508" w:rsidRDefault="007B3508" w:rsidP="00305538">
      <w:r w:rsidRPr="007B3508">
        <w:t xml:space="preserve">На основе проделанного анализа можно сформулировать архитектурное решение для проекта. Выбор </w:t>
      </w:r>
      <w:proofErr w:type="spellStart"/>
      <w:r w:rsidRPr="007B3508">
        <w:t>PostgreSQL</w:t>
      </w:r>
      <w:proofErr w:type="spellEnd"/>
      <w:r w:rsidRPr="007B3508">
        <w:t xml:space="preserve"> для очереди задач и </w:t>
      </w:r>
      <w:proofErr w:type="spellStart"/>
      <w:r w:rsidRPr="007B3508">
        <w:t>MinIO</w:t>
      </w:r>
      <w:proofErr w:type="spellEnd"/>
      <w:r w:rsidRPr="007B3508">
        <w:t xml:space="preserve"> для хранения объектов обеспечивает баланс между простотой внедрения, экономией ресурсов и необходимой функциональностью.</w:t>
      </w:r>
      <w:r>
        <w:t xml:space="preserve"> Выбор</w:t>
      </w:r>
      <w:r w:rsidRPr="007B3508">
        <w:t xml:space="preserve"> </w:t>
      </w:r>
      <w:r>
        <w:rPr>
          <w:lang w:val="en-US"/>
        </w:rPr>
        <w:t>Java</w:t>
      </w:r>
      <w:r>
        <w:t xml:space="preserve"> для </w:t>
      </w:r>
      <w:r>
        <w:lastRenderedPageBreak/>
        <w:t>сервера</w:t>
      </w:r>
      <w:r w:rsidRPr="007B3508">
        <w:t xml:space="preserve"> </w:t>
      </w:r>
      <w:r>
        <w:t xml:space="preserve">и </w:t>
      </w:r>
      <w:r>
        <w:rPr>
          <w:lang w:val="en-US"/>
        </w:rPr>
        <w:t>TypeScript</w:t>
      </w:r>
      <w:r>
        <w:t xml:space="preserve"> для клиента обеспечивает скорость и простоту разработки.</w:t>
      </w:r>
      <w:r w:rsidRPr="007B3508">
        <w:t xml:space="preserve"> Такой стек позволяет сразу перейти к практической реализации системы, описанной во второй главе.</w:t>
      </w:r>
      <w:r>
        <w:br/>
      </w:r>
      <w:r>
        <w:t>В первой главе были решены следующие задачи:</w:t>
      </w:r>
    </w:p>
    <w:p w14:paraId="4B4D1F55" w14:textId="049D9C39" w:rsidR="007B3508" w:rsidRDefault="007B3508" w:rsidP="00776DD8">
      <w:pPr>
        <w:pStyle w:val="a7"/>
        <w:numPr>
          <w:ilvl w:val="0"/>
          <w:numId w:val="33"/>
        </w:numPr>
      </w:pPr>
      <w:r>
        <w:t>Определена сущность асинхронной обработки, выявлены её преимущества (отзывчивость, масштабируемость, эффективное использование ресурсов) и недостатки (усложнение архитектуры, проблемы отладки).</w:t>
      </w:r>
    </w:p>
    <w:p w14:paraId="715BCBAD" w14:textId="24CDA83E" w:rsidR="007B3508" w:rsidRDefault="007B3508" w:rsidP="00776DD8">
      <w:pPr>
        <w:pStyle w:val="a7"/>
        <w:numPr>
          <w:ilvl w:val="0"/>
          <w:numId w:val="33"/>
        </w:numPr>
      </w:pPr>
      <w:r>
        <w:t xml:space="preserve">Рассмотрены модели реализации очередей задач – от простейших на основе реляционных БД до промышленных брокеров </w:t>
      </w:r>
      <w:proofErr w:type="spellStart"/>
      <w:r>
        <w:t>RabbitMQ</w:t>
      </w:r>
      <w:proofErr w:type="spellEnd"/>
      <w:r>
        <w:t xml:space="preserve"> и Apache </w:t>
      </w:r>
      <w:proofErr w:type="spellStart"/>
      <w:r>
        <w:t>Kafka</w:t>
      </w:r>
      <w:proofErr w:type="spellEnd"/>
      <w:r>
        <w:t>. Показано, что для малых нагрузок и ограниченных ресурсов допустимо использование реляционной СУБД.</w:t>
      </w:r>
    </w:p>
    <w:p w14:paraId="7769C1E3" w14:textId="027E62AC" w:rsidR="007B3508" w:rsidRDefault="007B3508" w:rsidP="00776DD8">
      <w:pPr>
        <w:pStyle w:val="a7"/>
        <w:numPr>
          <w:ilvl w:val="0"/>
          <w:numId w:val="33"/>
        </w:numPr>
      </w:pPr>
      <w:r>
        <w:t xml:space="preserve">Изучены принципы работы объектных хранилищ, совместимых с S3, и проведён обзор популярных </w:t>
      </w:r>
      <w:proofErr w:type="spellStart"/>
      <w:r>
        <w:t>open-source</w:t>
      </w:r>
      <w:proofErr w:type="spellEnd"/>
      <w:r>
        <w:t xml:space="preserve"> решений (</w:t>
      </w:r>
      <w:proofErr w:type="spellStart"/>
      <w:r>
        <w:t>MinIO</w:t>
      </w:r>
      <w:proofErr w:type="spellEnd"/>
      <w:r>
        <w:t xml:space="preserve">, </w:t>
      </w:r>
      <w:proofErr w:type="spellStart"/>
      <w:r>
        <w:t>Ceph</w:t>
      </w:r>
      <w:proofErr w:type="spellEnd"/>
      <w:r>
        <w:t xml:space="preserve">, </w:t>
      </w:r>
      <w:proofErr w:type="spellStart"/>
      <w:r>
        <w:t>SeaweedFS</w:t>
      </w:r>
      <w:proofErr w:type="spellEnd"/>
      <w:r>
        <w:t xml:space="preserve">, </w:t>
      </w:r>
      <w:proofErr w:type="spellStart"/>
      <w:r>
        <w:t>Garage</w:t>
      </w:r>
      <w:proofErr w:type="spellEnd"/>
      <w:r>
        <w:t>).</w:t>
      </w:r>
    </w:p>
    <w:p w14:paraId="492DC6DC" w14:textId="078682BE" w:rsidR="00776DD8" w:rsidRDefault="007B3508" w:rsidP="00305538">
      <w:pPr>
        <w:pStyle w:val="a7"/>
        <w:numPr>
          <w:ilvl w:val="0"/>
          <w:numId w:val="33"/>
        </w:numPr>
      </w:pPr>
      <w:r>
        <w:t xml:space="preserve">На основе сравнительного анализа выбран технологический стек: </w:t>
      </w:r>
      <w:proofErr w:type="spellStart"/>
      <w:r>
        <w:t>PostgreSQL</w:t>
      </w:r>
      <w:proofErr w:type="spellEnd"/>
      <w:r>
        <w:t xml:space="preserve"> для очереди задач и </w:t>
      </w:r>
      <w:proofErr w:type="spellStart"/>
      <w:r>
        <w:t>MinIO</w:t>
      </w:r>
      <w:proofErr w:type="spellEnd"/>
      <w:r>
        <w:t xml:space="preserve"> для объектного хранения, что полностью соответствует условиям проектирования.</w:t>
      </w:r>
    </w:p>
    <w:p w14:paraId="3173DE62" w14:textId="3D4EEC0E" w:rsidR="007B3508" w:rsidRDefault="007B3508" w:rsidP="00776DD8">
      <w:r>
        <w:t>Таким образом, теоретические основы, заложенные в первой главе, позволяют перейти к практической разработке – проектированию и реализации системы асинхронной обработки данных, которая будет описана во второй главе.</w:t>
      </w:r>
    </w:p>
    <w:p w14:paraId="4A63EBF9" w14:textId="77777777" w:rsidR="00305538" w:rsidRDefault="00305538" w:rsidP="00776DD8"/>
    <w:p w14:paraId="716E8F8B" w14:textId="77777777" w:rsidR="00305538" w:rsidRPr="00585022" w:rsidRDefault="00305538" w:rsidP="00776DD8"/>
    <w:p w14:paraId="1B4F39AA" w14:textId="23133382" w:rsidR="000E7034" w:rsidRDefault="000E7034" w:rsidP="000E7034">
      <w:pPr>
        <w:pStyle w:val="1"/>
      </w:pPr>
      <w:bookmarkStart w:id="8" w:name="_Toc225591961"/>
      <w:r w:rsidRPr="000E7034">
        <w:lastRenderedPageBreak/>
        <w:t>Глава 2. Проектирование</w:t>
      </w:r>
      <w:r w:rsidR="00BF5E61">
        <w:t xml:space="preserve"> и реализация</w:t>
      </w:r>
      <w:r w:rsidRPr="000E7034">
        <w:t xml:space="preserve"> веб-приложения</w:t>
      </w:r>
      <w:bookmarkEnd w:id="8"/>
    </w:p>
    <w:p w14:paraId="3E13397D" w14:textId="15A237B8" w:rsidR="0013111B" w:rsidRPr="0013111B" w:rsidRDefault="0013111B" w:rsidP="0013111B">
      <w:pPr>
        <w:pStyle w:val="2"/>
      </w:pPr>
      <w:bookmarkStart w:id="9" w:name="_Toc225591962"/>
      <w:r w:rsidRPr="0013111B">
        <w:t xml:space="preserve">2.1 </w:t>
      </w:r>
      <w:r w:rsidR="00BF5E61" w:rsidRPr="0013111B">
        <w:t>Архитектура сервиса и взаимодействи</w:t>
      </w:r>
      <w:r w:rsidRPr="0013111B">
        <w:t>е компонентов</w:t>
      </w:r>
      <w:bookmarkEnd w:id="9"/>
    </w:p>
    <w:p w14:paraId="1B8C43B1" w14:textId="7DB2D241" w:rsidR="0013111B" w:rsidRPr="0013111B" w:rsidRDefault="0013111B" w:rsidP="0013111B">
      <w:pPr>
        <w:pStyle w:val="2"/>
      </w:pPr>
      <w:bookmarkStart w:id="10" w:name="_Toc225591963"/>
      <w:r w:rsidRPr="0013111B">
        <w:t>2.2 Проектирование базы данных и объектов хранения</w:t>
      </w:r>
      <w:bookmarkEnd w:id="10"/>
    </w:p>
    <w:p w14:paraId="15ACA45E" w14:textId="13C93664" w:rsidR="0013111B" w:rsidRDefault="0013111B" w:rsidP="0013111B">
      <w:pPr>
        <w:pStyle w:val="2"/>
      </w:pPr>
      <w:bookmarkStart w:id="11" w:name="_Toc225591964"/>
      <w:r>
        <w:t>2.3 Организация асинхронной обработки задач</w:t>
      </w:r>
      <w:bookmarkEnd w:id="11"/>
    </w:p>
    <w:p w14:paraId="26D929F7" w14:textId="1F3EEBC7" w:rsidR="0013111B" w:rsidRDefault="0013111B" w:rsidP="0013111B">
      <w:pPr>
        <w:pStyle w:val="2"/>
      </w:pPr>
      <w:bookmarkStart w:id="12" w:name="_Toc225591965"/>
      <w:r>
        <w:t>2.4 Реализация серверной и клиентской частей приложения</w:t>
      </w:r>
      <w:bookmarkEnd w:id="12"/>
    </w:p>
    <w:p w14:paraId="71D83234" w14:textId="20EF4814" w:rsidR="0013111B" w:rsidRPr="0013111B" w:rsidRDefault="0013111B" w:rsidP="0013111B">
      <w:pPr>
        <w:pStyle w:val="2"/>
      </w:pPr>
      <w:bookmarkStart w:id="13" w:name="_Toc225591966"/>
      <w:r>
        <w:t>2.5 Контейнеризация, развёртывание и тестирование</w:t>
      </w:r>
      <w:bookmarkEnd w:id="13"/>
    </w:p>
    <w:p w14:paraId="31249A3D" w14:textId="233DDD09" w:rsidR="00D900F9" w:rsidRDefault="00D900F9" w:rsidP="00D900F9">
      <w:pPr>
        <w:pStyle w:val="1"/>
      </w:pPr>
      <w:bookmarkStart w:id="14" w:name="_Toc225591967"/>
      <w:r>
        <w:lastRenderedPageBreak/>
        <w:t>Заключение</w:t>
      </w:r>
      <w:bookmarkEnd w:id="14"/>
    </w:p>
    <w:p w14:paraId="20F552C6" w14:textId="26FCC78A" w:rsidR="00D900F9" w:rsidRDefault="00D900F9" w:rsidP="00D900F9">
      <w:pPr>
        <w:pStyle w:val="1"/>
      </w:pPr>
      <w:bookmarkStart w:id="15" w:name="_Toc225591968"/>
      <w:r>
        <w:lastRenderedPageBreak/>
        <w:t>Список использованной литературы</w:t>
      </w:r>
      <w:bookmarkEnd w:id="15"/>
    </w:p>
    <w:p w14:paraId="66988377" w14:textId="037B73A4" w:rsidR="00C253D4" w:rsidRDefault="00702575" w:rsidP="00C82C23">
      <w:pPr>
        <w:ind w:left="709" w:firstLine="0"/>
      </w:pPr>
      <w:r w:rsidRPr="00702575">
        <w:t>1</w:t>
      </w:r>
      <w:r w:rsidRPr="003067FA">
        <w:t>.</w:t>
      </w:r>
      <w:r w:rsidR="00C82C23" w:rsidRPr="003067FA">
        <w:t xml:space="preserve"> </w:t>
      </w:r>
      <w:r w:rsidR="00807F03" w:rsidRPr="003067FA">
        <w:t>Глоссарий</w:t>
      </w:r>
      <w:r w:rsidR="00807F03" w:rsidRPr="00807F03">
        <w:t xml:space="preserve"> // The </w:t>
      </w:r>
      <w:proofErr w:type="spellStart"/>
      <w:r w:rsidR="00807F03" w:rsidRPr="00807F03">
        <w:t>Reactive</w:t>
      </w:r>
      <w:proofErr w:type="spellEnd"/>
      <w:r w:rsidR="00807F03" w:rsidRPr="00807F03">
        <w:t xml:space="preserve"> </w:t>
      </w:r>
      <w:proofErr w:type="spellStart"/>
      <w:r w:rsidR="00807F03" w:rsidRPr="00807F03">
        <w:t>Manifesto</w:t>
      </w:r>
      <w:proofErr w:type="spellEnd"/>
      <w:r w:rsidR="00807F03" w:rsidRPr="00807F03">
        <w:t xml:space="preserve"> </w:t>
      </w:r>
      <w:r w:rsidR="00807F03">
        <w:t>=</w:t>
      </w:r>
      <w:r w:rsidR="00807F03" w:rsidRPr="00807F03">
        <w:t xml:space="preserve"> Манифест реактивных </w:t>
      </w:r>
      <w:proofErr w:type="gramStart"/>
      <w:r w:rsidR="00807F03" w:rsidRPr="00807F03">
        <w:t>систем :</w:t>
      </w:r>
      <w:proofErr w:type="gramEnd"/>
      <w:r w:rsidR="00807F03" w:rsidRPr="00807F03">
        <w:t xml:space="preserve"> [сайт]. – 2025. – URL:</w:t>
      </w:r>
      <w:hyperlink r:id="rId8" w:tgtFrame="_blank" w:history="1">
        <w:r w:rsidR="00807F03" w:rsidRPr="00807F03">
          <w:rPr>
            <w:rStyle w:val="ac"/>
          </w:rPr>
          <w:t>https://reactivemanifesto.org/ru/glossary</w:t>
        </w:r>
      </w:hyperlink>
      <w:r w:rsidR="00807F03" w:rsidRPr="00807F03">
        <w:t xml:space="preserve"> (дата обращения: 09.03.2026). – Текст: электронный.</w:t>
      </w:r>
    </w:p>
    <w:p w14:paraId="7F987D5E" w14:textId="0036D7FB" w:rsidR="00326B2A" w:rsidRPr="00326B2A" w:rsidRDefault="00702575" w:rsidP="00326B2A">
      <w:pPr>
        <w:ind w:left="709" w:firstLine="0"/>
        <w:rPr>
          <w:lang w:val="en-US"/>
        </w:rPr>
      </w:pPr>
      <w:r w:rsidRPr="00702575">
        <w:rPr>
          <w:lang w:val="en-US"/>
        </w:rPr>
        <w:t>2.</w:t>
      </w:r>
      <w:r w:rsidR="00326B2A" w:rsidRPr="00326B2A">
        <w:rPr>
          <w:lang w:val="en-US"/>
        </w:rPr>
        <w:t xml:space="preserve"> </w:t>
      </w:r>
      <w:r w:rsidR="00326B2A" w:rsidRPr="003067FA">
        <w:rPr>
          <w:lang w:val="en-US"/>
        </w:rPr>
        <w:t xml:space="preserve">Message Queue </w:t>
      </w:r>
      <w:r w:rsidR="00326B2A" w:rsidRPr="00326B2A">
        <w:rPr>
          <w:lang w:val="en-US"/>
        </w:rPr>
        <w:t xml:space="preserve">// </w:t>
      </w:r>
      <w:proofErr w:type="spellStart"/>
      <w:proofErr w:type="gramStart"/>
      <w:r w:rsidR="00326B2A" w:rsidRPr="00326B2A">
        <w:rPr>
          <w:lang w:val="en-US"/>
        </w:rPr>
        <w:t>RisingWave</w:t>
      </w:r>
      <w:proofErr w:type="spellEnd"/>
      <w:r w:rsidR="004F24D1" w:rsidRPr="004F24D1">
        <w:rPr>
          <w:lang w:val="en-US"/>
        </w:rPr>
        <w:t xml:space="preserve"> </w:t>
      </w:r>
      <w:r w:rsidR="00326B2A" w:rsidRPr="00326B2A">
        <w:rPr>
          <w:lang w:val="en-US"/>
        </w:rPr>
        <w:t>:</w:t>
      </w:r>
      <w:proofErr w:type="gramEnd"/>
      <w:r w:rsidR="00326B2A" w:rsidRPr="00326B2A">
        <w:rPr>
          <w:lang w:val="en-US"/>
        </w:rPr>
        <w:t xml:space="preserve"> [</w:t>
      </w:r>
      <w:proofErr w:type="spellStart"/>
      <w:r w:rsidR="00326B2A" w:rsidRPr="00326B2A">
        <w:rPr>
          <w:lang w:val="en-US"/>
        </w:rPr>
        <w:t>сайт</w:t>
      </w:r>
      <w:proofErr w:type="spellEnd"/>
      <w:r w:rsidR="00326B2A" w:rsidRPr="00326B2A">
        <w:rPr>
          <w:lang w:val="en-US"/>
        </w:rPr>
        <w:t>]. – 2025. – URL:</w:t>
      </w:r>
      <w:hyperlink r:id="rId9" w:history="1">
        <w:r w:rsidR="004F24D1" w:rsidRPr="00331AB9">
          <w:rPr>
            <w:rStyle w:val="ac"/>
            <w:lang w:val="en-US"/>
          </w:rPr>
          <w:t>https://www.risingwave.com/glossary/message-queue</w:t>
        </w:r>
      </w:hyperlink>
      <w:r w:rsidRPr="00702575">
        <w:rPr>
          <w:lang w:val="en-US"/>
        </w:rPr>
        <w:t xml:space="preserve"> </w:t>
      </w:r>
      <w:r w:rsidR="00326B2A" w:rsidRPr="00326B2A">
        <w:rPr>
          <w:lang w:val="en-US"/>
        </w:rPr>
        <w:t>(</w:t>
      </w:r>
      <w:proofErr w:type="spellStart"/>
      <w:r w:rsidR="00326B2A" w:rsidRPr="00326B2A">
        <w:rPr>
          <w:lang w:val="en-US"/>
        </w:rPr>
        <w:t>дата</w:t>
      </w:r>
      <w:proofErr w:type="spellEnd"/>
      <w:r w:rsidR="00326B2A" w:rsidRPr="00326B2A">
        <w:rPr>
          <w:lang w:val="en-US"/>
        </w:rPr>
        <w:t xml:space="preserve"> </w:t>
      </w:r>
      <w:proofErr w:type="spellStart"/>
      <w:r w:rsidR="00326B2A" w:rsidRPr="00326B2A">
        <w:rPr>
          <w:lang w:val="en-US"/>
        </w:rPr>
        <w:t>обращения</w:t>
      </w:r>
      <w:proofErr w:type="spellEnd"/>
      <w:r w:rsidR="00326B2A" w:rsidRPr="00326B2A">
        <w:rPr>
          <w:lang w:val="en-US"/>
        </w:rPr>
        <w:t>: 13.03.2026).</w:t>
      </w:r>
    </w:p>
    <w:p w14:paraId="3F3145FC" w14:textId="2432BD2B" w:rsidR="00326B2A" w:rsidRPr="00103A57" w:rsidRDefault="00702575" w:rsidP="00326B2A">
      <w:pPr>
        <w:ind w:left="709" w:firstLine="0"/>
        <w:rPr>
          <w:lang w:val="en-US"/>
        </w:rPr>
      </w:pPr>
      <w:r w:rsidRPr="00702575">
        <w:rPr>
          <w:lang w:val="en-US"/>
        </w:rPr>
        <w:t>3.</w:t>
      </w:r>
      <w:r w:rsidR="00326B2A" w:rsidRPr="00326B2A">
        <w:rPr>
          <w:lang w:val="en-US"/>
        </w:rPr>
        <w:t xml:space="preserve"> </w:t>
      </w:r>
      <w:r w:rsidR="00326B2A" w:rsidRPr="003067FA">
        <w:rPr>
          <w:lang w:val="en-US"/>
        </w:rPr>
        <w:t>Event-Driven Architecture (EDA)</w:t>
      </w:r>
      <w:r w:rsidR="00326B2A" w:rsidRPr="00326B2A">
        <w:rPr>
          <w:lang w:val="en-US"/>
        </w:rPr>
        <w:t xml:space="preserve"> // </w:t>
      </w:r>
      <w:proofErr w:type="spellStart"/>
      <w:proofErr w:type="gramStart"/>
      <w:r w:rsidR="00326B2A" w:rsidRPr="00326B2A">
        <w:rPr>
          <w:lang w:val="en-US"/>
        </w:rPr>
        <w:t>RisingWave</w:t>
      </w:r>
      <w:proofErr w:type="spellEnd"/>
      <w:r w:rsidR="00326B2A" w:rsidRPr="00326B2A">
        <w:rPr>
          <w:lang w:val="en-US"/>
        </w:rPr>
        <w:t xml:space="preserve"> :</w:t>
      </w:r>
      <w:proofErr w:type="gramEnd"/>
      <w:r w:rsidR="00326B2A" w:rsidRPr="00326B2A">
        <w:rPr>
          <w:lang w:val="en-US"/>
        </w:rPr>
        <w:t xml:space="preserve"> [</w:t>
      </w:r>
      <w:proofErr w:type="spellStart"/>
      <w:r w:rsidR="00326B2A" w:rsidRPr="00326B2A">
        <w:rPr>
          <w:lang w:val="en-US"/>
        </w:rPr>
        <w:t>сайт</w:t>
      </w:r>
      <w:proofErr w:type="spellEnd"/>
      <w:r w:rsidR="00326B2A" w:rsidRPr="00326B2A">
        <w:rPr>
          <w:lang w:val="en-US"/>
        </w:rPr>
        <w:t>]. – 2025. – URL:</w:t>
      </w:r>
      <w:hyperlink r:id="rId10" w:history="1">
        <w:r w:rsidR="004F24D1" w:rsidRPr="00331AB9">
          <w:rPr>
            <w:rStyle w:val="ac"/>
            <w:lang w:val="en-US"/>
          </w:rPr>
          <w:t>https://risingwave.com/glossary/event-driven-architecture-(eda)</w:t>
        </w:r>
      </w:hyperlink>
      <w:r w:rsidR="00326B2A" w:rsidRPr="00326B2A">
        <w:rPr>
          <w:lang w:val="en-US"/>
        </w:rPr>
        <w:t xml:space="preserve"> (</w:t>
      </w:r>
      <w:proofErr w:type="spellStart"/>
      <w:r w:rsidR="00326B2A" w:rsidRPr="00326B2A">
        <w:rPr>
          <w:lang w:val="en-US"/>
        </w:rPr>
        <w:t>дата</w:t>
      </w:r>
      <w:proofErr w:type="spellEnd"/>
      <w:r w:rsidR="00326B2A" w:rsidRPr="00326B2A">
        <w:rPr>
          <w:lang w:val="en-US"/>
        </w:rPr>
        <w:t xml:space="preserve"> </w:t>
      </w:r>
      <w:proofErr w:type="spellStart"/>
      <w:r w:rsidR="00326B2A" w:rsidRPr="00326B2A">
        <w:rPr>
          <w:lang w:val="en-US"/>
        </w:rPr>
        <w:t>обращения</w:t>
      </w:r>
      <w:proofErr w:type="spellEnd"/>
      <w:r w:rsidR="00326B2A" w:rsidRPr="00326B2A">
        <w:rPr>
          <w:lang w:val="en-US"/>
        </w:rPr>
        <w:t>: 13.03.2026).</w:t>
      </w:r>
    </w:p>
    <w:p w14:paraId="293ABF14" w14:textId="7017AB03" w:rsidR="003067FA" w:rsidRDefault="00103A57" w:rsidP="003067FA">
      <w:pPr>
        <w:ind w:left="709" w:firstLine="0"/>
        <w:rPr>
          <w:lang w:val="en-US"/>
        </w:rPr>
      </w:pPr>
      <w:r w:rsidRPr="00103A57">
        <w:rPr>
          <w:lang w:val="en-US"/>
        </w:rPr>
        <w:t xml:space="preserve">4. </w:t>
      </w:r>
      <w:proofErr w:type="spellStart"/>
      <w:r w:rsidRPr="003067FA">
        <w:rPr>
          <w:lang w:val="en-US"/>
        </w:rPr>
        <w:t>Urma</w:t>
      </w:r>
      <w:proofErr w:type="spellEnd"/>
      <w:r w:rsidRPr="003067FA">
        <w:rPr>
          <w:lang w:val="en-US"/>
        </w:rPr>
        <w:t>, R.-G.</w:t>
      </w:r>
      <w:r w:rsidRPr="00103A57">
        <w:rPr>
          <w:lang w:val="en-US"/>
        </w:rPr>
        <w:t xml:space="preserve"> </w:t>
      </w:r>
      <w:r w:rsidRPr="003067FA">
        <w:rPr>
          <w:lang w:val="en-US"/>
        </w:rPr>
        <w:t>Modern Java in Action</w:t>
      </w:r>
      <w:r w:rsidRPr="00103A57">
        <w:rPr>
          <w:lang w:val="en-US"/>
        </w:rPr>
        <w:t xml:space="preserve"> / R.-G. </w:t>
      </w:r>
      <w:proofErr w:type="spellStart"/>
      <w:r w:rsidRPr="00103A57">
        <w:rPr>
          <w:lang w:val="en-US"/>
        </w:rPr>
        <w:t>Urma</w:t>
      </w:r>
      <w:proofErr w:type="spellEnd"/>
      <w:r w:rsidRPr="00103A57">
        <w:rPr>
          <w:lang w:val="en-US"/>
        </w:rPr>
        <w:t xml:space="preserve">, M. Fusco, A. Mycroft. – Shelter Island: Manning Publications, 2019. – 592 </w:t>
      </w:r>
      <w:r w:rsidRPr="00103A57">
        <w:t>с</w:t>
      </w:r>
      <w:r w:rsidRPr="00103A57">
        <w:rPr>
          <w:lang w:val="en-US"/>
        </w:rPr>
        <w:t xml:space="preserve">. – ISBN 9781617293566. – </w:t>
      </w:r>
      <w:r w:rsidRPr="00103A57">
        <w:t>Текст</w:t>
      </w:r>
      <w:r w:rsidRPr="00103A57">
        <w:rPr>
          <w:lang w:val="en-US"/>
        </w:rPr>
        <w:t xml:space="preserve">: </w:t>
      </w:r>
      <w:r w:rsidRPr="00103A57">
        <w:t>непосредственный</w:t>
      </w:r>
      <w:r w:rsidRPr="00103A57">
        <w:rPr>
          <w:lang w:val="en-US"/>
        </w:rPr>
        <w:t>.</w:t>
      </w:r>
    </w:p>
    <w:p w14:paraId="06EC3C4B" w14:textId="13DBBD53" w:rsidR="003067FA" w:rsidRPr="0020017F" w:rsidRDefault="003067FA" w:rsidP="003067FA">
      <w:pPr>
        <w:ind w:left="709" w:firstLine="0"/>
        <w:rPr>
          <w:lang w:val="en-US"/>
        </w:rPr>
      </w:pPr>
      <w:r>
        <w:rPr>
          <w:lang w:val="en-US"/>
        </w:rPr>
        <w:t>5</w:t>
      </w:r>
      <w:r w:rsidRPr="003067FA">
        <w:rPr>
          <w:lang w:val="en-US"/>
        </w:rPr>
        <w:t xml:space="preserve">. Kafka: The Definitive Guide: Real-Time Data and Stream Processing at Scale / G. Shapira, T. </w:t>
      </w:r>
      <w:proofErr w:type="spellStart"/>
      <w:r w:rsidRPr="003067FA">
        <w:rPr>
          <w:lang w:val="en-US"/>
        </w:rPr>
        <w:t>Palino</w:t>
      </w:r>
      <w:proofErr w:type="spellEnd"/>
      <w:r w:rsidRPr="003067FA">
        <w:rPr>
          <w:lang w:val="en-US"/>
        </w:rPr>
        <w:t xml:space="preserve">, R. </w:t>
      </w:r>
      <w:proofErr w:type="spellStart"/>
      <w:r w:rsidRPr="003067FA">
        <w:rPr>
          <w:lang w:val="en-US"/>
        </w:rPr>
        <w:t>Sivaram</w:t>
      </w:r>
      <w:proofErr w:type="spellEnd"/>
      <w:r w:rsidRPr="003067FA">
        <w:rPr>
          <w:lang w:val="en-US"/>
        </w:rPr>
        <w:t>, K. Petty. – Sebastopol: O</w:t>
      </w:r>
      <w:r w:rsidR="002B5EE9" w:rsidRPr="002B5EE9">
        <w:rPr>
          <w:lang w:val="en-US"/>
        </w:rPr>
        <w:t>'</w:t>
      </w:r>
      <w:r w:rsidRPr="003067FA">
        <w:rPr>
          <w:lang w:val="en-US"/>
        </w:rPr>
        <w:t xml:space="preserve">Reilly Media, 2021. – 488 </w:t>
      </w:r>
      <w:r w:rsidR="0020017F">
        <w:t>с</w:t>
      </w:r>
      <w:r w:rsidRPr="003067FA">
        <w:rPr>
          <w:lang w:val="en-US"/>
        </w:rPr>
        <w:t xml:space="preserve">. – ISBN 9781492043089. – </w:t>
      </w:r>
      <w:proofErr w:type="spellStart"/>
      <w:r w:rsidRPr="003067FA">
        <w:rPr>
          <w:lang w:val="en-US"/>
        </w:rPr>
        <w:t>Текст</w:t>
      </w:r>
      <w:proofErr w:type="spellEnd"/>
      <w:r w:rsidRPr="003067FA">
        <w:rPr>
          <w:lang w:val="en-US"/>
        </w:rPr>
        <w:t xml:space="preserve">: </w:t>
      </w:r>
      <w:proofErr w:type="spellStart"/>
      <w:r w:rsidRPr="003067FA">
        <w:rPr>
          <w:lang w:val="en-US"/>
        </w:rPr>
        <w:t>непосредственный</w:t>
      </w:r>
      <w:proofErr w:type="spellEnd"/>
      <w:r w:rsidRPr="003067FA">
        <w:rPr>
          <w:lang w:val="en-US"/>
        </w:rPr>
        <w:t>.</w:t>
      </w:r>
    </w:p>
    <w:p w14:paraId="0618AF05" w14:textId="47438C38" w:rsidR="0020017F" w:rsidRPr="004F24D1" w:rsidRDefault="0020017F" w:rsidP="003067FA">
      <w:pPr>
        <w:ind w:left="709" w:firstLine="0"/>
        <w:rPr>
          <w:lang w:val="en-US"/>
        </w:rPr>
      </w:pPr>
      <w:r w:rsidRPr="0020017F">
        <w:rPr>
          <w:lang w:val="en-US"/>
        </w:rPr>
        <w:t xml:space="preserve">6. Cleary, S. Concurrency in C# Cookbook: Asynchronous, Parallel, and Multithreaded Programming / S. Cleary. – 2nd ed. – Sebastopol: O'Reilly Media, 2019. – 254 </w:t>
      </w:r>
      <w:r>
        <w:t>с</w:t>
      </w:r>
      <w:r w:rsidRPr="0020017F">
        <w:rPr>
          <w:lang w:val="en-US"/>
        </w:rPr>
        <w:t xml:space="preserve">. – ISBN 9781492054504. – </w:t>
      </w:r>
      <w:r w:rsidRPr="0020017F">
        <w:t>Текст</w:t>
      </w:r>
      <w:r w:rsidRPr="0020017F">
        <w:rPr>
          <w:lang w:val="en-US"/>
        </w:rPr>
        <w:t xml:space="preserve">: </w:t>
      </w:r>
      <w:r w:rsidRPr="0020017F">
        <w:t>непосредственный</w:t>
      </w:r>
      <w:r w:rsidRPr="0020017F">
        <w:rPr>
          <w:lang w:val="en-US"/>
        </w:rPr>
        <w:t>.</w:t>
      </w:r>
    </w:p>
    <w:p w14:paraId="307EBCEF" w14:textId="38756068" w:rsidR="004F24D1" w:rsidRDefault="004F24D1" w:rsidP="003067FA">
      <w:pPr>
        <w:ind w:left="709" w:firstLine="0"/>
      </w:pPr>
      <w:r>
        <w:t xml:space="preserve">7. </w:t>
      </w:r>
      <w:proofErr w:type="spellStart"/>
      <w:r w:rsidRPr="004F24D1">
        <w:t>RabbitMQ</w:t>
      </w:r>
      <w:proofErr w:type="spellEnd"/>
      <w:r w:rsidRPr="004F24D1">
        <w:t xml:space="preserve"> </w:t>
      </w:r>
      <w:proofErr w:type="spellStart"/>
      <w:r w:rsidRPr="004F24D1">
        <w:t>Documentation</w:t>
      </w:r>
      <w:proofErr w:type="spellEnd"/>
      <w:r w:rsidRPr="004F24D1">
        <w:t xml:space="preserve"> / VMware Inc. – 2026. – Текст: электронный. – </w:t>
      </w:r>
      <w:proofErr w:type="gramStart"/>
      <w:r w:rsidRPr="004F24D1">
        <w:t>URL:https://www.rabbitmq.com/docs</w:t>
      </w:r>
      <w:proofErr w:type="gramEnd"/>
      <w:r w:rsidRPr="004F24D1">
        <w:t xml:space="preserve"> (дата обращения: 15.03.2026).</w:t>
      </w:r>
    </w:p>
    <w:p w14:paraId="19B6F2C2" w14:textId="250C7FA1" w:rsidR="00446CF0" w:rsidRPr="002B5EE9" w:rsidRDefault="00446CF0" w:rsidP="003067FA">
      <w:pPr>
        <w:ind w:left="709" w:firstLine="0"/>
        <w:rPr>
          <w:lang w:val="en-US"/>
        </w:rPr>
      </w:pPr>
      <w:r w:rsidRPr="00446CF0">
        <w:rPr>
          <w:lang w:val="en-US"/>
        </w:rPr>
        <w:t xml:space="preserve">8. Gorelick, M. High Performance Python: Practical Performant Programming for Humans / M. Gorelick, I. </w:t>
      </w:r>
      <w:proofErr w:type="spellStart"/>
      <w:r w:rsidRPr="00446CF0">
        <w:rPr>
          <w:lang w:val="en-US"/>
        </w:rPr>
        <w:t>Ozsvald</w:t>
      </w:r>
      <w:proofErr w:type="spellEnd"/>
      <w:r w:rsidRPr="00446CF0">
        <w:rPr>
          <w:lang w:val="en-US"/>
        </w:rPr>
        <w:t xml:space="preserve">. – Sebastopol: O'Reilly Media, 2014. – 370 </w:t>
      </w:r>
      <w:r w:rsidR="002B5EE9">
        <w:t>с</w:t>
      </w:r>
      <w:r w:rsidRPr="00446CF0">
        <w:rPr>
          <w:lang w:val="en-US"/>
        </w:rPr>
        <w:t xml:space="preserve">. – ISBN 978-1-449-36159-4. – </w:t>
      </w:r>
      <w:r w:rsidRPr="00446CF0">
        <w:t>Текст</w:t>
      </w:r>
      <w:r w:rsidRPr="00446CF0">
        <w:rPr>
          <w:lang w:val="en-US"/>
        </w:rPr>
        <w:t xml:space="preserve">: </w:t>
      </w:r>
      <w:r w:rsidRPr="00446CF0">
        <w:t>электронный</w:t>
      </w:r>
      <w:r w:rsidRPr="00446CF0">
        <w:rPr>
          <w:lang w:val="en-US"/>
        </w:rPr>
        <w:t xml:space="preserve">. – </w:t>
      </w:r>
      <w:proofErr w:type="gramStart"/>
      <w:r w:rsidRPr="00446CF0">
        <w:rPr>
          <w:lang w:val="en-US"/>
        </w:rPr>
        <w:t>URL:https://pepa.holla.cz/wp-content/uploads/2016/08/High-Performance-Python.pdf</w:t>
      </w:r>
      <w:proofErr w:type="gramEnd"/>
      <w:r w:rsidRPr="00446CF0">
        <w:rPr>
          <w:lang w:val="en-US"/>
        </w:rPr>
        <w:t xml:space="preserve"> (</w:t>
      </w:r>
      <w:r w:rsidRPr="00446CF0">
        <w:t>дата</w:t>
      </w:r>
      <w:r w:rsidRPr="00446CF0">
        <w:rPr>
          <w:lang w:val="en-US"/>
        </w:rPr>
        <w:t xml:space="preserve"> </w:t>
      </w:r>
      <w:r w:rsidRPr="00446CF0">
        <w:t>обращения</w:t>
      </w:r>
      <w:r w:rsidRPr="00446CF0">
        <w:rPr>
          <w:lang w:val="en-US"/>
        </w:rPr>
        <w:t>: 15.03.2026).</w:t>
      </w:r>
    </w:p>
    <w:p w14:paraId="4CD7D6E4" w14:textId="4C7229E6" w:rsidR="002B5EE9" w:rsidRDefault="002B5EE9" w:rsidP="003067FA">
      <w:pPr>
        <w:ind w:left="709" w:firstLine="0"/>
        <w:rPr>
          <w:lang w:val="en-US"/>
        </w:rPr>
      </w:pPr>
      <w:r w:rsidRPr="00D97F32">
        <w:rPr>
          <w:lang w:val="en-US"/>
        </w:rPr>
        <w:t xml:space="preserve">9. Postgres CDC Without </w:t>
      </w:r>
      <w:proofErr w:type="spellStart"/>
      <w:r w:rsidRPr="00D97F32">
        <w:rPr>
          <w:lang w:val="en-US"/>
        </w:rPr>
        <w:t>Debezium</w:t>
      </w:r>
      <w:proofErr w:type="spellEnd"/>
      <w:r w:rsidRPr="00D97F32">
        <w:rPr>
          <w:lang w:val="en-US"/>
        </w:rPr>
        <w:t xml:space="preserve">: Build SQS/Kafka in SQL // </w:t>
      </w:r>
      <w:proofErr w:type="spellStart"/>
      <w:proofErr w:type="gramStart"/>
      <w:r w:rsidRPr="00D97F32">
        <w:rPr>
          <w:lang w:val="en-US"/>
        </w:rPr>
        <w:t>Stacksync</w:t>
      </w:r>
      <w:proofErr w:type="spellEnd"/>
      <w:r w:rsidRPr="00D97F32">
        <w:rPr>
          <w:lang w:val="en-US"/>
        </w:rPr>
        <w:t xml:space="preserve"> :</w:t>
      </w:r>
      <w:proofErr w:type="gramEnd"/>
      <w:r w:rsidRPr="00D97F32">
        <w:rPr>
          <w:lang w:val="en-US"/>
        </w:rPr>
        <w:t xml:space="preserve"> [</w:t>
      </w:r>
      <w:r w:rsidRPr="002B5EE9">
        <w:t>блог</w:t>
      </w:r>
      <w:r w:rsidRPr="00D97F32">
        <w:rPr>
          <w:lang w:val="en-US"/>
        </w:rPr>
        <w:t xml:space="preserve"> </w:t>
      </w:r>
      <w:r w:rsidRPr="002B5EE9">
        <w:t>компании</w:t>
      </w:r>
      <w:r w:rsidRPr="00D97F32">
        <w:rPr>
          <w:lang w:val="en-US"/>
        </w:rPr>
        <w:t xml:space="preserve">]. – 2026. – 4 </w:t>
      </w:r>
      <w:proofErr w:type="spellStart"/>
      <w:r w:rsidRPr="002B5EE9">
        <w:t>янв</w:t>
      </w:r>
      <w:proofErr w:type="spellEnd"/>
      <w:r w:rsidRPr="00D97F32">
        <w:rPr>
          <w:lang w:val="en-US"/>
        </w:rPr>
        <w:t xml:space="preserve">. – </w:t>
      </w:r>
      <w:r w:rsidRPr="002B5EE9">
        <w:t>Текст</w:t>
      </w:r>
      <w:r w:rsidRPr="00D97F32">
        <w:rPr>
          <w:lang w:val="en-US"/>
        </w:rPr>
        <w:t xml:space="preserve">: </w:t>
      </w:r>
      <w:r w:rsidRPr="002B5EE9">
        <w:t>электронный</w:t>
      </w:r>
      <w:r w:rsidRPr="00D97F32">
        <w:rPr>
          <w:lang w:val="en-US"/>
        </w:rPr>
        <w:t xml:space="preserve">. – </w:t>
      </w:r>
      <w:proofErr w:type="gramStart"/>
      <w:r w:rsidRPr="00D97F32">
        <w:rPr>
          <w:lang w:val="en-US"/>
        </w:rPr>
        <w:t>URL:https://www.stacksync.com/blog/postgres-cdc-without-debezium-build-sqskafka-sql</w:t>
      </w:r>
      <w:proofErr w:type="gramEnd"/>
      <w:r w:rsidRPr="00D97F32">
        <w:rPr>
          <w:lang w:val="en-US"/>
        </w:rPr>
        <w:t xml:space="preserve"> (</w:t>
      </w:r>
      <w:r w:rsidRPr="002B5EE9">
        <w:t>дата</w:t>
      </w:r>
      <w:r w:rsidRPr="00D97F32">
        <w:rPr>
          <w:lang w:val="en-US"/>
        </w:rPr>
        <w:t xml:space="preserve"> </w:t>
      </w:r>
      <w:r w:rsidRPr="002B5EE9">
        <w:t>обращения</w:t>
      </w:r>
      <w:r w:rsidRPr="00D97F32">
        <w:rPr>
          <w:lang w:val="en-US"/>
        </w:rPr>
        <w:t>: 15.03.2026).</w:t>
      </w:r>
    </w:p>
    <w:p w14:paraId="27FF19CA" w14:textId="2277362B" w:rsidR="00872F26" w:rsidRDefault="00872F26" w:rsidP="003067FA">
      <w:pPr>
        <w:ind w:left="709" w:firstLine="0"/>
      </w:pPr>
      <w:r w:rsidRPr="00872F26">
        <w:lastRenderedPageBreak/>
        <w:t xml:space="preserve">10. Оптимизация взаимодействия </w:t>
      </w:r>
      <w:proofErr w:type="spellStart"/>
      <w:r w:rsidRPr="00872F26">
        <w:t>микросервисов</w:t>
      </w:r>
      <w:proofErr w:type="spellEnd"/>
      <w:r w:rsidRPr="00872F26">
        <w:t xml:space="preserve"> с использованием асинхронных вызовов и брокеров сообщений (</w:t>
      </w:r>
      <w:proofErr w:type="spellStart"/>
      <w:r w:rsidRPr="00872F26">
        <w:t>Kafka</w:t>
      </w:r>
      <w:proofErr w:type="spellEnd"/>
      <w:r w:rsidRPr="00872F26">
        <w:t xml:space="preserve">, </w:t>
      </w:r>
      <w:proofErr w:type="spellStart"/>
      <w:r w:rsidRPr="00872F26">
        <w:t>RabbitMQ</w:t>
      </w:r>
      <w:proofErr w:type="spellEnd"/>
      <w:r w:rsidRPr="00872F26">
        <w:t xml:space="preserve">) / А. Э. Баженов, А. В. Райков, М. В. Нехаев, Н. В. Ореховский // Программные системы и вычислительные методы. – 2025. – № 4. – С. 77-93. – DOI 10.7256/2454-0714.2025.4.77228. – EDN URNSWS. – Текст: электронный. – </w:t>
      </w:r>
      <w:proofErr w:type="gramStart"/>
      <w:r w:rsidRPr="00872F26">
        <w:t>URL:https://ru.aurora-journals.com/library_read_article.php?id=77228</w:t>
      </w:r>
      <w:proofErr w:type="gramEnd"/>
      <w:r w:rsidRPr="00872F26">
        <w:t xml:space="preserve"> (дата обращения: 16.03.2026).</w:t>
      </w:r>
    </w:p>
    <w:p w14:paraId="474B9E8E" w14:textId="78AEF8DD" w:rsidR="00A3633E" w:rsidRPr="00A3633E" w:rsidRDefault="00A3633E" w:rsidP="003067FA">
      <w:pPr>
        <w:ind w:left="709" w:firstLine="0"/>
        <w:rPr>
          <w:lang w:val="en-US"/>
        </w:rPr>
      </w:pPr>
      <w:r w:rsidRPr="00A3633E">
        <w:rPr>
          <w:lang w:val="en-US"/>
        </w:rPr>
        <w:t xml:space="preserve">11. </w:t>
      </w:r>
      <w:r w:rsidRPr="00A3633E">
        <w:rPr>
          <w:lang w:val="en-US"/>
        </w:rPr>
        <w:t xml:space="preserve">Murty, J. Programming Amazon Web Services: S3, EC2, SQS, FPS, and </w:t>
      </w:r>
      <w:proofErr w:type="spellStart"/>
      <w:r w:rsidRPr="00A3633E">
        <w:rPr>
          <w:lang w:val="en-US"/>
        </w:rPr>
        <w:t>SimpleDB</w:t>
      </w:r>
      <w:proofErr w:type="spellEnd"/>
      <w:r w:rsidRPr="00A3633E">
        <w:rPr>
          <w:lang w:val="en-US"/>
        </w:rPr>
        <w:t xml:space="preserve"> / J. Murty. – Beijing; Sebastopol: O'Reilly Media, 2008. – 640 </w:t>
      </w:r>
      <w:r w:rsidRPr="00A3633E">
        <w:t>с</w:t>
      </w:r>
      <w:r w:rsidRPr="00A3633E">
        <w:rPr>
          <w:lang w:val="en-US"/>
        </w:rPr>
        <w:t xml:space="preserve">. – ISBN 9780596515812. – </w:t>
      </w:r>
      <w:r w:rsidRPr="00A3633E">
        <w:t>Текст</w:t>
      </w:r>
      <w:r w:rsidRPr="00A3633E">
        <w:rPr>
          <w:lang w:val="en-US"/>
        </w:rPr>
        <w:t xml:space="preserve">: </w:t>
      </w:r>
      <w:r w:rsidRPr="00A3633E">
        <w:t>непосредственный</w:t>
      </w:r>
      <w:r w:rsidRPr="00A3633E">
        <w:rPr>
          <w:lang w:val="en-US"/>
        </w:rPr>
        <w:t>.</w:t>
      </w:r>
    </w:p>
    <w:p w14:paraId="1F38CC68" w14:textId="4F85CA1F" w:rsidR="00D900F9" w:rsidRPr="00A3633E" w:rsidRDefault="00D900F9" w:rsidP="00D900F9">
      <w:pPr>
        <w:pStyle w:val="1"/>
        <w:rPr>
          <w:lang w:val="en-US"/>
        </w:rPr>
      </w:pPr>
      <w:bookmarkStart w:id="16" w:name="_Toc225591969"/>
      <w:r>
        <w:lastRenderedPageBreak/>
        <w:t>Приложение</w:t>
      </w:r>
      <w:bookmarkEnd w:id="16"/>
    </w:p>
    <w:sectPr w:rsidR="00D900F9" w:rsidRPr="00A3633E" w:rsidSect="009C610B">
      <w:headerReference w:type="default" r:id="rId11"/>
      <w:pgSz w:w="11906" w:h="16838"/>
      <w:pgMar w:top="1134" w:right="850" w:bottom="1134" w:left="1701" w:header="708" w:footer="708" w:gutter="0"/>
      <w:pgNumType w:start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BB1A89" w14:textId="77777777" w:rsidR="005C72E3" w:rsidRDefault="005C72E3" w:rsidP="003C24FF">
      <w:pPr>
        <w:spacing w:line="240" w:lineRule="auto"/>
      </w:pPr>
      <w:r>
        <w:separator/>
      </w:r>
    </w:p>
  </w:endnote>
  <w:endnote w:type="continuationSeparator" w:id="0">
    <w:p w14:paraId="1FFACDE9" w14:textId="77777777" w:rsidR="005C72E3" w:rsidRDefault="005C72E3" w:rsidP="003C24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CCC433" w14:textId="77777777" w:rsidR="005C72E3" w:rsidRDefault="005C72E3" w:rsidP="003C24FF">
      <w:pPr>
        <w:spacing w:line="240" w:lineRule="auto"/>
      </w:pPr>
      <w:r>
        <w:separator/>
      </w:r>
    </w:p>
  </w:footnote>
  <w:footnote w:type="continuationSeparator" w:id="0">
    <w:p w14:paraId="6B029A18" w14:textId="77777777" w:rsidR="005C72E3" w:rsidRDefault="005C72E3" w:rsidP="003C24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43662002"/>
      <w:docPartObj>
        <w:docPartGallery w:val="Page Numbers (Top of Page)"/>
        <w:docPartUnique/>
      </w:docPartObj>
    </w:sdtPr>
    <w:sdtContent>
      <w:p w14:paraId="5B018D93" w14:textId="7BF00C64" w:rsidR="009C610B" w:rsidRDefault="009C610B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7CA49A1" w14:textId="77777777" w:rsidR="009C610B" w:rsidRDefault="009C610B">
    <w:pPr>
      <w:pStyle w:val="af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E7B95"/>
    <w:multiLevelType w:val="hybridMultilevel"/>
    <w:tmpl w:val="C6E841C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11D5BF1"/>
    <w:multiLevelType w:val="hybridMultilevel"/>
    <w:tmpl w:val="119E33D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31B50EF"/>
    <w:multiLevelType w:val="hybridMultilevel"/>
    <w:tmpl w:val="2FFC1B0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50A72A9"/>
    <w:multiLevelType w:val="hybridMultilevel"/>
    <w:tmpl w:val="E1B80A0C"/>
    <w:lvl w:ilvl="0" w:tplc="2BF6F8A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577604B"/>
    <w:multiLevelType w:val="multilevel"/>
    <w:tmpl w:val="B5A06E8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09485131"/>
    <w:multiLevelType w:val="hybridMultilevel"/>
    <w:tmpl w:val="2D74016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C402D56"/>
    <w:multiLevelType w:val="multilevel"/>
    <w:tmpl w:val="57EC852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7" w15:restartNumberingAfterBreak="0">
    <w:nsid w:val="0D0A5AE0"/>
    <w:multiLevelType w:val="multilevel"/>
    <w:tmpl w:val="57EC852C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8" w:hanging="2160"/>
      </w:pPr>
      <w:rPr>
        <w:rFonts w:hint="default"/>
      </w:rPr>
    </w:lvl>
  </w:abstractNum>
  <w:abstractNum w:abstractNumId="8" w15:restartNumberingAfterBreak="0">
    <w:nsid w:val="0D7E519B"/>
    <w:multiLevelType w:val="multilevel"/>
    <w:tmpl w:val="57EC852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9" w15:restartNumberingAfterBreak="0">
    <w:nsid w:val="15CD0437"/>
    <w:multiLevelType w:val="hybridMultilevel"/>
    <w:tmpl w:val="E53EFC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5E058BD"/>
    <w:multiLevelType w:val="hybridMultilevel"/>
    <w:tmpl w:val="859ADC84"/>
    <w:lvl w:ilvl="0" w:tplc="C65412E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16282AD0"/>
    <w:multiLevelType w:val="multilevel"/>
    <w:tmpl w:val="57EC852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2" w15:restartNumberingAfterBreak="0">
    <w:nsid w:val="1E6A7794"/>
    <w:multiLevelType w:val="multilevel"/>
    <w:tmpl w:val="1BAE2A4E"/>
    <w:lvl w:ilvl="0">
      <w:start w:val="1"/>
      <w:numFmt w:val="decimal"/>
      <w:lvlText w:val="%1."/>
      <w:lvlJc w:val="left"/>
      <w:pPr>
        <w:ind w:left="90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7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5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5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6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43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50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21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282" w:hanging="2160"/>
      </w:pPr>
      <w:rPr>
        <w:rFonts w:hint="default"/>
      </w:rPr>
    </w:lvl>
  </w:abstractNum>
  <w:abstractNum w:abstractNumId="13" w15:restartNumberingAfterBreak="0">
    <w:nsid w:val="1EEE46D2"/>
    <w:multiLevelType w:val="multilevel"/>
    <w:tmpl w:val="57EC852C"/>
    <w:lvl w:ilvl="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14" w15:restartNumberingAfterBreak="0">
    <w:nsid w:val="1F32052C"/>
    <w:multiLevelType w:val="hybridMultilevel"/>
    <w:tmpl w:val="114CEAB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1FE60165"/>
    <w:multiLevelType w:val="hybridMultilevel"/>
    <w:tmpl w:val="3B8498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2D57441"/>
    <w:multiLevelType w:val="multilevel"/>
    <w:tmpl w:val="57EC852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7" w15:restartNumberingAfterBreak="0">
    <w:nsid w:val="31A546E1"/>
    <w:multiLevelType w:val="hybridMultilevel"/>
    <w:tmpl w:val="F0E076DA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38AF3E4D"/>
    <w:multiLevelType w:val="multilevel"/>
    <w:tmpl w:val="57EC852C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8" w:hanging="2160"/>
      </w:pPr>
      <w:rPr>
        <w:rFonts w:hint="default"/>
      </w:rPr>
    </w:lvl>
  </w:abstractNum>
  <w:abstractNum w:abstractNumId="19" w15:restartNumberingAfterBreak="0">
    <w:nsid w:val="3A6027CE"/>
    <w:multiLevelType w:val="multilevel"/>
    <w:tmpl w:val="AA6A2B80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0" w15:restartNumberingAfterBreak="0">
    <w:nsid w:val="3B2379B1"/>
    <w:multiLevelType w:val="hybridMultilevel"/>
    <w:tmpl w:val="A39C351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3C067BE0"/>
    <w:multiLevelType w:val="multilevel"/>
    <w:tmpl w:val="1BAE2A4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2" w15:restartNumberingAfterBreak="0">
    <w:nsid w:val="3DB1688B"/>
    <w:multiLevelType w:val="hybridMultilevel"/>
    <w:tmpl w:val="D568A0D4"/>
    <w:lvl w:ilvl="0" w:tplc="7C2891A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3E184CBB"/>
    <w:multiLevelType w:val="hybridMultilevel"/>
    <w:tmpl w:val="BD40BC44"/>
    <w:lvl w:ilvl="0" w:tplc="CA20DF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3FCC44A2"/>
    <w:multiLevelType w:val="multilevel"/>
    <w:tmpl w:val="76E6CF0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5" w15:restartNumberingAfterBreak="0">
    <w:nsid w:val="45800A8F"/>
    <w:multiLevelType w:val="multilevel"/>
    <w:tmpl w:val="57EC852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6" w15:restartNumberingAfterBreak="0">
    <w:nsid w:val="45BD3767"/>
    <w:multiLevelType w:val="hybridMultilevel"/>
    <w:tmpl w:val="3612A52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46782AC7"/>
    <w:multiLevelType w:val="hybridMultilevel"/>
    <w:tmpl w:val="7C7C09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47444E1A"/>
    <w:multiLevelType w:val="multilevel"/>
    <w:tmpl w:val="57EC852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9" w15:restartNumberingAfterBreak="0">
    <w:nsid w:val="48176BD6"/>
    <w:multiLevelType w:val="hybridMultilevel"/>
    <w:tmpl w:val="8ADC9CC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4F3A2D22"/>
    <w:multiLevelType w:val="multilevel"/>
    <w:tmpl w:val="57EC852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1" w15:restartNumberingAfterBreak="0">
    <w:nsid w:val="50A33DAA"/>
    <w:multiLevelType w:val="multilevel"/>
    <w:tmpl w:val="A74A2D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20A0A70"/>
    <w:multiLevelType w:val="multilevel"/>
    <w:tmpl w:val="1BAE2A4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3" w15:restartNumberingAfterBreak="0">
    <w:nsid w:val="5342403B"/>
    <w:multiLevelType w:val="hybridMultilevel"/>
    <w:tmpl w:val="9EE406D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554A3DD2"/>
    <w:multiLevelType w:val="hybridMultilevel"/>
    <w:tmpl w:val="C204CAE0"/>
    <w:lvl w:ilvl="0" w:tplc="9FF02CD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586445E4"/>
    <w:multiLevelType w:val="multilevel"/>
    <w:tmpl w:val="1BAE2A4E"/>
    <w:lvl w:ilvl="0">
      <w:start w:val="1"/>
      <w:numFmt w:val="decimal"/>
      <w:lvlText w:val="%1."/>
      <w:lvlJc w:val="left"/>
      <w:pPr>
        <w:ind w:left="90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7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5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5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6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43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50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21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282" w:hanging="2160"/>
      </w:pPr>
      <w:rPr>
        <w:rFonts w:hint="default"/>
      </w:rPr>
    </w:lvl>
  </w:abstractNum>
  <w:abstractNum w:abstractNumId="36" w15:restartNumberingAfterBreak="0">
    <w:nsid w:val="58E0456F"/>
    <w:multiLevelType w:val="hybridMultilevel"/>
    <w:tmpl w:val="EB0A8CE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59957963"/>
    <w:multiLevelType w:val="multilevel"/>
    <w:tmpl w:val="57EC852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8" w15:restartNumberingAfterBreak="0">
    <w:nsid w:val="5CC4045B"/>
    <w:multiLevelType w:val="hybridMultilevel"/>
    <w:tmpl w:val="A102676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5FDB28BB"/>
    <w:multiLevelType w:val="hybridMultilevel"/>
    <w:tmpl w:val="4FDAD284"/>
    <w:lvl w:ilvl="0" w:tplc="10921B4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65BF2837"/>
    <w:multiLevelType w:val="hybridMultilevel"/>
    <w:tmpl w:val="F35EDF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91D4CCD"/>
    <w:multiLevelType w:val="multilevel"/>
    <w:tmpl w:val="1BAE2A4E"/>
    <w:lvl w:ilvl="0">
      <w:start w:val="1"/>
      <w:numFmt w:val="decimal"/>
      <w:lvlText w:val="%1."/>
      <w:lvlJc w:val="left"/>
      <w:pPr>
        <w:ind w:left="1158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3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4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915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2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693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76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471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540" w:hanging="2160"/>
      </w:pPr>
      <w:rPr>
        <w:rFonts w:hint="default"/>
      </w:rPr>
    </w:lvl>
  </w:abstractNum>
  <w:abstractNum w:abstractNumId="42" w15:restartNumberingAfterBreak="0">
    <w:nsid w:val="6CA675F1"/>
    <w:multiLevelType w:val="hybridMultilevel"/>
    <w:tmpl w:val="20CA4364"/>
    <w:lvl w:ilvl="0" w:tplc="09F68E7E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3" w15:restartNumberingAfterBreak="0">
    <w:nsid w:val="6CBE03E3"/>
    <w:multiLevelType w:val="hybridMultilevel"/>
    <w:tmpl w:val="82C2AAA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4" w15:restartNumberingAfterBreak="0">
    <w:nsid w:val="6E77158C"/>
    <w:multiLevelType w:val="hybridMultilevel"/>
    <w:tmpl w:val="954E4298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5" w15:restartNumberingAfterBreak="0">
    <w:nsid w:val="7028065E"/>
    <w:multiLevelType w:val="multilevel"/>
    <w:tmpl w:val="1BAE2A4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46" w15:restartNumberingAfterBreak="0">
    <w:nsid w:val="71BF7F60"/>
    <w:multiLevelType w:val="multilevel"/>
    <w:tmpl w:val="BA62E30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47" w15:restartNumberingAfterBreak="0">
    <w:nsid w:val="73A60920"/>
    <w:multiLevelType w:val="hybridMultilevel"/>
    <w:tmpl w:val="79926AF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8" w15:restartNumberingAfterBreak="0">
    <w:nsid w:val="7483220B"/>
    <w:multiLevelType w:val="multilevel"/>
    <w:tmpl w:val="57EC852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49" w15:restartNumberingAfterBreak="0">
    <w:nsid w:val="781469F8"/>
    <w:multiLevelType w:val="multilevel"/>
    <w:tmpl w:val="1BAE2A4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50" w15:restartNumberingAfterBreak="0">
    <w:nsid w:val="782F7DAE"/>
    <w:multiLevelType w:val="multilevel"/>
    <w:tmpl w:val="7C66C7EC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51" w15:restartNumberingAfterBreak="0">
    <w:nsid w:val="7869268A"/>
    <w:multiLevelType w:val="multilevel"/>
    <w:tmpl w:val="1BAE2A4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52" w15:restartNumberingAfterBreak="0">
    <w:nsid w:val="7D711CFC"/>
    <w:multiLevelType w:val="multilevel"/>
    <w:tmpl w:val="1BAE2A4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num w:numId="1" w16cid:durableId="1437288115">
    <w:abstractNumId w:val="31"/>
  </w:num>
  <w:num w:numId="2" w16cid:durableId="458913771">
    <w:abstractNumId w:val="46"/>
  </w:num>
  <w:num w:numId="3" w16cid:durableId="902062108">
    <w:abstractNumId w:val="24"/>
  </w:num>
  <w:num w:numId="4" w16cid:durableId="1902324891">
    <w:abstractNumId w:val="4"/>
  </w:num>
  <w:num w:numId="5" w16cid:durableId="661615970">
    <w:abstractNumId w:val="19"/>
  </w:num>
  <w:num w:numId="6" w16cid:durableId="1014577011">
    <w:abstractNumId w:val="39"/>
  </w:num>
  <w:num w:numId="7" w16cid:durableId="703094474">
    <w:abstractNumId w:val="50"/>
  </w:num>
  <w:num w:numId="8" w16cid:durableId="1707482584">
    <w:abstractNumId w:val="3"/>
  </w:num>
  <w:num w:numId="9" w16cid:durableId="1786846854">
    <w:abstractNumId w:val="22"/>
  </w:num>
  <w:num w:numId="10" w16cid:durableId="942610561">
    <w:abstractNumId w:val="34"/>
  </w:num>
  <w:num w:numId="11" w16cid:durableId="1534340801">
    <w:abstractNumId w:val="11"/>
  </w:num>
  <w:num w:numId="12" w16cid:durableId="310209658">
    <w:abstractNumId w:val="10"/>
  </w:num>
  <w:num w:numId="13" w16cid:durableId="454175675">
    <w:abstractNumId w:val="23"/>
  </w:num>
  <w:num w:numId="14" w16cid:durableId="1146624263">
    <w:abstractNumId w:val="40"/>
  </w:num>
  <w:num w:numId="15" w16cid:durableId="1334257299">
    <w:abstractNumId w:val="15"/>
  </w:num>
  <w:num w:numId="16" w16cid:durableId="945771348">
    <w:abstractNumId w:val="48"/>
  </w:num>
  <w:num w:numId="17" w16cid:durableId="259222163">
    <w:abstractNumId w:val="36"/>
  </w:num>
  <w:num w:numId="18" w16cid:durableId="605357459">
    <w:abstractNumId w:val="9"/>
  </w:num>
  <w:num w:numId="19" w16cid:durableId="1754357010">
    <w:abstractNumId w:val="30"/>
  </w:num>
  <w:num w:numId="20" w16cid:durableId="1467699406">
    <w:abstractNumId w:val="25"/>
  </w:num>
  <w:num w:numId="21" w16cid:durableId="1773478947">
    <w:abstractNumId w:val="8"/>
  </w:num>
  <w:num w:numId="22" w16cid:durableId="641273177">
    <w:abstractNumId w:val="28"/>
  </w:num>
  <w:num w:numId="23" w16cid:durableId="1908178412">
    <w:abstractNumId w:val="6"/>
  </w:num>
  <w:num w:numId="24" w16cid:durableId="357318665">
    <w:abstractNumId w:val="37"/>
  </w:num>
  <w:num w:numId="25" w16cid:durableId="1635520000">
    <w:abstractNumId w:val="18"/>
  </w:num>
  <w:num w:numId="26" w16cid:durableId="1537814641">
    <w:abstractNumId w:val="13"/>
  </w:num>
  <w:num w:numId="27" w16cid:durableId="1054160472">
    <w:abstractNumId w:val="7"/>
  </w:num>
  <w:num w:numId="28" w16cid:durableId="412049004">
    <w:abstractNumId w:val="16"/>
  </w:num>
  <w:num w:numId="29" w16cid:durableId="1109818706">
    <w:abstractNumId w:val="42"/>
  </w:num>
  <w:num w:numId="30" w16cid:durableId="963510881">
    <w:abstractNumId w:val="44"/>
  </w:num>
  <w:num w:numId="31" w16cid:durableId="1960602680">
    <w:abstractNumId w:val="43"/>
  </w:num>
  <w:num w:numId="32" w16cid:durableId="1978996531">
    <w:abstractNumId w:val="17"/>
  </w:num>
  <w:num w:numId="33" w16cid:durableId="2031834036">
    <w:abstractNumId w:val="38"/>
  </w:num>
  <w:num w:numId="34" w16cid:durableId="1226337255">
    <w:abstractNumId w:val="29"/>
  </w:num>
  <w:num w:numId="35" w16cid:durableId="1258634107">
    <w:abstractNumId w:val="14"/>
  </w:num>
  <w:num w:numId="36" w16cid:durableId="112410774">
    <w:abstractNumId w:val="0"/>
  </w:num>
  <w:num w:numId="37" w16cid:durableId="2093895680">
    <w:abstractNumId w:val="26"/>
  </w:num>
  <w:num w:numId="38" w16cid:durableId="377895148">
    <w:abstractNumId w:val="2"/>
  </w:num>
  <w:num w:numId="39" w16cid:durableId="1327247184">
    <w:abstractNumId w:val="33"/>
  </w:num>
  <w:num w:numId="40" w16cid:durableId="1507674091">
    <w:abstractNumId w:val="27"/>
  </w:num>
  <w:num w:numId="41" w16cid:durableId="163982045">
    <w:abstractNumId w:val="5"/>
  </w:num>
  <w:num w:numId="42" w16cid:durableId="214975482">
    <w:abstractNumId w:val="1"/>
  </w:num>
  <w:num w:numId="43" w16cid:durableId="1701126250">
    <w:abstractNumId w:val="20"/>
  </w:num>
  <w:num w:numId="44" w16cid:durableId="765686464">
    <w:abstractNumId w:val="47"/>
  </w:num>
  <w:num w:numId="45" w16cid:durableId="1071584867">
    <w:abstractNumId w:val="21"/>
  </w:num>
  <w:num w:numId="46" w16cid:durableId="1355306002">
    <w:abstractNumId w:val="52"/>
  </w:num>
  <w:num w:numId="47" w16cid:durableId="2052876587">
    <w:abstractNumId w:val="45"/>
  </w:num>
  <w:num w:numId="48" w16cid:durableId="857933278">
    <w:abstractNumId w:val="32"/>
  </w:num>
  <w:num w:numId="49" w16cid:durableId="1055852923">
    <w:abstractNumId w:val="41"/>
  </w:num>
  <w:num w:numId="50" w16cid:durableId="1145659894">
    <w:abstractNumId w:val="49"/>
  </w:num>
  <w:num w:numId="51" w16cid:durableId="5132573">
    <w:abstractNumId w:val="12"/>
  </w:num>
  <w:num w:numId="52" w16cid:durableId="120079569">
    <w:abstractNumId w:val="35"/>
  </w:num>
  <w:num w:numId="53" w16cid:durableId="1063257551">
    <w:abstractNumId w:val="5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8A1"/>
    <w:rsid w:val="00056410"/>
    <w:rsid w:val="00067FC3"/>
    <w:rsid w:val="00095CD2"/>
    <w:rsid w:val="000A3A8C"/>
    <w:rsid w:val="000D2BBF"/>
    <w:rsid w:val="000E7034"/>
    <w:rsid w:val="00103A57"/>
    <w:rsid w:val="0013111B"/>
    <w:rsid w:val="00174489"/>
    <w:rsid w:val="001A4CBB"/>
    <w:rsid w:val="0020017F"/>
    <w:rsid w:val="00275D51"/>
    <w:rsid w:val="002A6894"/>
    <w:rsid w:val="002B5EE9"/>
    <w:rsid w:val="002F651F"/>
    <w:rsid w:val="00305538"/>
    <w:rsid w:val="003067FA"/>
    <w:rsid w:val="00306E28"/>
    <w:rsid w:val="003119E5"/>
    <w:rsid w:val="00326B2A"/>
    <w:rsid w:val="00340FC2"/>
    <w:rsid w:val="003A5B2B"/>
    <w:rsid w:val="003C24FF"/>
    <w:rsid w:val="00446CF0"/>
    <w:rsid w:val="004708E7"/>
    <w:rsid w:val="004F24D1"/>
    <w:rsid w:val="005204A1"/>
    <w:rsid w:val="00524B5B"/>
    <w:rsid w:val="0052755A"/>
    <w:rsid w:val="00535943"/>
    <w:rsid w:val="00570D0C"/>
    <w:rsid w:val="00572BBA"/>
    <w:rsid w:val="00585022"/>
    <w:rsid w:val="00597DC3"/>
    <w:rsid w:val="005C72E3"/>
    <w:rsid w:val="00635EDF"/>
    <w:rsid w:val="0065238D"/>
    <w:rsid w:val="00665ECA"/>
    <w:rsid w:val="00686BD5"/>
    <w:rsid w:val="006B19DB"/>
    <w:rsid w:val="006D095A"/>
    <w:rsid w:val="006E404C"/>
    <w:rsid w:val="00702575"/>
    <w:rsid w:val="00741908"/>
    <w:rsid w:val="007508A1"/>
    <w:rsid w:val="0076054C"/>
    <w:rsid w:val="00776DD8"/>
    <w:rsid w:val="00783C06"/>
    <w:rsid w:val="007B09F6"/>
    <w:rsid w:val="007B3508"/>
    <w:rsid w:val="007C7A45"/>
    <w:rsid w:val="00805463"/>
    <w:rsid w:val="00807F03"/>
    <w:rsid w:val="00832D2B"/>
    <w:rsid w:val="00843F58"/>
    <w:rsid w:val="008642F5"/>
    <w:rsid w:val="008721BE"/>
    <w:rsid w:val="00872F26"/>
    <w:rsid w:val="008A6795"/>
    <w:rsid w:val="008C4B34"/>
    <w:rsid w:val="008F2DFB"/>
    <w:rsid w:val="009215BF"/>
    <w:rsid w:val="009264C2"/>
    <w:rsid w:val="009275AC"/>
    <w:rsid w:val="009505A3"/>
    <w:rsid w:val="009921C2"/>
    <w:rsid w:val="009C610B"/>
    <w:rsid w:val="00A223E0"/>
    <w:rsid w:val="00A22A91"/>
    <w:rsid w:val="00A3039B"/>
    <w:rsid w:val="00A3633E"/>
    <w:rsid w:val="00AD3F25"/>
    <w:rsid w:val="00AF08A9"/>
    <w:rsid w:val="00AF26F0"/>
    <w:rsid w:val="00AF2C97"/>
    <w:rsid w:val="00AF749B"/>
    <w:rsid w:val="00AF78B8"/>
    <w:rsid w:val="00B450A6"/>
    <w:rsid w:val="00B463A6"/>
    <w:rsid w:val="00BA4ECA"/>
    <w:rsid w:val="00BA751F"/>
    <w:rsid w:val="00BC0D8D"/>
    <w:rsid w:val="00BE5DD5"/>
    <w:rsid w:val="00BF5E61"/>
    <w:rsid w:val="00C136AC"/>
    <w:rsid w:val="00C253D4"/>
    <w:rsid w:val="00C523C1"/>
    <w:rsid w:val="00C82C23"/>
    <w:rsid w:val="00C84A27"/>
    <w:rsid w:val="00C901C9"/>
    <w:rsid w:val="00CA61C7"/>
    <w:rsid w:val="00CD2EDA"/>
    <w:rsid w:val="00D67191"/>
    <w:rsid w:val="00D900F9"/>
    <w:rsid w:val="00D94F3E"/>
    <w:rsid w:val="00D97F32"/>
    <w:rsid w:val="00DD22A0"/>
    <w:rsid w:val="00DF6715"/>
    <w:rsid w:val="00E41374"/>
    <w:rsid w:val="00EA1173"/>
    <w:rsid w:val="00EB6CC9"/>
    <w:rsid w:val="00EE164D"/>
    <w:rsid w:val="00EE4056"/>
    <w:rsid w:val="00EE53D3"/>
    <w:rsid w:val="00EF6662"/>
    <w:rsid w:val="00F63F11"/>
    <w:rsid w:val="00F71DBF"/>
    <w:rsid w:val="00F92642"/>
    <w:rsid w:val="00F96FF9"/>
    <w:rsid w:val="00FD37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BF571D"/>
  <w15:chartTrackingRefBased/>
  <w15:docId w15:val="{58F06981-79D9-4660-ACBB-BA91497FC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6DD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508A1"/>
    <w:pPr>
      <w:pageBreakBefore/>
      <w:widowControl w:val="0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508A1"/>
    <w:pPr>
      <w:widowControl w:val="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02575"/>
    <w:pPr>
      <w:widowControl w:val="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686BD5"/>
    <w:pPr>
      <w:widowControl w:val="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08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08A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08A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08A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08A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508A1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7508A1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702575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686BD5"/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7508A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508A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508A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508A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508A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508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508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08A1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508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508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508A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508A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508A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508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508A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508A1"/>
    <w:rPr>
      <w:b/>
      <w:bCs/>
      <w:smallCaps/>
      <w:color w:val="0F4761" w:themeColor="accent1" w:themeShade="BF"/>
      <w:spacing w:val="5"/>
    </w:rPr>
  </w:style>
  <w:style w:type="paragraph" w:styleId="11">
    <w:name w:val="toc 1"/>
    <w:basedOn w:val="a"/>
    <w:next w:val="a"/>
    <w:autoRedefine/>
    <w:uiPriority w:val="39"/>
    <w:unhideWhenUsed/>
    <w:rsid w:val="008721BE"/>
    <w:pPr>
      <w:spacing w:after="100"/>
    </w:pPr>
  </w:style>
  <w:style w:type="character" w:styleId="ac">
    <w:name w:val="Hyperlink"/>
    <w:basedOn w:val="a0"/>
    <w:uiPriority w:val="99"/>
    <w:unhideWhenUsed/>
    <w:rsid w:val="008721BE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0E7034"/>
    <w:pPr>
      <w:spacing w:after="100"/>
      <w:ind w:left="280"/>
    </w:pPr>
  </w:style>
  <w:style w:type="paragraph" w:styleId="ad">
    <w:name w:val="endnote text"/>
    <w:basedOn w:val="a"/>
    <w:link w:val="ae"/>
    <w:uiPriority w:val="99"/>
    <w:semiHidden/>
    <w:unhideWhenUsed/>
    <w:rsid w:val="003C24FF"/>
    <w:pPr>
      <w:spacing w:line="240" w:lineRule="auto"/>
    </w:pPr>
    <w:rPr>
      <w:sz w:val="20"/>
      <w:szCs w:val="20"/>
    </w:rPr>
  </w:style>
  <w:style w:type="character" w:customStyle="1" w:styleId="ae">
    <w:name w:val="Текст концевой сноски Знак"/>
    <w:basedOn w:val="a0"/>
    <w:link w:val="ad"/>
    <w:uiPriority w:val="99"/>
    <w:semiHidden/>
    <w:rsid w:val="003C24FF"/>
    <w:rPr>
      <w:rFonts w:ascii="Times New Roman" w:hAnsi="Times New Roman"/>
      <w:sz w:val="20"/>
      <w:szCs w:val="20"/>
    </w:rPr>
  </w:style>
  <w:style w:type="character" w:styleId="af">
    <w:name w:val="endnote reference"/>
    <w:basedOn w:val="a0"/>
    <w:uiPriority w:val="99"/>
    <w:semiHidden/>
    <w:unhideWhenUsed/>
    <w:rsid w:val="003C24FF"/>
    <w:rPr>
      <w:vertAlign w:val="superscript"/>
    </w:rPr>
  </w:style>
  <w:style w:type="character" w:styleId="af0">
    <w:name w:val="Unresolved Mention"/>
    <w:basedOn w:val="a0"/>
    <w:uiPriority w:val="99"/>
    <w:semiHidden/>
    <w:unhideWhenUsed/>
    <w:rsid w:val="00807F03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326B2A"/>
    <w:rPr>
      <w:color w:val="96607D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EB6CC9"/>
    <w:pPr>
      <w:spacing w:after="100"/>
      <w:ind w:left="560"/>
    </w:pPr>
  </w:style>
  <w:style w:type="paragraph" w:styleId="41">
    <w:name w:val="toc 4"/>
    <w:basedOn w:val="a"/>
    <w:next w:val="a"/>
    <w:autoRedefine/>
    <w:uiPriority w:val="39"/>
    <w:unhideWhenUsed/>
    <w:rsid w:val="00067FC3"/>
    <w:pPr>
      <w:spacing w:after="100"/>
      <w:ind w:left="840"/>
    </w:pPr>
  </w:style>
  <w:style w:type="paragraph" w:styleId="af2">
    <w:name w:val="No Spacing"/>
    <w:aliases w:val="Программный код"/>
    <w:uiPriority w:val="1"/>
    <w:qFormat/>
    <w:rsid w:val="00BA751F"/>
    <w:pPr>
      <w:spacing w:after="0" w:line="240" w:lineRule="auto"/>
      <w:ind w:firstLine="709"/>
    </w:pPr>
    <w:rPr>
      <w:rFonts w:ascii="Consolas" w:hAnsi="Consolas"/>
      <w:color w:val="000000" w:themeColor="text1"/>
    </w:rPr>
  </w:style>
  <w:style w:type="table" w:styleId="af3">
    <w:name w:val="Table Grid"/>
    <w:basedOn w:val="a1"/>
    <w:uiPriority w:val="39"/>
    <w:rsid w:val="00570D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header"/>
    <w:basedOn w:val="a"/>
    <w:link w:val="af5"/>
    <w:uiPriority w:val="99"/>
    <w:unhideWhenUsed/>
    <w:rsid w:val="009C610B"/>
    <w:pPr>
      <w:tabs>
        <w:tab w:val="center" w:pos="4677"/>
        <w:tab w:val="right" w:pos="9355"/>
      </w:tabs>
      <w:spacing w:line="240" w:lineRule="auto"/>
    </w:pPr>
  </w:style>
  <w:style w:type="character" w:customStyle="1" w:styleId="af5">
    <w:name w:val="Верхний колонтитул Знак"/>
    <w:basedOn w:val="a0"/>
    <w:link w:val="af4"/>
    <w:uiPriority w:val="99"/>
    <w:rsid w:val="009C610B"/>
    <w:rPr>
      <w:rFonts w:ascii="Times New Roman" w:hAnsi="Times New Roman"/>
      <w:sz w:val="28"/>
    </w:rPr>
  </w:style>
  <w:style w:type="paragraph" w:styleId="af6">
    <w:name w:val="footer"/>
    <w:basedOn w:val="a"/>
    <w:link w:val="af7"/>
    <w:uiPriority w:val="99"/>
    <w:unhideWhenUsed/>
    <w:rsid w:val="009C610B"/>
    <w:pPr>
      <w:tabs>
        <w:tab w:val="center" w:pos="4677"/>
        <w:tab w:val="right" w:pos="9355"/>
      </w:tabs>
      <w:spacing w:line="240" w:lineRule="auto"/>
    </w:pPr>
  </w:style>
  <w:style w:type="character" w:customStyle="1" w:styleId="af7">
    <w:name w:val="Нижний колонтитул Знак"/>
    <w:basedOn w:val="a0"/>
    <w:link w:val="af6"/>
    <w:uiPriority w:val="99"/>
    <w:rsid w:val="009C610B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77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8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0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2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4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74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6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8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8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3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5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8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1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6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9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activemanifesto.org/ru/glossary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risingwave.com/glossary/event-driven-architecture-(eda)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risingwave.com/glossary/message-queu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2CD6A036-C0A4-468E-8AE7-4E11226332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1690</TotalTime>
  <Pages>34</Pages>
  <Words>7128</Words>
  <Characters>40636</Characters>
  <Application>Microsoft Office Word</Application>
  <DocSecurity>0</DocSecurity>
  <Lines>338</Lines>
  <Paragraphs>95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Яриго</dc:creator>
  <cp:keywords/>
  <dc:description/>
  <cp:lastModifiedBy>ivan yarigo</cp:lastModifiedBy>
  <cp:revision>15</cp:revision>
  <cp:lastPrinted>2026-03-16T15:09:00Z</cp:lastPrinted>
  <dcterms:created xsi:type="dcterms:W3CDTF">2026-03-09T10:13:00Z</dcterms:created>
  <dcterms:modified xsi:type="dcterms:W3CDTF">2026-03-28T10:48:00Z</dcterms:modified>
</cp:coreProperties>
</file>