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065" w:rsidRDefault="00093065"/>
    <w:p w:rsidR="007A2C25" w:rsidRDefault="007A2C25"/>
    <w:p w:rsidR="007A2C25" w:rsidRPr="007A2C25" w:rsidRDefault="007A2C25" w:rsidP="007A2C25">
      <w:pPr>
        <w:shd w:val="clear" w:color="auto" w:fill="FFFFFF"/>
        <w:spacing w:after="0" w:line="226" w:lineRule="atLeast"/>
        <w:jc w:val="both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A2C2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A code-generation algorithm:</w:t>
      </w:r>
    </w:p>
    <w:p w:rsidR="007A2C25" w:rsidRPr="007A2C25" w:rsidRDefault="007A2C25" w:rsidP="007A2C25">
      <w:pPr>
        <w:shd w:val="clear" w:color="auto" w:fill="FFFFFF"/>
        <w:spacing w:after="0" w:line="226" w:lineRule="atLeast"/>
        <w:jc w:val="both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A2C25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</w:p>
    <w:p w:rsidR="007A2C25" w:rsidRPr="007A2C25" w:rsidRDefault="007A2C25" w:rsidP="007A2C25">
      <w:pPr>
        <w:shd w:val="clear" w:color="auto" w:fill="FFFFFF"/>
        <w:spacing w:after="0" w:line="226" w:lineRule="atLeast"/>
        <w:ind w:firstLine="720"/>
        <w:jc w:val="both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A2C25">
        <w:rPr>
          <w:rFonts w:ascii="Times New Roman" w:eastAsia="Times New Roman" w:hAnsi="Times New Roman" w:cs="Times New Roman"/>
          <w:color w:val="333333"/>
          <w:sz w:val="28"/>
          <w:szCs w:val="28"/>
        </w:rPr>
        <w:t>The algorithm takes as input a sequence of three-address statements constituting a basic block. For each three-address statement of the form x : = y op z, perform the following actions:</w:t>
      </w:r>
    </w:p>
    <w:p w:rsidR="007A2C25" w:rsidRPr="007A2C25" w:rsidRDefault="007A2C25" w:rsidP="007A2C25">
      <w:pPr>
        <w:shd w:val="clear" w:color="auto" w:fill="FFFFFF"/>
        <w:spacing w:after="0" w:line="226" w:lineRule="atLeast"/>
        <w:jc w:val="both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A2C25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</w:p>
    <w:p w:rsidR="007A2C25" w:rsidRPr="007A2C25" w:rsidRDefault="007A2C25" w:rsidP="007A2C25">
      <w:pPr>
        <w:shd w:val="clear" w:color="auto" w:fill="FFFFFF"/>
        <w:spacing w:after="0" w:line="226" w:lineRule="atLeast"/>
        <w:ind w:firstLine="1"/>
        <w:jc w:val="both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A2C25">
        <w:rPr>
          <w:rFonts w:ascii="Times New Roman" w:eastAsia="Times New Roman" w:hAnsi="Times New Roman" w:cs="Times New Roman"/>
          <w:color w:val="333333"/>
          <w:sz w:val="28"/>
          <w:szCs w:val="28"/>
        </w:rPr>
        <w:t>1.</w:t>
      </w:r>
      <w:r w:rsidRPr="007A2C25">
        <w:rPr>
          <w:rFonts w:ascii="Times New Roman" w:eastAsia="Times New Roman" w:hAnsi="Times New Roman" w:cs="Times New Roman"/>
          <w:color w:val="333333"/>
          <w:sz w:val="14"/>
          <w:szCs w:val="14"/>
        </w:rPr>
        <w:t>   </w:t>
      </w:r>
      <w:r w:rsidRPr="007A2C2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Invoke a function </w:t>
      </w:r>
      <w:proofErr w:type="spellStart"/>
      <w:r w:rsidRPr="007A2C25">
        <w:rPr>
          <w:rFonts w:ascii="Times New Roman" w:eastAsia="Times New Roman" w:hAnsi="Times New Roman" w:cs="Times New Roman"/>
          <w:color w:val="333333"/>
          <w:sz w:val="28"/>
          <w:szCs w:val="28"/>
        </w:rPr>
        <w:t>getreg</w:t>
      </w:r>
      <w:proofErr w:type="spellEnd"/>
      <w:r w:rsidRPr="007A2C2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to determine the location L where the result of the computation y op z should be stored.</w:t>
      </w:r>
    </w:p>
    <w:p w:rsidR="007A2C25" w:rsidRPr="007A2C25" w:rsidRDefault="007A2C25" w:rsidP="007A2C25">
      <w:pPr>
        <w:shd w:val="clear" w:color="auto" w:fill="FFFFFF"/>
        <w:spacing w:after="0" w:line="226" w:lineRule="atLeast"/>
        <w:jc w:val="both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A2C25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</w:p>
    <w:p w:rsidR="007A2C25" w:rsidRPr="007A2C25" w:rsidRDefault="007A2C25" w:rsidP="007A2C25">
      <w:pPr>
        <w:shd w:val="clear" w:color="auto" w:fill="FFFFFF"/>
        <w:spacing w:after="0" w:line="226" w:lineRule="atLeast"/>
        <w:ind w:firstLine="1"/>
        <w:jc w:val="both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A2C25">
        <w:rPr>
          <w:rFonts w:ascii="Times New Roman" w:eastAsia="Times New Roman" w:hAnsi="Times New Roman" w:cs="Times New Roman"/>
          <w:color w:val="333333"/>
          <w:sz w:val="28"/>
          <w:szCs w:val="28"/>
        </w:rPr>
        <w:t>2.</w:t>
      </w:r>
      <w:r w:rsidRPr="007A2C25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</w:t>
      </w:r>
      <w:r w:rsidRPr="007A2C25">
        <w:rPr>
          <w:rFonts w:ascii="Times New Roman" w:eastAsia="Times New Roman" w:hAnsi="Times New Roman" w:cs="Times New Roman"/>
          <w:color w:val="333333"/>
          <w:sz w:val="28"/>
          <w:szCs w:val="28"/>
        </w:rPr>
        <w:t>Consult the address descriptor for y to determine y’, the current location of y. Prefer the register for y’ if the value of y is currently both in memory and a register. If the value of y is not already in L, generate the instruction MOV y’ , L to place a copy of y in L.</w:t>
      </w:r>
    </w:p>
    <w:p w:rsidR="007A2C25" w:rsidRPr="007A2C25" w:rsidRDefault="007A2C25" w:rsidP="007A2C25">
      <w:pPr>
        <w:shd w:val="clear" w:color="auto" w:fill="FFFFFF"/>
        <w:spacing w:after="0" w:line="226" w:lineRule="atLeast"/>
        <w:jc w:val="both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A2C25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</w:p>
    <w:p w:rsidR="007A2C25" w:rsidRPr="007A2C25" w:rsidRDefault="007A2C25" w:rsidP="007A2C25">
      <w:pPr>
        <w:shd w:val="clear" w:color="auto" w:fill="FFFFFF"/>
        <w:spacing w:after="0" w:line="226" w:lineRule="atLeast"/>
        <w:ind w:firstLine="1"/>
        <w:jc w:val="both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A2C25">
        <w:rPr>
          <w:rFonts w:ascii="Times New Roman" w:eastAsia="Times New Roman" w:hAnsi="Times New Roman" w:cs="Times New Roman"/>
          <w:color w:val="333333"/>
          <w:sz w:val="28"/>
          <w:szCs w:val="28"/>
        </w:rPr>
        <w:t>3.</w:t>
      </w:r>
      <w:r w:rsidRPr="007A2C25">
        <w:rPr>
          <w:rFonts w:ascii="Times New Roman" w:eastAsia="Times New Roman" w:hAnsi="Times New Roman" w:cs="Times New Roman"/>
          <w:color w:val="333333"/>
          <w:sz w:val="14"/>
          <w:szCs w:val="14"/>
        </w:rPr>
        <w:t>    </w:t>
      </w:r>
      <w:r w:rsidRPr="007A2C25">
        <w:rPr>
          <w:rFonts w:ascii="Times New Roman" w:eastAsia="Times New Roman" w:hAnsi="Times New Roman" w:cs="Times New Roman"/>
          <w:color w:val="333333"/>
          <w:sz w:val="28"/>
          <w:szCs w:val="28"/>
        </w:rPr>
        <w:t>Generate the instruction OP z’ , L where z’ is a current location of z. Prefer a register to a memory location if z is in both. Update the address descriptor of x to indicate that x is in location L. If x is in L, update its descriptor and remove x from all other descriptors.</w:t>
      </w:r>
    </w:p>
    <w:p w:rsidR="007A2C25" w:rsidRPr="007A2C25" w:rsidRDefault="007A2C25" w:rsidP="007A2C25">
      <w:pPr>
        <w:shd w:val="clear" w:color="auto" w:fill="FFFFFF"/>
        <w:spacing w:after="0" w:line="226" w:lineRule="atLeast"/>
        <w:jc w:val="both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A2C25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</w:p>
    <w:p w:rsidR="007A2C25" w:rsidRPr="007A2C25" w:rsidRDefault="007A2C25" w:rsidP="007A2C25">
      <w:pPr>
        <w:shd w:val="clear" w:color="auto" w:fill="FFFFFF"/>
        <w:spacing w:after="0" w:line="226" w:lineRule="atLeast"/>
        <w:ind w:firstLine="1"/>
        <w:jc w:val="both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A2C25">
        <w:rPr>
          <w:rFonts w:ascii="Times New Roman" w:eastAsia="Times New Roman" w:hAnsi="Times New Roman" w:cs="Times New Roman"/>
          <w:color w:val="333333"/>
          <w:sz w:val="28"/>
          <w:szCs w:val="28"/>
        </w:rPr>
        <w:t>4.</w:t>
      </w:r>
      <w:r w:rsidRPr="007A2C25">
        <w:rPr>
          <w:rFonts w:ascii="Times New Roman" w:eastAsia="Times New Roman" w:hAnsi="Times New Roman" w:cs="Times New Roman"/>
          <w:color w:val="333333"/>
          <w:sz w:val="14"/>
          <w:szCs w:val="14"/>
        </w:rPr>
        <w:t> </w:t>
      </w:r>
      <w:r w:rsidRPr="007A2C25">
        <w:rPr>
          <w:rFonts w:ascii="Times New Roman" w:eastAsia="Times New Roman" w:hAnsi="Times New Roman" w:cs="Times New Roman"/>
          <w:color w:val="333333"/>
          <w:sz w:val="28"/>
          <w:szCs w:val="28"/>
        </w:rPr>
        <w:t>If the current values of y or z have no next uses, are not live on exit from the block, and are in registers, alter the register descriptor to indicate that, after execution of x : = y op z , those registers will no longer contain y or z</w:t>
      </w:r>
    </w:p>
    <w:p w:rsidR="007A2C25" w:rsidRDefault="007A2C25"/>
    <w:p w:rsidR="007A2C25" w:rsidRPr="007A2C25" w:rsidRDefault="007A2C25" w:rsidP="007A2C25">
      <w:pPr>
        <w:shd w:val="clear" w:color="auto" w:fill="FFFFFF"/>
        <w:spacing w:after="0" w:line="226" w:lineRule="atLeast"/>
        <w:jc w:val="both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A2C2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Generating Code for Assignment Statements:</w:t>
      </w:r>
    </w:p>
    <w:p w:rsidR="007A2C25" w:rsidRPr="007A2C25" w:rsidRDefault="007A2C25" w:rsidP="007A2C25">
      <w:pPr>
        <w:shd w:val="clear" w:color="auto" w:fill="FFFFFF"/>
        <w:spacing w:after="0" w:line="226" w:lineRule="atLeast"/>
        <w:jc w:val="both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A2C25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</w:p>
    <w:p w:rsidR="007A2C25" w:rsidRPr="007A2C25" w:rsidRDefault="007A2C25" w:rsidP="007A2C25">
      <w:pPr>
        <w:shd w:val="clear" w:color="auto" w:fill="FFFFFF"/>
        <w:spacing w:after="0" w:line="226" w:lineRule="atLeast"/>
        <w:jc w:val="both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A2C25">
        <w:rPr>
          <w:rFonts w:ascii="Times New Roman" w:eastAsia="Times New Roman" w:hAnsi="Times New Roman" w:cs="Times New Roman"/>
          <w:color w:val="333333"/>
          <w:sz w:val="28"/>
          <w:szCs w:val="28"/>
        </w:rPr>
        <w:t>• The assignment d : = (a-b) + (a-c) + (a-c) might be translated into the following three-address code sequence:</w:t>
      </w:r>
    </w:p>
    <w:p w:rsidR="007A2C25" w:rsidRDefault="007A2C25" w:rsidP="007A2C25">
      <w:pPr>
        <w:shd w:val="clear" w:color="auto" w:fill="FFFFFF"/>
        <w:spacing w:after="0" w:line="226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A2C25">
        <w:rPr>
          <w:rFonts w:ascii="Times New Roman" w:eastAsia="Times New Roman" w:hAnsi="Times New Roman" w:cs="Times New Roman"/>
          <w:color w:val="333333"/>
          <w:sz w:val="28"/>
          <w:szCs w:val="28"/>
        </w:rPr>
        <w:t>Code sequence for the example is:</w:t>
      </w:r>
    </w:p>
    <w:p w:rsidR="007A2C25" w:rsidRDefault="007A2C25" w:rsidP="007A2C25">
      <w:pPr>
        <w:shd w:val="clear" w:color="auto" w:fill="FFFFFF"/>
        <w:spacing w:after="0" w:line="226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7A2C25" w:rsidRDefault="007A2C25" w:rsidP="007A2C25">
      <w:pPr>
        <w:shd w:val="clear" w:color="auto" w:fill="FFFFFF"/>
        <w:spacing w:after="0" w:line="226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5936615" cy="3916680"/>
            <wp:effectExtent l="19050" t="0" r="6985" b="0"/>
            <wp:docPr id="1" name="Picture 1" descr="C:\Users\Silpa The Great\Desktop\codeg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lpa The Great\Desktop\codege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C25" w:rsidRPr="007A2C25" w:rsidRDefault="007A2C25" w:rsidP="007A2C25">
      <w:pPr>
        <w:shd w:val="clear" w:color="auto" w:fill="FFFFFF"/>
        <w:spacing w:after="0" w:line="226" w:lineRule="atLeast"/>
        <w:jc w:val="both"/>
        <w:rPr>
          <w:rFonts w:ascii="Helvetica" w:eastAsia="Times New Roman" w:hAnsi="Helvetica" w:cs="Helvetica"/>
          <w:color w:val="333333"/>
          <w:sz w:val="15"/>
          <w:szCs w:val="15"/>
        </w:rPr>
      </w:pPr>
    </w:p>
    <w:p w:rsidR="007A2C25" w:rsidRDefault="007A2C25"/>
    <w:p w:rsidR="007A2C25" w:rsidRDefault="007A2C25"/>
    <w:sectPr w:rsidR="007A2C25" w:rsidSect="00093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/>
  <w:defaultTabStop w:val="720"/>
  <w:characterSpacingControl w:val="doNotCompress"/>
  <w:compat/>
  <w:rsids>
    <w:rsidRoot w:val="007A2C25"/>
    <w:rsid w:val="00093065"/>
    <w:rsid w:val="007A2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C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8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201</Words>
  <Characters>1147</Characters>
  <Application>Microsoft Office Word</Application>
  <DocSecurity>0</DocSecurity>
  <Lines>9</Lines>
  <Paragraphs>2</Paragraphs>
  <ScaleCrop>false</ScaleCrop>
  <Company>Hewlett-Packard</Company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</dc:creator>
  <cp:lastModifiedBy>Keerthi</cp:lastModifiedBy>
  <cp:revision>1</cp:revision>
  <dcterms:created xsi:type="dcterms:W3CDTF">2020-04-07T14:07:00Z</dcterms:created>
  <dcterms:modified xsi:type="dcterms:W3CDTF">2020-04-07T14:13:00Z</dcterms:modified>
</cp:coreProperties>
</file>