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本地运行手册（E 盘便携环境）</w:t>
      </w:r>
    </w:p>
    <w:p>
      <w:pPr>
        <w:ind w:left="283"/>
      </w:pPr>
      <w:r>
        <w:t>目标：</w:t>
      </w:r>
      <w:r>
        <w:rPr>
          <w:b/>
        </w:rPr>
        <w:t>不占用 C 盘</w:t>
      </w:r>
      <w:r>
        <w:t>，在 E 盘搭建可运行环境，跑通 Node 应用与 Java 后端。</w:t>
      </w:r>
    </w:p>
    <w:p>
      <w:pPr>
        <w:ind w:left="283"/>
      </w:pPr>
      <w:r>
        <w:t xml:space="preserve">实测：Node 应用服务正常（冒烟 18/18）、Java 测试 </w:t>
      </w:r>
      <w:r>
        <w:rPr>
          <w:b/>
        </w:rPr>
        <w:t>33/33 通过</w:t>
      </w:r>
      <w:r>
        <w:t xml:space="preserve">、Spring Boot </w:t>
      </w:r>
      <w:r>
        <w:rPr>
          <w:b/>
        </w:rPr>
        <w:t>已启动并接口验证 20/20</w:t>
      </w:r>
      <w:r>
        <w:t>（S1 约课 + S2 收费）、C 盘零写入。</w:t>
      </w:r>
    </w:p>
    <w:p>
      <w:pPr>
        <w:pStyle w:val="Heading1"/>
      </w:pPr>
      <w:r>
        <w:t>一、环境总览（全部位于 E 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组件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版本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位置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占用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JDK（Temurin）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17.0.20.1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`E:\dev\jdk-17`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304 MB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Maven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3.9.16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`E:\dev\maven`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11 MB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Maven 依赖仓库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`E:\dev\m2repo`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~110 MB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Node.js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v24.21.0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`E:\dev\nodejs`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已存在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**合计**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**约 530 MB**</w:t>
            </w:r>
          </w:p>
        </w:tc>
      </w:tr>
    </w:tbl>
    <w:p>
      <w:r>
        <w:rPr>
          <w:b/>
        </w:rPr>
        <w:t>C 盘零占用</w:t>
      </w:r>
      <w:r>
        <w:t>：未创建 `C:\Users\...\.m2\repository`，Maven 依赖全部落在 `E:\dev\m2repo`。</w:t>
      </w:r>
    </w:p>
    <w:p>
      <w:pPr>
        <w:pStyle w:val="Heading1"/>
      </w:pPr>
      <w:r>
        <w:t>二、关键文件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文件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作用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`E:\dev\env.cmd`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进入开发环境（临时设置 JAVA_HOME / PATH，**不改系统环境变量**）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`E:\dev\run-gym-app.cmd`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一键启动 Node 应用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`E:\dev\maven\conf\settings-dev.xml`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便携 Maven 配置：依赖仓库指向 E 盘 + 阿里云镜像（**未覆盖 Maven 原配置**）</w:t>
            </w:r>
          </w:p>
        </w:tc>
      </w:tr>
    </w:tbl>
    <w:p>
      <w:pPr>
        <w:pStyle w:val="Heading1"/>
      </w:pPr>
      <w:r>
        <w:t>三、运行 Node 应用（零依赖，最简单）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E:\dev\run-gym-app.cmd</w:t>
      </w:r>
    </w:p>
    <w:p>
      <w:r>
        <w:t>或：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set "PATH=E:\dev\nodejs;%PATH%"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cd /d "E:\WorkBuddy\健身房管理业务\09-代码实现与迭代\app"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node server.js        :: 默认 http://127.0.0.1:3111</w:t>
      </w:r>
    </w:p>
    <w:p>
      <w:r>
        <w:rPr>
          <w:b/>
        </w:rPr>
        <w:t>端到端冒烟</w:t>
      </w:r>
      <w:r>
        <w:t xml:space="preserve">：`node smoke.js` → 真实 HTTP 请求 </w:t>
      </w:r>
      <w:r>
        <w:rPr>
          <w:b/>
        </w:rPr>
        <w:t>18/18 通过</w:t>
      </w:r>
      <w:r>
        <w:t>（报告 `app/smoke-report.md`）。</w:t>
      </w:r>
    </w:p>
    <w:p>
      <w:pPr>
        <w:pStyle w:val="Heading1"/>
      </w:pPr>
      <w:r>
        <w:t>四、运行 Java 后端（Spring Boot + H2，无需安装数据库）</w:t>
      </w:r>
    </w:p>
    <w:p>
      <w:pPr>
        <w:pStyle w:val="Heading2"/>
      </w:pPr>
      <w:r>
        <w:t>4.1 构建与测试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E:\dev\env.cmd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cd /d "E:\WorkBuddy\健身房管理业务\08-系统结构与代码设计\backend"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mvn -s E:\dev\maven\conf\settings-dev.xml -Dfile.encoding=UTF-8 test</w:t>
      </w:r>
    </w:p>
    <w:p>
      <w:r>
        <w:rPr>
          <w:b/>
        </w:rPr>
        <w:t>实测结果（BUILD SUCCESS，33/33）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测试类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结果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`ModuleBoundaryTest`（ArchUnit）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3/3 通过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模块边界与依赖方向守卫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`BookingRulesTest`（JUnit + Mockito）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7/7 通过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会籍过期/冻结/满员/幂等/爽罚/占位失败/成功路径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`PaymentRulesTest`（JUnit + Mockito）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5/5 通过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金额非法/支付成功/金额不符/重复回调幂等/订单不存在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`CucumberRunnerTest`（行为驱动）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**18/18 通过**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S1 全部三个 feature：booking / attendance / membership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**合计**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**33/33 通过**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</w:tbl>
    <w:p>
      <w:pPr>
        <w:pStyle w:val="Heading2"/>
      </w:pPr>
      <w:r>
        <w:t>4.2 启动服务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cd /d "E:\WorkBuddy\健身房管理业务\08-系统结构与代码设计\backend"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mvn -s E:\dev\maven\conf\settings-dev.xml -DskipTests package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java -jar target\gym-backend-1.0.0.jar --spring.profiles.active=local --server.port=8080</w:t>
      </w:r>
    </w:p>
    <w:p>
      <w:r>
        <w:t>启动后：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地址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**http://127.0.0.1:8080/**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**后端管理页面**（约课管理 + 收费与对账，含接口调用日志）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http://127.0.0.1:8080/api/courses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课程列表（含剩余名额）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http://127.0.0.1:8080/api/members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会员列表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http://127.0.0.1:8080/actuator/health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健康检查（返回 `{"status":"UP"}`）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http://127.0.0.1:8080/h2-console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H2 控制台（JDBC URL：`jdbc:h2:mem:gym`，用户 `sa`，密码空）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接口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方法 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`/api/courses`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GET 课程与余位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`/api/members`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GET 会员列表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`/api/members/{id}/status`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GET 会籍状态与课包余次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`/api/bookings`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POST 约课（SYS-R1/R2/R3/R4 校验，拒绝返回 409 + ruleCode）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`/api/bookings/{id}/checkin`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POST 签到（REQ-B4-002）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`/api/bookings/{id}/cancel`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POST 取消并释放名额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`/api/bookings/{id}/no-show`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POST 爽约判定（REQ-B4-003）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`/api/orders`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POST/GET 创建订单 / 订单列表（`?status=` 过滤）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`/api/orders/{orderNo}/pay`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POST 发起支付并受理（Mock 微信支付 EXT2）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`/api/pay/notify/{orderNo}`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POST 支付回调（EXT3）：幂等 + 金额核对，异常返回 409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`/api/orders/abnormal`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GET 异常订单（告警/对账）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`/api/settlements`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POST/GET 生成月度对账单（REQ-B5-003）/ 对账单列表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`/api/jobs/renew-remind?days=7`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POST 会籍到期提醒扫描（SYS-R6）</w:t>
            </w:r>
          </w:p>
        </w:tc>
      </w:tr>
    </w:tbl>
    <w:p>
      <w:pPr>
        <w:pStyle w:val="Heading2"/>
      </w:pPr>
      <w:r>
        <w:t>4.3 主要接口（S1 约课 + S2 收费）</w:t>
      </w:r>
    </w:p>
    <w:p>
      <w:pPr>
        <w:pStyle w:val="Heading2"/>
      </w:pPr>
      <w:r>
        <w:t>4.4 接口验证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cd /d "E:\WorkBuddy\健身房管理业务\09-代码实现与迭代\verify"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node java-api-smoke.js</w:t>
      </w:r>
    </w:p>
    <w:p>
      <w:r>
        <w:rPr>
          <w:b/>
        </w:rPr>
        <w:t>实测结果：20/20 通过</w:t>
      </w:r>
      <w:r>
        <w:t>（报告 `verify/java-api-smoke-report.md`）——覆盖健康检查、管理页面、课程/会员查询、约课成功、幂等、`SYS-R1` 会籍过期拒绝、`SYS-R3` 满员拒绝、签到、取消释放名额、`SYS-R4` 爽约判定、创建订单、支付成功、重复回调幂等、金额不符标记异常、异常订单查询、生成对账单、对账单查询、`SYS-R6` 到期提醒。</w:t>
      </w:r>
    </w:p>
    <w:p>
      <w:pPr>
        <w:ind w:left="283"/>
      </w:pPr>
      <w:r>
        <w:t xml:space="preserve">本地模式说明：使用 </w:t>
      </w:r>
      <w:r>
        <w:rPr>
          <w:b/>
        </w:rPr>
        <w:t>H2 内存库</w:t>
      </w:r>
      <w:r>
        <w:t>，由实体自动建表 + `data-local.sql` 灌种子数据，</w:t>
      </w:r>
      <w:r>
        <w:rPr>
          <w:b/>
        </w:rPr>
        <w:t>无需安装 MySQL</w:t>
      </w:r>
      <w:r>
        <w:t>；生产仍按 07 的迁移脚本使用 MySQL。</w:t>
      </w:r>
    </w:p>
    <w:p>
      <w:pPr>
        <w:pStyle w:val="Heading1"/>
      </w:pPr>
      <w:r>
        <w:t>五、行为驱动场景的执行（三重保障）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执行方式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覆盖范围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命令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结果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Node 参考执行器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S1 全部 3 个 feature（18 场景）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`node verify/run.js`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18/18 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Java + Cucumber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S1 全部 3 个 feature（18 场景）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`mvn test`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**18/18 通过**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Java 后端接口冒烟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真实 HTTP 端到端（S1 + S2）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`node verify/java-api-smoke.js`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20/20 通过</w:t>
            </w:r>
          </w:p>
        </w:tc>
      </w:tr>
    </w:tbl>
    <w:p>
      <w:r>
        <w:t>三处读取的是</w:t>
      </w:r>
      <w:r>
        <w:rPr>
          <w:b/>
        </w:rPr>
        <w:t>同一批 `.feature` 文件</w:t>
      </w:r>
      <w:r>
        <w:t>（单一来源，不做副本），满足"模型—测试—代码物理绑定"。</w:t>
      </w:r>
    </w:p>
    <w:p>
      <w:pPr>
        <w:pStyle w:val="Heading1"/>
      </w:pPr>
      <w:r>
        <w:t>六、端口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服务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端口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Node 应用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3111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仅监听回环。可用 `set PORT=xxxx` 覆盖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Spring Boot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8080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仅监听回环，本地 profile</w:t>
            </w:r>
          </w:p>
        </w:tc>
      </w:tr>
    </w:tbl>
    <w:p>
      <w:pPr>
        <w:ind w:left="283"/>
      </w:pPr>
      <w:r>
        <w:t>注意：3000 在本机被系统拒绝（`EACCES`），故默认改用 3111。</w:t>
      </w:r>
    </w:p>
    <w:p>
      <w:pPr>
        <w:pStyle w:val="Heading1"/>
      </w:pPr>
      <w:r>
        <w:t>七、常见问题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现象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原因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解决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`listen EACCES`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端口受限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换端口：`set PORT=3111`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`mvn` 报 JAVA_HOME 未设置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未执行 `env.cmd`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先运行 `E:\dev\env.cmd`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依赖下载慢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未走镜像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确认使用 `-s E:\dev\maven\conf\settings-dev.xml`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打包报 `Unable to rename ... jar`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JAR 被运行中的进程占用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先停止后端，再打包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接口返回中文乱码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本地 SQL 脚本编码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已在 `application-local.yml` 设 `spring.sql.init.encoding: UTF-8`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健康检查为 DOWN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本地未启动 Redis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已在 local profile 关闭 Redis 健康检查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想重置数据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Node：删 `app/data/db.json`；Java：重启即可（内存库）</w:t>
            </w:r>
          </w:p>
        </w:tc>
      </w:tr>
    </w:tbl>
    <w:p>
      <w:pPr>
        <w:pStyle w:val="Heading1"/>
      </w:pPr>
      <w:r>
        <w:t>八、卸载 / 迁移</w:t>
      </w:r>
    </w:p>
    <w:p>
      <w:pPr>
        <w:ind w:left="420"/>
      </w:pPr>
      <w:r>
        <w:t>• 删除 `E:\dev` 即可完全清除本套环境（**不影响 C 盘与系统环境变量**）。</w:t>
      </w:r>
    </w:p>
    <w:p>
      <w:pPr>
        <w:ind w:left="420"/>
      </w:pPr>
      <w:r>
        <w:t>• 环境变量仅由 `env.cmd` 在当次命令行临时设置，未写入注册表。</w:t>
      </w:r>
    </w:p>
    <w:p>
      <w:pPr>
        <w:ind w:left="420"/>
      </w:pPr>
      <w:r>
        <w:t>• 后端构建产物在 `backend\target`，已加入 `.gitignore`，可随时删除。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