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业务基线确认记录</w:t>
      </w:r>
    </w:p>
    <w:p>
      <w:r>
        <w:t>&gt; 确认点：C2（业务基线确认）</w:t>
      </w:r>
    </w:p>
    <w:p>
      <w:r>
        <w:t>&gt; 确认对象：《业务分析报告》与《业务基线 V1.0》</w:t>
      </w:r>
    </w:p>
    <w:p>
      <w:r>
        <w:t>&gt; 参与方：业务负责人、业务专家、系统建设负责人</w:t>
      </w:r>
    </w:p>
    <w:p>
      <w:r>
        <w:t>&gt; 日期：2026-10-06</w:t>
      </w:r>
    </w:p>
    <w:p>
      <w:pPr>
        <w:pStyle w:val="Heading1"/>
      </w:pPr>
      <w:r>
        <w:t>一、确认参与方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/>
        </w:tc>
        <w:tc>
          <w:tcPr>
            <w:tcW w:type="dxa" w:w="2882"/>
          </w:tcPr>
          <w:p/>
        </w:tc>
        <w:tc>
          <w:tcPr>
            <w:tcW w:type="dxa" w:w="2882"/>
          </w:tcPr>
          <w:p/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角色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姓名/职务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确认职责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业务负责人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健身房店长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确认业务事实准确、范围可接受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业务专家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资深私教/运营骨干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确认业务活动与规则符合实际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系统建设负责人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项目技术负责人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确认优化流程可行、范围可闭环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序号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确认内容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结论 说明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业务事实是否准确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准确 名称、定位、背景、对象、结构、角色、活动、规则与 B0 流程经逐项核对无异议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优化流程是否可行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可行 11 项流程优化（F1–F11）业务方认可，保留前台人工兜底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分析范围是否闭环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闭环 范围内 8 个板块全覆盖，范围外项已明确排除，无断点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核对项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核对内容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结论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业务名称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健身房会员运营与课程服务业务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一致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业务定位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类型/对象/围绕对象/问题/价值/系统作用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无歧义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业务目标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服务/经营/管理，量化可验证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通过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业务范围与边界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覆盖与不覆盖清晰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通过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核心业务对象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O1–O8 含义/生命周期/归属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无歧义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业务结构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B1–B8 职责与关系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完整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业务角色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6 类角色职责与协作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明确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业务活动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A1–A11 输入/输出/角色/触发/人机分工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完整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业务规则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R1–R10 分类与决策表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可测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B0 总体流程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主流程与分支、异常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与板块流程一致，无断点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序号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问题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回答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业务分析报告是否完整覆盖确认范围内的业务？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是，覆盖 B1–B8 全部板块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业务对象、角色、活动、规则定义是否无歧义？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是，编号化且经逐项核对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B0 总体流程与各板块流程是否一致、无断点？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是，一致性核对通过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流程优化点是否已业务方认可？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是，F1–F11 全部认可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人机分工是否明确并得到确认？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sz w:val="19"/>
              </w:rPr>
              <w:t>是，《人机分工清单》已确认</w:t>
            </w:r>
          </w:p>
        </w:tc>
      </w:tr>
    </w:tbl>
    <w:p>
      <w:pPr>
        <w:pStyle w:val="Heading1"/>
      </w:pPr>
      <w:r>
        <w:t>二、确认内容与结论</w:t>
      </w:r>
    </w:p>
    <w:p>
      <w:pPr>
        <w:pStyle w:val="Heading1"/>
      </w:pPr>
      <w:r>
        <w:t>三、业务分析报告评审核对表</w:t>
      </w:r>
    </w:p>
    <w:p>
      <w:pPr>
        <w:pStyle w:val="Heading1"/>
      </w:pPr>
      <w:r>
        <w:t>四、本阶段五个问题的回答</w:t>
      </w:r>
    </w:p>
    <w:p>
      <w:pPr>
        <w:pStyle w:val="Heading1"/>
      </w:pPr>
      <w:r>
        <w:t>五、总体结论</w:t>
      </w:r>
    </w:p>
    <w:p>
      <w:r>
        <w:t>业务事实准确、优化流程可行、分析范围闭环，确认</w:t>
      </w:r>
      <w:r>
        <w:rPr>
          <w:b/>
        </w:rPr>
        <w:t>通过</w:t>
      </w:r>
      <w:r>
        <w:t xml:space="preserve">。《业务分析报告》正式定为《业务分析报告（确认版）》，据此冻结 </w:t>
      </w:r>
      <w:r>
        <w:rPr>
          <w:b/>
        </w:rPr>
        <w:t>《业务基线 V1.0（冻结版）》</w:t>
      </w:r>
      <w:r>
        <w:t>，作为第四阶段（目标系统需求分析报告）的统一输入。</w:t>
      </w:r>
    </w:p>
    <w:p>
      <w:pPr>
        <w:pStyle w:val="Heading1"/>
      </w:pPr>
      <w:r>
        <w:t>六、签字</w:t>
      </w:r>
    </w:p>
    <w:p>
      <w:pPr>
        <w:ind w:left="420"/>
      </w:pPr>
      <w:r>
        <w:t>• 业务负责人/店长：__________  日期：2026-10-06</w:t>
      </w:r>
    </w:p>
    <w:p>
      <w:pPr>
        <w:ind w:left="420"/>
      </w:pPr>
      <w:r>
        <w:t>• 业务专家：__________  日期：2026-10-06</w:t>
      </w:r>
    </w:p>
    <w:p>
      <w:pPr>
        <w:ind w:left="420"/>
      </w:pPr>
      <w:r>
        <w:t>• 系统建设负责人：__________  日期：2026-10-06</w:t>
      </w:r>
    </w:p>
    <w:p>
      <w:pPr>
        <w:pStyle w:val="Heading1"/>
      </w:pPr>
      <w:r>
        <w:t>七、关联交付物</w:t>
      </w:r>
    </w:p>
    <w:p>
      <w:pPr>
        <w:ind w:left="420"/>
      </w:pPr>
      <w:r>
        <w:t>• 《业务分析报告（确认版）》</w:t>
      </w:r>
    </w:p>
    <w:p>
      <w:pPr>
        <w:ind w:left="420"/>
      </w:pPr>
      <w:r>
        <w:t>• 《业务流程优化说明》</w:t>
      </w:r>
    </w:p>
    <w:p>
      <w:pPr>
        <w:ind w:left="420"/>
      </w:pPr>
      <w:r>
        <w:t>• 《人机分工清单》</w:t>
      </w:r>
    </w:p>
    <w:p>
      <w:pPr>
        <w:ind w:left="420"/>
      </w:pPr>
      <w:r>
        <w:t>• 《开放问题闭环记录》</w:t>
      </w:r>
    </w:p>
    <w:p>
      <w:pPr>
        <w:ind w:left="420"/>
      </w:pPr>
      <w:r>
        <w:t>• 《业务基线 V1.0（冻结版）》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