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原型问题清单及处理结论</w:t>
      </w:r>
    </w:p>
    <w:p>
      <w:r>
        <w:t>&gt; 所属阶段：第六阶段（UI / API / Mock 原型验证）</w:t>
      </w:r>
    </w:p>
    <w:p>
      <w:r>
        <w:t>&gt; 处理原则：属于</w:t>
      </w:r>
      <w:r>
        <w:rPr>
          <w:b/>
        </w:rPr>
        <w:t>业务理解</w:t>
      </w:r>
      <w:r>
        <w:t>问题的 → 回到《业务分析报告》；属于</w:t>
      </w:r>
      <w:r>
        <w:rPr>
          <w:b/>
        </w:rPr>
        <w:t>需求</w:t>
      </w:r>
      <w:r>
        <w:t>问题的 → 回到《目标系统需求分析报告》；属于</w:t>
      </w:r>
      <w:r>
        <w:rPr>
          <w:b/>
        </w:rPr>
        <w:t>设计</w:t>
      </w:r>
      <w:r>
        <w:t>问题的 → 回到后续设计阶段；验证通过后形成阶段确认。</w:t>
      </w:r>
    </w:p>
    <w:p>
      <w:pPr>
        <w:pStyle w:val="Heading1"/>
      </w:pPr>
      <w:r>
        <w:t>一、问题清单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  <w:tc>
          <w:tcPr>
            <w:tcW w:type="dxa" w:w="1344"/>
          </w:tcPr>
          <w:p/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编号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问题描述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来源验证项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问题归类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处理结论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去向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状态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课程满员时提示"可候补"，但会员端无候补入口，候补队列不可见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需求问题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在需求中明确候补入口与队列交互，并补充"候补转正"规则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回到《目标系统需求分析报告》REQ-B4-001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P-02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会籍不可用时按钮仅置灰，未说明原因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设计问题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设计阶段补充禁用原因提示文案（"会籍已过期，请续费"）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回到设计阶段（UI 规范）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爽约惩罚仅体现"限制 7 天"，未体现 7 天后自动解除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VR-09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需求问题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需求补充"限制到期自动解除"的状态迁移与规则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回到《目标系统需求分析报告》/《系统状态流转说明》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签到窗口"开始后 15 分钟"在需求中写为"可配置"，但未定义配置项与归属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VR-08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需求问题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明确配置项（键、默认值、维护角色）并纳入规则参数管理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回到《系统规则与约束说明》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P-05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原型缺少"会员提交投诉"入口，工单流程无法验证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VR-13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需求问题（原型缺失）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补充会员端投诉入口与后台工单看板；确认为 S5 切片范围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回到需求报告 REQ-B8-007（S5）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P-06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Mock 支付仅覆盖成功，未覆盖金额不符/回调失败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VR-14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待改进（测试/Mock）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扩充 Mock 场景覆盖 REQ-B5-004；列入 S2 切片验证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第六阶段补充（下一轮）/第五阶段用例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P-07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后台缺少候补队列查看与管理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VR-04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设计问题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设计阶段补充后台候补管理页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回到设计阶段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P-08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风险评分仅规则式，未验证预测准确率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VR-11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待改进（数据）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先验证规则式判定；模型后置，待历史数据积累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第七阶段/后续迭代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待处理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P-09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是否需支持多门店（原型按单店验证）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立项复核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业务理解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业务基线已确认单店，**无需回退**，关闭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已关闭</w:t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归类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数量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去向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业务理解问题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1（已关闭）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无需回退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需求问题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4（P-01/P-03/P-04/P-05）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回到《目标系统需求分析报告》相关章节与规则说明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设计问题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2（P-02/P-07）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回到后续设计阶段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待改进（Mock/数据）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2（P-06/P-08）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  <w:t>本阶段补充或后续迭代</w:t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1344"/>
          </w:tcPr>
          <w:p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>
      <w:pPr>
        <w:pStyle w:val="Heading1"/>
      </w:pPr>
      <w:r>
        <w:t>二、分类统计</w:t>
      </w:r>
    </w:p>
    <w:p>
      <w:pPr>
        <w:pStyle w:val="Heading1"/>
      </w:pPr>
      <w:r>
        <w:t>三、处理结论</w:t>
      </w:r>
    </w:p>
    <w:p>
      <w:r>
        <w:t>原型验证发现的 8 项有效问题全部完成归类与去向确认，其中：</w:t>
      </w:r>
    </w:p>
    <w:p>
      <w:pPr>
        <w:ind w:left="420"/>
      </w:pPr>
      <w:r>
        <w:t>• **未影响 S1 主流程跑通**：VR-01、VR-04、VR-05、VR-07、VR-08 等核心流程均已通过。</w:t>
      </w:r>
    </w:p>
    <w:p>
      <w:pPr>
        <w:ind w:left="420"/>
      </w:pPr>
      <w:r>
        <w:t>• **需回写需求的问题（4 项）** 已在需求文档对应条目标注，下次需求修订时一并更新，不阻塞 S1 进入设计阶段。</w:t>
      </w:r>
    </w:p>
    <w:p>
      <w:pPr>
        <w:ind w:left="420"/>
      </w:pPr>
      <w:r>
        <w:t>• **设计问题（2 项）** 在 UI 设计阶段落实。</w:t>
      </w:r>
    </w:p>
    <w:p>
      <w:pPr>
        <w:ind w:left="420"/>
      </w:pPr>
      <w:r>
        <w:t>• **待改进（2 项）** 中 Mock 支付场景在本阶段下一轮补充，预测准确率验证后置。</w:t>
      </w:r>
    </w:p>
    <w:p>
      <w:pPr>
        <w:pStyle w:val="Heading1"/>
      </w:pPr>
      <w:r>
        <w:t>四、结论</w:t>
      </w:r>
    </w:p>
    <w:p>
      <w:r>
        <w:t>S1 切片原型验证</w:t>
      </w:r>
      <w:r>
        <w:rPr>
          <w:b/>
        </w:rPr>
        <w:t>通过（附待改进项）</w:t>
      </w:r>
      <w:r>
        <w:t>，允许进入阶段确认。S5 相关（工单）随切片推进后再验证。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