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本地运行手册（E 盘便携环境）</w:t>
      </w:r>
    </w:p>
    <w:p>
      <w:r>
        <w:t>&gt; 目标：</w:t>
      </w:r>
      <w:r>
        <w:rPr>
          <w:b/>
        </w:rPr>
        <w:t>不占用 C 盘</w:t>
      </w:r>
      <w:r>
        <w:t>，在 E 盘搭建可运行环境，跑通 Node 应用与 Java 构建/测试。</w:t>
      </w:r>
    </w:p>
    <w:p>
      <w:r>
        <w:t xml:space="preserve">&gt; 实测结果：Node 应用服务正常、Java `mvn test` </w:t>
      </w:r>
      <w:r>
        <w:rPr>
          <w:b/>
        </w:rPr>
        <w:t>BUILD SUCCESS（15/15 通过）</w:t>
      </w:r>
      <w:r>
        <w:t>、C 盘零写入。</w:t>
      </w:r>
    </w:p>
    <w:p>
      <w:pPr>
        <w:pStyle w:val="Heading1"/>
      </w:pPr>
      <w:r>
        <w:t>一、环境总览（全部位于 E 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组件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版本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位置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占用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JDK（Temurin）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17.0.20.1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`E:\dev\jdk-17`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304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Maven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3.9.16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`E:\dev\maven`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11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Maven 依赖仓库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`E:\dev\m2repo`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94 MB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Node.js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v24.21.0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`E:\dev\nodejs`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已存在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合计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**约 516 MB**</w:t>
            </w:r>
          </w:p>
        </w:tc>
      </w:tr>
    </w:tbl>
    <w:p>
      <w:r>
        <w:rPr>
          <w:b/>
        </w:rPr>
        <w:t>C 盘零占用</w:t>
      </w:r>
      <w:r>
        <w:t>：未创建 `C:\Users\...\.m2\repository`，Maven 依赖全部落在 `E:\dev\m2repo`。</w:t>
      </w:r>
    </w:p>
    <w:p>
      <w:pPr>
        <w:pStyle w:val="Heading1"/>
      </w:pPr>
      <w:r>
        <w:t>二、关键配置文件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文件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作用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`E:\dev\env.cmd`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一键进入开发环境（临时设置 JAVA_HOME / PATH，**不改系统环境变量**）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`E:\dev\run-gym-app.cmd`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一键启动 S1 可运行服务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`E:\dev\maven\conf\settings-dev.xml`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 w:eastAsia="宋体"/>
                <w:sz w:val="18"/>
              </w:rPr>
              <w:t>便携 Maven 配置：依赖仓库指向 E 盘 + 阿里云镜像加速（**未覆盖 Maven 原配置**）</w:t>
            </w:r>
          </w:p>
        </w:tc>
      </w:tr>
    </w:tbl>
    <w:p>
      <w:pPr>
        <w:pStyle w:val="Heading1"/>
      </w:pPr>
      <w:r>
        <w:t>三、如何运行 Node 应用（推荐，零依赖）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双击或命令行执行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E:\dev\run-gym-app.cmd</w:t>
      </w:r>
    </w:p>
    <w:p>
      <w:r>
        <w:t>或手动：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"PATH=E:\dev\nodejs;%PATH%"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"E:\WorkBuddy\健身房管理业务\09-代码实现与迭代\app"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server.js</w:t>
      </w:r>
    </w:p>
    <w:p>
      <w:r>
        <w:t>启动后打开浏览器：</w:t>
      </w:r>
      <w:r>
        <w:rPr>
          <w:b/>
        </w:rPr>
        <w:t>http://127.0.0.1:3111</w:t>
      </w:r>
    </w:p>
    <w:p>
      <w:pPr>
        <w:ind w:left="420"/>
      </w:pPr>
      <w:r>
        <w:t>• 页面：会员端（约课/签到/取消/模拟爽约）+ 门店后台（风险评分、爽约预测、提成、经营摘要）</w:t>
      </w:r>
    </w:p>
    <w:p>
      <w:pPr>
        <w:ind w:left="420"/>
      </w:pPr>
      <w:r>
        <w:t>• 健康检查：`http://127.0.0.1:3111/api/health`</w:t>
      </w:r>
    </w:p>
    <w:p>
      <w:pPr>
        <w:ind w:left="420"/>
      </w:pPr>
      <w:r>
        <w:t>• 数据文件：`app/data/db.json`（可删除后自动重建种子数据）</w:t>
      </w:r>
    </w:p>
    <w:p>
      <w:r>
        <w:rPr>
          <w:b/>
        </w:rPr>
        <w:t>端到端冒烟测试</w:t>
      </w:r>
      <w:r>
        <w:t>：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"E:\WorkBuddy\健身房管理业务\09-代码实现与迭代\app"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smoke.js</w:t>
      </w:r>
    </w:p>
    <w:p>
      <w:r>
        <w:t xml:space="preserve">结果：真实 HTTP 请求 </w:t>
      </w:r>
      <w:r>
        <w:rPr>
          <w:b/>
        </w:rPr>
        <w:t>18/18 通过</w:t>
      </w:r>
      <w:r>
        <w:t>，报告见 `app/smoke-report.md`。</w:t>
      </w:r>
    </w:p>
    <w:p>
      <w:pPr>
        <w:pStyle w:val="Heading1"/>
      </w:pPr>
      <w:r>
        <w:t>四、如何构建与测试 Java 后端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进入环境（务必先执行）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E:\dev\env.cmd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构建与测试（依赖下载到 E:\dev\m2repo）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mvn -s E:\dev\maven\conf\settings-dev.xml -Dfile.encoding=UTF-8 test</w:t>
      </w:r>
    </w:p>
    <w:p>
      <w:r>
        <w:rPr>
          <w:b/>
        </w:rPr>
        <w:t>实测结果（BUILD SUCCESS）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测试类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结果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`ModuleBoundaryTest`（ArchUnit）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3/3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模块边界与依赖方向守卫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`BookingRulesTest`（JUnit + Mockito）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5/5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约课规则：会籍过期/满员/幂等/爽罚/成功路径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`CucumberRunnerTest`（行为驱动）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7/7 通过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`booking.feature` 约课场景（SYS-R1/R2/R3）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**合计**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**15/15 通过**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</w:tr>
    </w:tbl>
    <w:p>
      <w:r>
        <w:t>&gt; 说明：Java 侧 BDD 本轮绑定 `booking.feature`（S1 约课规则）。</w:t>
      </w:r>
    </w:p>
    <w:p>
      <w:r>
        <w:t>&gt; `attendance.feature` / `membership.feature`（同属 S1）与 `warning.feature` / `commission.feature`（后续切片）</w:t>
      </w:r>
    </w:p>
    <w:p>
      <w:r>
        <w:t>&gt; 由 `09-代码实现与迭代/verify/` 的 Node 参考执行器全量执行（S1 结果 18/18，见 `verify/report.md`）。</w:t>
      </w:r>
    </w:p>
    <w:p>
      <w:pPr>
        <w:pStyle w:val="Heading1"/>
      </w:pPr>
      <w:r>
        <w:t>五、行为驱动场景的双重执行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执行方式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覆盖范围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命令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结果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Node 参考执行器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S1 全部 3 个 feature（18 场景）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`node verify/run.js`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18/18 通过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Java + Cucumber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`booking.feature`（7 场景）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`mvn test`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宋体"/>
                <w:sz w:val="18"/>
              </w:rPr>
              <w:t>7/7 通过</w:t>
            </w:r>
          </w:p>
        </w:tc>
      </w:tr>
    </w:tbl>
    <w:p>
      <w:r>
        <w:t>两处读取的是</w:t>
      </w:r>
      <w:r>
        <w:rPr>
          <w:b/>
        </w:rPr>
        <w:t>同一批 `.feature` 文件</w:t>
      </w:r>
      <w:r>
        <w:t>（单一来源，不做副本），满足"模型—测试—代码物理绑定"。</w:t>
      </w:r>
    </w:p>
    <w:p>
      <w:pPr>
        <w:pStyle w:val="Heading1"/>
      </w:pPr>
      <w:r>
        <w:t>六、端口与访问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服务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端口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地址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Node 应用（当前使用）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3111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http://127.0.0.1:3111 （仅监听回环，不对外暴露）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Spring Boot（如启动）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8080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http://127.0.0.1:8080</w:t>
            </w:r>
          </w:p>
        </w:tc>
      </w:tr>
    </w:tbl>
    <w:p>
      <w:r>
        <w:t>端口可用环境变量覆盖：`set PORT=8080` 后再启动。</w:t>
      </w:r>
    </w:p>
    <w:p>
      <w:pPr>
        <w:pStyle w:val="Heading1"/>
      </w:pPr>
      <w:r>
        <w:t>七、常见问题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现象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原因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解决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`listen EACCES`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端口被系统占用或受限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换端口：`set PORT=3111`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`mvn` 提示 JAVA_HOME 未设置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未执行 `env.cmd`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先运行 `E:\dev\env.cmd`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下载依赖很慢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未走镜像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确认使用 `-s E:\dev\maven\conf\settings-dev.xml`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想重置业务数据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删除 `app/data/db.json` 或调用 `POST /api/admin/reset`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C 盘被写入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通常不会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宋体"/>
                <w:sz w:val="18"/>
              </w:rPr>
              <w:t>检查是否误用了不带 `-s` 的 mvn（会写 `C:\Users\...\.m2`）</w:t>
            </w:r>
          </w:p>
        </w:tc>
      </w:tr>
    </w:tbl>
    <w:p>
      <w:pPr>
        <w:pStyle w:val="Heading1"/>
      </w:pPr>
      <w:r>
        <w:t>八、卸载/迁移</w:t>
      </w:r>
    </w:p>
    <w:p>
      <w:pPr>
        <w:ind w:left="420"/>
      </w:pPr>
      <w:r>
        <w:t>• 删除 `E:\dev` 即可完全清除本套环境（**不影响 C 盘与系统环境变量**）。</w:t>
      </w:r>
    </w:p>
    <w:p>
      <w:pPr>
        <w:ind w:left="420"/>
      </w:pPr>
      <w:r>
        <w:t>• 环境变量仅由 `env.cmd` 在当次命令行临时设置，未写入注册表。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