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EBE" w:rsidRPr="005E4EBE" w:rsidRDefault="005E4EBE" w:rsidP="005E4EBE">
      <w:pPr>
        <w:jc w:val="center"/>
        <w:rPr>
          <w:rFonts w:ascii="Garamond" w:hAnsi="Garamond"/>
          <w:b/>
          <w:sz w:val="24"/>
          <w:szCs w:val="24"/>
          <w:u w:val="single"/>
        </w:rPr>
      </w:pPr>
      <w:r>
        <w:rPr>
          <w:rFonts w:ascii="Garamond" w:hAnsi="Garamond"/>
          <w:b/>
          <w:sz w:val="24"/>
          <w:szCs w:val="24"/>
          <w:u w:val="single"/>
        </w:rPr>
        <w:t xml:space="preserve">Texts for </w:t>
      </w:r>
      <w:r w:rsidRPr="005E4EBE">
        <w:rPr>
          <w:rFonts w:ascii="Garamond" w:hAnsi="Garamond"/>
          <w:b/>
          <w:sz w:val="24"/>
          <w:szCs w:val="24"/>
          <w:u w:val="single"/>
        </w:rPr>
        <w:t>London Polyglot – Open to Proverbs 1</w:t>
      </w:r>
    </w:p>
    <w:p w:rsidR="005E4EBE" w:rsidRDefault="005E4EBE" w:rsidP="005E4EBE">
      <w:pPr>
        <w:rPr>
          <w:rFonts w:ascii="Garamond" w:hAnsi="Garamond"/>
          <w:sz w:val="24"/>
          <w:szCs w:val="24"/>
          <w:u w:val="single"/>
        </w:rPr>
      </w:pPr>
    </w:p>
    <w:p w:rsidR="00652B05" w:rsidRDefault="00652B05" w:rsidP="005E4EBE">
      <w:pPr>
        <w:rPr>
          <w:rFonts w:ascii="Garamond" w:hAnsi="Garamond"/>
          <w:sz w:val="24"/>
          <w:szCs w:val="24"/>
          <w:u w:val="single"/>
        </w:rPr>
      </w:pPr>
    </w:p>
    <w:p w:rsidR="00652B05" w:rsidRDefault="00652B05" w:rsidP="005E4EBE">
      <w:pPr>
        <w:rPr>
          <w:rFonts w:ascii="Garamond" w:hAnsi="Garamond"/>
          <w:sz w:val="24"/>
          <w:szCs w:val="24"/>
        </w:rPr>
      </w:pPr>
      <w:r>
        <w:rPr>
          <w:rFonts w:ascii="Garamond" w:hAnsi="Garamond"/>
          <w:sz w:val="24"/>
          <w:szCs w:val="24"/>
          <w:u w:val="single"/>
        </w:rPr>
        <w:t>Intro Text</w:t>
      </w:r>
    </w:p>
    <w:p w:rsidR="00652B05" w:rsidRPr="00652B05" w:rsidRDefault="00652B05" w:rsidP="005E4EBE">
      <w:pPr>
        <w:rPr>
          <w:rFonts w:ascii="Garamond" w:hAnsi="Garamond"/>
          <w:sz w:val="24"/>
          <w:szCs w:val="24"/>
        </w:rPr>
      </w:pPr>
      <w:r>
        <w:rPr>
          <w:rFonts w:ascii="Garamond" w:hAnsi="Garamond"/>
          <w:sz w:val="24"/>
          <w:szCs w:val="24"/>
        </w:rPr>
        <w:t xml:space="preserve">The last great polyglot Bible came out </w:t>
      </w:r>
      <w:r w:rsidR="00E30FE3">
        <w:rPr>
          <w:rFonts w:ascii="Garamond" w:hAnsi="Garamond"/>
          <w:sz w:val="24"/>
          <w:szCs w:val="24"/>
        </w:rPr>
        <w:t>of the English Civil War</w:t>
      </w:r>
      <w:r w:rsidR="00AC3623">
        <w:rPr>
          <w:rFonts w:ascii="Garamond" w:hAnsi="Garamond"/>
          <w:sz w:val="24"/>
          <w:szCs w:val="24"/>
        </w:rPr>
        <w:t>.</w:t>
      </w:r>
      <w:r w:rsidR="00E30FE3">
        <w:rPr>
          <w:rFonts w:ascii="Garamond" w:hAnsi="Garamond"/>
          <w:sz w:val="24"/>
          <w:szCs w:val="24"/>
        </w:rPr>
        <w:t xml:space="preserve"> Brian Walton, an Anglican priest and scholar, was one of many intellectuals loyal to the British monarchy who lost his ecclesiastical position after the victory of the </w:t>
      </w:r>
      <w:r w:rsidR="003A5490">
        <w:rPr>
          <w:rFonts w:ascii="Garamond" w:hAnsi="Garamond"/>
          <w:sz w:val="24"/>
          <w:szCs w:val="24"/>
        </w:rPr>
        <w:t>Parliamentary</w:t>
      </w:r>
      <w:r w:rsidR="00E30FE3">
        <w:rPr>
          <w:rFonts w:ascii="Garamond" w:hAnsi="Garamond"/>
          <w:sz w:val="24"/>
          <w:szCs w:val="24"/>
        </w:rPr>
        <w:t xml:space="preserve"> forces under Oliver Cromwell. Eventually, Walton found refuge at Oxford University, where</w:t>
      </w:r>
      <w:r w:rsidR="007B244B">
        <w:rPr>
          <w:rFonts w:ascii="Garamond" w:hAnsi="Garamond"/>
          <w:sz w:val="24"/>
          <w:szCs w:val="24"/>
        </w:rPr>
        <w:t xml:space="preserve"> he </w:t>
      </w:r>
      <w:r w:rsidR="000B5549">
        <w:rPr>
          <w:rFonts w:ascii="Garamond" w:hAnsi="Garamond"/>
          <w:sz w:val="24"/>
          <w:szCs w:val="24"/>
        </w:rPr>
        <w:t>decided to create ano</w:t>
      </w:r>
      <w:r w:rsidR="007B244B">
        <w:rPr>
          <w:rFonts w:ascii="Garamond" w:hAnsi="Garamond"/>
          <w:sz w:val="24"/>
          <w:szCs w:val="24"/>
        </w:rPr>
        <w:t xml:space="preserve">ther polyglot Bible. </w:t>
      </w:r>
      <w:r w:rsidR="00AC3623">
        <w:rPr>
          <w:rFonts w:ascii="Garamond" w:hAnsi="Garamond"/>
          <w:sz w:val="24"/>
          <w:szCs w:val="24"/>
        </w:rPr>
        <w:t>Walton was convinced that providing the people with the Bible in its original languages</w:t>
      </w:r>
      <w:r w:rsidR="007B244B">
        <w:rPr>
          <w:rFonts w:ascii="Garamond" w:hAnsi="Garamond"/>
          <w:sz w:val="24"/>
          <w:szCs w:val="24"/>
        </w:rPr>
        <w:t xml:space="preserve"> and most ancient translations</w:t>
      </w:r>
      <w:r w:rsidR="00AC3623">
        <w:rPr>
          <w:rFonts w:ascii="Garamond" w:hAnsi="Garamond"/>
          <w:sz w:val="24"/>
          <w:szCs w:val="24"/>
        </w:rPr>
        <w:t xml:space="preserve"> was the </w:t>
      </w:r>
      <w:r w:rsidR="000B5549">
        <w:rPr>
          <w:rFonts w:ascii="Garamond" w:hAnsi="Garamond"/>
          <w:sz w:val="24"/>
          <w:szCs w:val="24"/>
        </w:rPr>
        <w:t xml:space="preserve">best </w:t>
      </w:r>
      <w:r w:rsidR="00AC3623">
        <w:rPr>
          <w:rFonts w:ascii="Garamond" w:hAnsi="Garamond"/>
          <w:sz w:val="24"/>
          <w:szCs w:val="24"/>
        </w:rPr>
        <w:t xml:space="preserve">way to </w:t>
      </w:r>
      <w:r w:rsidR="000B5549">
        <w:rPr>
          <w:rFonts w:ascii="Garamond" w:hAnsi="Garamond"/>
          <w:sz w:val="24"/>
          <w:szCs w:val="24"/>
        </w:rPr>
        <w:t>bring order to a faith in chaos</w:t>
      </w:r>
      <w:r w:rsidR="00AC3623">
        <w:rPr>
          <w:rFonts w:ascii="Garamond" w:hAnsi="Garamond"/>
          <w:sz w:val="24"/>
          <w:szCs w:val="24"/>
        </w:rPr>
        <w:t xml:space="preserve">. In collaboration with other scholars – most of whom were also displaced </w:t>
      </w:r>
      <w:r w:rsidR="000B5549">
        <w:rPr>
          <w:rFonts w:ascii="Garamond" w:hAnsi="Garamond"/>
          <w:sz w:val="24"/>
          <w:szCs w:val="24"/>
        </w:rPr>
        <w:t>after</w:t>
      </w:r>
      <w:r w:rsidR="00AC3623">
        <w:rPr>
          <w:rFonts w:ascii="Garamond" w:hAnsi="Garamond"/>
          <w:sz w:val="24"/>
          <w:szCs w:val="24"/>
        </w:rPr>
        <w:t xml:space="preserve"> the war – Walton led the production of the most ambitious polyglot yet, featuring 9 languages (Latin, Greek, Hebrew, Aramaic, </w:t>
      </w:r>
      <w:r w:rsidR="007B244B">
        <w:rPr>
          <w:rFonts w:ascii="Garamond" w:hAnsi="Garamond"/>
          <w:sz w:val="24"/>
          <w:szCs w:val="24"/>
        </w:rPr>
        <w:t xml:space="preserve">Syriac, </w:t>
      </w:r>
      <w:r w:rsidR="00AC3623">
        <w:rPr>
          <w:rFonts w:ascii="Garamond" w:hAnsi="Garamond"/>
          <w:sz w:val="24"/>
          <w:szCs w:val="24"/>
        </w:rPr>
        <w:t xml:space="preserve">Arabic, Persian, Ethiopic, </w:t>
      </w:r>
      <w:r w:rsidR="007B244B">
        <w:rPr>
          <w:rFonts w:ascii="Garamond" w:hAnsi="Garamond"/>
          <w:sz w:val="24"/>
          <w:szCs w:val="24"/>
        </w:rPr>
        <w:t xml:space="preserve">and </w:t>
      </w:r>
      <w:r w:rsidR="00AC3623">
        <w:rPr>
          <w:rFonts w:ascii="Garamond" w:hAnsi="Garamond"/>
          <w:sz w:val="24"/>
          <w:szCs w:val="24"/>
        </w:rPr>
        <w:t xml:space="preserve">Samaritan). </w:t>
      </w:r>
      <w:r w:rsidR="00AF43AF">
        <w:rPr>
          <w:rFonts w:ascii="Garamond" w:hAnsi="Garamond"/>
          <w:sz w:val="24"/>
          <w:szCs w:val="24"/>
        </w:rPr>
        <w:t xml:space="preserve">Walton believed that </w:t>
      </w:r>
      <w:r w:rsidR="000B5549">
        <w:rPr>
          <w:rFonts w:ascii="Garamond" w:hAnsi="Garamond"/>
          <w:sz w:val="24"/>
          <w:szCs w:val="24"/>
        </w:rPr>
        <w:t xml:space="preserve">all these versions together would make </w:t>
      </w:r>
      <w:r w:rsidR="00AF43AF">
        <w:rPr>
          <w:rFonts w:ascii="Garamond" w:hAnsi="Garamond"/>
          <w:sz w:val="24"/>
          <w:szCs w:val="24"/>
        </w:rPr>
        <w:t xml:space="preserve">“the truest glasses to represent the sense and reading” of Scripture. </w:t>
      </w:r>
      <w:r w:rsidR="002A44D4">
        <w:rPr>
          <w:rFonts w:ascii="Garamond" w:hAnsi="Garamond"/>
          <w:sz w:val="24"/>
          <w:szCs w:val="24"/>
        </w:rPr>
        <w:t xml:space="preserve">As Cromwell’s </w:t>
      </w:r>
      <w:r w:rsidR="00AC3623">
        <w:rPr>
          <w:rFonts w:ascii="Garamond" w:hAnsi="Garamond"/>
          <w:sz w:val="24"/>
          <w:szCs w:val="24"/>
        </w:rPr>
        <w:t>Council of State was not interested in supporting the project, Walton and his team turned to the</w:t>
      </w:r>
      <w:r w:rsidR="007B244B">
        <w:rPr>
          <w:rFonts w:ascii="Garamond" w:hAnsi="Garamond"/>
          <w:sz w:val="24"/>
          <w:szCs w:val="24"/>
        </w:rPr>
        <w:t xml:space="preserve"> English</w:t>
      </w:r>
      <w:r w:rsidR="00AC3623">
        <w:rPr>
          <w:rFonts w:ascii="Garamond" w:hAnsi="Garamond"/>
          <w:sz w:val="24"/>
          <w:szCs w:val="24"/>
        </w:rPr>
        <w:t xml:space="preserve"> people instead, soliciting subscriptions from the general public</w:t>
      </w:r>
      <w:r w:rsidR="00AF43AF">
        <w:rPr>
          <w:rFonts w:ascii="Garamond" w:hAnsi="Garamond"/>
          <w:sz w:val="24"/>
          <w:szCs w:val="24"/>
        </w:rPr>
        <w:t xml:space="preserve"> beginning in 1652</w:t>
      </w:r>
      <w:r w:rsidR="00AC3623">
        <w:rPr>
          <w:rFonts w:ascii="Garamond" w:hAnsi="Garamond"/>
          <w:sz w:val="24"/>
          <w:szCs w:val="24"/>
        </w:rPr>
        <w:t xml:space="preserve">, with a complete polyglot </w:t>
      </w:r>
      <w:r w:rsidR="000B5549">
        <w:rPr>
          <w:rFonts w:ascii="Garamond" w:hAnsi="Garamond"/>
          <w:sz w:val="24"/>
          <w:szCs w:val="24"/>
        </w:rPr>
        <w:t>priced at</w:t>
      </w:r>
      <w:r w:rsidR="00AC3623">
        <w:rPr>
          <w:rFonts w:ascii="Garamond" w:hAnsi="Garamond"/>
          <w:sz w:val="24"/>
          <w:szCs w:val="24"/>
        </w:rPr>
        <w:t xml:space="preserve"> £10. </w:t>
      </w:r>
      <w:r w:rsidR="00AF43AF">
        <w:rPr>
          <w:rFonts w:ascii="Garamond" w:hAnsi="Garamond"/>
          <w:sz w:val="24"/>
          <w:szCs w:val="24"/>
        </w:rPr>
        <w:t>By the end of tha</w:t>
      </w:r>
      <w:r w:rsidR="002A44D4">
        <w:rPr>
          <w:rFonts w:ascii="Garamond" w:hAnsi="Garamond"/>
          <w:sz w:val="24"/>
          <w:szCs w:val="24"/>
        </w:rPr>
        <w:t>t year alone, £4,000 had been raised</w:t>
      </w:r>
      <w:r w:rsidR="00AF43AF">
        <w:rPr>
          <w:rFonts w:ascii="Garamond" w:hAnsi="Garamond"/>
          <w:sz w:val="24"/>
          <w:szCs w:val="24"/>
        </w:rPr>
        <w:t xml:space="preserve">. Thanks to this outpouring of </w:t>
      </w:r>
      <w:r w:rsidR="002A44D4">
        <w:rPr>
          <w:rFonts w:ascii="Garamond" w:hAnsi="Garamond"/>
          <w:sz w:val="24"/>
          <w:szCs w:val="24"/>
        </w:rPr>
        <w:t>public support</w:t>
      </w:r>
      <w:r w:rsidR="00AF43AF">
        <w:rPr>
          <w:rFonts w:ascii="Garamond" w:hAnsi="Garamond"/>
          <w:sz w:val="24"/>
          <w:szCs w:val="24"/>
        </w:rPr>
        <w:t>, the six-volume polyglot was printe</w:t>
      </w:r>
      <w:r w:rsidR="007B244B">
        <w:rPr>
          <w:rFonts w:ascii="Garamond" w:hAnsi="Garamond"/>
          <w:sz w:val="24"/>
          <w:szCs w:val="24"/>
        </w:rPr>
        <w:t xml:space="preserve">d on time between 1654 and 1657. Although not nearly as aesthetically pleasing as its predecessors, the London polyglot bettered them all in terms of its scholarly impact; Walton’s edition and his introductory material were </w:t>
      </w:r>
      <w:r w:rsidR="00FB57DF">
        <w:rPr>
          <w:rFonts w:ascii="Garamond" w:hAnsi="Garamond"/>
          <w:sz w:val="24"/>
          <w:szCs w:val="24"/>
        </w:rPr>
        <w:t>indispensable</w:t>
      </w:r>
      <w:r w:rsidR="007B244B">
        <w:rPr>
          <w:rFonts w:ascii="Garamond" w:hAnsi="Garamond"/>
          <w:sz w:val="24"/>
          <w:szCs w:val="24"/>
        </w:rPr>
        <w:t xml:space="preserve"> texts for biblical studies well into the 19</w:t>
      </w:r>
      <w:r w:rsidR="007B244B" w:rsidRPr="007B244B">
        <w:rPr>
          <w:rFonts w:ascii="Garamond" w:hAnsi="Garamond"/>
          <w:sz w:val="24"/>
          <w:szCs w:val="24"/>
          <w:vertAlign w:val="superscript"/>
        </w:rPr>
        <w:t>th</w:t>
      </w:r>
      <w:r w:rsidR="007B244B">
        <w:rPr>
          <w:rFonts w:ascii="Garamond" w:hAnsi="Garamond"/>
          <w:sz w:val="24"/>
          <w:szCs w:val="24"/>
        </w:rPr>
        <w:t xml:space="preserve"> century.</w:t>
      </w:r>
    </w:p>
    <w:p w:rsidR="00652B05" w:rsidRDefault="00652B05" w:rsidP="005E4EBE">
      <w:pPr>
        <w:rPr>
          <w:rFonts w:ascii="Garamond" w:hAnsi="Garamond"/>
          <w:sz w:val="24"/>
          <w:szCs w:val="24"/>
          <w:u w:val="single"/>
        </w:rPr>
      </w:pPr>
    </w:p>
    <w:p w:rsidR="00652B05" w:rsidRDefault="00652B05" w:rsidP="005E4EBE">
      <w:pPr>
        <w:rPr>
          <w:rFonts w:ascii="Garamond" w:hAnsi="Garamond"/>
          <w:sz w:val="24"/>
          <w:szCs w:val="24"/>
          <w:u w:val="single"/>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 xml:space="preserve">Targum Text </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Category/Icon: Tools</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Window Title: Supporting Oriental Studies</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Subtitle: Polyglots lead to creation of other linguistic material</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 xml:space="preserve">Image: </w:t>
      </w:r>
      <w:r w:rsidRPr="009A116D">
        <w:rPr>
          <w:rFonts w:ascii="Garamond" w:hAnsi="Garamond"/>
          <w:sz w:val="24"/>
          <w:szCs w:val="24"/>
        </w:rPr>
        <w:t>Case oversize X 442 .15</w:t>
      </w:r>
      <w:r>
        <w:rPr>
          <w:rFonts w:ascii="Garamond" w:hAnsi="Garamond"/>
          <w:sz w:val="24"/>
          <w:szCs w:val="24"/>
        </w:rPr>
        <w:t>, sig. A</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5"/>
        </w:numPr>
        <w:rPr>
          <w:rFonts w:ascii="Garamond" w:hAnsi="Garamond"/>
          <w:sz w:val="24"/>
          <w:szCs w:val="24"/>
        </w:rPr>
      </w:pPr>
      <w:r>
        <w:rPr>
          <w:rFonts w:ascii="Garamond" w:hAnsi="Garamond"/>
          <w:sz w:val="24"/>
          <w:szCs w:val="24"/>
        </w:rPr>
        <w:t>Edmund Castell</w:t>
      </w:r>
    </w:p>
    <w:p w:rsidR="005E4EBE" w:rsidRPr="00F32DF6" w:rsidRDefault="005E4EBE" w:rsidP="005E4EBE">
      <w:pPr>
        <w:pStyle w:val="ListParagraph"/>
        <w:numPr>
          <w:ilvl w:val="2"/>
          <w:numId w:val="5"/>
        </w:numPr>
        <w:rPr>
          <w:rFonts w:ascii="Garamond" w:hAnsi="Garamond"/>
          <w:sz w:val="24"/>
          <w:szCs w:val="24"/>
        </w:rPr>
      </w:pPr>
      <w:r w:rsidRPr="009A116D">
        <w:rPr>
          <w:rFonts w:ascii="Garamond" w:hAnsi="Garamond"/>
          <w:i/>
          <w:sz w:val="24"/>
          <w:szCs w:val="24"/>
        </w:rPr>
        <w:t>Lexicon heptaglotton</w:t>
      </w:r>
    </w:p>
    <w:p w:rsidR="005E4EBE" w:rsidRDefault="005E4EBE" w:rsidP="005E4EBE">
      <w:pPr>
        <w:pStyle w:val="ListParagraph"/>
        <w:numPr>
          <w:ilvl w:val="2"/>
          <w:numId w:val="5"/>
        </w:numPr>
        <w:rPr>
          <w:rFonts w:ascii="Garamond" w:hAnsi="Garamond"/>
          <w:sz w:val="24"/>
          <w:szCs w:val="24"/>
        </w:rPr>
      </w:pPr>
      <w:r>
        <w:rPr>
          <w:rFonts w:ascii="Garamond" w:hAnsi="Garamond"/>
          <w:sz w:val="24"/>
          <w:szCs w:val="24"/>
        </w:rPr>
        <w:t>London, England</w:t>
      </w:r>
    </w:p>
    <w:p w:rsidR="005E4EBE" w:rsidRDefault="005E4EBE" w:rsidP="005E4EBE">
      <w:pPr>
        <w:pStyle w:val="ListParagraph"/>
        <w:numPr>
          <w:ilvl w:val="2"/>
          <w:numId w:val="5"/>
        </w:numPr>
        <w:rPr>
          <w:rFonts w:ascii="Garamond" w:hAnsi="Garamond"/>
          <w:sz w:val="24"/>
          <w:szCs w:val="24"/>
        </w:rPr>
      </w:pPr>
      <w:r>
        <w:rPr>
          <w:rFonts w:ascii="Garamond" w:hAnsi="Garamond"/>
          <w:sz w:val="24"/>
          <w:szCs w:val="24"/>
        </w:rPr>
        <w:t>1669</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t>Narrative</w:t>
      </w:r>
    </w:p>
    <w:p w:rsidR="00C41CBE" w:rsidRDefault="006F508D" w:rsidP="005E4EBE">
      <w:pPr>
        <w:pStyle w:val="ListParagraph"/>
        <w:numPr>
          <w:ilvl w:val="2"/>
          <w:numId w:val="9"/>
        </w:numPr>
        <w:rPr>
          <w:rFonts w:ascii="Garamond" w:hAnsi="Garamond"/>
          <w:sz w:val="24"/>
          <w:szCs w:val="24"/>
        </w:rPr>
      </w:pPr>
      <w:r w:rsidRPr="003A5490">
        <w:rPr>
          <w:rFonts w:ascii="Garamond" w:hAnsi="Garamond"/>
          <w:sz w:val="24"/>
          <w:szCs w:val="24"/>
        </w:rPr>
        <w:t>As big as the</w:t>
      </w:r>
      <w:r w:rsidR="000B5549" w:rsidRPr="003A5490">
        <w:rPr>
          <w:rFonts w:ascii="Garamond" w:hAnsi="Garamond"/>
          <w:sz w:val="24"/>
          <w:szCs w:val="24"/>
        </w:rPr>
        <w:t>y were, the polyglots</w:t>
      </w:r>
      <w:r w:rsidRPr="003A5490">
        <w:rPr>
          <w:rFonts w:ascii="Garamond" w:hAnsi="Garamond"/>
          <w:sz w:val="24"/>
          <w:szCs w:val="24"/>
        </w:rPr>
        <w:t xml:space="preserve"> </w:t>
      </w:r>
      <w:r w:rsidR="000B5549" w:rsidRPr="003A5490">
        <w:rPr>
          <w:rFonts w:ascii="Garamond" w:hAnsi="Garamond"/>
          <w:sz w:val="24"/>
          <w:szCs w:val="24"/>
        </w:rPr>
        <w:t>could not</w:t>
      </w:r>
      <w:r w:rsidRPr="003A5490">
        <w:rPr>
          <w:rFonts w:ascii="Garamond" w:hAnsi="Garamond"/>
          <w:sz w:val="24"/>
          <w:szCs w:val="24"/>
        </w:rPr>
        <w:t xml:space="preserve"> </w:t>
      </w:r>
      <w:r w:rsidR="000B5549" w:rsidRPr="003A5490">
        <w:rPr>
          <w:rFonts w:ascii="Garamond" w:hAnsi="Garamond"/>
          <w:sz w:val="24"/>
          <w:szCs w:val="24"/>
        </w:rPr>
        <w:t>display</w:t>
      </w:r>
      <w:r w:rsidRPr="003A5490">
        <w:rPr>
          <w:rFonts w:ascii="Garamond" w:hAnsi="Garamond"/>
          <w:sz w:val="24"/>
          <w:szCs w:val="24"/>
        </w:rPr>
        <w:t xml:space="preserve"> all of the scholarly work and research that went into them. </w:t>
      </w:r>
      <w:r w:rsidR="002A44D4" w:rsidRPr="003A5490">
        <w:rPr>
          <w:rFonts w:ascii="Garamond" w:hAnsi="Garamond"/>
          <w:sz w:val="24"/>
          <w:szCs w:val="24"/>
        </w:rPr>
        <w:t>Their</w:t>
      </w:r>
      <w:r w:rsidRPr="003A5490">
        <w:rPr>
          <w:rFonts w:ascii="Garamond" w:hAnsi="Garamond"/>
          <w:sz w:val="24"/>
          <w:szCs w:val="24"/>
        </w:rPr>
        <w:t xml:space="preserve"> creators often used </w:t>
      </w:r>
      <w:r w:rsidR="002A44D4" w:rsidRPr="003A5490">
        <w:rPr>
          <w:rFonts w:ascii="Garamond" w:hAnsi="Garamond"/>
          <w:sz w:val="24"/>
          <w:szCs w:val="24"/>
        </w:rPr>
        <w:t>the</w:t>
      </w:r>
      <w:r w:rsidRPr="003A5490">
        <w:rPr>
          <w:rFonts w:ascii="Garamond" w:hAnsi="Garamond"/>
          <w:sz w:val="24"/>
          <w:szCs w:val="24"/>
        </w:rPr>
        <w:t xml:space="preserve"> material</w:t>
      </w:r>
      <w:r w:rsidR="002A44D4" w:rsidRPr="003A5490">
        <w:rPr>
          <w:rFonts w:ascii="Garamond" w:hAnsi="Garamond"/>
          <w:sz w:val="24"/>
          <w:szCs w:val="24"/>
        </w:rPr>
        <w:t xml:space="preserve"> that did not make it into the polyglots</w:t>
      </w:r>
      <w:r w:rsidRPr="003A5490">
        <w:rPr>
          <w:rFonts w:ascii="Garamond" w:hAnsi="Garamond"/>
          <w:sz w:val="24"/>
          <w:szCs w:val="24"/>
        </w:rPr>
        <w:t xml:space="preserve"> for other projects.</w:t>
      </w:r>
      <w:r w:rsidRPr="000B5549">
        <w:rPr>
          <w:rFonts w:ascii="Garamond" w:hAnsi="Garamond"/>
          <w:b/>
          <w:sz w:val="24"/>
          <w:szCs w:val="24"/>
        </w:rPr>
        <w:t xml:space="preserve"> </w:t>
      </w:r>
      <w:r w:rsidR="00C41CBE">
        <w:rPr>
          <w:rFonts w:ascii="Garamond" w:hAnsi="Garamond"/>
          <w:sz w:val="24"/>
          <w:szCs w:val="24"/>
        </w:rPr>
        <w:t xml:space="preserve">In particular, the work of learning to read, write, and speak </w:t>
      </w:r>
      <w:r>
        <w:rPr>
          <w:rFonts w:ascii="Garamond" w:hAnsi="Garamond"/>
          <w:sz w:val="24"/>
          <w:szCs w:val="24"/>
        </w:rPr>
        <w:t xml:space="preserve">the </w:t>
      </w:r>
      <w:r w:rsidR="00C41CBE">
        <w:rPr>
          <w:rFonts w:ascii="Garamond" w:hAnsi="Garamond"/>
          <w:sz w:val="24"/>
          <w:szCs w:val="24"/>
        </w:rPr>
        <w:t xml:space="preserve">Near Eastern languages </w:t>
      </w:r>
      <w:r>
        <w:rPr>
          <w:rFonts w:ascii="Garamond" w:hAnsi="Garamond"/>
          <w:sz w:val="24"/>
          <w:szCs w:val="24"/>
        </w:rPr>
        <w:t xml:space="preserve">in the polyglots contributed greatly to the development of what was then called </w:t>
      </w:r>
      <w:r w:rsidR="00C41CBE">
        <w:rPr>
          <w:rFonts w:ascii="Garamond" w:hAnsi="Garamond"/>
          <w:sz w:val="24"/>
          <w:szCs w:val="24"/>
        </w:rPr>
        <w:t xml:space="preserve">Oriental </w:t>
      </w:r>
      <w:r>
        <w:rPr>
          <w:rFonts w:ascii="Garamond" w:hAnsi="Garamond"/>
          <w:sz w:val="24"/>
          <w:szCs w:val="24"/>
        </w:rPr>
        <w:t>s</w:t>
      </w:r>
      <w:r w:rsidR="00C41CBE">
        <w:rPr>
          <w:rFonts w:ascii="Garamond" w:hAnsi="Garamond"/>
          <w:sz w:val="24"/>
          <w:szCs w:val="24"/>
        </w:rPr>
        <w:t xml:space="preserve">tudies. </w:t>
      </w:r>
      <w:r>
        <w:rPr>
          <w:rFonts w:ascii="Garamond" w:hAnsi="Garamond"/>
          <w:sz w:val="24"/>
          <w:szCs w:val="24"/>
        </w:rPr>
        <w:t xml:space="preserve">Thanks to </w:t>
      </w:r>
      <w:r w:rsidR="000B5549">
        <w:rPr>
          <w:rFonts w:ascii="Garamond" w:hAnsi="Garamond"/>
          <w:sz w:val="24"/>
          <w:szCs w:val="24"/>
        </w:rPr>
        <w:t>Walton’s project</w:t>
      </w:r>
      <w:r>
        <w:rPr>
          <w:rFonts w:ascii="Garamond" w:hAnsi="Garamond"/>
          <w:sz w:val="24"/>
          <w:szCs w:val="24"/>
        </w:rPr>
        <w:t>, England became the leader in this field b</w:t>
      </w:r>
      <w:r w:rsidR="00C41CBE">
        <w:rPr>
          <w:rFonts w:ascii="Garamond" w:hAnsi="Garamond"/>
          <w:sz w:val="24"/>
          <w:szCs w:val="24"/>
        </w:rPr>
        <w:t>y the mid</w:t>
      </w:r>
      <w:r>
        <w:rPr>
          <w:rFonts w:ascii="Garamond" w:hAnsi="Garamond"/>
          <w:sz w:val="24"/>
          <w:szCs w:val="24"/>
        </w:rPr>
        <w:t>dle of the</w:t>
      </w:r>
      <w:r w:rsidR="00C41CBE">
        <w:rPr>
          <w:rFonts w:ascii="Garamond" w:hAnsi="Garamond"/>
          <w:sz w:val="24"/>
          <w:szCs w:val="24"/>
        </w:rPr>
        <w:t xml:space="preserve"> 17</w:t>
      </w:r>
      <w:r w:rsidR="00C41CBE" w:rsidRPr="00C41CBE">
        <w:rPr>
          <w:rFonts w:ascii="Garamond" w:hAnsi="Garamond"/>
          <w:sz w:val="24"/>
          <w:szCs w:val="24"/>
          <w:vertAlign w:val="superscript"/>
        </w:rPr>
        <w:t>th</w:t>
      </w:r>
      <w:r w:rsidR="00C41CBE">
        <w:rPr>
          <w:rFonts w:ascii="Garamond" w:hAnsi="Garamond"/>
          <w:sz w:val="24"/>
          <w:szCs w:val="24"/>
        </w:rPr>
        <w:t xml:space="preserve"> century,</w:t>
      </w:r>
      <w:r>
        <w:rPr>
          <w:rFonts w:ascii="Garamond" w:hAnsi="Garamond"/>
          <w:sz w:val="24"/>
          <w:szCs w:val="24"/>
        </w:rPr>
        <w:t xml:space="preserve"> with scholars producing a number of historical, literary, and philological works centered on Near Eastern cultures</w:t>
      </w:r>
      <w:r w:rsidR="00C41CBE">
        <w:rPr>
          <w:rFonts w:ascii="Garamond" w:hAnsi="Garamond"/>
          <w:sz w:val="24"/>
          <w:szCs w:val="24"/>
        </w:rPr>
        <w:t xml:space="preserve">. An early byproduct of this activity was the </w:t>
      </w:r>
      <w:r w:rsidR="00C41CBE">
        <w:rPr>
          <w:rFonts w:ascii="Garamond" w:hAnsi="Garamond"/>
          <w:i/>
          <w:sz w:val="24"/>
          <w:szCs w:val="24"/>
        </w:rPr>
        <w:t>Lexicon heptaglotton</w:t>
      </w:r>
      <w:r w:rsidR="00C41CBE">
        <w:rPr>
          <w:rFonts w:ascii="Garamond" w:hAnsi="Garamond"/>
          <w:sz w:val="24"/>
          <w:szCs w:val="24"/>
        </w:rPr>
        <w:t>, a dictionary of all seven Near Eastern languages used in the poly</w:t>
      </w:r>
      <w:r w:rsidR="00317C1D">
        <w:rPr>
          <w:rFonts w:ascii="Garamond" w:hAnsi="Garamond"/>
          <w:sz w:val="24"/>
          <w:szCs w:val="24"/>
        </w:rPr>
        <w:t xml:space="preserve">glot compiled by Edmund Castell, who </w:t>
      </w:r>
      <w:r w:rsidR="00C41BAC">
        <w:rPr>
          <w:rFonts w:ascii="Garamond" w:hAnsi="Garamond"/>
          <w:sz w:val="24"/>
          <w:szCs w:val="24"/>
        </w:rPr>
        <w:t xml:space="preserve">had </w:t>
      </w:r>
      <w:r w:rsidR="00317C1D">
        <w:rPr>
          <w:rFonts w:ascii="Garamond" w:hAnsi="Garamond"/>
          <w:sz w:val="24"/>
          <w:szCs w:val="24"/>
        </w:rPr>
        <w:t>corrected</w:t>
      </w:r>
      <w:r w:rsidR="00C41CBE">
        <w:rPr>
          <w:rFonts w:ascii="Garamond" w:hAnsi="Garamond"/>
          <w:sz w:val="24"/>
          <w:szCs w:val="24"/>
        </w:rPr>
        <w:t xml:space="preserve"> the Samaritan, Syriac, Arabic, and Ethiopic editions in the London polyglot. </w:t>
      </w:r>
    </w:p>
    <w:p w:rsidR="005E4EBE" w:rsidRDefault="005E4EBE" w:rsidP="005E4EBE">
      <w:pPr>
        <w:pStyle w:val="ListParagraph"/>
        <w:numPr>
          <w:ilvl w:val="1"/>
          <w:numId w:val="5"/>
        </w:numPr>
        <w:rPr>
          <w:rFonts w:ascii="Garamond" w:hAnsi="Garamond"/>
          <w:sz w:val="24"/>
          <w:szCs w:val="24"/>
        </w:rPr>
      </w:pPr>
      <w:r>
        <w:rPr>
          <w:rFonts w:ascii="Garamond" w:hAnsi="Garamond"/>
          <w:sz w:val="24"/>
          <w:szCs w:val="24"/>
        </w:rPr>
        <w:lastRenderedPageBreak/>
        <w:t xml:space="preserve">Persistent Link to Catalog: </w:t>
      </w:r>
      <w:hyperlink r:id="rId6" w:history="1">
        <w:r w:rsidR="00317C1D" w:rsidRPr="00EB5CB1">
          <w:rPr>
            <w:rStyle w:val="Hyperlink"/>
            <w:rFonts w:ascii="Garamond" w:hAnsi="Garamond"/>
            <w:sz w:val="24"/>
            <w:szCs w:val="24"/>
          </w:rPr>
          <w:t>https://i-share.carli.illinois.edu/nby/cgi-bin/Pwebrecon.cgi?DB=local&amp;v1=1&amp;BBRecID=287925</w:t>
        </w:r>
      </w:hyperlink>
    </w:p>
    <w:p w:rsidR="00317C1D" w:rsidRDefault="00317C1D" w:rsidP="005E4EBE">
      <w:pPr>
        <w:pStyle w:val="ListParagraph"/>
        <w:numPr>
          <w:ilvl w:val="1"/>
          <w:numId w:val="5"/>
        </w:numPr>
        <w:rPr>
          <w:rFonts w:ascii="Garamond" w:hAnsi="Garamond"/>
          <w:sz w:val="24"/>
          <w:szCs w:val="24"/>
        </w:rPr>
      </w:pPr>
      <w:r>
        <w:rPr>
          <w:rFonts w:ascii="Garamond" w:hAnsi="Garamond"/>
          <w:sz w:val="24"/>
          <w:szCs w:val="24"/>
        </w:rPr>
        <w:t>Other sources:</w:t>
      </w:r>
    </w:p>
    <w:p w:rsidR="00317C1D" w:rsidRDefault="00E56090" w:rsidP="00317C1D">
      <w:pPr>
        <w:pStyle w:val="ListParagraph"/>
        <w:numPr>
          <w:ilvl w:val="2"/>
          <w:numId w:val="5"/>
        </w:numPr>
        <w:rPr>
          <w:rFonts w:ascii="Garamond" w:hAnsi="Garamond"/>
          <w:sz w:val="24"/>
          <w:szCs w:val="24"/>
        </w:rPr>
      </w:pPr>
      <w:r>
        <w:rPr>
          <w:rFonts w:ascii="Garamond" w:hAnsi="Garamond"/>
          <w:sz w:val="24"/>
          <w:szCs w:val="24"/>
        </w:rPr>
        <w:t>Arias Montano’s stuff in the back of the London polyglot (or that article on it).</w:t>
      </w:r>
      <w:r w:rsidR="000B5549">
        <w:rPr>
          <w:rFonts w:ascii="Garamond" w:hAnsi="Garamond"/>
          <w:sz w:val="24"/>
          <w:szCs w:val="24"/>
        </w:rPr>
        <w:t xml:space="preserve"> Something that shows other work being made.</w:t>
      </w:r>
    </w:p>
    <w:p w:rsidR="005E4EBE" w:rsidRPr="009248FF" w:rsidRDefault="005E4EBE" w:rsidP="005E4EBE">
      <w:pPr>
        <w:rPr>
          <w:rFonts w:ascii="Garamond" w:hAnsi="Garamond"/>
          <w:sz w:val="24"/>
          <w:szCs w:val="24"/>
        </w:rPr>
      </w:pPr>
    </w:p>
    <w:p w:rsidR="005E4EBE" w:rsidRDefault="00C81879" w:rsidP="005E4EBE">
      <w:pPr>
        <w:pStyle w:val="ListParagraph"/>
        <w:numPr>
          <w:ilvl w:val="0"/>
          <w:numId w:val="1"/>
        </w:numPr>
        <w:rPr>
          <w:rFonts w:ascii="Garamond" w:hAnsi="Garamond"/>
          <w:sz w:val="24"/>
          <w:szCs w:val="24"/>
        </w:rPr>
      </w:pPr>
      <w:r>
        <w:rPr>
          <w:rFonts w:ascii="Garamond" w:hAnsi="Garamond"/>
          <w:sz w:val="24"/>
          <w:szCs w:val="24"/>
        </w:rPr>
        <w:t>Vulgate</w:t>
      </w:r>
      <w:r w:rsidR="005E4EBE">
        <w:rPr>
          <w:rFonts w:ascii="Garamond" w:hAnsi="Garamond"/>
          <w:sz w:val="24"/>
          <w:szCs w:val="24"/>
        </w:rPr>
        <w:t xml:space="preserve"> Text</w:t>
      </w:r>
    </w:p>
    <w:p w:rsidR="005E4EBE" w:rsidRDefault="005E4EBE" w:rsidP="005E4EBE">
      <w:pPr>
        <w:pStyle w:val="ListParagraph"/>
        <w:numPr>
          <w:ilvl w:val="1"/>
          <w:numId w:val="3"/>
        </w:numPr>
        <w:rPr>
          <w:rFonts w:ascii="Garamond" w:hAnsi="Garamond"/>
          <w:sz w:val="24"/>
          <w:szCs w:val="24"/>
        </w:rPr>
      </w:pPr>
      <w:r>
        <w:rPr>
          <w:rFonts w:ascii="Garamond" w:hAnsi="Garamond"/>
          <w:sz w:val="24"/>
          <w:szCs w:val="24"/>
        </w:rPr>
        <w:t xml:space="preserve">Category: </w:t>
      </w:r>
      <w:r w:rsidR="002B0165">
        <w:rPr>
          <w:rFonts w:ascii="Garamond" w:hAnsi="Garamond"/>
          <w:sz w:val="24"/>
          <w:szCs w:val="24"/>
        </w:rPr>
        <w:t>Tools</w:t>
      </w:r>
    </w:p>
    <w:p w:rsidR="002B0165" w:rsidRDefault="00C41BAC" w:rsidP="005E4EBE">
      <w:pPr>
        <w:pStyle w:val="ListParagraph"/>
        <w:numPr>
          <w:ilvl w:val="1"/>
          <w:numId w:val="3"/>
        </w:numPr>
        <w:rPr>
          <w:rFonts w:ascii="Garamond" w:hAnsi="Garamond"/>
          <w:sz w:val="24"/>
          <w:szCs w:val="24"/>
        </w:rPr>
      </w:pPr>
      <w:r>
        <w:rPr>
          <w:rFonts w:ascii="Garamond" w:hAnsi="Garamond"/>
          <w:sz w:val="24"/>
          <w:szCs w:val="24"/>
        </w:rPr>
        <w:t>Window Title: Polyglots as Bibles</w:t>
      </w:r>
    </w:p>
    <w:p w:rsidR="00C41BAC" w:rsidRDefault="00C41BAC" w:rsidP="005E4EBE">
      <w:pPr>
        <w:pStyle w:val="ListParagraph"/>
        <w:numPr>
          <w:ilvl w:val="1"/>
          <w:numId w:val="3"/>
        </w:numPr>
        <w:rPr>
          <w:rFonts w:ascii="Garamond" w:hAnsi="Garamond"/>
          <w:sz w:val="24"/>
          <w:szCs w:val="24"/>
        </w:rPr>
      </w:pPr>
      <w:r>
        <w:rPr>
          <w:rFonts w:ascii="Garamond" w:hAnsi="Garamond"/>
          <w:sz w:val="24"/>
          <w:szCs w:val="24"/>
        </w:rPr>
        <w:t>Subtitle: Other works help readers approach polyglots like any other Bible</w:t>
      </w:r>
    </w:p>
    <w:p w:rsidR="00C41BAC" w:rsidRPr="002B0165" w:rsidRDefault="00C41BAC" w:rsidP="00C41BAC">
      <w:pPr>
        <w:pStyle w:val="ListParagraph"/>
        <w:numPr>
          <w:ilvl w:val="1"/>
          <w:numId w:val="3"/>
        </w:numPr>
        <w:rPr>
          <w:rFonts w:ascii="Garamond" w:hAnsi="Garamond"/>
          <w:sz w:val="24"/>
          <w:szCs w:val="24"/>
        </w:rPr>
      </w:pPr>
      <w:r>
        <w:rPr>
          <w:rFonts w:ascii="Garamond" w:hAnsi="Garamond"/>
          <w:sz w:val="24"/>
          <w:szCs w:val="24"/>
        </w:rPr>
        <w:t xml:space="preserve">Image: </w:t>
      </w:r>
      <w:r w:rsidRPr="00C41BAC">
        <w:rPr>
          <w:rFonts w:ascii="Garamond" w:hAnsi="Garamond"/>
          <w:sz w:val="24"/>
          <w:szCs w:val="24"/>
        </w:rPr>
        <w:t>Case folio BS485 .C93 1660</w:t>
      </w:r>
      <w:r>
        <w:rPr>
          <w:rFonts w:ascii="Garamond" w:hAnsi="Garamond"/>
          <w:sz w:val="24"/>
          <w:szCs w:val="24"/>
        </w:rPr>
        <w:t xml:space="preserve">, v. 4, p. </w:t>
      </w:r>
      <w:r w:rsidR="00334892">
        <w:rPr>
          <w:rFonts w:ascii="Garamond" w:hAnsi="Garamond"/>
          <w:sz w:val="24"/>
          <w:szCs w:val="24"/>
        </w:rPr>
        <w:t>5286</w:t>
      </w:r>
    </w:p>
    <w:p w:rsidR="00C41BAC" w:rsidRDefault="00C41BAC" w:rsidP="005E4EBE">
      <w:pPr>
        <w:pStyle w:val="ListParagraph"/>
        <w:numPr>
          <w:ilvl w:val="1"/>
          <w:numId w:val="3"/>
        </w:numPr>
        <w:rPr>
          <w:rFonts w:ascii="Garamond" w:hAnsi="Garamond"/>
          <w:sz w:val="24"/>
          <w:szCs w:val="24"/>
        </w:rPr>
      </w:pPr>
      <w:r>
        <w:rPr>
          <w:rFonts w:ascii="Garamond" w:hAnsi="Garamond"/>
          <w:sz w:val="24"/>
          <w:szCs w:val="24"/>
        </w:rPr>
        <w:t>Caption Metadata:</w:t>
      </w:r>
    </w:p>
    <w:p w:rsidR="00C41BAC" w:rsidRDefault="00C41BAC" w:rsidP="00C41BAC">
      <w:pPr>
        <w:pStyle w:val="ListParagraph"/>
        <w:numPr>
          <w:ilvl w:val="2"/>
          <w:numId w:val="3"/>
        </w:numPr>
        <w:rPr>
          <w:rFonts w:ascii="Garamond" w:hAnsi="Garamond"/>
          <w:sz w:val="24"/>
          <w:szCs w:val="24"/>
        </w:rPr>
      </w:pPr>
      <w:r>
        <w:rPr>
          <w:rFonts w:ascii="Garamond" w:hAnsi="Garamond"/>
          <w:sz w:val="24"/>
          <w:szCs w:val="24"/>
        </w:rPr>
        <w:t>John Pearson, editor</w:t>
      </w:r>
    </w:p>
    <w:p w:rsidR="00C41BAC" w:rsidRDefault="00C41BAC" w:rsidP="00C41BAC">
      <w:pPr>
        <w:pStyle w:val="ListParagraph"/>
        <w:numPr>
          <w:ilvl w:val="2"/>
          <w:numId w:val="3"/>
        </w:numPr>
        <w:rPr>
          <w:rFonts w:ascii="Garamond" w:hAnsi="Garamond"/>
          <w:sz w:val="24"/>
          <w:szCs w:val="24"/>
        </w:rPr>
      </w:pPr>
      <w:r w:rsidRPr="00C41BAC">
        <w:rPr>
          <w:rFonts w:ascii="Garamond" w:hAnsi="Garamond"/>
          <w:sz w:val="24"/>
          <w:szCs w:val="24"/>
        </w:rPr>
        <w:t>Critici sacri, sive, Doctissimorum virorum in SS. Biblia annotationes, &amp; tractatus</w:t>
      </w:r>
    </w:p>
    <w:p w:rsidR="00C41BAC" w:rsidRDefault="00C41BAC" w:rsidP="00C41BAC">
      <w:pPr>
        <w:pStyle w:val="ListParagraph"/>
        <w:numPr>
          <w:ilvl w:val="2"/>
          <w:numId w:val="3"/>
        </w:numPr>
        <w:rPr>
          <w:rFonts w:ascii="Garamond" w:hAnsi="Garamond"/>
          <w:sz w:val="24"/>
          <w:szCs w:val="24"/>
        </w:rPr>
      </w:pPr>
      <w:r>
        <w:rPr>
          <w:rFonts w:ascii="Garamond" w:hAnsi="Garamond"/>
          <w:sz w:val="24"/>
          <w:szCs w:val="24"/>
        </w:rPr>
        <w:t>London, England</w:t>
      </w:r>
    </w:p>
    <w:p w:rsidR="00C41BAC" w:rsidRPr="005430FF" w:rsidRDefault="00C41BAC" w:rsidP="00C41BAC">
      <w:pPr>
        <w:pStyle w:val="ListParagraph"/>
        <w:numPr>
          <w:ilvl w:val="2"/>
          <w:numId w:val="3"/>
        </w:numPr>
        <w:rPr>
          <w:rFonts w:ascii="Garamond" w:hAnsi="Garamond"/>
          <w:sz w:val="24"/>
          <w:szCs w:val="24"/>
        </w:rPr>
      </w:pPr>
      <w:r>
        <w:rPr>
          <w:rFonts w:ascii="Garamond" w:hAnsi="Garamond"/>
          <w:sz w:val="24"/>
          <w:szCs w:val="24"/>
        </w:rPr>
        <w:t>1660</w:t>
      </w:r>
    </w:p>
    <w:p w:rsidR="005E4EBE" w:rsidRDefault="005E4EBE" w:rsidP="005E4EBE">
      <w:pPr>
        <w:pStyle w:val="ListParagraph"/>
        <w:numPr>
          <w:ilvl w:val="1"/>
          <w:numId w:val="3"/>
        </w:numPr>
        <w:rPr>
          <w:rFonts w:ascii="Garamond" w:hAnsi="Garamond"/>
          <w:sz w:val="24"/>
          <w:szCs w:val="24"/>
        </w:rPr>
      </w:pPr>
      <w:r>
        <w:rPr>
          <w:rFonts w:ascii="Garamond" w:hAnsi="Garamond"/>
          <w:sz w:val="24"/>
          <w:szCs w:val="24"/>
        </w:rPr>
        <w:t xml:space="preserve">Text: </w:t>
      </w:r>
      <w:r w:rsidR="002B0165">
        <w:rPr>
          <w:rFonts w:ascii="Garamond" w:hAnsi="Garamond"/>
          <w:sz w:val="24"/>
          <w:szCs w:val="24"/>
        </w:rPr>
        <w:t>Commentaries</w:t>
      </w:r>
    </w:p>
    <w:p w:rsidR="002B0165" w:rsidRDefault="00317C1D" w:rsidP="005E4EBE">
      <w:pPr>
        <w:pStyle w:val="ListParagraph"/>
        <w:numPr>
          <w:ilvl w:val="2"/>
          <w:numId w:val="10"/>
        </w:numPr>
        <w:rPr>
          <w:rFonts w:ascii="Garamond" w:hAnsi="Garamond"/>
          <w:sz w:val="24"/>
          <w:szCs w:val="24"/>
        </w:rPr>
      </w:pPr>
      <w:r>
        <w:rPr>
          <w:rFonts w:ascii="Garamond" w:hAnsi="Garamond"/>
          <w:sz w:val="24"/>
          <w:szCs w:val="24"/>
        </w:rPr>
        <w:t>With all of their scholastic apparatus, it can be easy to forget that polyglots were</w:t>
      </w:r>
      <w:r w:rsidR="00913F45">
        <w:rPr>
          <w:rFonts w:ascii="Garamond" w:hAnsi="Garamond"/>
          <w:sz w:val="24"/>
          <w:szCs w:val="24"/>
        </w:rPr>
        <w:t xml:space="preserve"> still</w:t>
      </w:r>
      <w:r>
        <w:rPr>
          <w:rFonts w:ascii="Garamond" w:hAnsi="Garamond"/>
          <w:sz w:val="24"/>
          <w:szCs w:val="24"/>
        </w:rPr>
        <w:t xml:space="preserve"> Bibles. </w:t>
      </w:r>
      <w:r w:rsidR="00C41BAC">
        <w:rPr>
          <w:rFonts w:ascii="Garamond" w:hAnsi="Garamond"/>
          <w:sz w:val="24"/>
          <w:szCs w:val="24"/>
        </w:rPr>
        <w:t>As such</w:t>
      </w:r>
      <w:r>
        <w:rPr>
          <w:rFonts w:ascii="Garamond" w:hAnsi="Garamond"/>
          <w:sz w:val="24"/>
          <w:szCs w:val="24"/>
        </w:rPr>
        <w:t xml:space="preserve">, the creators of the great polyglots expected </w:t>
      </w:r>
      <w:r w:rsidR="000B5549">
        <w:rPr>
          <w:rFonts w:ascii="Garamond" w:hAnsi="Garamond"/>
          <w:sz w:val="24"/>
          <w:szCs w:val="24"/>
        </w:rPr>
        <w:t>people to use them to learn about God. Indeed, polyglots were considered</w:t>
      </w:r>
      <w:r>
        <w:rPr>
          <w:rFonts w:ascii="Garamond" w:hAnsi="Garamond"/>
          <w:sz w:val="24"/>
          <w:szCs w:val="24"/>
        </w:rPr>
        <w:t xml:space="preserve"> </w:t>
      </w:r>
      <w:r w:rsidR="002B0165">
        <w:rPr>
          <w:rFonts w:ascii="Garamond" w:hAnsi="Garamond"/>
          <w:sz w:val="24"/>
          <w:szCs w:val="24"/>
        </w:rPr>
        <w:t>the</w:t>
      </w:r>
      <w:r>
        <w:rPr>
          <w:rFonts w:ascii="Garamond" w:hAnsi="Garamond"/>
          <w:sz w:val="24"/>
          <w:szCs w:val="24"/>
        </w:rPr>
        <w:t xml:space="preserve"> most</w:t>
      </w:r>
      <w:r w:rsidR="002B0165">
        <w:rPr>
          <w:rFonts w:ascii="Garamond" w:hAnsi="Garamond"/>
          <w:sz w:val="24"/>
          <w:szCs w:val="24"/>
        </w:rPr>
        <w:t xml:space="preserve"> definitive editions of biblical texts</w:t>
      </w:r>
      <w:r w:rsidR="000B5549">
        <w:rPr>
          <w:rFonts w:ascii="Garamond" w:hAnsi="Garamond"/>
          <w:sz w:val="24"/>
          <w:szCs w:val="24"/>
        </w:rPr>
        <w:t xml:space="preserve"> available</w:t>
      </w:r>
      <w:r w:rsidR="006668B9">
        <w:rPr>
          <w:rFonts w:ascii="Garamond" w:hAnsi="Garamond"/>
          <w:sz w:val="24"/>
          <w:szCs w:val="24"/>
        </w:rPr>
        <w:t xml:space="preserve"> that would</w:t>
      </w:r>
      <w:r w:rsidR="000B5549">
        <w:rPr>
          <w:rFonts w:ascii="Garamond" w:hAnsi="Garamond"/>
          <w:sz w:val="24"/>
          <w:szCs w:val="24"/>
        </w:rPr>
        <w:t xml:space="preserve"> </w:t>
      </w:r>
      <w:r>
        <w:rPr>
          <w:rFonts w:ascii="Garamond" w:hAnsi="Garamond"/>
          <w:sz w:val="24"/>
          <w:szCs w:val="24"/>
        </w:rPr>
        <w:t xml:space="preserve">reveal the spiritual meaning of the Word in its deepest sense. </w:t>
      </w:r>
      <w:r w:rsidR="00FB57DF">
        <w:rPr>
          <w:rFonts w:ascii="Garamond" w:hAnsi="Garamond"/>
          <w:sz w:val="24"/>
          <w:szCs w:val="24"/>
        </w:rPr>
        <w:t xml:space="preserve">Since using them </w:t>
      </w:r>
      <w:r w:rsidRPr="00FB57DF">
        <w:rPr>
          <w:rFonts w:ascii="Garamond" w:hAnsi="Garamond"/>
          <w:sz w:val="24"/>
          <w:szCs w:val="24"/>
        </w:rPr>
        <w:t>was no easy task,</w:t>
      </w:r>
      <w:r w:rsidR="00FB57DF">
        <w:rPr>
          <w:rFonts w:ascii="Garamond" w:hAnsi="Garamond"/>
          <w:sz w:val="24"/>
          <w:szCs w:val="24"/>
        </w:rPr>
        <w:t xml:space="preserve"> however, </w:t>
      </w:r>
      <w:r w:rsidR="002A44D4" w:rsidRPr="00FB57DF">
        <w:rPr>
          <w:rFonts w:ascii="Garamond" w:hAnsi="Garamond"/>
          <w:sz w:val="24"/>
          <w:szCs w:val="24"/>
        </w:rPr>
        <w:t>scholars</w:t>
      </w:r>
      <w:r w:rsidRPr="00FB57DF">
        <w:rPr>
          <w:rFonts w:ascii="Garamond" w:hAnsi="Garamond"/>
          <w:sz w:val="24"/>
          <w:szCs w:val="24"/>
        </w:rPr>
        <w:t xml:space="preserve"> </w:t>
      </w:r>
      <w:r w:rsidR="006668B9" w:rsidRPr="00FB57DF">
        <w:rPr>
          <w:rFonts w:ascii="Garamond" w:hAnsi="Garamond"/>
          <w:sz w:val="24"/>
          <w:szCs w:val="24"/>
        </w:rPr>
        <w:t>also</w:t>
      </w:r>
      <w:r w:rsidRPr="00FB57DF">
        <w:rPr>
          <w:rFonts w:ascii="Garamond" w:hAnsi="Garamond"/>
          <w:sz w:val="24"/>
          <w:szCs w:val="24"/>
        </w:rPr>
        <w:t xml:space="preserve"> </w:t>
      </w:r>
      <w:r w:rsidR="006668B9" w:rsidRPr="00FB57DF">
        <w:rPr>
          <w:rFonts w:ascii="Garamond" w:hAnsi="Garamond"/>
          <w:sz w:val="24"/>
          <w:szCs w:val="24"/>
        </w:rPr>
        <w:t>developed</w:t>
      </w:r>
      <w:r w:rsidRPr="00FB57DF">
        <w:rPr>
          <w:rFonts w:ascii="Garamond" w:hAnsi="Garamond"/>
          <w:sz w:val="24"/>
          <w:szCs w:val="24"/>
        </w:rPr>
        <w:t xml:space="preserve"> materials </w:t>
      </w:r>
      <w:r w:rsidR="006668B9" w:rsidRPr="00FB57DF">
        <w:rPr>
          <w:rFonts w:ascii="Garamond" w:hAnsi="Garamond"/>
          <w:sz w:val="24"/>
          <w:szCs w:val="24"/>
        </w:rPr>
        <w:t>to help readers</w:t>
      </w:r>
      <w:r w:rsidR="00C40959" w:rsidRPr="00FB57DF">
        <w:rPr>
          <w:rFonts w:ascii="Garamond" w:hAnsi="Garamond"/>
          <w:sz w:val="24"/>
          <w:szCs w:val="24"/>
        </w:rPr>
        <w:t xml:space="preserve"> get as much spiritual value out of the polyglots as possible</w:t>
      </w:r>
      <w:r w:rsidRPr="00FB57DF">
        <w:rPr>
          <w:rFonts w:ascii="Garamond" w:hAnsi="Garamond"/>
          <w:sz w:val="24"/>
          <w:szCs w:val="24"/>
        </w:rPr>
        <w:t xml:space="preserve">. </w:t>
      </w:r>
      <w:r>
        <w:rPr>
          <w:rFonts w:ascii="Garamond" w:hAnsi="Garamond"/>
          <w:sz w:val="24"/>
          <w:szCs w:val="24"/>
        </w:rPr>
        <w:t>The text shown here</w:t>
      </w:r>
      <w:r w:rsidR="00C40959">
        <w:rPr>
          <w:rFonts w:ascii="Garamond" w:hAnsi="Garamond"/>
          <w:sz w:val="24"/>
          <w:szCs w:val="24"/>
        </w:rPr>
        <w:t>, a collection of commentaries on all the books of the Bible,</w:t>
      </w:r>
      <w:r>
        <w:rPr>
          <w:rFonts w:ascii="Garamond" w:hAnsi="Garamond"/>
          <w:sz w:val="24"/>
          <w:szCs w:val="24"/>
        </w:rPr>
        <w:t xml:space="preserve"> is an example of one of these aids</w:t>
      </w:r>
      <w:r w:rsidR="00C40959">
        <w:rPr>
          <w:rFonts w:ascii="Garamond" w:hAnsi="Garamond"/>
          <w:sz w:val="24"/>
          <w:szCs w:val="24"/>
        </w:rPr>
        <w:t>. This projected was spearheaded by</w:t>
      </w:r>
      <w:r>
        <w:rPr>
          <w:rFonts w:ascii="Garamond" w:hAnsi="Garamond"/>
          <w:sz w:val="24"/>
          <w:szCs w:val="24"/>
        </w:rPr>
        <w:t xml:space="preserve"> </w:t>
      </w:r>
      <w:r w:rsidR="001C50DC">
        <w:rPr>
          <w:rFonts w:ascii="Garamond" w:hAnsi="Garamond"/>
          <w:sz w:val="24"/>
          <w:szCs w:val="24"/>
        </w:rPr>
        <w:t xml:space="preserve">John Pearson, one of the early advocates for the London polyglot, </w:t>
      </w:r>
      <w:r w:rsidR="00C40959">
        <w:rPr>
          <w:rFonts w:ascii="Garamond" w:hAnsi="Garamond"/>
          <w:sz w:val="24"/>
          <w:szCs w:val="24"/>
        </w:rPr>
        <w:t xml:space="preserve">and was perhaps intended to </w:t>
      </w:r>
      <w:r w:rsidR="001C50DC">
        <w:rPr>
          <w:rFonts w:ascii="Garamond" w:hAnsi="Garamond"/>
          <w:sz w:val="24"/>
          <w:szCs w:val="24"/>
        </w:rPr>
        <w:t>supplement Walton’s</w:t>
      </w:r>
      <w:r w:rsidR="00C40959">
        <w:rPr>
          <w:rFonts w:ascii="Garamond" w:hAnsi="Garamond"/>
          <w:sz w:val="24"/>
          <w:szCs w:val="24"/>
        </w:rPr>
        <w:t xml:space="preserve"> great</w:t>
      </w:r>
      <w:r w:rsidR="001C50DC">
        <w:rPr>
          <w:rFonts w:ascii="Garamond" w:hAnsi="Garamond"/>
          <w:sz w:val="24"/>
          <w:szCs w:val="24"/>
        </w:rPr>
        <w:t xml:space="preserve"> work. </w:t>
      </w:r>
    </w:p>
    <w:p w:rsidR="005E4EBE" w:rsidRDefault="005E4EBE" w:rsidP="005E4EBE">
      <w:pPr>
        <w:pStyle w:val="ListParagraph"/>
        <w:numPr>
          <w:ilvl w:val="1"/>
          <w:numId w:val="3"/>
        </w:numPr>
        <w:rPr>
          <w:rFonts w:ascii="Garamond" w:hAnsi="Garamond"/>
          <w:sz w:val="24"/>
          <w:szCs w:val="24"/>
        </w:rPr>
      </w:pPr>
      <w:r>
        <w:rPr>
          <w:rFonts w:ascii="Garamond" w:hAnsi="Garamond"/>
          <w:sz w:val="24"/>
          <w:szCs w:val="24"/>
        </w:rPr>
        <w:t>Persistent Link to Catalog</w:t>
      </w:r>
    </w:p>
    <w:p w:rsidR="00913F45" w:rsidRDefault="00913F45" w:rsidP="005E4EBE">
      <w:pPr>
        <w:pStyle w:val="ListParagraph"/>
        <w:numPr>
          <w:ilvl w:val="1"/>
          <w:numId w:val="3"/>
        </w:numPr>
        <w:rPr>
          <w:rFonts w:ascii="Garamond" w:hAnsi="Garamond"/>
          <w:sz w:val="24"/>
          <w:szCs w:val="24"/>
        </w:rPr>
      </w:pPr>
      <w:r>
        <w:rPr>
          <w:rFonts w:ascii="Garamond" w:hAnsi="Garamond"/>
          <w:sz w:val="24"/>
          <w:szCs w:val="24"/>
        </w:rPr>
        <w:t>Other sources:</w:t>
      </w:r>
    </w:p>
    <w:p w:rsidR="00913F45" w:rsidRDefault="00913F45" w:rsidP="00913F45">
      <w:pPr>
        <w:pStyle w:val="ListParagraph"/>
        <w:numPr>
          <w:ilvl w:val="2"/>
          <w:numId w:val="3"/>
        </w:numPr>
        <w:rPr>
          <w:rFonts w:ascii="Garamond" w:hAnsi="Garamond"/>
          <w:sz w:val="24"/>
          <w:szCs w:val="24"/>
        </w:rPr>
      </w:pPr>
      <w:r>
        <w:rPr>
          <w:rFonts w:ascii="Garamond" w:hAnsi="Garamond"/>
          <w:sz w:val="24"/>
          <w:szCs w:val="24"/>
        </w:rPr>
        <w:t>Can there be another commentary on the polyglots as Bibles?</w:t>
      </w:r>
    </w:p>
    <w:p w:rsidR="005E4EBE" w:rsidRPr="009248FF" w:rsidRDefault="005E4EBE" w:rsidP="005E4EBE">
      <w:pPr>
        <w:rPr>
          <w:rFonts w:ascii="Garamond" w:hAnsi="Garamond"/>
          <w:sz w:val="24"/>
          <w:szCs w:val="24"/>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Septuagint Text</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Category/Icon: Translations</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Window Title: Matching Prints</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 xml:space="preserve">Subtitle: Printers rise to the challenge of </w:t>
      </w:r>
      <w:r w:rsidR="008B0C10">
        <w:rPr>
          <w:rFonts w:ascii="Garamond" w:hAnsi="Garamond"/>
          <w:sz w:val="24"/>
          <w:szCs w:val="24"/>
        </w:rPr>
        <w:t>printing a polyglot</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 xml:space="preserve">Image: </w:t>
      </w:r>
      <w:r w:rsidRPr="00886DAD">
        <w:rPr>
          <w:rFonts w:ascii="Garamond" w:hAnsi="Garamond"/>
          <w:sz w:val="24"/>
          <w:szCs w:val="24"/>
        </w:rPr>
        <w:tab/>
        <w:t>Case oversize C 211 .657</w:t>
      </w:r>
      <w:r>
        <w:rPr>
          <w:rFonts w:ascii="Garamond" w:hAnsi="Garamond"/>
          <w:sz w:val="24"/>
          <w:szCs w:val="24"/>
        </w:rPr>
        <w:t>, v. 3, pp. 118-119</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11"/>
        </w:numPr>
        <w:rPr>
          <w:rFonts w:ascii="Garamond" w:hAnsi="Garamond"/>
          <w:sz w:val="24"/>
          <w:szCs w:val="24"/>
        </w:rPr>
      </w:pPr>
      <w:r w:rsidRPr="003913B1">
        <w:rPr>
          <w:rFonts w:ascii="Garamond" w:hAnsi="Garamond"/>
          <w:sz w:val="24"/>
          <w:szCs w:val="24"/>
        </w:rPr>
        <w:t>Biblia sacra polyglotta</w:t>
      </w:r>
    </w:p>
    <w:p w:rsidR="005E4EBE" w:rsidRDefault="005E4EBE" w:rsidP="005E4EBE">
      <w:pPr>
        <w:pStyle w:val="ListParagraph"/>
        <w:numPr>
          <w:ilvl w:val="2"/>
          <w:numId w:val="11"/>
        </w:numPr>
        <w:rPr>
          <w:rFonts w:ascii="Garamond" w:hAnsi="Garamond"/>
          <w:sz w:val="24"/>
          <w:szCs w:val="24"/>
        </w:rPr>
      </w:pPr>
      <w:r>
        <w:rPr>
          <w:rFonts w:ascii="Garamond" w:hAnsi="Garamond"/>
          <w:sz w:val="24"/>
          <w:szCs w:val="24"/>
        </w:rPr>
        <w:t>London, England</w:t>
      </w:r>
    </w:p>
    <w:p w:rsidR="005E4EBE" w:rsidRPr="003913B1" w:rsidRDefault="005E4EBE" w:rsidP="005E4EBE">
      <w:pPr>
        <w:pStyle w:val="ListParagraph"/>
        <w:numPr>
          <w:ilvl w:val="2"/>
          <w:numId w:val="11"/>
        </w:numPr>
        <w:rPr>
          <w:rFonts w:ascii="Garamond" w:hAnsi="Garamond"/>
          <w:sz w:val="24"/>
          <w:szCs w:val="24"/>
        </w:rPr>
      </w:pPr>
      <w:r>
        <w:rPr>
          <w:rFonts w:ascii="Garamond" w:hAnsi="Garamond"/>
          <w:sz w:val="24"/>
          <w:szCs w:val="24"/>
        </w:rPr>
        <w:t>1657</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Narrative</w:t>
      </w:r>
    </w:p>
    <w:p w:rsidR="005E4EBE" w:rsidRDefault="00913F45" w:rsidP="005E4EBE">
      <w:pPr>
        <w:pStyle w:val="ListParagraph"/>
        <w:numPr>
          <w:ilvl w:val="2"/>
          <w:numId w:val="11"/>
        </w:numPr>
        <w:rPr>
          <w:rFonts w:ascii="Garamond" w:hAnsi="Garamond"/>
          <w:sz w:val="24"/>
          <w:szCs w:val="24"/>
        </w:rPr>
      </w:pPr>
      <w:r>
        <w:rPr>
          <w:rFonts w:ascii="Garamond" w:hAnsi="Garamond"/>
          <w:sz w:val="24"/>
          <w:szCs w:val="24"/>
        </w:rPr>
        <w:t>Polyglots were immensely co</w:t>
      </w:r>
      <w:r w:rsidR="00C40959">
        <w:rPr>
          <w:rFonts w:ascii="Garamond" w:hAnsi="Garamond"/>
          <w:sz w:val="24"/>
          <w:szCs w:val="24"/>
        </w:rPr>
        <w:t>mplicated works to publish, posing</w:t>
      </w:r>
      <w:r>
        <w:rPr>
          <w:rFonts w:ascii="Garamond" w:hAnsi="Garamond"/>
          <w:sz w:val="24"/>
          <w:szCs w:val="24"/>
        </w:rPr>
        <w:t xml:space="preserve"> a considerable technical and logistical challenge to the printers who made them. </w:t>
      </w:r>
      <w:r w:rsidR="00C40959">
        <w:rPr>
          <w:rFonts w:ascii="Garamond" w:hAnsi="Garamond"/>
          <w:sz w:val="24"/>
          <w:szCs w:val="24"/>
        </w:rPr>
        <w:t>They</w:t>
      </w:r>
      <w:r w:rsidR="009634C0">
        <w:rPr>
          <w:rFonts w:ascii="Garamond" w:hAnsi="Garamond"/>
          <w:sz w:val="24"/>
          <w:szCs w:val="24"/>
        </w:rPr>
        <w:t xml:space="preserve"> were responsible for translating the work of biblical scholars and editors into a finished product that would show the expansiveness of the </w:t>
      </w:r>
      <w:r w:rsidR="009634C0">
        <w:rPr>
          <w:rFonts w:ascii="Garamond" w:hAnsi="Garamond"/>
          <w:sz w:val="24"/>
          <w:szCs w:val="24"/>
        </w:rPr>
        <w:lastRenderedPageBreak/>
        <w:t xml:space="preserve">divine Word in a way that </w:t>
      </w:r>
      <w:r w:rsidR="00C40959">
        <w:rPr>
          <w:rFonts w:ascii="Garamond" w:hAnsi="Garamond"/>
          <w:sz w:val="24"/>
          <w:szCs w:val="24"/>
        </w:rPr>
        <w:t>people could still read</w:t>
      </w:r>
      <w:r w:rsidR="009634C0">
        <w:rPr>
          <w:rFonts w:ascii="Garamond" w:hAnsi="Garamond"/>
          <w:sz w:val="24"/>
          <w:szCs w:val="24"/>
        </w:rPr>
        <w:t xml:space="preserve">. </w:t>
      </w:r>
      <w:r w:rsidR="009634C0" w:rsidRPr="00FB57DF">
        <w:rPr>
          <w:rFonts w:ascii="Garamond" w:hAnsi="Garamond"/>
          <w:sz w:val="24"/>
          <w:szCs w:val="24"/>
        </w:rPr>
        <w:t xml:space="preserve">One of the most significant challenges printers faced was ensuring that all the languages </w:t>
      </w:r>
      <w:r w:rsidRPr="00FB57DF">
        <w:rPr>
          <w:rFonts w:ascii="Garamond" w:hAnsi="Garamond"/>
          <w:sz w:val="24"/>
          <w:szCs w:val="24"/>
        </w:rPr>
        <w:t xml:space="preserve">printed </w:t>
      </w:r>
      <w:r w:rsidR="009634C0" w:rsidRPr="00FB57DF">
        <w:rPr>
          <w:rFonts w:ascii="Garamond" w:hAnsi="Garamond"/>
          <w:sz w:val="24"/>
          <w:szCs w:val="24"/>
        </w:rPr>
        <w:t>on a single page showed exactly the same amount of text.</w:t>
      </w:r>
      <w:r w:rsidR="009634C0">
        <w:rPr>
          <w:rFonts w:ascii="Garamond" w:hAnsi="Garamond"/>
          <w:sz w:val="24"/>
          <w:szCs w:val="24"/>
        </w:rPr>
        <w:t xml:space="preserve"> With its nine languages, the London polyglot was especi</w:t>
      </w:r>
      <w:r w:rsidR="00224C51">
        <w:rPr>
          <w:rFonts w:ascii="Garamond" w:hAnsi="Garamond"/>
          <w:sz w:val="24"/>
          <w:szCs w:val="24"/>
        </w:rPr>
        <w:t>ally daunting in this regard. In</w:t>
      </w:r>
      <w:r w:rsidR="009634C0">
        <w:rPr>
          <w:rFonts w:ascii="Garamond" w:hAnsi="Garamond"/>
          <w:sz w:val="24"/>
          <w:szCs w:val="24"/>
        </w:rPr>
        <w:t xml:space="preserve"> the passage shown here, for instance, the printers were responsible for matching up 11 different translations and paraphrases of just over two psalms.</w:t>
      </w:r>
      <w:r w:rsidR="00224C51">
        <w:rPr>
          <w:rFonts w:ascii="Garamond" w:hAnsi="Garamond"/>
          <w:sz w:val="24"/>
          <w:szCs w:val="24"/>
        </w:rPr>
        <w:t xml:space="preserve"> </w:t>
      </w:r>
      <w:r w:rsidR="009634C0">
        <w:rPr>
          <w:rFonts w:ascii="Garamond" w:hAnsi="Garamond"/>
          <w:sz w:val="24"/>
          <w:szCs w:val="24"/>
        </w:rPr>
        <w:t xml:space="preserve"> </w:t>
      </w:r>
    </w:p>
    <w:p w:rsidR="005E4EBE" w:rsidRDefault="005E4EBE" w:rsidP="005E4EBE">
      <w:pPr>
        <w:pStyle w:val="ListParagraph"/>
        <w:numPr>
          <w:ilvl w:val="1"/>
          <w:numId w:val="11"/>
        </w:numPr>
        <w:rPr>
          <w:rFonts w:ascii="Garamond" w:hAnsi="Garamond"/>
          <w:sz w:val="24"/>
          <w:szCs w:val="24"/>
        </w:rPr>
      </w:pPr>
      <w:r>
        <w:rPr>
          <w:rFonts w:ascii="Garamond" w:hAnsi="Garamond"/>
          <w:sz w:val="24"/>
          <w:szCs w:val="24"/>
        </w:rPr>
        <w:t xml:space="preserve">Persistent Link to the Catalog: </w:t>
      </w:r>
      <w:r>
        <w:rPr>
          <w:rFonts w:ascii="Garamond" w:hAnsi="Garamond"/>
          <w:sz w:val="24"/>
          <w:szCs w:val="24"/>
        </w:rPr>
        <w:tab/>
      </w:r>
      <w:hyperlink r:id="rId7" w:history="1">
        <w:r w:rsidR="00E56090" w:rsidRPr="009C167F">
          <w:rPr>
            <w:rStyle w:val="Hyperlink"/>
            <w:rFonts w:ascii="Garamond" w:hAnsi="Garamond"/>
            <w:sz w:val="24"/>
            <w:szCs w:val="24"/>
          </w:rPr>
          <w:t>https://i-share.carli.illinois.edu/nby/cgi-bin/Pwebrecon.cgi?DB=local&amp;v1=1&amp;BBRecID=236649</w:t>
        </w:r>
      </w:hyperlink>
    </w:p>
    <w:p w:rsidR="00E56090" w:rsidRDefault="00E56090" w:rsidP="005E4EBE">
      <w:pPr>
        <w:pStyle w:val="ListParagraph"/>
        <w:numPr>
          <w:ilvl w:val="1"/>
          <w:numId w:val="11"/>
        </w:numPr>
        <w:rPr>
          <w:rFonts w:ascii="Garamond" w:hAnsi="Garamond"/>
          <w:sz w:val="24"/>
          <w:szCs w:val="24"/>
        </w:rPr>
      </w:pPr>
      <w:r>
        <w:rPr>
          <w:rFonts w:ascii="Garamond" w:hAnsi="Garamond"/>
          <w:sz w:val="24"/>
          <w:szCs w:val="24"/>
        </w:rPr>
        <w:t xml:space="preserve">Reed, </w:t>
      </w:r>
      <w:r>
        <w:rPr>
          <w:rFonts w:ascii="Garamond" w:hAnsi="Garamond"/>
          <w:i/>
          <w:sz w:val="24"/>
          <w:szCs w:val="24"/>
        </w:rPr>
        <w:t>History of the English Letter-Founders</w:t>
      </w:r>
    </w:p>
    <w:p w:rsidR="005E4EBE" w:rsidRPr="009248FF" w:rsidRDefault="005E4EBE" w:rsidP="005E4EBE">
      <w:pPr>
        <w:rPr>
          <w:rFonts w:ascii="Garamond" w:hAnsi="Garamond"/>
          <w:sz w:val="24"/>
          <w:szCs w:val="24"/>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Targum Translation</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Category/Icon: Tools</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 xml:space="preserve">Window Title: Preparing the </w:t>
      </w:r>
      <w:r w:rsidR="005E7957">
        <w:rPr>
          <w:rFonts w:ascii="Garamond" w:hAnsi="Garamond"/>
          <w:sz w:val="24"/>
          <w:szCs w:val="24"/>
        </w:rPr>
        <w:t>way for the p</w:t>
      </w:r>
      <w:r>
        <w:rPr>
          <w:rFonts w:ascii="Garamond" w:hAnsi="Garamond"/>
          <w:sz w:val="24"/>
          <w:szCs w:val="24"/>
        </w:rPr>
        <w:t>olyglot</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Subtitle: Scholars create texts to help others use polyglots</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 xml:space="preserve">Image: </w:t>
      </w:r>
      <w:r w:rsidRPr="003913B1">
        <w:rPr>
          <w:rFonts w:ascii="Garamond" w:hAnsi="Garamond"/>
          <w:sz w:val="24"/>
          <w:szCs w:val="24"/>
        </w:rPr>
        <w:t>Case X 3 .44</w:t>
      </w:r>
      <w:r w:rsidR="000909B5">
        <w:rPr>
          <w:rFonts w:ascii="Garamond" w:hAnsi="Garamond"/>
          <w:sz w:val="24"/>
          <w:szCs w:val="24"/>
        </w:rPr>
        <w:t>, pp. 38-39</w:t>
      </w:r>
      <w:r>
        <w:rPr>
          <w:rFonts w:ascii="Garamond" w:hAnsi="Garamond"/>
          <w:sz w:val="24"/>
          <w:szCs w:val="24"/>
        </w:rPr>
        <w:t xml:space="preserve"> </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2"/>
        </w:numPr>
        <w:rPr>
          <w:rFonts w:ascii="Garamond" w:hAnsi="Garamond"/>
          <w:sz w:val="24"/>
          <w:szCs w:val="24"/>
        </w:rPr>
      </w:pPr>
      <w:r>
        <w:rPr>
          <w:rFonts w:ascii="Garamond" w:hAnsi="Garamond"/>
          <w:sz w:val="24"/>
          <w:szCs w:val="24"/>
        </w:rPr>
        <w:t>Brian Walton</w:t>
      </w:r>
    </w:p>
    <w:p w:rsidR="005E4EBE" w:rsidRPr="003913B1" w:rsidRDefault="005E4EBE" w:rsidP="005E4EBE">
      <w:pPr>
        <w:pStyle w:val="ListParagraph"/>
        <w:numPr>
          <w:ilvl w:val="2"/>
          <w:numId w:val="2"/>
        </w:numPr>
        <w:rPr>
          <w:rFonts w:ascii="Garamond" w:hAnsi="Garamond"/>
          <w:sz w:val="24"/>
          <w:szCs w:val="24"/>
        </w:rPr>
      </w:pPr>
      <w:r>
        <w:rPr>
          <w:rFonts w:ascii="Garamond" w:hAnsi="Garamond"/>
          <w:i/>
          <w:sz w:val="24"/>
          <w:szCs w:val="24"/>
        </w:rPr>
        <w:t>Introductio ad Lectionem Linguarum Orientalium</w:t>
      </w:r>
    </w:p>
    <w:p w:rsidR="005E4EBE" w:rsidRDefault="005E4EBE" w:rsidP="005E4EBE">
      <w:pPr>
        <w:pStyle w:val="ListParagraph"/>
        <w:numPr>
          <w:ilvl w:val="2"/>
          <w:numId w:val="2"/>
        </w:numPr>
        <w:rPr>
          <w:rFonts w:ascii="Garamond" w:hAnsi="Garamond"/>
          <w:sz w:val="24"/>
          <w:szCs w:val="24"/>
        </w:rPr>
      </w:pPr>
      <w:r>
        <w:rPr>
          <w:rFonts w:ascii="Garamond" w:hAnsi="Garamond"/>
          <w:sz w:val="24"/>
          <w:szCs w:val="24"/>
        </w:rPr>
        <w:t>London, England</w:t>
      </w:r>
    </w:p>
    <w:p w:rsidR="005E4EBE" w:rsidRDefault="005E4EBE" w:rsidP="005E4EBE">
      <w:pPr>
        <w:pStyle w:val="ListParagraph"/>
        <w:numPr>
          <w:ilvl w:val="2"/>
          <w:numId w:val="2"/>
        </w:numPr>
        <w:rPr>
          <w:rFonts w:ascii="Garamond" w:hAnsi="Garamond"/>
          <w:sz w:val="24"/>
          <w:szCs w:val="24"/>
        </w:rPr>
      </w:pPr>
      <w:r>
        <w:rPr>
          <w:rFonts w:ascii="Garamond" w:hAnsi="Garamond"/>
          <w:sz w:val="24"/>
          <w:szCs w:val="24"/>
        </w:rPr>
        <w:t>1655</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Text: Oriental Studies</w:t>
      </w:r>
    </w:p>
    <w:p w:rsidR="00B1396F" w:rsidRDefault="009634C0" w:rsidP="005E4EBE">
      <w:pPr>
        <w:pStyle w:val="ListParagraph"/>
        <w:numPr>
          <w:ilvl w:val="2"/>
          <w:numId w:val="12"/>
        </w:numPr>
        <w:rPr>
          <w:rFonts w:ascii="Garamond" w:hAnsi="Garamond"/>
          <w:sz w:val="24"/>
          <w:szCs w:val="24"/>
        </w:rPr>
      </w:pPr>
      <w:r>
        <w:rPr>
          <w:rFonts w:ascii="Garamond" w:hAnsi="Garamond"/>
          <w:sz w:val="24"/>
          <w:szCs w:val="24"/>
        </w:rPr>
        <w:t xml:space="preserve">Polyglots </w:t>
      </w:r>
      <w:r w:rsidR="00224C51">
        <w:rPr>
          <w:rFonts w:ascii="Garamond" w:hAnsi="Garamond"/>
          <w:sz w:val="24"/>
          <w:szCs w:val="24"/>
        </w:rPr>
        <w:t xml:space="preserve">were made to be used, but their creators did not </w:t>
      </w:r>
      <w:r w:rsidR="00C40959">
        <w:rPr>
          <w:rFonts w:ascii="Garamond" w:hAnsi="Garamond"/>
          <w:sz w:val="24"/>
          <w:szCs w:val="24"/>
        </w:rPr>
        <w:t xml:space="preserve">assume that anyone would be able to </w:t>
      </w:r>
      <w:r w:rsidR="005E7957">
        <w:rPr>
          <w:rFonts w:ascii="Garamond" w:hAnsi="Garamond"/>
          <w:sz w:val="24"/>
          <w:szCs w:val="24"/>
        </w:rPr>
        <w:t>do this without help</w:t>
      </w:r>
      <w:r w:rsidR="00224C51">
        <w:rPr>
          <w:rFonts w:ascii="Garamond" w:hAnsi="Garamond"/>
          <w:sz w:val="24"/>
          <w:szCs w:val="24"/>
        </w:rPr>
        <w:t xml:space="preserve">. </w:t>
      </w:r>
      <w:r w:rsidR="00C40959">
        <w:rPr>
          <w:rFonts w:ascii="Garamond" w:hAnsi="Garamond"/>
          <w:sz w:val="24"/>
          <w:szCs w:val="24"/>
        </w:rPr>
        <w:t xml:space="preserve">They </w:t>
      </w:r>
      <w:r>
        <w:rPr>
          <w:rFonts w:ascii="Garamond" w:hAnsi="Garamond"/>
          <w:sz w:val="24"/>
          <w:szCs w:val="24"/>
        </w:rPr>
        <w:t>worked hard prepar</w:t>
      </w:r>
      <w:r w:rsidR="00B1396F">
        <w:rPr>
          <w:rFonts w:ascii="Garamond" w:hAnsi="Garamond"/>
          <w:sz w:val="24"/>
          <w:szCs w:val="24"/>
        </w:rPr>
        <w:t xml:space="preserve">e the public </w:t>
      </w:r>
      <w:r w:rsidR="00224C51">
        <w:rPr>
          <w:rFonts w:ascii="Garamond" w:hAnsi="Garamond"/>
          <w:sz w:val="24"/>
          <w:szCs w:val="24"/>
        </w:rPr>
        <w:t xml:space="preserve">to be able to get the most use out of them. </w:t>
      </w:r>
      <w:r w:rsidR="00224C51" w:rsidRPr="00FB57DF">
        <w:rPr>
          <w:rFonts w:ascii="Garamond" w:hAnsi="Garamond"/>
          <w:sz w:val="24"/>
          <w:szCs w:val="24"/>
        </w:rPr>
        <w:t xml:space="preserve">For instance, one of Walton’s primary goals for his polyglot was to </w:t>
      </w:r>
      <w:r w:rsidR="00C40959" w:rsidRPr="00FB57DF">
        <w:rPr>
          <w:rFonts w:ascii="Garamond" w:hAnsi="Garamond"/>
          <w:sz w:val="24"/>
          <w:szCs w:val="24"/>
        </w:rPr>
        <w:t>prepare missionaries to correct</w:t>
      </w:r>
      <w:r w:rsidR="00B1396F" w:rsidRPr="00FB57DF">
        <w:rPr>
          <w:rFonts w:ascii="Garamond" w:hAnsi="Garamond"/>
          <w:sz w:val="24"/>
          <w:szCs w:val="24"/>
        </w:rPr>
        <w:t xml:space="preserve"> troubling religious practices </w:t>
      </w:r>
      <w:r w:rsidR="00224C51" w:rsidRPr="00FB57DF">
        <w:rPr>
          <w:rFonts w:ascii="Garamond" w:hAnsi="Garamond"/>
          <w:sz w:val="24"/>
          <w:szCs w:val="24"/>
        </w:rPr>
        <w:t>and beliefs among Near Eastern Christians</w:t>
      </w:r>
      <w:r w:rsidR="00B1396F" w:rsidRPr="00FB57DF">
        <w:rPr>
          <w:rFonts w:ascii="Garamond" w:hAnsi="Garamond"/>
          <w:sz w:val="24"/>
          <w:szCs w:val="24"/>
        </w:rPr>
        <w:t xml:space="preserve">. </w:t>
      </w:r>
      <w:r w:rsidR="00C40959">
        <w:rPr>
          <w:rFonts w:ascii="Garamond" w:hAnsi="Garamond"/>
          <w:sz w:val="24"/>
          <w:szCs w:val="24"/>
        </w:rPr>
        <w:t>This short work, published two years before the polyglot was finished, was intended to help achieve this goal. It taught readers how t</w:t>
      </w:r>
      <w:r w:rsidR="00B1396F">
        <w:rPr>
          <w:rFonts w:ascii="Garamond" w:hAnsi="Garamond"/>
          <w:sz w:val="24"/>
          <w:szCs w:val="24"/>
        </w:rPr>
        <w:t xml:space="preserve">o read, write, and pronounce </w:t>
      </w:r>
      <w:r w:rsidR="00C40959">
        <w:rPr>
          <w:rFonts w:ascii="Garamond" w:hAnsi="Garamond"/>
          <w:sz w:val="24"/>
          <w:szCs w:val="24"/>
        </w:rPr>
        <w:t xml:space="preserve">the </w:t>
      </w:r>
      <w:r w:rsidR="00B1396F">
        <w:rPr>
          <w:rFonts w:ascii="Garamond" w:hAnsi="Garamond"/>
          <w:sz w:val="24"/>
          <w:szCs w:val="24"/>
        </w:rPr>
        <w:t xml:space="preserve">Near Eastern languages that would appear in the polyglot. With this background, the </w:t>
      </w:r>
      <w:r w:rsidR="00C40959">
        <w:rPr>
          <w:rFonts w:ascii="Garamond" w:hAnsi="Garamond"/>
          <w:sz w:val="24"/>
          <w:szCs w:val="24"/>
        </w:rPr>
        <w:t xml:space="preserve">London </w:t>
      </w:r>
      <w:r w:rsidR="00B1396F">
        <w:rPr>
          <w:rFonts w:ascii="Garamond" w:hAnsi="Garamond"/>
          <w:sz w:val="24"/>
          <w:szCs w:val="24"/>
        </w:rPr>
        <w:t xml:space="preserve">polyglot </w:t>
      </w:r>
      <w:r w:rsidR="00C40959">
        <w:rPr>
          <w:rFonts w:ascii="Garamond" w:hAnsi="Garamond"/>
          <w:sz w:val="24"/>
          <w:szCs w:val="24"/>
        </w:rPr>
        <w:t>became</w:t>
      </w:r>
      <w:r w:rsidR="00B1396F">
        <w:rPr>
          <w:rFonts w:ascii="Garamond" w:hAnsi="Garamond"/>
          <w:sz w:val="24"/>
          <w:szCs w:val="24"/>
        </w:rPr>
        <w:t xml:space="preserve"> a kind of textbook that missionaries and scholars could use to </w:t>
      </w:r>
      <w:r w:rsidR="00C40959">
        <w:rPr>
          <w:rFonts w:ascii="Garamond" w:hAnsi="Garamond"/>
          <w:sz w:val="24"/>
          <w:szCs w:val="24"/>
        </w:rPr>
        <w:t xml:space="preserve">communicate with Eastern Christians </w:t>
      </w:r>
      <w:r w:rsidR="00B1396F">
        <w:rPr>
          <w:rFonts w:ascii="Garamond" w:hAnsi="Garamond"/>
          <w:sz w:val="24"/>
          <w:szCs w:val="24"/>
        </w:rPr>
        <w:t>in the</w:t>
      </w:r>
      <w:r w:rsidR="00FB57DF">
        <w:rPr>
          <w:rFonts w:ascii="Garamond" w:hAnsi="Garamond"/>
          <w:sz w:val="24"/>
          <w:szCs w:val="24"/>
        </w:rPr>
        <w:t>ir native tongues</w:t>
      </w:r>
      <w:r w:rsidR="00B1396F">
        <w:rPr>
          <w:rFonts w:ascii="Garamond" w:hAnsi="Garamond"/>
          <w:sz w:val="24"/>
          <w:szCs w:val="24"/>
        </w:rPr>
        <w:t>.</w:t>
      </w:r>
    </w:p>
    <w:p w:rsidR="005E4EBE" w:rsidRDefault="005E4EBE" w:rsidP="005E4EBE">
      <w:pPr>
        <w:pStyle w:val="ListParagraph"/>
        <w:numPr>
          <w:ilvl w:val="1"/>
          <w:numId w:val="2"/>
        </w:numPr>
        <w:rPr>
          <w:rFonts w:ascii="Garamond" w:hAnsi="Garamond"/>
          <w:sz w:val="24"/>
          <w:szCs w:val="24"/>
        </w:rPr>
      </w:pPr>
      <w:r>
        <w:rPr>
          <w:rFonts w:ascii="Garamond" w:hAnsi="Garamond"/>
          <w:sz w:val="24"/>
          <w:szCs w:val="24"/>
        </w:rPr>
        <w:t xml:space="preserve">Persistent Link to Catalog: </w:t>
      </w:r>
      <w:hyperlink r:id="rId8" w:history="1">
        <w:r w:rsidR="00224C51" w:rsidRPr="009C167F">
          <w:rPr>
            <w:rStyle w:val="Hyperlink"/>
            <w:rFonts w:ascii="Garamond" w:hAnsi="Garamond"/>
            <w:sz w:val="24"/>
            <w:szCs w:val="24"/>
          </w:rPr>
          <w:t>https://i-share.carli.illinois.edu/nby/cgi-bin/Pwebrecon.cgi?DB=local&amp;v1=1&amp;BBRecID=764078</w:t>
        </w:r>
      </w:hyperlink>
    </w:p>
    <w:p w:rsidR="00224C51" w:rsidRDefault="00224C51" w:rsidP="005E4EBE">
      <w:pPr>
        <w:pStyle w:val="ListParagraph"/>
        <w:numPr>
          <w:ilvl w:val="1"/>
          <w:numId w:val="2"/>
        </w:numPr>
        <w:rPr>
          <w:rFonts w:ascii="Garamond" w:hAnsi="Garamond"/>
          <w:sz w:val="24"/>
          <w:szCs w:val="24"/>
        </w:rPr>
      </w:pPr>
      <w:r>
        <w:rPr>
          <w:rFonts w:ascii="Garamond" w:hAnsi="Garamond"/>
          <w:sz w:val="24"/>
          <w:szCs w:val="24"/>
        </w:rPr>
        <w:t>Other sources</w:t>
      </w:r>
    </w:p>
    <w:p w:rsidR="00224C51" w:rsidRDefault="00E56090" w:rsidP="00224C51">
      <w:pPr>
        <w:pStyle w:val="ListParagraph"/>
        <w:numPr>
          <w:ilvl w:val="2"/>
          <w:numId w:val="2"/>
        </w:numPr>
        <w:rPr>
          <w:rFonts w:ascii="Garamond" w:hAnsi="Garamond"/>
          <w:sz w:val="24"/>
          <w:szCs w:val="24"/>
        </w:rPr>
      </w:pPr>
      <w:r>
        <w:rPr>
          <w:rFonts w:ascii="Garamond" w:hAnsi="Garamond"/>
          <w:sz w:val="24"/>
          <w:szCs w:val="24"/>
        </w:rPr>
        <w:t xml:space="preserve">Roger Williams, </w:t>
      </w:r>
      <w:r>
        <w:rPr>
          <w:rFonts w:ascii="Garamond" w:hAnsi="Garamond"/>
          <w:i/>
          <w:sz w:val="24"/>
          <w:szCs w:val="24"/>
        </w:rPr>
        <w:t>Key to the Language of America</w:t>
      </w:r>
    </w:p>
    <w:p w:rsidR="005E4EBE" w:rsidRPr="009248FF" w:rsidRDefault="005E4EBE" w:rsidP="005E4EBE">
      <w:pPr>
        <w:pStyle w:val="ListParagraph"/>
        <w:rPr>
          <w:rFonts w:ascii="Garamond" w:hAnsi="Garamond"/>
          <w:sz w:val="24"/>
          <w:szCs w:val="24"/>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Arabic Text</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 xml:space="preserve">Category: </w:t>
      </w:r>
      <w:r w:rsidR="00716CBC">
        <w:rPr>
          <w:rFonts w:ascii="Garamond" w:hAnsi="Garamond"/>
          <w:sz w:val="24"/>
          <w:szCs w:val="24"/>
        </w:rPr>
        <w:t>Sources</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Window Title: Arabic Studies</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 xml:space="preserve">Subtitle: Polyglots </w:t>
      </w:r>
      <w:r w:rsidR="00716CBC">
        <w:rPr>
          <w:rFonts w:ascii="Garamond" w:hAnsi="Garamond"/>
          <w:sz w:val="24"/>
          <w:szCs w:val="24"/>
        </w:rPr>
        <w:t>capitalize on interest in the Arabic Language</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 xml:space="preserve">Image: </w:t>
      </w:r>
      <w:r w:rsidRPr="00752522">
        <w:rPr>
          <w:rFonts w:ascii="Garamond" w:hAnsi="Garamond"/>
          <w:sz w:val="24"/>
          <w:szCs w:val="24"/>
        </w:rPr>
        <w:t>Wing ZP 535 .M4677</w:t>
      </w:r>
      <w:r>
        <w:rPr>
          <w:rFonts w:ascii="Garamond" w:hAnsi="Garamond"/>
          <w:sz w:val="24"/>
          <w:szCs w:val="24"/>
        </w:rPr>
        <w:t>, pp. 60-61</w:t>
      </w:r>
      <w:r w:rsidRPr="00752522">
        <w:rPr>
          <w:rFonts w:ascii="Garamond" w:hAnsi="Garamond"/>
          <w:sz w:val="24"/>
          <w:szCs w:val="24"/>
        </w:rPr>
        <w:t xml:space="preserve"> </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4"/>
        </w:numPr>
        <w:rPr>
          <w:rFonts w:ascii="Garamond" w:hAnsi="Garamond"/>
          <w:sz w:val="24"/>
          <w:szCs w:val="24"/>
        </w:rPr>
      </w:pPr>
      <w:r w:rsidRPr="00752522">
        <w:rPr>
          <w:rFonts w:ascii="Garamond" w:hAnsi="Garamond"/>
          <w:sz w:val="24"/>
          <w:szCs w:val="24"/>
        </w:rPr>
        <w:t>Alphabetum arabicum</w:t>
      </w:r>
    </w:p>
    <w:p w:rsidR="005E4EBE" w:rsidRDefault="005E4EBE" w:rsidP="005E4EBE">
      <w:pPr>
        <w:pStyle w:val="ListParagraph"/>
        <w:numPr>
          <w:ilvl w:val="2"/>
          <w:numId w:val="4"/>
        </w:numPr>
        <w:rPr>
          <w:rFonts w:ascii="Garamond" w:hAnsi="Garamond"/>
          <w:sz w:val="24"/>
          <w:szCs w:val="24"/>
        </w:rPr>
      </w:pPr>
      <w:r>
        <w:rPr>
          <w:rFonts w:ascii="Garamond" w:hAnsi="Garamond"/>
          <w:sz w:val="24"/>
          <w:szCs w:val="24"/>
        </w:rPr>
        <w:t>Rome, Italy</w:t>
      </w:r>
    </w:p>
    <w:p w:rsidR="005E4EBE" w:rsidRPr="00752522" w:rsidRDefault="005E4EBE" w:rsidP="005E4EBE">
      <w:pPr>
        <w:pStyle w:val="ListParagraph"/>
        <w:numPr>
          <w:ilvl w:val="2"/>
          <w:numId w:val="4"/>
        </w:numPr>
        <w:rPr>
          <w:rFonts w:ascii="Garamond" w:hAnsi="Garamond"/>
          <w:sz w:val="24"/>
          <w:szCs w:val="24"/>
        </w:rPr>
      </w:pPr>
      <w:r>
        <w:rPr>
          <w:rFonts w:ascii="Garamond" w:hAnsi="Garamond"/>
          <w:sz w:val="24"/>
          <w:szCs w:val="24"/>
        </w:rPr>
        <w:t>1592</w:t>
      </w:r>
      <w:r w:rsidRPr="00752522">
        <w:rPr>
          <w:rFonts w:ascii="Garamond" w:hAnsi="Garamond"/>
          <w:sz w:val="24"/>
          <w:szCs w:val="24"/>
        </w:rPr>
        <w:t xml:space="preserve"> </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Narrative</w:t>
      </w:r>
    </w:p>
    <w:p w:rsidR="00B1396F" w:rsidRDefault="00B1396F" w:rsidP="005E4EBE">
      <w:pPr>
        <w:pStyle w:val="ListParagraph"/>
        <w:numPr>
          <w:ilvl w:val="2"/>
          <w:numId w:val="13"/>
        </w:numPr>
        <w:rPr>
          <w:rFonts w:ascii="Garamond" w:hAnsi="Garamond"/>
          <w:sz w:val="24"/>
          <w:szCs w:val="24"/>
        </w:rPr>
      </w:pPr>
      <w:r>
        <w:rPr>
          <w:rFonts w:ascii="Garamond" w:hAnsi="Garamond"/>
          <w:sz w:val="24"/>
          <w:szCs w:val="24"/>
        </w:rPr>
        <w:lastRenderedPageBreak/>
        <w:t xml:space="preserve">As </w:t>
      </w:r>
      <w:r w:rsidR="00324443">
        <w:rPr>
          <w:rFonts w:ascii="Garamond" w:hAnsi="Garamond"/>
          <w:sz w:val="24"/>
          <w:szCs w:val="24"/>
        </w:rPr>
        <w:t>relations</w:t>
      </w:r>
      <w:r>
        <w:rPr>
          <w:rFonts w:ascii="Garamond" w:hAnsi="Garamond"/>
          <w:sz w:val="24"/>
          <w:szCs w:val="24"/>
        </w:rPr>
        <w:t xml:space="preserve"> wi</w:t>
      </w:r>
      <w:r w:rsidR="00324443">
        <w:rPr>
          <w:rFonts w:ascii="Garamond" w:hAnsi="Garamond"/>
          <w:sz w:val="24"/>
          <w:szCs w:val="24"/>
        </w:rPr>
        <w:t xml:space="preserve">th the Ottoman Empire </w:t>
      </w:r>
      <w:r w:rsidR="00A018F2">
        <w:rPr>
          <w:rFonts w:ascii="Garamond" w:hAnsi="Garamond"/>
          <w:sz w:val="24"/>
          <w:szCs w:val="24"/>
        </w:rPr>
        <w:t>improved</w:t>
      </w:r>
      <w:r>
        <w:rPr>
          <w:rFonts w:ascii="Garamond" w:hAnsi="Garamond"/>
          <w:sz w:val="24"/>
          <w:szCs w:val="24"/>
        </w:rPr>
        <w:t xml:space="preserve">, </w:t>
      </w:r>
      <w:r w:rsidR="00324443">
        <w:rPr>
          <w:rFonts w:ascii="Garamond" w:hAnsi="Garamond"/>
          <w:sz w:val="24"/>
          <w:szCs w:val="24"/>
        </w:rPr>
        <w:t>Europeans</w:t>
      </w:r>
      <w:r>
        <w:rPr>
          <w:rFonts w:ascii="Garamond" w:hAnsi="Garamond"/>
          <w:sz w:val="24"/>
          <w:szCs w:val="24"/>
        </w:rPr>
        <w:t xml:space="preserve"> </w:t>
      </w:r>
      <w:r w:rsidR="00FB57DF">
        <w:rPr>
          <w:rFonts w:ascii="Garamond" w:hAnsi="Garamond"/>
          <w:sz w:val="24"/>
          <w:szCs w:val="24"/>
        </w:rPr>
        <w:t>became</w:t>
      </w:r>
      <w:r w:rsidR="00A018F2">
        <w:rPr>
          <w:rFonts w:ascii="Garamond" w:hAnsi="Garamond"/>
          <w:sz w:val="24"/>
          <w:szCs w:val="24"/>
        </w:rPr>
        <w:t xml:space="preserve"> more </w:t>
      </w:r>
      <w:r>
        <w:rPr>
          <w:rFonts w:ascii="Garamond" w:hAnsi="Garamond"/>
          <w:sz w:val="24"/>
          <w:szCs w:val="24"/>
        </w:rPr>
        <w:t>interested in Arabic</w:t>
      </w:r>
      <w:r w:rsidR="00324443">
        <w:rPr>
          <w:rFonts w:ascii="Garamond" w:hAnsi="Garamond"/>
          <w:sz w:val="24"/>
          <w:szCs w:val="24"/>
        </w:rPr>
        <w:t>, both for the purposes of ministering to Arabic-speaking Christians and converting Muslims</w:t>
      </w:r>
      <w:r>
        <w:rPr>
          <w:rFonts w:ascii="Garamond" w:hAnsi="Garamond"/>
          <w:sz w:val="24"/>
          <w:szCs w:val="24"/>
        </w:rPr>
        <w:t>. In time, this became one of the major motivating factors in polyglot scholarship</w:t>
      </w:r>
      <w:r w:rsidR="00324443">
        <w:rPr>
          <w:rFonts w:ascii="Garamond" w:hAnsi="Garamond"/>
          <w:sz w:val="24"/>
          <w:szCs w:val="24"/>
        </w:rPr>
        <w:t>; t</w:t>
      </w:r>
      <w:r>
        <w:rPr>
          <w:rFonts w:ascii="Garamond" w:hAnsi="Garamond"/>
          <w:sz w:val="24"/>
          <w:szCs w:val="24"/>
        </w:rPr>
        <w:t xml:space="preserve">he London polyglot </w:t>
      </w:r>
      <w:r w:rsidR="00324443">
        <w:rPr>
          <w:rFonts w:ascii="Garamond" w:hAnsi="Garamond"/>
          <w:sz w:val="24"/>
          <w:szCs w:val="24"/>
        </w:rPr>
        <w:t>was rooted in the flowering of Arabic studies at the universities in Oxford and Cambridge in the 1620s</w:t>
      </w:r>
      <w:r>
        <w:rPr>
          <w:rFonts w:ascii="Garamond" w:hAnsi="Garamond"/>
          <w:sz w:val="24"/>
          <w:szCs w:val="24"/>
        </w:rPr>
        <w:t>.</w:t>
      </w:r>
      <w:r w:rsidR="00324443">
        <w:rPr>
          <w:rFonts w:ascii="Garamond" w:hAnsi="Garamond"/>
          <w:sz w:val="24"/>
          <w:szCs w:val="24"/>
        </w:rPr>
        <w:t xml:space="preserve"> </w:t>
      </w:r>
      <w:r w:rsidR="00C40959">
        <w:rPr>
          <w:rFonts w:ascii="Garamond" w:hAnsi="Garamond"/>
          <w:sz w:val="24"/>
          <w:szCs w:val="24"/>
        </w:rPr>
        <w:t xml:space="preserve">In </w:t>
      </w:r>
      <w:r w:rsidR="00FB57DF">
        <w:rPr>
          <w:rFonts w:ascii="Garamond" w:hAnsi="Garamond"/>
          <w:sz w:val="24"/>
          <w:szCs w:val="24"/>
        </w:rPr>
        <w:t>this way</w:t>
      </w:r>
      <w:r w:rsidR="00C40959">
        <w:rPr>
          <w:rFonts w:ascii="Garamond" w:hAnsi="Garamond"/>
          <w:sz w:val="24"/>
          <w:szCs w:val="24"/>
        </w:rPr>
        <w:t xml:space="preserve">, </w:t>
      </w:r>
      <w:r>
        <w:rPr>
          <w:rFonts w:ascii="Garamond" w:hAnsi="Garamond"/>
          <w:sz w:val="24"/>
          <w:szCs w:val="24"/>
        </w:rPr>
        <w:t>the London polyglot</w:t>
      </w:r>
      <w:r w:rsidR="00324443">
        <w:rPr>
          <w:rFonts w:ascii="Garamond" w:hAnsi="Garamond"/>
          <w:sz w:val="24"/>
          <w:szCs w:val="24"/>
        </w:rPr>
        <w:t xml:space="preserve"> scholars </w:t>
      </w:r>
      <w:r w:rsidR="00C40959">
        <w:rPr>
          <w:rFonts w:ascii="Garamond" w:hAnsi="Garamond"/>
          <w:sz w:val="24"/>
          <w:szCs w:val="24"/>
        </w:rPr>
        <w:t>carried</w:t>
      </w:r>
      <w:r w:rsidR="00324443">
        <w:rPr>
          <w:rFonts w:ascii="Garamond" w:hAnsi="Garamond"/>
          <w:sz w:val="24"/>
          <w:szCs w:val="24"/>
        </w:rPr>
        <w:t xml:space="preserve"> on the project of th</w:t>
      </w:r>
      <w:r>
        <w:rPr>
          <w:rFonts w:ascii="Garamond" w:hAnsi="Garamond"/>
          <w:sz w:val="24"/>
          <w:szCs w:val="24"/>
        </w:rPr>
        <w:t>e Medici Press in Rome, which was</w:t>
      </w:r>
      <w:r w:rsidR="00324443">
        <w:rPr>
          <w:rFonts w:ascii="Garamond" w:hAnsi="Garamond"/>
          <w:sz w:val="24"/>
          <w:szCs w:val="24"/>
        </w:rPr>
        <w:t xml:space="preserve"> founded in 1584 to print</w:t>
      </w:r>
      <w:r>
        <w:rPr>
          <w:rFonts w:ascii="Garamond" w:hAnsi="Garamond"/>
          <w:sz w:val="24"/>
          <w:szCs w:val="24"/>
        </w:rPr>
        <w:t xml:space="preserve"> material in Arabic for European as well as Ottoman audiences. </w:t>
      </w:r>
      <w:r w:rsidR="00716CBC">
        <w:rPr>
          <w:rFonts w:ascii="Garamond" w:hAnsi="Garamond"/>
          <w:sz w:val="24"/>
          <w:szCs w:val="24"/>
        </w:rPr>
        <w:t>Some of these materials included guidebooks for learning how to read, write, and translate Arabic, which were enthusiastically used by E</w:t>
      </w:r>
      <w:r w:rsidR="00C40959">
        <w:rPr>
          <w:rFonts w:ascii="Garamond" w:hAnsi="Garamond"/>
          <w:sz w:val="24"/>
          <w:szCs w:val="24"/>
        </w:rPr>
        <w:t>uropean scholars. The Newberry</w:t>
      </w:r>
      <w:r w:rsidR="00716CBC">
        <w:rPr>
          <w:rFonts w:ascii="Garamond" w:hAnsi="Garamond"/>
          <w:sz w:val="24"/>
          <w:szCs w:val="24"/>
        </w:rPr>
        <w:t xml:space="preserve"> copy of this workbook shows this clearly</w:t>
      </w:r>
      <w:r w:rsidR="00C40959">
        <w:rPr>
          <w:rFonts w:ascii="Garamond" w:hAnsi="Garamond"/>
          <w:sz w:val="24"/>
          <w:szCs w:val="24"/>
        </w:rPr>
        <w:t>;</w:t>
      </w:r>
      <w:r w:rsidR="00716CBC">
        <w:rPr>
          <w:rFonts w:ascii="Garamond" w:hAnsi="Garamond"/>
          <w:sz w:val="24"/>
          <w:szCs w:val="24"/>
        </w:rPr>
        <w:t xml:space="preserve"> an early owner added additional Arabic works, including some copied out by hand.</w:t>
      </w:r>
    </w:p>
    <w:p w:rsidR="005E4EBE" w:rsidRDefault="005E4EBE" w:rsidP="005E4EBE">
      <w:pPr>
        <w:pStyle w:val="ListParagraph"/>
        <w:numPr>
          <w:ilvl w:val="1"/>
          <w:numId w:val="4"/>
        </w:numPr>
        <w:rPr>
          <w:rFonts w:ascii="Garamond" w:hAnsi="Garamond"/>
          <w:sz w:val="24"/>
          <w:szCs w:val="24"/>
        </w:rPr>
      </w:pPr>
      <w:r>
        <w:rPr>
          <w:rFonts w:ascii="Garamond" w:hAnsi="Garamond"/>
          <w:sz w:val="24"/>
          <w:szCs w:val="24"/>
        </w:rPr>
        <w:t xml:space="preserve">Persistent Link to Catalog: </w:t>
      </w:r>
      <w:hyperlink r:id="rId9" w:history="1">
        <w:r w:rsidR="00716CBC" w:rsidRPr="009C167F">
          <w:rPr>
            <w:rStyle w:val="Hyperlink"/>
            <w:rFonts w:ascii="Garamond" w:hAnsi="Garamond"/>
            <w:sz w:val="24"/>
            <w:szCs w:val="24"/>
          </w:rPr>
          <w:t>https://i-share.carli.illinois.edu/nby/cgi-bin/Pwebrecon.cgi?DB=local&amp;v1=1&amp;BBRecID=193340</w:t>
        </w:r>
      </w:hyperlink>
    </w:p>
    <w:p w:rsidR="00716CBC" w:rsidRDefault="00716CBC" w:rsidP="005E4EBE">
      <w:pPr>
        <w:pStyle w:val="ListParagraph"/>
        <w:numPr>
          <w:ilvl w:val="1"/>
          <w:numId w:val="4"/>
        </w:numPr>
        <w:rPr>
          <w:rFonts w:ascii="Garamond" w:hAnsi="Garamond"/>
          <w:sz w:val="24"/>
          <w:szCs w:val="24"/>
        </w:rPr>
      </w:pPr>
      <w:r>
        <w:rPr>
          <w:rFonts w:ascii="Garamond" w:hAnsi="Garamond"/>
          <w:sz w:val="24"/>
          <w:szCs w:val="24"/>
        </w:rPr>
        <w:t>Other sources:</w:t>
      </w:r>
    </w:p>
    <w:p w:rsidR="00716CBC" w:rsidRDefault="00716CBC" w:rsidP="00716CBC">
      <w:pPr>
        <w:pStyle w:val="ListParagraph"/>
        <w:numPr>
          <w:ilvl w:val="2"/>
          <w:numId w:val="4"/>
        </w:numPr>
        <w:rPr>
          <w:rFonts w:ascii="Garamond" w:hAnsi="Garamond"/>
          <w:sz w:val="24"/>
          <w:szCs w:val="24"/>
        </w:rPr>
      </w:pPr>
      <w:r>
        <w:rPr>
          <w:rFonts w:ascii="Garamond" w:hAnsi="Garamond"/>
          <w:sz w:val="24"/>
          <w:szCs w:val="24"/>
        </w:rPr>
        <w:t>Arabic Gospels</w:t>
      </w:r>
    </w:p>
    <w:p w:rsidR="005E4EBE" w:rsidRPr="005B206B" w:rsidRDefault="005E4EBE" w:rsidP="005E4EBE">
      <w:pPr>
        <w:rPr>
          <w:rFonts w:ascii="Garamond" w:hAnsi="Garamond"/>
          <w:sz w:val="24"/>
          <w:szCs w:val="24"/>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Syriac Translation</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Category: Tools</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Window Title: Preaching from the Polyglot</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Subtitle: Polyglots support preachers by providing context for the Bible</w:t>
      </w:r>
    </w:p>
    <w:p w:rsidR="005E4EBE" w:rsidRDefault="005E4EBE" w:rsidP="005E4EBE">
      <w:pPr>
        <w:pStyle w:val="ListParagraph"/>
        <w:numPr>
          <w:ilvl w:val="1"/>
          <w:numId w:val="6"/>
        </w:numPr>
        <w:rPr>
          <w:rFonts w:ascii="Garamond" w:hAnsi="Garamond"/>
          <w:sz w:val="24"/>
          <w:szCs w:val="24"/>
        </w:rPr>
      </w:pPr>
      <w:r w:rsidRPr="0047045F">
        <w:rPr>
          <w:rFonts w:ascii="Garamond" w:hAnsi="Garamond"/>
          <w:sz w:val="24"/>
          <w:szCs w:val="24"/>
        </w:rPr>
        <w:t xml:space="preserve">Image: </w:t>
      </w:r>
      <w:r>
        <w:rPr>
          <w:rFonts w:ascii="Garamond" w:hAnsi="Garamond"/>
          <w:sz w:val="24"/>
          <w:szCs w:val="24"/>
        </w:rPr>
        <w:t>C 9911 .0755, sig. B verso</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6"/>
        </w:numPr>
        <w:rPr>
          <w:rFonts w:ascii="Garamond" w:hAnsi="Garamond"/>
          <w:sz w:val="24"/>
          <w:szCs w:val="24"/>
        </w:rPr>
      </w:pPr>
      <w:r>
        <w:rPr>
          <w:rFonts w:ascii="Garamond" w:hAnsi="Garamond"/>
          <w:sz w:val="24"/>
          <w:szCs w:val="24"/>
        </w:rPr>
        <w:t>Shute Barrington</w:t>
      </w:r>
    </w:p>
    <w:p w:rsidR="005E4EBE" w:rsidRDefault="005E4EBE" w:rsidP="005E4EBE">
      <w:pPr>
        <w:pStyle w:val="ListParagraph"/>
        <w:numPr>
          <w:ilvl w:val="2"/>
          <w:numId w:val="6"/>
        </w:numPr>
        <w:rPr>
          <w:rFonts w:ascii="Garamond" w:hAnsi="Garamond"/>
          <w:sz w:val="24"/>
          <w:szCs w:val="24"/>
        </w:rPr>
      </w:pPr>
      <w:r>
        <w:rPr>
          <w:rFonts w:ascii="Garamond" w:hAnsi="Garamond"/>
          <w:sz w:val="24"/>
          <w:szCs w:val="24"/>
        </w:rPr>
        <w:t>A sermon preached before the Lords Spiritual and Temporal in the Abbey Church of Westminster on Thursday, January 30, 1772</w:t>
      </w:r>
    </w:p>
    <w:p w:rsidR="005E4EBE" w:rsidRDefault="005E4EBE" w:rsidP="005E4EBE">
      <w:pPr>
        <w:pStyle w:val="ListParagraph"/>
        <w:numPr>
          <w:ilvl w:val="2"/>
          <w:numId w:val="6"/>
        </w:numPr>
        <w:rPr>
          <w:rFonts w:ascii="Garamond" w:hAnsi="Garamond"/>
          <w:sz w:val="24"/>
          <w:szCs w:val="24"/>
        </w:rPr>
      </w:pPr>
      <w:r>
        <w:rPr>
          <w:rFonts w:ascii="Garamond" w:hAnsi="Garamond"/>
          <w:sz w:val="24"/>
          <w:szCs w:val="24"/>
        </w:rPr>
        <w:t>London, England</w:t>
      </w:r>
    </w:p>
    <w:p w:rsidR="005E4EBE" w:rsidRDefault="005E4EBE" w:rsidP="005E4EBE">
      <w:pPr>
        <w:pStyle w:val="ListParagraph"/>
        <w:numPr>
          <w:ilvl w:val="2"/>
          <w:numId w:val="6"/>
        </w:numPr>
        <w:rPr>
          <w:rFonts w:ascii="Garamond" w:hAnsi="Garamond"/>
          <w:sz w:val="24"/>
          <w:szCs w:val="24"/>
        </w:rPr>
      </w:pPr>
      <w:r>
        <w:rPr>
          <w:rFonts w:ascii="Garamond" w:hAnsi="Garamond"/>
          <w:sz w:val="24"/>
          <w:szCs w:val="24"/>
        </w:rPr>
        <w:t>1772</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Narrative</w:t>
      </w:r>
    </w:p>
    <w:p w:rsidR="005E4EBE" w:rsidRDefault="00257478" w:rsidP="005E4EBE">
      <w:pPr>
        <w:pStyle w:val="ListParagraph"/>
        <w:numPr>
          <w:ilvl w:val="2"/>
          <w:numId w:val="14"/>
        </w:numPr>
        <w:rPr>
          <w:rFonts w:ascii="Garamond" w:hAnsi="Garamond"/>
          <w:sz w:val="24"/>
          <w:szCs w:val="24"/>
        </w:rPr>
      </w:pPr>
      <w:r>
        <w:rPr>
          <w:rFonts w:ascii="Garamond" w:hAnsi="Garamond"/>
          <w:sz w:val="24"/>
          <w:szCs w:val="24"/>
        </w:rPr>
        <w:t xml:space="preserve">Preachers were always intended to be one of the primary users of polyglot Bibles. </w:t>
      </w:r>
      <w:r w:rsidRPr="00FB57DF">
        <w:rPr>
          <w:rFonts w:ascii="Garamond" w:hAnsi="Garamond"/>
          <w:sz w:val="24"/>
          <w:szCs w:val="24"/>
        </w:rPr>
        <w:t>With a wide range of critical editions of complementary translations and variant readings at their disposal, these clergymen had all the tools they need</w:t>
      </w:r>
      <w:r w:rsidR="00A018F2" w:rsidRPr="00FB57DF">
        <w:rPr>
          <w:rFonts w:ascii="Garamond" w:hAnsi="Garamond"/>
          <w:sz w:val="24"/>
          <w:szCs w:val="24"/>
        </w:rPr>
        <w:t>ed</w:t>
      </w:r>
      <w:r w:rsidRPr="00FB57DF">
        <w:rPr>
          <w:rFonts w:ascii="Garamond" w:hAnsi="Garamond"/>
          <w:sz w:val="24"/>
          <w:szCs w:val="24"/>
        </w:rPr>
        <w:t xml:space="preserve"> to uncover the deepest meanings of Scripture</w:t>
      </w:r>
      <w:r w:rsidR="00170F92" w:rsidRPr="00FB57DF">
        <w:rPr>
          <w:rFonts w:ascii="Garamond" w:hAnsi="Garamond"/>
          <w:sz w:val="24"/>
          <w:szCs w:val="24"/>
        </w:rPr>
        <w:t xml:space="preserve"> and share them with audiences.</w:t>
      </w:r>
      <w:r w:rsidR="00170F92">
        <w:rPr>
          <w:rFonts w:ascii="Garamond" w:hAnsi="Garamond"/>
          <w:sz w:val="24"/>
          <w:szCs w:val="24"/>
        </w:rPr>
        <w:t xml:space="preserve"> We know, at least, that the Newberry</w:t>
      </w:r>
      <w:r w:rsidR="00C720DE">
        <w:rPr>
          <w:rFonts w:ascii="Garamond" w:hAnsi="Garamond"/>
          <w:sz w:val="24"/>
          <w:szCs w:val="24"/>
        </w:rPr>
        <w:t xml:space="preserve"> copy of the London polyglot was used for that purpose. </w:t>
      </w:r>
      <w:r>
        <w:rPr>
          <w:rFonts w:ascii="Garamond" w:hAnsi="Garamond"/>
          <w:sz w:val="24"/>
          <w:szCs w:val="24"/>
        </w:rPr>
        <w:t>Shute Barrington,</w:t>
      </w:r>
      <w:r w:rsidR="00C720DE">
        <w:rPr>
          <w:rFonts w:ascii="Garamond" w:hAnsi="Garamond"/>
          <w:sz w:val="24"/>
          <w:szCs w:val="24"/>
        </w:rPr>
        <w:t xml:space="preserve"> an Anglican bishop, owned this particular copy, and </w:t>
      </w:r>
      <w:r w:rsidR="00170F92">
        <w:rPr>
          <w:rFonts w:ascii="Garamond" w:hAnsi="Garamond"/>
          <w:sz w:val="24"/>
          <w:szCs w:val="24"/>
        </w:rPr>
        <w:t>must have</w:t>
      </w:r>
      <w:r w:rsidR="00C720DE">
        <w:rPr>
          <w:rFonts w:ascii="Garamond" w:hAnsi="Garamond"/>
          <w:sz w:val="24"/>
          <w:szCs w:val="24"/>
        </w:rPr>
        <w:t xml:space="preserve"> used it to give this sermon in Westminster Abbey. While preaching on Proverbs 1:32, Barrington referred to </w:t>
      </w:r>
      <w:r>
        <w:rPr>
          <w:rFonts w:ascii="Garamond" w:hAnsi="Garamond"/>
          <w:sz w:val="24"/>
          <w:szCs w:val="24"/>
        </w:rPr>
        <w:t xml:space="preserve">“ancient versions” of a word in </w:t>
      </w:r>
      <w:r w:rsidR="00C720DE">
        <w:rPr>
          <w:rFonts w:ascii="Garamond" w:hAnsi="Garamond"/>
          <w:sz w:val="24"/>
          <w:szCs w:val="24"/>
        </w:rPr>
        <w:t>this verse</w:t>
      </w:r>
      <w:r>
        <w:rPr>
          <w:rFonts w:ascii="Garamond" w:hAnsi="Garamond"/>
          <w:sz w:val="24"/>
          <w:szCs w:val="24"/>
        </w:rPr>
        <w:t xml:space="preserve">, </w:t>
      </w:r>
      <w:r w:rsidR="00C720DE">
        <w:rPr>
          <w:rFonts w:ascii="Garamond" w:hAnsi="Garamond"/>
          <w:sz w:val="24"/>
          <w:szCs w:val="24"/>
        </w:rPr>
        <w:t xml:space="preserve">by which he meant the </w:t>
      </w:r>
      <w:r w:rsidR="005511CE">
        <w:rPr>
          <w:rFonts w:ascii="Garamond" w:hAnsi="Garamond"/>
          <w:sz w:val="24"/>
          <w:szCs w:val="24"/>
        </w:rPr>
        <w:t xml:space="preserve">Syriac and Aramaic versions of this verse in </w:t>
      </w:r>
      <w:r w:rsidR="00C720DE">
        <w:rPr>
          <w:rFonts w:ascii="Garamond" w:hAnsi="Garamond"/>
          <w:sz w:val="24"/>
          <w:szCs w:val="24"/>
        </w:rPr>
        <w:t>his copy of the</w:t>
      </w:r>
      <w:r w:rsidR="005511CE">
        <w:rPr>
          <w:rFonts w:ascii="Garamond" w:hAnsi="Garamond"/>
          <w:sz w:val="24"/>
          <w:szCs w:val="24"/>
        </w:rPr>
        <w:t xml:space="preserve"> London polyglot. </w:t>
      </w:r>
    </w:p>
    <w:p w:rsidR="005E4EBE" w:rsidRDefault="005E4EBE" w:rsidP="005E4EBE">
      <w:pPr>
        <w:pStyle w:val="ListParagraph"/>
        <w:numPr>
          <w:ilvl w:val="1"/>
          <w:numId w:val="6"/>
        </w:numPr>
        <w:rPr>
          <w:rFonts w:ascii="Garamond" w:hAnsi="Garamond"/>
          <w:sz w:val="24"/>
          <w:szCs w:val="24"/>
        </w:rPr>
      </w:pPr>
      <w:r>
        <w:rPr>
          <w:rFonts w:ascii="Garamond" w:hAnsi="Garamond"/>
          <w:sz w:val="24"/>
          <w:szCs w:val="24"/>
        </w:rPr>
        <w:t xml:space="preserve">Persistent Link to Catalog: </w:t>
      </w:r>
      <w:hyperlink r:id="rId10" w:history="1">
        <w:r w:rsidR="00E56090" w:rsidRPr="009C167F">
          <w:rPr>
            <w:rStyle w:val="Hyperlink"/>
            <w:rFonts w:ascii="Garamond" w:hAnsi="Garamond"/>
            <w:sz w:val="24"/>
            <w:szCs w:val="24"/>
          </w:rPr>
          <w:t>https://i-share.carli.illinois.edu/nby/cgi-bin/Pwebrecon.cgi?DB=local&amp;v1=1&amp;BBRecID=217355</w:t>
        </w:r>
      </w:hyperlink>
    </w:p>
    <w:p w:rsidR="00330FE2" w:rsidRDefault="00330FE2" w:rsidP="00330FE2">
      <w:pPr>
        <w:pStyle w:val="ListParagraph"/>
        <w:numPr>
          <w:ilvl w:val="1"/>
          <w:numId w:val="6"/>
        </w:numPr>
        <w:rPr>
          <w:rFonts w:ascii="Garamond" w:hAnsi="Garamond"/>
          <w:sz w:val="24"/>
          <w:szCs w:val="24"/>
        </w:rPr>
      </w:pPr>
      <w:r w:rsidRPr="00330FE2">
        <w:rPr>
          <w:rFonts w:ascii="Garamond" w:hAnsi="Garamond"/>
          <w:sz w:val="24"/>
          <w:szCs w:val="24"/>
        </w:rPr>
        <w:t>Other Sources</w:t>
      </w:r>
    </w:p>
    <w:p w:rsidR="00330FE2" w:rsidRPr="00330FE2" w:rsidRDefault="00330FE2" w:rsidP="00330FE2">
      <w:pPr>
        <w:pStyle w:val="ListParagraph"/>
        <w:numPr>
          <w:ilvl w:val="2"/>
          <w:numId w:val="6"/>
        </w:numPr>
        <w:rPr>
          <w:rFonts w:ascii="Garamond" w:hAnsi="Garamond"/>
          <w:sz w:val="24"/>
          <w:szCs w:val="24"/>
        </w:rPr>
      </w:pPr>
      <w:r w:rsidRPr="00330FE2">
        <w:rPr>
          <w:rFonts w:ascii="Garamond" w:hAnsi="Garamond"/>
          <w:sz w:val="24"/>
          <w:szCs w:val="24"/>
        </w:rPr>
        <w:t xml:space="preserve">Peter McCullough, et al, </w:t>
      </w:r>
      <w:r w:rsidRPr="00330FE2">
        <w:rPr>
          <w:rFonts w:ascii="Garamond" w:hAnsi="Garamond"/>
          <w:i/>
          <w:sz w:val="24"/>
          <w:szCs w:val="24"/>
        </w:rPr>
        <w:t>The Oxford Handbook of the Early Modern Sermon</w:t>
      </w:r>
    </w:p>
    <w:p w:rsidR="005E4EBE" w:rsidRPr="005F2D5D" w:rsidRDefault="005E4EBE" w:rsidP="005E4EBE">
      <w:pPr>
        <w:rPr>
          <w:rFonts w:ascii="Garamond" w:hAnsi="Garamond"/>
          <w:sz w:val="24"/>
          <w:szCs w:val="24"/>
        </w:rPr>
      </w:pPr>
    </w:p>
    <w:p w:rsidR="005E4EBE" w:rsidRDefault="005E4EBE" w:rsidP="005E4EBE">
      <w:pPr>
        <w:pStyle w:val="ListParagraph"/>
        <w:numPr>
          <w:ilvl w:val="0"/>
          <w:numId w:val="1"/>
        </w:numPr>
        <w:rPr>
          <w:rFonts w:ascii="Garamond" w:hAnsi="Garamond"/>
          <w:sz w:val="24"/>
          <w:szCs w:val="24"/>
        </w:rPr>
      </w:pPr>
      <w:r>
        <w:rPr>
          <w:rFonts w:ascii="Garamond" w:hAnsi="Garamond"/>
          <w:sz w:val="24"/>
          <w:szCs w:val="24"/>
        </w:rPr>
        <w:t>Arabic Translation</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Category/Icon: Tools</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 xml:space="preserve">Window Title: </w:t>
      </w:r>
      <w:r w:rsidR="00C720DE">
        <w:rPr>
          <w:rFonts w:ascii="Garamond" w:hAnsi="Garamond"/>
          <w:sz w:val="24"/>
          <w:szCs w:val="24"/>
        </w:rPr>
        <w:t>Bibles Make Bibles</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lastRenderedPageBreak/>
        <w:t xml:space="preserve">Subtitle: Polyglots </w:t>
      </w:r>
      <w:r w:rsidR="00C720DE">
        <w:rPr>
          <w:rFonts w:ascii="Garamond" w:hAnsi="Garamond"/>
          <w:sz w:val="24"/>
          <w:szCs w:val="24"/>
        </w:rPr>
        <w:t xml:space="preserve">lay </w:t>
      </w:r>
      <w:r w:rsidR="00506A58">
        <w:rPr>
          <w:rFonts w:ascii="Garamond" w:hAnsi="Garamond"/>
          <w:sz w:val="24"/>
          <w:szCs w:val="24"/>
        </w:rPr>
        <w:t>the foundation for later Bible e</w:t>
      </w:r>
      <w:r w:rsidR="00C720DE">
        <w:rPr>
          <w:rFonts w:ascii="Garamond" w:hAnsi="Garamond"/>
          <w:sz w:val="24"/>
          <w:szCs w:val="24"/>
        </w:rPr>
        <w:t>ditions</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 xml:space="preserve">Image: Wing folio ZP 845 .H6905, </w:t>
      </w:r>
      <w:r w:rsidR="005262E5">
        <w:rPr>
          <w:rFonts w:ascii="Garamond" w:hAnsi="Garamond"/>
          <w:sz w:val="24"/>
          <w:szCs w:val="24"/>
        </w:rPr>
        <w:t>Proverbs 1, Sig. 3G4 (maybe also Sig. A or Sig. 3A2)</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Caption Metadata</w:t>
      </w:r>
    </w:p>
    <w:p w:rsidR="005E4EBE" w:rsidRDefault="005E4EBE" w:rsidP="005E4EBE">
      <w:pPr>
        <w:pStyle w:val="ListParagraph"/>
        <w:numPr>
          <w:ilvl w:val="2"/>
          <w:numId w:val="15"/>
        </w:numPr>
        <w:rPr>
          <w:rFonts w:ascii="Garamond" w:hAnsi="Garamond"/>
          <w:sz w:val="24"/>
          <w:szCs w:val="24"/>
        </w:rPr>
      </w:pPr>
      <w:r w:rsidRPr="00D8393A">
        <w:rPr>
          <w:rFonts w:ascii="Garamond" w:hAnsi="Garamond"/>
          <w:sz w:val="24"/>
          <w:szCs w:val="24"/>
        </w:rPr>
        <w:t xml:space="preserve">The Holy Bible, containing the Old and New Testaments, in the Arabic language. </w:t>
      </w:r>
    </w:p>
    <w:p w:rsidR="005E4EBE" w:rsidRDefault="005E4EBE" w:rsidP="005E4EBE">
      <w:pPr>
        <w:pStyle w:val="ListParagraph"/>
        <w:numPr>
          <w:ilvl w:val="2"/>
          <w:numId w:val="15"/>
        </w:numPr>
        <w:rPr>
          <w:rFonts w:ascii="Garamond" w:hAnsi="Garamond"/>
          <w:sz w:val="24"/>
          <w:szCs w:val="24"/>
        </w:rPr>
      </w:pPr>
      <w:r>
        <w:rPr>
          <w:rFonts w:ascii="Garamond" w:hAnsi="Garamond"/>
          <w:sz w:val="24"/>
          <w:szCs w:val="24"/>
        </w:rPr>
        <w:t>Newcastle-upon-Tyne, England</w:t>
      </w:r>
    </w:p>
    <w:p w:rsidR="005E4EBE" w:rsidRDefault="005E4EBE" w:rsidP="005E4EBE">
      <w:pPr>
        <w:pStyle w:val="ListParagraph"/>
        <w:numPr>
          <w:ilvl w:val="2"/>
          <w:numId w:val="15"/>
        </w:numPr>
        <w:rPr>
          <w:rFonts w:ascii="Garamond" w:hAnsi="Garamond"/>
          <w:sz w:val="24"/>
          <w:szCs w:val="24"/>
        </w:rPr>
      </w:pPr>
      <w:r>
        <w:rPr>
          <w:rFonts w:ascii="Garamond" w:hAnsi="Garamond"/>
          <w:sz w:val="24"/>
          <w:szCs w:val="24"/>
        </w:rPr>
        <w:t>1811</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 xml:space="preserve">Text: </w:t>
      </w:r>
    </w:p>
    <w:p w:rsidR="0059479A" w:rsidRDefault="0059479A" w:rsidP="005E4EBE">
      <w:pPr>
        <w:pStyle w:val="ListParagraph"/>
        <w:numPr>
          <w:ilvl w:val="2"/>
          <w:numId w:val="15"/>
        </w:numPr>
        <w:rPr>
          <w:rFonts w:ascii="Garamond" w:hAnsi="Garamond"/>
          <w:sz w:val="24"/>
          <w:szCs w:val="24"/>
        </w:rPr>
      </w:pPr>
      <w:r>
        <w:rPr>
          <w:rFonts w:ascii="Garamond" w:hAnsi="Garamond"/>
          <w:sz w:val="24"/>
          <w:szCs w:val="24"/>
        </w:rPr>
        <w:t xml:space="preserve">Since the days of the Complutensian, polyglots were intended to show the Biblical text in </w:t>
      </w:r>
      <w:r w:rsidR="00506A58">
        <w:rPr>
          <w:rFonts w:ascii="Garamond" w:hAnsi="Garamond"/>
          <w:sz w:val="24"/>
          <w:szCs w:val="24"/>
        </w:rPr>
        <w:t>the most accurate and perfect form possible.</w:t>
      </w:r>
      <w:r>
        <w:rPr>
          <w:rFonts w:ascii="Garamond" w:hAnsi="Garamond"/>
          <w:sz w:val="24"/>
          <w:szCs w:val="24"/>
        </w:rPr>
        <w:t xml:space="preserve"> </w:t>
      </w:r>
      <w:r w:rsidR="00506A58">
        <w:rPr>
          <w:rFonts w:ascii="Garamond" w:hAnsi="Garamond"/>
          <w:sz w:val="24"/>
          <w:szCs w:val="24"/>
        </w:rPr>
        <w:t>B</w:t>
      </w:r>
      <w:r>
        <w:rPr>
          <w:rFonts w:ascii="Garamond" w:hAnsi="Garamond"/>
          <w:sz w:val="24"/>
          <w:szCs w:val="24"/>
        </w:rPr>
        <w:t xml:space="preserve">iblical scholars were always excited to have them, since they always represented the most up-to-date critical editions of the Bible in its original languages. </w:t>
      </w:r>
      <w:bookmarkStart w:id="0" w:name="_GoBack"/>
      <w:r w:rsidRPr="00FB57DF">
        <w:rPr>
          <w:rFonts w:ascii="Garamond" w:hAnsi="Garamond"/>
          <w:sz w:val="24"/>
          <w:szCs w:val="24"/>
        </w:rPr>
        <w:t>As such, polyglots were often used as the foundation of subsequent editions of the Bible in any of the individual languages represented there.</w:t>
      </w:r>
      <w:r w:rsidRPr="00506A58">
        <w:rPr>
          <w:rFonts w:ascii="Garamond" w:hAnsi="Garamond"/>
          <w:b/>
          <w:sz w:val="24"/>
          <w:szCs w:val="24"/>
        </w:rPr>
        <w:t xml:space="preserve"> </w:t>
      </w:r>
      <w:bookmarkEnd w:id="0"/>
      <w:r>
        <w:rPr>
          <w:rFonts w:ascii="Garamond" w:hAnsi="Garamond"/>
          <w:sz w:val="24"/>
          <w:szCs w:val="24"/>
        </w:rPr>
        <w:t xml:space="preserve">The text of the Arabic Bible shown here, for instance, was based on the Arabic text used in the London polyglot. The driving force behind this Bible, the Anglican bishop Shute Barrington, </w:t>
      </w:r>
      <w:r w:rsidR="00506A58">
        <w:rPr>
          <w:rFonts w:ascii="Garamond" w:hAnsi="Garamond"/>
          <w:sz w:val="24"/>
          <w:szCs w:val="24"/>
        </w:rPr>
        <w:t>also owned the Newberry</w:t>
      </w:r>
      <w:r>
        <w:rPr>
          <w:rFonts w:ascii="Garamond" w:hAnsi="Garamond"/>
          <w:sz w:val="24"/>
          <w:szCs w:val="24"/>
        </w:rPr>
        <w:t xml:space="preserve"> copy of the London polyglot. </w:t>
      </w:r>
    </w:p>
    <w:p w:rsidR="005E4EBE" w:rsidRDefault="005E4EBE" w:rsidP="005E4EBE">
      <w:pPr>
        <w:pStyle w:val="ListParagraph"/>
        <w:numPr>
          <w:ilvl w:val="1"/>
          <w:numId w:val="15"/>
        </w:numPr>
        <w:rPr>
          <w:rFonts w:ascii="Garamond" w:hAnsi="Garamond"/>
          <w:sz w:val="24"/>
          <w:szCs w:val="24"/>
        </w:rPr>
      </w:pPr>
      <w:r>
        <w:rPr>
          <w:rFonts w:ascii="Garamond" w:hAnsi="Garamond"/>
          <w:sz w:val="24"/>
          <w:szCs w:val="24"/>
        </w:rPr>
        <w:t xml:space="preserve">Persistent Link to Catalog: </w:t>
      </w:r>
      <w:hyperlink r:id="rId11" w:history="1">
        <w:r w:rsidR="00607AF8" w:rsidRPr="009C167F">
          <w:rPr>
            <w:rStyle w:val="Hyperlink"/>
            <w:rFonts w:ascii="Garamond" w:hAnsi="Garamond"/>
            <w:sz w:val="24"/>
            <w:szCs w:val="24"/>
          </w:rPr>
          <w:t>https://i-share.carli.illinois.edu/nby/cgi-bin/Pwebrecon.cgi?DB=local&amp;v1=1&amp;BBRecID=236660</w:t>
        </w:r>
      </w:hyperlink>
    </w:p>
    <w:p w:rsidR="00607AF8" w:rsidRDefault="00607AF8" w:rsidP="005E4EBE">
      <w:pPr>
        <w:pStyle w:val="ListParagraph"/>
        <w:numPr>
          <w:ilvl w:val="1"/>
          <w:numId w:val="15"/>
        </w:numPr>
        <w:rPr>
          <w:rFonts w:ascii="Garamond" w:hAnsi="Garamond"/>
          <w:sz w:val="24"/>
          <w:szCs w:val="24"/>
        </w:rPr>
      </w:pPr>
      <w:r>
        <w:rPr>
          <w:rFonts w:ascii="Garamond" w:hAnsi="Garamond"/>
          <w:sz w:val="24"/>
          <w:szCs w:val="24"/>
        </w:rPr>
        <w:t>Other sources:</w:t>
      </w:r>
    </w:p>
    <w:p w:rsidR="00607AF8" w:rsidRDefault="00607AF8" w:rsidP="00607AF8">
      <w:pPr>
        <w:pStyle w:val="ListParagraph"/>
        <w:numPr>
          <w:ilvl w:val="2"/>
          <w:numId w:val="15"/>
        </w:numPr>
        <w:rPr>
          <w:rFonts w:ascii="Garamond" w:hAnsi="Garamond"/>
          <w:sz w:val="24"/>
          <w:szCs w:val="24"/>
        </w:rPr>
      </w:pPr>
    </w:p>
    <w:p w:rsidR="00393E28" w:rsidRDefault="00FB57DF"/>
    <w:sectPr w:rsidR="0039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72"/>
    <w:multiLevelType w:val="hybridMultilevel"/>
    <w:tmpl w:val="A9128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21150"/>
    <w:multiLevelType w:val="hybridMultilevel"/>
    <w:tmpl w:val="9E38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96EED"/>
    <w:multiLevelType w:val="hybridMultilevel"/>
    <w:tmpl w:val="8DBC078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15933"/>
    <w:multiLevelType w:val="hybridMultilevel"/>
    <w:tmpl w:val="8E56F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101CB"/>
    <w:multiLevelType w:val="hybridMultilevel"/>
    <w:tmpl w:val="C30E9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4092A"/>
    <w:multiLevelType w:val="hybridMultilevel"/>
    <w:tmpl w:val="7706C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52DC2"/>
    <w:multiLevelType w:val="hybridMultilevel"/>
    <w:tmpl w:val="5C6C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C1573"/>
    <w:multiLevelType w:val="hybridMultilevel"/>
    <w:tmpl w:val="40406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0479F"/>
    <w:multiLevelType w:val="hybridMultilevel"/>
    <w:tmpl w:val="C55AA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05B94"/>
    <w:multiLevelType w:val="hybridMultilevel"/>
    <w:tmpl w:val="06881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D6B40"/>
    <w:multiLevelType w:val="hybridMultilevel"/>
    <w:tmpl w:val="A76E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A4DFA"/>
    <w:multiLevelType w:val="hybridMultilevel"/>
    <w:tmpl w:val="8CD89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86300"/>
    <w:multiLevelType w:val="hybridMultilevel"/>
    <w:tmpl w:val="B2EA6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636BE0"/>
    <w:multiLevelType w:val="hybridMultilevel"/>
    <w:tmpl w:val="92F2D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255D3"/>
    <w:multiLevelType w:val="hybridMultilevel"/>
    <w:tmpl w:val="B310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7"/>
  </w:num>
  <w:num w:numId="4">
    <w:abstractNumId w:val="4"/>
  </w:num>
  <w:num w:numId="5">
    <w:abstractNumId w:val="8"/>
  </w:num>
  <w:num w:numId="6">
    <w:abstractNumId w:val="5"/>
  </w:num>
  <w:num w:numId="7">
    <w:abstractNumId w:val="11"/>
  </w:num>
  <w:num w:numId="8">
    <w:abstractNumId w:val="2"/>
  </w:num>
  <w:num w:numId="9">
    <w:abstractNumId w:val="3"/>
  </w:num>
  <w:num w:numId="10">
    <w:abstractNumId w:val="14"/>
  </w:num>
  <w:num w:numId="11">
    <w:abstractNumId w:val="6"/>
  </w:num>
  <w:num w:numId="12">
    <w:abstractNumId w:val="13"/>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BE"/>
    <w:rsid w:val="000909B5"/>
    <w:rsid w:val="000B5549"/>
    <w:rsid w:val="00170F92"/>
    <w:rsid w:val="001C50DC"/>
    <w:rsid w:val="00224C51"/>
    <w:rsid w:val="00257478"/>
    <w:rsid w:val="002A44D4"/>
    <w:rsid w:val="002B0165"/>
    <w:rsid w:val="00317C1D"/>
    <w:rsid w:val="00324443"/>
    <w:rsid w:val="00330FE2"/>
    <w:rsid w:val="00334892"/>
    <w:rsid w:val="003A5490"/>
    <w:rsid w:val="00506A58"/>
    <w:rsid w:val="005262E5"/>
    <w:rsid w:val="005511CE"/>
    <w:rsid w:val="0059479A"/>
    <w:rsid w:val="005D0FD6"/>
    <w:rsid w:val="005E4EBE"/>
    <w:rsid w:val="005E7957"/>
    <w:rsid w:val="005F2854"/>
    <w:rsid w:val="00607AF8"/>
    <w:rsid w:val="00652B05"/>
    <w:rsid w:val="006668B9"/>
    <w:rsid w:val="006F508D"/>
    <w:rsid w:val="00716CBC"/>
    <w:rsid w:val="007B244B"/>
    <w:rsid w:val="008B0C10"/>
    <w:rsid w:val="00913F45"/>
    <w:rsid w:val="009634C0"/>
    <w:rsid w:val="00A018F2"/>
    <w:rsid w:val="00AC3623"/>
    <w:rsid w:val="00AF43AF"/>
    <w:rsid w:val="00B1396F"/>
    <w:rsid w:val="00C40959"/>
    <w:rsid w:val="00C41BAC"/>
    <w:rsid w:val="00C41CBE"/>
    <w:rsid w:val="00C720DE"/>
    <w:rsid w:val="00C81879"/>
    <w:rsid w:val="00D27839"/>
    <w:rsid w:val="00DD76C8"/>
    <w:rsid w:val="00E30FE3"/>
    <w:rsid w:val="00E56090"/>
    <w:rsid w:val="00FB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BE"/>
    <w:pPr>
      <w:ind w:left="720"/>
      <w:contextualSpacing/>
    </w:pPr>
  </w:style>
  <w:style w:type="character" w:styleId="Hyperlink">
    <w:name w:val="Hyperlink"/>
    <w:basedOn w:val="DefaultParagraphFont"/>
    <w:uiPriority w:val="99"/>
    <w:unhideWhenUsed/>
    <w:rsid w:val="00317C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BE"/>
    <w:pPr>
      <w:ind w:left="720"/>
      <w:contextualSpacing/>
    </w:pPr>
  </w:style>
  <w:style w:type="character" w:styleId="Hyperlink">
    <w:name w:val="Hyperlink"/>
    <w:basedOn w:val="DefaultParagraphFont"/>
    <w:uiPriority w:val="99"/>
    <w:unhideWhenUsed/>
    <w:rsid w:val="00317C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hare.carli.illinois.edu/nby/cgi-bin/Pwebrecon.cgi?DB=local&amp;v1=1&amp;BBRecID=76407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share.carli.illinois.edu/nby/cgi-bin/Pwebrecon.cgi?DB=local&amp;v1=1&amp;BBRecID=23664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hare.carli.illinois.edu/nby/cgi-bin/Pwebrecon.cgi?DB=local&amp;v1=1&amp;BBRecID=287925" TargetMode="External"/><Relationship Id="rId11" Type="http://schemas.openxmlformats.org/officeDocument/2006/relationships/hyperlink" Target="https://i-share.carli.illinois.edu/nby/cgi-bin/Pwebrecon.cgi?DB=local&amp;v1=1&amp;BBRecID=236660" TargetMode="External"/><Relationship Id="rId5" Type="http://schemas.openxmlformats.org/officeDocument/2006/relationships/webSettings" Target="webSettings.xml"/><Relationship Id="rId10" Type="http://schemas.openxmlformats.org/officeDocument/2006/relationships/hyperlink" Target="https://i-share.carli.illinois.edu/nby/cgi-bin/Pwebrecon.cgi?DB=local&amp;v1=1&amp;BBRecID=217355" TargetMode="External"/><Relationship Id="rId4" Type="http://schemas.openxmlformats.org/officeDocument/2006/relationships/settings" Target="settings.xml"/><Relationship Id="rId9" Type="http://schemas.openxmlformats.org/officeDocument/2006/relationships/hyperlink" Target="https://i-share.carli.illinois.edu/nby/cgi-bin/Pwebrecon.cgi?DB=local&amp;v1=1&amp;BBRecID=193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Fletcher</dc:creator>
  <cp:lastModifiedBy>Christopher Fletcher</cp:lastModifiedBy>
  <cp:revision>19</cp:revision>
  <dcterms:created xsi:type="dcterms:W3CDTF">2017-03-21T19:39:00Z</dcterms:created>
  <dcterms:modified xsi:type="dcterms:W3CDTF">2017-04-24T20:59:00Z</dcterms:modified>
</cp:coreProperties>
</file>