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AI Acceptable Use Policy (Template)</w:t>
      </w:r>
    </w:p>
    <w:p>
      <w:pPr>
        <w:ind w:left="284"/>
        <w:jc w:val="both"/>
        <w:spacing w:lineRule="auto"/>
      </w:pPr>
      <w:r>
        <w:rPr>
          <w:b/>
        </w:rPr>
        <w:t xml:space="preserve">How to use this template (delete this box before publishing):</w:t>
      </w:r>
      <w:r>
        <w:rPr/>
        <w:t xml:space="preserve"> Replace every </w:t>
      </w:r>
      <w:r>
        <w:rPr/>
        <w:t xml:space="preserve">[BRACKETED]</w:t>
      </w:r>
      <w:r>
        <w:rPr/>
        <w:t xml:space="preserve"> field with your own details. The policy is written to be adopted in an afternoon — you do not need a lawyer to start, but have counsel review the final version if you operate in a regulated industry (healthcare, finance, education) or sell into the EU. Aim to keep the live version to </w:t>
      </w:r>
      <w:r>
        <w:rPr>
          <w:b/>
        </w:rPr>
        <w:t xml:space="preserve">2 pages</w:t>
      </w:r>
      <w:r>
        <w:rPr/>
        <w:t xml:space="preserve">. Anything longer and people won't read it, which defeats the purpose. Once finalized, store it in your data room and collect a signed acknowledgment from every employee and contractor.</w:t>
      </w:r>
      <w:r>
        <w:rPr>
          <w:b/>
        </w:rPr>
        <w:t xml:space="preserve">Time to customize:</w:t>
      </w:r>
      <w:r>
        <w:rPr/>
        <w:t xml:space="preserve"> ~30 minutes. </w:t>
      </w:r>
      <w:r>
        <w:rPr>
          <w:b/>
        </w:rPr>
        <w:t xml:space="preserve">Owner:</w:t>
      </w:r>
      <w:r>
        <w:rPr/>
        <w:t xml:space="preserve"> the person named in Section 11.</w:t>
      </w:r>
    </w:p>
    <w:p>
      <w:pPr>
        <w:spacing w:lineRule="auto"/>
      </w:pPr>
      <w:r>
        <w:rPr>
          <w:b/>
        </w:rPr>
        <w:t xml:space="preserve">Company:</w:t>
      </w:r>
      <w:r>
        <w:rPr/>
        <w:t xml:space="preserve"> [COMPANY NAME] </w:t>
      </w:r>
      <w:r>
        <w:rPr>
          <w:b/>
        </w:rPr>
        <w:t xml:space="preserve">Policy title:</w:t>
      </w:r>
      <w:r>
        <w:rPr/>
        <w:t xml:space="preserve"> AI Acceptable Use Policy </w:t>
      </w:r>
      <w:r>
        <w:rPr>
          <w:b/>
        </w:rPr>
        <w:t xml:space="preserve">Version:</w:t>
      </w:r>
      <w:r>
        <w:rPr/>
        <w:t xml:space="preserve"> [1.0] </w:t>
      </w:r>
      <w:r>
        <w:rPr>
          <w:b/>
        </w:rPr>
        <w:t xml:space="preserve">Effective date:</w:t>
      </w:r>
      <w:r>
        <w:rPr/>
        <w:t xml:space="preserve"> [YYYY-MM-DD] </w:t>
      </w:r>
      <w:r>
        <w:rPr>
          <w:b/>
        </w:rPr>
        <w:t xml:space="preserve">Last reviewed:</w:t>
      </w:r>
      <w:r>
        <w:rPr/>
        <w:t xml:space="preserve"> [YYYY-MM-DD] </w:t>
      </w:r>
      <w:r>
        <w:rPr>
          <w:b/>
        </w:rPr>
        <w:t xml:space="preserve">Policy owner:</w:t>
      </w:r>
      <w:r>
        <w:rPr/>
        <w:t xml:space="preserve"> [NAME, TITLE — e.g., "Head of Operations"] </w:t>
      </w:r>
      <w:r>
        <w:rPr>
          <w:b/>
        </w:rPr>
        <w:t xml:space="preserve">Applies to:</w:t>
      </w:r>
      <w:r>
        <w:rPr/>
        <w:t xml:space="preserve"> All employees, contractors, interns, and third parties who use AI tools on behalf of [COMPANY NAME]</w:t>
      </w:r>
    </w:p>
    <w:p>
      <w:pPr>
        <w:pStyle w:val="Heading2"/>
        <w:spacing w:lineRule="auto"/>
      </w:pPr>
      <w:r>
        <w:rPr/>
        <w:t xml:space="preserve">1. Purpose &amp; Scope</w:t>
      </w:r>
    </w:p>
    <w:p>
      <w:pPr>
        <w:spacing w:lineRule="auto"/>
      </w:pPr>
      <w:r>
        <w:rPr/>
        <w:t xml:space="preserve">This policy defines how [COMPANY NAME] employees and contractors may use artificial intelligence (AI) tools — including generative AI assistants, AI-powered coding tools, and any third-party service that uses machine learning to process our data — in the course of their work.</w:t>
      </w:r>
    </w:p>
    <w:p>
      <w:pPr>
        <w:spacing w:lineRule="auto"/>
      </w:pPr>
      <w:r>
        <w:rPr/>
        <w:t xml:space="preserve">The goals of this policy are to:</w:t>
      </w:r>
    </w:p>
    <w:p>
      <w:pPr>
        <w:numPr>
          <w:ilvl w:val="0"/>
          <w:numId w:val="1"/>
        </w:numPr>
        <w:spacing w:lineRule="auto"/>
      </w:pPr>
      <w:r>
        <w:rPr/>
        <w:t xml:space="preserve">Let the team move fast with AI without creating legal, security, or reputational risk.</w:t>
      </w:r>
    </w:p>
    <w:p>
      <w:pPr>
        <w:numPr>
          <w:ilvl w:val="0"/>
          <w:numId w:val="1"/>
        </w:numPr>
        <w:spacing w:lineRule="auto"/>
      </w:pPr>
      <w:r>
        <w:rPr/>
        <w:t xml:space="preserve">Protect our customers' data, our intellectual property, and confidential information.</w:t>
      </w:r>
    </w:p>
    <w:p>
      <w:pPr>
        <w:numPr>
          <w:ilvl w:val="0"/>
          <w:numId w:val="1"/>
        </w:numPr>
        <w:spacing w:lineRule="auto"/>
      </w:pPr>
      <w:r>
        <w:rPr/>
        <w:t xml:space="preserve">Keep us ready to answer AI risk questions from customers, investors, and auditors.</w:t>
      </w:r>
    </w:p>
    <w:p>
      <w:pPr>
        <w:spacing w:lineRule="auto"/>
      </w:pPr>
      <w:r>
        <w:rPr/>
        <w:t xml:space="preserve">This policy applies to </w:t>
      </w:r>
      <w:r>
        <w:rPr>
          <w:b/>
        </w:rPr>
        <w:t xml:space="preserve">all use of AI tools for company work</w:t>
      </w:r>
      <w:r>
        <w:rPr/>
        <w:t xml:space="preserve">, whether the tool is paid for by the company, free, or personal. It applies on company devices and personal devices alike when used for company business.</w:t>
      </w:r>
    </w:p>
    <w:p>
      <w:pPr>
        <w:pStyle w:val="Heading2"/>
        <w:spacing w:lineRule="auto"/>
      </w:pPr>
      <w:r>
        <w:rPr/>
        <w:t xml:space="preserve">2. Definitions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tool</w:t>
      </w:r>
      <w:r>
        <w:rPr/>
        <w:t xml:space="preserve"> — any software that uses machine learning or generative AI to produce text, code, images, audio, video, analysis, or decisions. Examples: ChatGPT, Claude, Gemini, GitHub Copilot, Midjourney, and AI features embedded in tools you already use.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Customer data</w:t>
      </w:r>
      <w:r>
        <w:rPr/>
        <w:t xml:space="preserve"> — any data provided by or about our customers or their end users.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Confidential information</w:t>
      </w:r>
      <w:r>
        <w:rPr/>
        <w:t xml:space="preserve"> — non-public company information, including source code, financials, roadmaps, contracts, and employee or candidate data.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Consumer AI tool</w:t>
      </w:r>
      <w:r>
        <w:rPr/>
        <w:t xml:space="preserve"> — a free or personal-tier AI service whose terms allow the provider to train on your inputs (e.g., the free tier of many chat assistants).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Enterprise AI tool</w:t>
      </w:r>
      <w:r>
        <w:rPr/>
        <w:t xml:space="preserve"> — a paid/business-tier AI service with a contract, a Data Processing Agreement (DPA), and terms that prohibit training on your data.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Shadow AI</w:t>
      </w:r>
      <w:r>
        <w:rPr/>
        <w:t xml:space="preserve"> — any AI tool used for work that has not been reviewed and approved under this policy.</w:t>
      </w:r>
    </w:p>
    <w:p>
      <w:pPr>
        <w:pStyle w:val="Heading2"/>
        <w:spacing w:lineRule="auto"/>
      </w:pPr>
      <w:r>
        <w:rPr/>
        <w:t xml:space="preserve">3. Approved AI Tools</w:t>
      </w:r>
    </w:p>
    <w:p>
      <w:pPr>
        <w:spacing w:lineRule="auto"/>
      </w:pPr>
      <w:r>
        <w:rPr/>
        <w:t xml:space="preserve">You may use the AI tools on the approved list below. Using any AI tool </w:t>
      </w:r>
      <w:r>
        <w:rPr>
          <w:b/>
        </w:rPr>
        <w:t xml:space="preserve">not</w:t>
      </w:r>
      <w:r>
        <w:rPr/>
        <w:t xml:space="preserve"> on this list for work involving anything beyond public information requires approval (see Section 8).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sensitivity allowed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[e.g., ChatGPT Team]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[Drafting, research]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[Internal — no customer data]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[e.g., GitHub Copilot Business]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[Code completion]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[Internal source code]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[e.g., Claude for Work]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[Analysis, drafting]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[Internal — no regulated data]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 rows as needed]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Maintain the full, living version of this list in your </w:t>
      </w:r>
      <w:r>
        <w:rPr>
          <w:b/>
        </w:rPr>
        <w:t xml:space="preserve">AI Tool Inventory</w:t>
      </w:r>
      <w:r>
        <w:rPr/>
        <w:t xml:space="preserve"> spreadsheet. This table is the summary.</w:t>
      </w:r>
    </w:p>
    <w:p>
      <w:pPr>
        <w:pStyle w:val="Heading2"/>
        <w:spacing w:lineRule="auto"/>
      </w:pPr>
      <w:r>
        <w:rPr/>
        <w:t xml:space="preserve">4. Acceptable Use</w:t>
      </w:r>
    </w:p>
    <w:p>
      <w:pPr>
        <w:spacing w:lineRule="auto"/>
      </w:pPr>
      <w:r>
        <w:rPr/>
        <w:t xml:space="preserve">You </w:t>
      </w:r>
      <w:r>
        <w:rPr>
          <w:b/>
        </w:rPr>
        <w:t xml:space="preserve">may</w:t>
      </w:r>
      <w:r>
        <w:rPr/>
        <w:t xml:space="preserve"> use approved AI tools to:</w:t>
      </w:r>
    </w:p>
    <w:p>
      <w:pPr>
        <w:numPr>
          <w:ilvl w:val="0"/>
          <w:numId w:val="3"/>
        </w:numPr>
        <w:spacing w:lineRule="auto"/>
      </w:pPr>
      <w:r>
        <w:rPr/>
        <w:t xml:space="preserve">Draft, edit, and summarize internal documents, emails, and content.</w:t>
      </w:r>
    </w:p>
    <w:p>
      <w:pPr>
        <w:numPr>
          <w:ilvl w:val="0"/>
          <w:numId w:val="3"/>
        </w:numPr>
        <w:spacing w:lineRule="auto"/>
      </w:pPr>
      <w:r>
        <w:rPr/>
        <w:t xml:space="preserve">Brainstorm, research publicly available information, and explore ideas.</w:t>
      </w:r>
    </w:p>
    <w:p>
      <w:pPr>
        <w:numPr>
          <w:ilvl w:val="0"/>
          <w:numId w:val="3"/>
        </w:numPr>
        <w:spacing w:lineRule="auto"/>
      </w:pPr>
      <w:r>
        <w:rPr/>
        <w:t xml:space="preserve">Write, review, and debug code, subject to the data rules in Section 6.</w:t>
      </w:r>
    </w:p>
    <w:p>
      <w:pPr>
        <w:numPr>
          <w:ilvl w:val="0"/>
          <w:numId w:val="3"/>
        </w:numPr>
        <w:spacing w:lineRule="auto"/>
      </w:pPr>
      <w:r>
        <w:rPr/>
        <w:t xml:space="preserve">Automate repetitive tasks that do not involve customer, employee, or regulated data.</w:t>
      </w:r>
    </w:p>
    <w:p>
      <w:pPr>
        <w:spacing w:lineRule="auto"/>
      </w:pPr>
      <w:r>
        <w:rPr/>
        <w:t xml:space="preserve">Always apply human judgment. </w:t>
      </w:r>
      <w:r>
        <w:rPr>
          <w:b/>
        </w:rPr>
        <w:t xml:space="preserve">You are responsible for any output you use</w:t>
      </w:r>
      <w:r>
        <w:rPr/>
        <w:t xml:space="preserve"> — including its accuracy, originality, and appropriateness. Review AI output before relying on it, sharing it, or shipping it to customers.</w:t>
      </w:r>
    </w:p>
    <w:p>
      <w:pPr>
        <w:pStyle w:val="Heading2"/>
        <w:spacing w:lineRule="auto"/>
      </w:pPr>
      <w:r>
        <w:rPr/>
        <w:t xml:space="preserve">5. Prohibited Uses</w:t>
      </w:r>
    </w:p>
    <w:p>
      <w:pPr>
        <w:spacing w:lineRule="auto"/>
      </w:pPr>
      <w:r>
        <w:rPr/>
        <w:t xml:space="preserve">You </w:t>
      </w:r>
      <w:r>
        <w:rPr>
          <w:b/>
        </w:rPr>
        <w:t xml:space="preserve">may not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Enter </w:t>
      </w:r>
      <w:r>
        <w:rPr>
          <w:b/>
        </w:rPr>
        <w:t xml:space="preserve">customer data</w:t>
      </w:r>
      <w:r>
        <w:rPr/>
        <w:t xml:space="preserve">, </w:t>
      </w:r>
      <w:r>
        <w:rPr>
          <w:b/>
        </w:rPr>
        <w:t xml:space="preserve">confidential information</w:t>
      </w:r>
      <w:r>
        <w:rPr/>
        <w:t xml:space="preserve">, </w:t>
      </w:r>
      <w:r>
        <w:rPr>
          <w:b/>
        </w:rPr>
        <w:t xml:space="preserve">personal data</w:t>
      </w:r>
      <w:r>
        <w:rPr/>
        <w:t xml:space="preserve">, or </w:t>
      </w:r>
      <w:r>
        <w:rPr>
          <w:b/>
        </w:rPr>
        <w:t xml:space="preserve">regulated data</w:t>
      </w:r>
      <w:r>
        <w:rPr/>
        <w:t xml:space="preserve"> (e.g., health, financial, or biometric data) into a </w:t>
      </w:r>
      <w:r>
        <w:rPr>
          <w:b/>
        </w:rPr>
        <w:t xml:space="preserve">consumer AI tool</w:t>
      </w:r>
      <w:r>
        <w:rPr/>
        <w:t xml:space="preserve"> or any unapproved tool.</w:t>
      </w:r>
    </w:p>
    <w:p>
      <w:pPr>
        <w:numPr>
          <w:ilvl w:val="0"/>
          <w:numId w:val="4"/>
        </w:numPr>
        <w:spacing w:lineRule="auto"/>
      </w:pPr>
      <w:r>
        <w:rPr/>
        <w:t xml:space="preserve">Paste </w:t>
      </w:r>
      <w:r>
        <w:rPr>
          <w:b/>
        </w:rPr>
        <w:t xml:space="preserve">proprietary source code</w:t>
      </w:r>
      <w:r>
        <w:rPr/>
        <w:t xml:space="preserve"> into consumer AI tools.</w:t>
      </w:r>
    </w:p>
    <w:p>
      <w:pPr>
        <w:numPr>
          <w:ilvl w:val="0"/>
          <w:numId w:val="4"/>
        </w:numPr>
        <w:spacing w:lineRule="auto"/>
      </w:pPr>
      <w:r>
        <w:rPr/>
        <w:t xml:space="preserve">Use AI to make a final decision that materially affects a person — hiring, firing, credit, pricing, or access — </w:t>
      </w:r>
      <w:r>
        <w:rPr>
          <w:b/>
        </w:rPr>
        <w:t xml:space="preserve">without human review</w:t>
      </w:r>
      <w:r>
        <w:rPr/>
        <w:t xml:space="preserve"> of that decision.</w:t>
      </w:r>
    </w:p>
    <w:p>
      <w:pPr>
        <w:numPr>
          <w:ilvl w:val="0"/>
          <w:numId w:val="4"/>
        </w:numPr>
        <w:spacing w:lineRule="auto"/>
      </w:pPr>
      <w:r>
        <w:rPr/>
        <w:t xml:space="preserve">Present AI-generated work as independently verified when it has not been (e.g., legal, medical, or financial claims).</w:t>
      </w:r>
    </w:p>
    <w:p>
      <w:pPr>
        <w:numPr>
          <w:ilvl w:val="0"/>
          <w:numId w:val="4"/>
        </w:numPr>
        <w:spacing w:lineRule="auto"/>
      </w:pPr>
      <w:r>
        <w:rPr/>
        <w:t xml:space="preserve">Use AI to generate content that is discriminatory, harassing, deceptive, infringing, or otherwise unlawful.</w:t>
      </w:r>
    </w:p>
    <w:p>
      <w:pPr>
        <w:numPr>
          <w:ilvl w:val="0"/>
          <w:numId w:val="4"/>
        </w:numPr>
        <w:spacing w:lineRule="auto"/>
      </w:pPr>
      <w:r>
        <w:rPr/>
        <w:t xml:space="preserve">Bypass, disable, or misconfigure the security or privacy settings of an approved AI tool.</w:t>
      </w:r>
    </w:p>
    <w:p>
      <w:pPr>
        <w:pStyle w:val="Heading2"/>
        <w:spacing w:lineRule="auto"/>
      </w:pPr>
      <w:r>
        <w:rPr/>
        <w:t xml:space="preserve">6. Data Handling Rules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Classify before you paste.</w:t>
      </w:r>
      <w:r>
        <w:rPr/>
        <w:t xml:space="preserve"> Before entering anything into an AI tool, ask: is this public, internal, customer, or regulated data?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Public and internal data</w:t>
      </w:r>
      <w:r>
        <w:rPr/>
        <w:t xml:space="preserve"> may be used with approved tools.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Customer, personal, and regulated data</w:t>
      </w:r>
      <w:r>
        <w:rPr/>
        <w:t xml:space="preserve"> may only be used with an </w:t>
      </w:r>
      <w:r>
        <w:rPr>
          <w:b/>
        </w:rPr>
        <w:t xml:space="preserve">enterprise AI tool</w:t>
      </w:r>
      <w:r>
        <w:rPr/>
        <w:t xml:space="preserve"> that is on the approved list, has a DPA in place, and does not train on our data — and only where there is a legitimate business need.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Default to enterprise tiers.</w:t>
      </w:r>
      <w:r>
        <w:rPr/>
        <w:t xml:space="preserve"> Where the company provides a business/enterprise account for a tool, use it. Do not use the personal or free tier for work.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Minimize.</w:t>
      </w:r>
      <w:r>
        <w:rPr/>
        <w:t xml:space="preserve"> Share only the data the task actually requires. Redact identifiers where possible.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 training without approval.</w:t>
      </w:r>
      <w:r>
        <w:rPr/>
        <w:t xml:space="preserve"> Do not opt our data into model training, and do not enable data-sharing features without sign-off from the policy owner.</w:t>
      </w:r>
    </w:p>
    <w:p>
      <w:pPr>
        <w:pStyle w:val="Heading2"/>
        <w:spacing w:lineRule="auto"/>
      </w:pPr>
      <w:r>
        <w:rPr/>
        <w:t xml:space="preserve">7. Intellectual Property &amp; Confidentiality</w:t>
      </w:r>
    </w:p>
    <w:p>
      <w:pPr>
        <w:numPr>
          <w:ilvl w:val="0"/>
          <w:numId w:val="6"/>
        </w:numPr>
        <w:spacing w:lineRule="auto"/>
      </w:pPr>
      <w:r>
        <w:rPr/>
        <w:t xml:space="preserve">AI output is </w:t>
      </w:r>
      <w:r>
        <w:rPr>
          <w:b/>
        </w:rPr>
        <w:t xml:space="preserve">not automatically protected by copyright</w:t>
      </w:r>
      <w:r>
        <w:rPr/>
        <w:t xml:space="preserve"> and may resemble others' work. Do not assume AI-generated content is original or that we own it. Treat it as a draft to be reviewed and substantially edited.</w:t>
      </w:r>
    </w:p>
    <w:p>
      <w:pPr>
        <w:numPr>
          <w:ilvl w:val="0"/>
          <w:numId w:val="6"/>
        </w:numPr>
        <w:spacing w:lineRule="auto"/>
      </w:pPr>
      <w:r>
        <w:rPr/>
        <w:t xml:space="preserve">Do not input third-party confidential information (e.g., a partner's or customer's secrets) into AI tools.</w:t>
      </w:r>
    </w:p>
    <w:p>
      <w:pPr>
        <w:numPr>
          <w:ilvl w:val="0"/>
          <w:numId w:val="6"/>
        </w:numPr>
        <w:spacing w:lineRule="auto"/>
      </w:pPr>
      <w:r>
        <w:rPr/>
        <w:t xml:space="preserve">Do not use AI in a way that violates a customer or vendor contract, an NDA, or a software license.</w:t>
      </w:r>
    </w:p>
    <w:p>
      <w:pPr>
        <w:numPr>
          <w:ilvl w:val="0"/>
          <w:numId w:val="6"/>
        </w:numPr>
        <w:spacing w:lineRule="auto"/>
      </w:pPr>
      <w:r>
        <w:rPr/>
        <w:t xml:space="preserve">Anything you produce with AI for the company remains the company's confidential information and is subject to the same handling rules as any other work product.</w:t>
      </w:r>
    </w:p>
    <w:p>
      <w:pPr>
        <w:pStyle w:val="Heading2"/>
        <w:spacing w:lineRule="auto"/>
      </w:pPr>
      <w:r>
        <w:rPr/>
        <w:t xml:space="preserve">8. Vendor &amp; New Tool Approval Process</w:t>
      </w:r>
    </w:p>
    <w:p>
      <w:pPr>
        <w:spacing w:lineRule="auto"/>
      </w:pPr>
      <w:r>
        <w:rPr/>
        <w:t xml:space="preserve">Before using a </w:t>
      </w:r>
      <w:r>
        <w:rPr>
          <w:b/>
        </w:rPr>
        <w:t xml:space="preserve">new AI tool</w:t>
      </w:r>
      <w:r>
        <w:rPr/>
        <w:t xml:space="preserve"> for anything beyond public information:</w:t>
      </w:r>
    </w:p>
    <w:p>
      <w:pPr>
        <w:numPr>
          <w:ilvl w:val="0"/>
          <w:numId w:val="7"/>
        </w:numPr>
        <w:spacing w:lineRule="auto"/>
      </w:pPr>
      <w:r>
        <w:rPr/>
        <w:t xml:space="preserve">Submit a request to the policy owner (or [DESIGNATED CHANNEL — e.g., #ai-tools Slack]).</w:t>
      </w:r>
    </w:p>
    <w:p>
      <w:pPr>
        <w:numPr>
          <w:ilvl w:val="0"/>
          <w:numId w:val="7"/>
        </w:numPr>
        <w:spacing w:lineRule="auto"/>
      </w:pPr>
      <w:r>
        <w:rPr/>
        <w:t xml:space="preserve">The owner runs the </w:t>
      </w:r>
      <w:r>
        <w:rPr>
          <w:b/>
        </w:rPr>
        <w:t xml:space="preserve">AI Vendor Review Checklist</w:t>
      </w:r>
      <w:r>
        <w:rPr/>
        <w:t xml:space="preserve"> (companion template) covering security certifications, data handling, training terms, and a DPA.</w:t>
      </w:r>
    </w:p>
    <w:p>
      <w:pPr>
        <w:numPr>
          <w:ilvl w:val="0"/>
          <w:numId w:val="7"/>
        </w:numPr>
        <w:spacing w:lineRule="auto"/>
      </w:pPr>
      <w:r>
        <w:rPr/>
        <w:t xml:space="preserve">If approved, the tool is added to the approved list and the AI Tool Inventory.</w:t>
      </w:r>
    </w:p>
    <w:p>
      <w:pPr>
        <w:numPr>
          <w:ilvl w:val="0"/>
          <w:numId w:val="7"/>
        </w:numPr>
        <w:spacing w:lineRule="auto"/>
      </w:pPr>
      <w:r>
        <w:rPr/>
        <w:t xml:space="preserve">No tool touches customer or regulated data until this review is complete.</w:t>
      </w:r>
    </w:p>
    <w:p>
      <w:pPr>
        <w:spacing w:lineRule="auto"/>
      </w:pPr>
      <w:r>
        <w:rPr/>
        <w:t xml:space="preserve">Target turnaround for a review: </w:t>
      </w:r>
      <w:r>
        <w:rPr>
          <w:b/>
        </w:rPr>
        <w:t xml:space="preserve">[e.g., 3 business days]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Human Oversight &amp; Accountability</w:t>
      </w:r>
    </w:p>
    <w:p>
      <w:pPr>
        <w:numPr>
          <w:ilvl w:val="0"/>
          <w:numId w:val="8"/>
        </w:numPr>
        <w:spacing w:lineRule="auto"/>
      </w:pPr>
      <w:r>
        <w:rPr/>
        <w:t xml:space="preserve">A human must review AI output before it is sent to a customer, published externally, or used to make a decision about a person.</w:t>
      </w:r>
    </w:p>
    <w:p>
      <w:pPr>
        <w:numPr>
          <w:ilvl w:val="0"/>
          <w:numId w:val="8"/>
        </w:numPr>
        <w:spacing w:lineRule="auto"/>
      </w:pPr>
      <w:r>
        <w:rPr/>
        <w:t xml:space="preserve">The employee who uses AI output </w:t>
      </w:r>
      <w:r>
        <w:rPr>
          <w:b/>
        </w:rPr>
        <w:t xml:space="preserve">owns the outcome</w:t>
      </w:r>
      <w:r>
        <w:rPr/>
        <w:t xml:space="preserve">, including errors. "The AI said so" is not a defense.</w:t>
      </w:r>
    </w:p>
    <w:p>
      <w:pPr>
        <w:numPr>
          <w:ilvl w:val="0"/>
          <w:numId w:val="8"/>
        </w:numPr>
        <w:spacing w:lineRule="auto"/>
      </w:pPr>
      <w:r>
        <w:rPr/>
        <w:t xml:space="preserve">High-impact use cases (anything affecting customers, money, safety, or legal standing) require a second reviewer.</w:t>
      </w:r>
    </w:p>
    <w:p>
      <w:pPr>
        <w:pStyle w:val="Heading2"/>
        <w:spacing w:lineRule="auto"/>
      </w:pPr>
      <w:r>
        <w:rPr/>
        <w:t xml:space="preserve">10. Training &amp; Awareness</w:t>
      </w:r>
    </w:p>
    <w:p>
      <w:pPr>
        <w:numPr>
          <w:ilvl w:val="0"/>
          <w:numId w:val="9"/>
        </w:numPr>
        <w:spacing w:lineRule="auto"/>
      </w:pPr>
      <w:r>
        <w:rPr/>
        <w:t xml:space="preserve">Every new hire reviews and acknowledges this policy during onboarding.</w:t>
      </w:r>
    </w:p>
    <w:p>
      <w:pPr>
        <w:numPr>
          <w:ilvl w:val="0"/>
          <w:numId w:val="9"/>
        </w:numPr>
        <w:spacing w:lineRule="auto"/>
      </w:pPr>
      <w:r>
        <w:rPr/>
        <w:t xml:space="preserve">The company runs an AI use refresher at least </w:t>
      </w:r>
      <w:r>
        <w:rPr>
          <w:b/>
        </w:rPr>
        <w:t xml:space="preserve">[annually]</w:t>
      </w:r>
      <w:r>
        <w:rPr/>
        <w:t xml:space="preserve">, and whenever this policy materially changes.</w:t>
      </w:r>
    </w:p>
    <w:p>
      <w:pPr>
        <w:numPr>
          <w:ilvl w:val="0"/>
          <w:numId w:val="9"/>
        </w:numPr>
        <w:spacing w:lineRule="auto"/>
      </w:pPr>
      <w:r>
        <w:rPr/>
        <w:t xml:space="preserve">Questions about whether a use is allowed should go to the policy owner </w:t>
      </w:r>
      <w:r>
        <w:rPr>
          <w:b/>
        </w:rPr>
        <w:t xml:space="preserve">before</w:t>
      </w:r>
      <w:r>
        <w:rPr/>
        <w:t xml:space="preserve"> acting, not after.</w:t>
      </w:r>
    </w:p>
    <w:p>
      <w:pPr>
        <w:pStyle w:val="Heading2"/>
        <w:spacing w:lineRule="auto"/>
      </w:pPr>
      <w:r>
        <w:rPr/>
        <w:t xml:space="preserve">11. Reporting Incidents</w:t>
      </w:r>
    </w:p>
    <w:p>
      <w:pPr>
        <w:spacing w:lineRule="auto"/>
      </w:pPr>
      <w:r>
        <w:rPr/>
        <w:t xml:space="preserve">If you suspect that customer data, confidential information, or personal data has been exposed to an unapproved tool — or that an AI output has caused harm — report it </w:t>
      </w:r>
      <w:r>
        <w:rPr>
          <w:b/>
        </w:rPr>
        <w:t xml:space="preserve">immediately</w:t>
      </w:r>
      <w:r>
        <w:rPr/>
        <w:t xml:space="preserve"> to:</w:t>
      </w:r>
    </w:p>
    <w:p>
      <w:pPr>
        <w:spacing w:lineRule="auto"/>
      </w:pPr>
      <w:r>
        <w:rPr>
          <w:b/>
        </w:rPr>
        <w:t xml:space="preserve">[NAME / ROLE]</w:t>
      </w:r>
      <w:r>
        <w:rPr/>
        <w:t xml:space="preserve"> — </w:t>
      </w:r>
      <w:r>
        <w:rPr>
          <w:b/>
        </w:rPr>
        <w:t xml:space="preserve">[EMAIL]</w:t>
      </w:r>
      <w:r>
        <w:rPr/>
        <w:t xml:space="preserve"> — </w:t>
      </w:r>
      <w:r>
        <w:rPr>
          <w:b/>
        </w:rPr>
        <w:t xml:space="preserve">[PHONE / SLACK]</w:t>
      </w:r>
    </w:p>
    <w:p>
      <w:pPr>
        <w:spacing w:lineRule="auto"/>
      </w:pPr>
      <w:r>
        <w:rPr/>
        <w:t xml:space="preserve">Report promptly even if you are unsure. Early reporting limits damage and is never penalized. Incidents are handled under our </w:t>
      </w:r>
      <w:r>
        <w:rPr>
          <w:b/>
        </w:rPr>
        <w:t xml:space="preserve">AI Incident Response Plan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12. Monitoring &amp; Enforcement</w:t>
      </w:r>
    </w:p>
    <w:p>
      <w:pPr>
        <w:numPr>
          <w:ilvl w:val="0"/>
          <w:numId w:val="10"/>
        </w:numPr>
        <w:spacing w:lineRule="auto"/>
      </w:pPr>
      <w:r>
        <w:rPr/>
        <w:t xml:space="preserve">The company may monitor the use of company-provided AI tools and accounts to enforce this policy and meet security obligations.</w:t>
      </w:r>
    </w:p>
    <w:p>
      <w:pPr>
        <w:numPr>
          <w:ilvl w:val="0"/>
          <w:numId w:val="10"/>
        </w:numPr>
        <w:spacing w:lineRule="auto"/>
      </w:pPr>
      <w:r>
        <w:rPr/>
        <w:t xml:space="preserve">Violations may result in revoked access, disciplinary action up to and including termination, and, where applicable, legal action.</w:t>
      </w:r>
    </w:p>
    <w:p>
      <w:pPr>
        <w:numPr>
          <w:ilvl w:val="0"/>
          <w:numId w:val="10"/>
        </w:numPr>
        <w:spacing w:lineRule="auto"/>
      </w:pPr>
      <w:r>
        <w:rPr/>
        <w:t xml:space="preserve">Enforcement is proportionate: honest mistakes that are reported promptly are treated very differently from deliberate or concealed violations.</w:t>
      </w:r>
    </w:p>
    <w:p>
      <w:pPr>
        <w:pStyle w:val="Heading2"/>
        <w:spacing w:lineRule="auto"/>
      </w:pPr>
      <w:r>
        <w:rPr/>
        <w:t xml:space="preserve">13. Policy Review</w:t>
      </w:r>
    </w:p>
    <w:p>
      <w:pPr>
        <w:spacing w:lineRule="auto"/>
      </w:pPr>
      <w:r>
        <w:rPr/>
        <w:t xml:space="preserve">This policy is reviewed at least </w:t>
      </w:r>
      <w:r>
        <w:rPr>
          <w:b/>
        </w:rPr>
        <w:t xml:space="preserve">[annually]</w:t>
      </w:r>
      <w:r>
        <w:rPr/>
        <w:t xml:space="preserve"> and whenever there is a significant change in our AI tools, our regulatory obligations, or applicable law. The policy owner is responsible for keeping it current.</w:t>
      </w:r>
    </w:p>
    <w:p>
      <w:pPr>
        <w:pStyle w:val="Heading2"/>
        <w:spacing w:lineRule="auto"/>
      </w:pPr>
      <w:r>
        <w:rPr/>
        <w:t xml:space="preserve">Acknowledgment</w:t>
      </w:r>
    </w:p>
    <w:p>
      <w:pPr>
        <w:spacing w:lineRule="auto"/>
      </w:pPr>
      <w:r>
        <w:rPr/>
        <w:t xml:space="preserve">I have read and understood the [COMPANY NAME] AI Acceptable Use Policy. I agree to comply with it and to ask the policy owner before using any AI tool or data in a way this policy does not clearly allow.</w:t>
      </w:r>
    </w:p>
    <w:p>
      <w:pPr>
        <w:spacing w:lineRule="auto"/>
      </w:pPr>
      <w:r>
        <w:rPr>
          <w:b/>
        </w:rPr>
        <w:t xml:space="preserve">Name:</w:t>
      </w:r>
      <w:r>
        <w:rPr/>
        <w:t xml:space="preserve"> ______________________________</w:t>
      </w:r>
    </w:p>
    <w:p>
      <w:pPr>
        <w:spacing w:lineRule="auto"/>
      </w:pPr>
      <w:r>
        <w:rPr>
          <w:b/>
        </w:rPr>
        <w:t xml:space="preserve">Title:</w:t>
      </w:r>
      <w:r>
        <w:rPr/>
        <w:t xml:space="preserve"> ______________________________</w:t>
      </w:r>
    </w:p>
    <w:p>
      <w:pPr>
        <w:spacing w:lineRule="auto"/>
      </w:pPr>
      <w:r>
        <w:rPr>
          <w:b/>
        </w:rPr>
        <w:t xml:space="preserve">Signature:</w:t>
      </w:r>
      <w:r>
        <w:rPr/>
        <w:t xml:space="preserve"> ______________________________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______________________________</w:t>
      </w:r>
    </w:p>
    <w:p>
      <w:pPr>
        <w:pStyle w:val="Heading2"/>
        <w:spacing w:lineRule="auto"/>
      </w:pPr>
      <w:r>
        <w:rPr/>
        <w:t xml:space="preserve">Appendix A — Framework Mapping (for your data room)</w:t>
      </w:r>
    </w:p>
    <w:p>
      <w:pPr>
        <w:spacing w:lineRule="auto"/>
      </w:pPr>
      <w:r>
        <w:rPr/>
        <w:t xml:space="preserve">Auditors and enterprise buyers will recognize this policy as evidence against the following controls. Cite the relevant rows when responding to security questionnaires.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policy addresses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NIST AI RMF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ISO/IEC 42001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&amp; accountability (Sec. 1, 9, 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1.1, GOVERN 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5.2, 5.1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9 (risk management)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Acceptable &amp; prohibited use (Sec. 4,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4 (AI literacy)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handling &amp; minimization (Sec. 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10 (data governance)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 oversight (Sec. 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 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14 (human oversight)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&amp; awareness (Sec. 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reporting (Sec. 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 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73 (serious incidents)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Template provided by SiteOptz. This is a starting point, not legal advice. Have qualified counsel review the final policy before relying on it for regulated workloads.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2026-06-24T19:33:38.011Z</dcterms:created>
  <dcterms:modified xsi:type="dcterms:W3CDTF">2026-06-24T19:33:38.011Z</dcterms:modified>
</cp:coreProperties>
</file>