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F59B00" w14:textId="77777777" w:rsidR="00040E2D" w:rsidRDefault="00040E2D" w:rsidP="005907AC">
      <w:pPr>
        <w:rPr>
          <w:sz w:val="28"/>
        </w:rPr>
      </w:pPr>
      <w:r>
        <w:rPr>
          <w:sz w:val="28"/>
        </w:rPr>
        <w:t>% discussion</w:t>
      </w:r>
    </w:p>
    <w:p w14:paraId="53457EB4" w14:textId="77777777" w:rsidR="00941FFD" w:rsidRDefault="00941FFD" w:rsidP="005907AC">
      <w:pPr>
        <w:rPr>
          <w:sz w:val="28"/>
        </w:rPr>
      </w:pPr>
    </w:p>
    <w:p w14:paraId="2870CF64" w14:textId="77777777" w:rsidR="00FE78BF" w:rsidRDefault="001E4C2C" w:rsidP="007875A0">
      <w:pPr>
        <w:rPr>
          <w:rFonts w:eastAsia="Times New Roman" w:cs="TH SarabunPSK"/>
          <w:color w:val="000000"/>
          <w:sz w:val="28"/>
          <w:shd w:val="clear" w:color="auto" w:fill="FFFFFF"/>
        </w:rPr>
      </w:pPr>
      <w:r w:rsidRPr="00B35121">
        <w:rPr>
          <w:rFonts w:eastAsia="Times New Roman" w:cs="TH SarabunPSK"/>
          <w:color w:val="000000"/>
          <w:sz w:val="28"/>
          <w:shd w:val="clear" w:color="auto" w:fill="FFFFFF"/>
        </w:rPr>
        <w:t>Rice injuries were found commonly in South and South east Asia, but at different levels of incidence</w:t>
      </w:r>
      <w:r w:rsidR="00B35121">
        <w:rPr>
          <w:rFonts w:eastAsia="Times New Roman" w:cs="TH SarabunPSK"/>
          <w:color w:val="000000"/>
          <w:sz w:val="28"/>
          <w:shd w:val="clear" w:color="auto" w:fill="FFFFFF"/>
        </w:rPr>
        <w:t>.</w:t>
      </w:r>
      <w:r w:rsidR="00D17B4C">
        <w:rPr>
          <w:rFonts w:eastAsia="Times New Roman" w:cs="TH SarabunPSK"/>
          <w:color w:val="000000"/>
          <w:sz w:val="28"/>
          <w:shd w:val="clear" w:color="auto" w:fill="FFFFFF"/>
        </w:rPr>
        <w:t xml:space="preserve"> </w:t>
      </w:r>
    </w:p>
    <w:p w14:paraId="69B781E8" w14:textId="04FB0126" w:rsidR="00FE78BF" w:rsidRDefault="00FE78BF" w:rsidP="00FE78BF">
      <w:pPr>
        <w:rPr>
          <w:sz w:val="28"/>
        </w:rPr>
      </w:pPr>
      <w:r>
        <w:rPr>
          <w:sz w:val="28"/>
        </w:rPr>
        <w:t>Some injuries of this study is relatively low prevalence of areas that have been reported such as leaf blast, brown spot. It could be implied that these injuries strongly depended on locations or climatic conduction to develop, so they were not observed at all locations or seasons during survey were conducted. Another reason is that there are some factors such as the utility of resistance verities in the farmer</w:t>
      </w:r>
      <w:r w:rsidR="00283593">
        <w:rPr>
          <w:sz w:val="28"/>
        </w:rPr>
        <w:t>’s fields surveyed, so we could observe those injuries at low level of incidence. The similar reasoning could explain to many injuries such as BLB, RB, NB, which</w:t>
      </w:r>
      <w:r w:rsidR="00283593">
        <w:rPr>
          <w:sz w:val="28"/>
        </w:rPr>
        <w:t xml:space="preserve"> widely occur in rice growing areas</w:t>
      </w:r>
      <w:r w:rsidR="00283593">
        <w:rPr>
          <w:sz w:val="28"/>
        </w:rPr>
        <w:t>.</w:t>
      </w:r>
    </w:p>
    <w:p w14:paraId="3BC0F9A2" w14:textId="77777777" w:rsidR="00FE78BF" w:rsidRDefault="00FE78BF" w:rsidP="00FE78BF">
      <w:pPr>
        <w:rPr>
          <w:sz w:val="28"/>
        </w:rPr>
      </w:pPr>
    </w:p>
    <w:p w14:paraId="0B280E66" w14:textId="5B66C33E" w:rsidR="002F5232" w:rsidRDefault="00283593" w:rsidP="002F5232">
      <w:pPr>
        <w:rPr>
          <w:sz w:val="28"/>
        </w:rPr>
      </w:pPr>
      <w:r>
        <w:rPr>
          <w:sz w:val="28"/>
        </w:rPr>
        <w:t>From the survey data of rice injuries observed in farmers’ fields, I analyzed the interaction and build the network based on that data.</w:t>
      </w:r>
      <w:r w:rsidR="00560A43">
        <w:rPr>
          <w:sz w:val="28"/>
        </w:rPr>
        <w:t xml:space="preserve"> The method</w:t>
      </w:r>
      <w:r w:rsidR="003670FC">
        <w:rPr>
          <w:sz w:val="28"/>
        </w:rPr>
        <w:t>s</w:t>
      </w:r>
      <w:r w:rsidR="00560A43">
        <w:rPr>
          <w:sz w:val="28"/>
        </w:rPr>
        <w:t xml:space="preserve"> applied for building a co-occurrence network of rice injuries </w:t>
      </w:r>
      <w:r w:rsidR="003670FC">
        <w:rPr>
          <w:sz w:val="28"/>
        </w:rPr>
        <w:t xml:space="preserve">were adapted from ecological studies. </w:t>
      </w:r>
      <w:r w:rsidR="002F5232">
        <w:rPr>
          <w:sz w:val="28"/>
        </w:rPr>
        <w:t xml:space="preserve">Usually, relationships were assessed using Pearson correlation. However, the </w:t>
      </w:r>
      <w:r w:rsidR="002F5232" w:rsidRPr="00890368">
        <w:rPr>
          <w:sz w:val="28"/>
        </w:rPr>
        <w:t>use of the Pe</w:t>
      </w:r>
      <w:r w:rsidR="002F5232">
        <w:rPr>
          <w:sz w:val="28"/>
        </w:rPr>
        <w:t>arson correlation coefficient is problematic because</w:t>
      </w:r>
      <w:r w:rsidR="002F5232" w:rsidRPr="00890368">
        <w:rPr>
          <w:sz w:val="28"/>
        </w:rPr>
        <w:t xml:space="preserve"> </w:t>
      </w:r>
      <w:r w:rsidR="002F5232">
        <w:rPr>
          <w:sz w:val="28"/>
        </w:rPr>
        <w:t>it requires the variable</w:t>
      </w:r>
      <w:r w:rsidR="004E6664">
        <w:rPr>
          <w:sz w:val="28"/>
        </w:rPr>
        <w:t>s are applied with similar measure, and the variable values are normally distributed. Additionally, Pearson correlation can only capture linear relationships. Due to the fact that the assumptions of Pearson correlation are not fit with the survey data. The alternative is provided by using Spearman’s rank correlation coefficient, which is also widely used in ecological studies.</w:t>
      </w:r>
    </w:p>
    <w:p w14:paraId="60381733" w14:textId="77777777" w:rsidR="002F5232" w:rsidRDefault="002F5232" w:rsidP="002F5232">
      <w:pPr>
        <w:rPr>
          <w:sz w:val="28"/>
        </w:rPr>
      </w:pPr>
    </w:p>
    <w:p w14:paraId="5EBC652C" w14:textId="0217FC51" w:rsidR="0018459F" w:rsidRDefault="004E6664" w:rsidP="002F5232">
      <w:pPr>
        <w:rPr>
          <w:sz w:val="28"/>
        </w:rPr>
      </w:pPr>
      <w:r w:rsidRPr="00E3717B">
        <w:rPr>
          <w:sz w:val="28"/>
        </w:rPr>
        <w:t>The exploration of co-occurrence networks is a useful m</w:t>
      </w:r>
      <w:r>
        <w:rPr>
          <w:sz w:val="28"/>
        </w:rPr>
        <w:t>ethod for determining</w:t>
      </w:r>
      <w:r w:rsidRPr="00E3717B">
        <w:rPr>
          <w:sz w:val="28"/>
        </w:rPr>
        <w:t xml:space="preserve"> interactions</w:t>
      </w:r>
      <w:r>
        <w:rPr>
          <w:sz w:val="28"/>
        </w:rPr>
        <w:t xml:space="preserve"> of co-</w:t>
      </w:r>
      <w:r w:rsidRPr="00E3717B">
        <w:rPr>
          <w:sz w:val="28"/>
        </w:rPr>
        <w:t xml:space="preserve"> occurring </w:t>
      </w:r>
      <w:r>
        <w:rPr>
          <w:sz w:val="28"/>
        </w:rPr>
        <w:t>injuries</w:t>
      </w:r>
      <w:r w:rsidRPr="00E3717B">
        <w:rPr>
          <w:sz w:val="28"/>
        </w:rPr>
        <w:t>.</w:t>
      </w:r>
      <w:r>
        <w:rPr>
          <w:sz w:val="28"/>
        </w:rPr>
        <w:t xml:space="preserve"> </w:t>
      </w:r>
      <w:r w:rsidR="00D17B4C" w:rsidRPr="007E373A">
        <w:rPr>
          <w:sz w:val="28"/>
        </w:rPr>
        <w:t>Network analysis has also sug</w:t>
      </w:r>
      <w:r>
        <w:rPr>
          <w:sz w:val="28"/>
        </w:rPr>
        <w:t>gested important injuries in</w:t>
      </w:r>
      <w:r w:rsidR="00D17B4C" w:rsidRPr="007E373A">
        <w:rPr>
          <w:sz w:val="28"/>
        </w:rPr>
        <w:t xml:space="preserve"> networks. The important injuries were selected from the </w:t>
      </w:r>
      <w:r>
        <w:rPr>
          <w:sz w:val="28"/>
        </w:rPr>
        <w:t xml:space="preserve">node </w:t>
      </w:r>
      <w:r w:rsidR="00D17B4C" w:rsidRPr="007E373A">
        <w:rPr>
          <w:sz w:val="28"/>
        </w:rPr>
        <w:t>features such as node degree, clustering coefficient, and betweenness. The betweenness represents the importance of the control potential that an injury exerts over the associ</w:t>
      </w:r>
      <w:r w:rsidR="0018459F">
        <w:rPr>
          <w:sz w:val="28"/>
        </w:rPr>
        <w:t>ations of other injuries in the</w:t>
      </w:r>
      <w:r w:rsidR="00D17B4C" w:rsidRPr="007E373A">
        <w:rPr>
          <w:sz w:val="28"/>
        </w:rPr>
        <w:t xml:space="preserve"> network. The clustering coefficients are indicative of the potential spreading of the incidence of injuries through the network. As activated injury can activate other injuries, a more densely connected network</w:t>
      </w:r>
      <w:r w:rsidR="00283593">
        <w:rPr>
          <w:sz w:val="28"/>
        </w:rPr>
        <w:t xml:space="preserve"> facilitates injury activation </w:t>
      </w:r>
      <w:r w:rsidR="00D17B4C" w:rsidRPr="007E373A">
        <w:rPr>
          <w:sz w:val="28"/>
        </w:rPr>
        <w:t>\cite{Williams_2014_demonstrating}</w:t>
      </w:r>
      <w:r w:rsidR="00D17B4C">
        <w:rPr>
          <w:sz w:val="28"/>
        </w:rPr>
        <w:t>.</w:t>
      </w:r>
      <w:r w:rsidR="0018459F">
        <w:rPr>
          <w:sz w:val="28"/>
        </w:rPr>
        <w:t xml:space="preserve"> In the network of dry season in West Java, Indonesia, </w:t>
      </w:r>
      <w:r w:rsidR="002F5232" w:rsidRPr="007E373A">
        <w:rPr>
          <w:sz w:val="28"/>
        </w:rPr>
        <w:t>BLB and SR can be the targets to be monitored beca</w:t>
      </w:r>
      <w:r w:rsidR="0018459F">
        <w:rPr>
          <w:sz w:val="28"/>
        </w:rPr>
        <w:t>use they have high betweenness, which indicated that they are</w:t>
      </w:r>
      <w:r w:rsidR="0095733B">
        <w:rPr>
          <w:sz w:val="28"/>
        </w:rPr>
        <w:t xml:space="preserve"> more</w:t>
      </w:r>
      <w:r w:rsidR="0018459F">
        <w:rPr>
          <w:sz w:val="28"/>
        </w:rPr>
        <w:t xml:space="preserve"> likely to present</w:t>
      </w:r>
      <w:r w:rsidR="0095733B">
        <w:rPr>
          <w:sz w:val="28"/>
        </w:rPr>
        <w:t xml:space="preserve"> then others injuries.</w:t>
      </w:r>
    </w:p>
    <w:p w14:paraId="625EF6C8" w14:textId="77777777" w:rsidR="0095733B" w:rsidRDefault="0095733B" w:rsidP="002F5232">
      <w:pPr>
        <w:rPr>
          <w:sz w:val="28"/>
        </w:rPr>
      </w:pPr>
    </w:p>
    <w:p w14:paraId="2718EBBA" w14:textId="614CCEDC" w:rsidR="0095733B" w:rsidRPr="007E373A" w:rsidRDefault="0095733B" w:rsidP="0095733B">
      <w:pPr>
        <w:rPr>
          <w:sz w:val="28"/>
        </w:rPr>
      </w:pPr>
      <w:r>
        <w:rPr>
          <w:sz w:val="28"/>
        </w:rPr>
        <w:t>It is good attempt to detect communities in a network because it can reveal information about the</w:t>
      </w:r>
      <w:r w:rsidRPr="007E373A">
        <w:rPr>
          <w:sz w:val="28"/>
        </w:rPr>
        <w:t xml:space="preserve"> networks that is maybe not easy to detect by simple </w:t>
      </w:r>
      <w:r>
        <w:rPr>
          <w:sz w:val="28"/>
        </w:rPr>
        <w:t>observation.</w:t>
      </w:r>
      <w:r w:rsidR="007176AB">
        <w:rPr>
          <w:sz w:val="28"/>
        </w:rPr>
        <w:t xml:space="preserve"> The c</w:t>
      </w:r>
      <w:r w:rsidR="007176AB" w:rsidRPr="007E373A">
        <w:rPr>
          <w:sz w:val="28"/>
        </w:rPr>
        <w:t xml:space="preserve">ommunities are groups </w:t>
      </w:r>
      <w:r w:rsidR="007176AB">
        <w:rPr>
          <w:sz w:val="28"/>
        </w:rPr>
        <w:t xml:space="preserve">of nodes </w:t>
      </w:r>
      <w:r w:rsidR="007176AB" w:rsidRPr="007E373A">
        <w:rPr>
          <w:sz w:val="28"/>
        </w:rPr>
        <w:t>that are densely connected among their</w:t>
      </w:r>
      <w:r w:rsidR="007176AB">
        <w:rPr>
          <w:sz w:val="28"/>
        </w:rPr>
        <w:t xml:space="preserve"> node members, and slightly</w:t>
      </w:r>
      <w:r w:rsidR="007176AB" w:rsidRPr="007E373A">
        <w:rPr>
          <w:sz w:val="28"/>
        </w:rPr>
        <w:t xml:space="preserve"> connected with the rest of the network. </w:t>
      </w:r>
      <w:r w:rsidRPr="007E373A">
        <w:rPr>
          <w:sz w:val="28"/>
        </w:rPr>
        <w:t xml:space="preserve"> In this study, we detected node communit</w:t>
      </w:r>
      <w:bookmarkStart w:id="0" w:name="_GoBack"/>
      <w:bookmarkEnd w:id="0"/>
      <w:r w:rsidRPr="007E373A">
        <w:rPr>
          <w:sz w:val="28"/>
        </w:rPr>
        <w:t>y based on the optimization of the modularity of a</w:t>
      </w:r>
      <w:r w:rsidR="007176AB">
        <w:rPr>
          <w:sz w:val="28"/>
        </w:rPr>
        <w:t xml:space="preserve"> sub-network, which is an </w:t>
      </w:r>
      <w:r w:rsidRPr="007E373A">
        <w:rPr>
          <w:sz w:val="28"/>
        </w:rPr>
        <w:t>approach</w:t>
      </w:r>
      <w:r w:rsidR="007176AB">
        <w:rPr>
          <w:sz w:val="28"/>
        </w:rPr>
        <w:t xml:space="preserve"> that widely applied </w:t>
      </w:r>
      <w:r w:rsidR="007176AB" w:rsidRPr="007E373A">
        <w:rPr>
          <w:sz w:val="28"/>
        </w:rPr>
        <w:t>in</w:t>
      </w:r>
      <w:r w:rsidR="007176AB">
        <w:rPr>
          <w:sz w:val="28"/>
        </w:rPr>
        <w:t xml:space="preserve"> many fields </w:t>
      </w:r>
      <w:r w:rsidRPr="007E373A">
        <w:rPr>
          <w:sz w:val="28"/>
        </w:rPr>
        <w:t xml:space="preserve">\cite{Liu_2014_Detecting}. Even though, the groups of injury profiles from this study are different from seasons and countries, but they are reasonable because some rice injuries present in some seasons (seasonal occurrence) such as gall midge injury \cite{Krishnaiah_2004_Rice}. </w:t>
      </w:r>
      <w:r w:rsidR="007176AB">
        <w:rPr>
          <w:sz w:val="28"/>
        </w:rPr>
        <w:t>The result also showed similar groups of injuries to the patterns of injuries profile from the study of</w:t>
      </w:r>
      <w:r w:rsidRPr="007E373A">
        <w:rPr>
          <w:sz w:val="28"/>
        </w:rPr>
        <w:t xml:space="preserve"> \cite{Savary_2000_Characterization}. </w:t>
      </w:r>
    </w:p>
    <w:p w14:paraId="3AECBCEF" w14:textId="77777777" w:rsidR="0095733B" w:rsidRDefault="0095733B" w:rsidP="002F5232">
      <w:pPr>
        <w:rPr>
          <w:sz w:val="28"/>
        </w:rPr>
      </w:pPr>
    </w:p>
    <w:p w14:paraId="1361E662" w14:textId="5A17E953" w:rsidR="002F5232" w:rsidRPr="007E373A" w:rsidRDefault="0095733B" w:rsidP="002F5232">
      <w:pPr>
        <w:rPr>
          <w:sz w:val="28"/>
        </w:rPr>
      </w:pPr>
      <w:r>
        <w:rPr>
          <w:sz w:val="28"/>
        </w:rPr>
        <w:t>%</w:t>
      </w:r>
      <w:r w:rsidR="002F5232" w:rsidRPr="007E373A">
        <w:rPr>
          <w:sz w:val="28"/>
        </w:rPr>
        <w:t xml:space="preserve">SR is also best to be the target because it also associated with the RS, which has high clustering coefficients also because RS is potentially able to be co-found with many other injuries.  BLB also show the association with the injuries, which present high clustering coefficient. Both of BLB and SR are intermediate clustering coefficient., so they are formed concurrence between groups, but less potentially </w:t>
      </w:r>
      <w:r w:rsidR="002F5232" w:rsidRPr="007E373A">
        <w:rPr>
          <w:sz w:val="28"/>
        </w:rPr>
        <w:lastRenderedPageBreak/>
        <w:t xml:space="preserve">to present complex association. DH and WH are less associated with other injuries, so they are difficult to employ other injuries to. </w:t>
      </w:r>
    </w:p>
    <w:p w14:paraId="7FBD11D4" w14:textId="77777777" w:rsidR="002F5232" w:rsidRPr="007E373A" w:rsidRDefault="002F5232" w:rsidP="00D17B4C">
      <w:pPr>
        <w:rPr>
          <w:sz w:val="28"/>
        </w:rPr>
      </w:pPr>
    </w:p>
    <w:p w14:paraId="1BCDA4A3" w14:textId="77777777" w:rsidR="00D17B4C" w:rsidRDefault="00D17B4C" w:rsidP="007E373A">
      <w:pPr>
        <w:rPr>
          <w:sz w:val="28"/>
        </w:rPr>
      </w:pPr>
    </w:p>
    <w:p w14:paraId="2660C6EC" w14:textId="77777777" w:rsidR="00D17B4C" w:rsidRDefault="00D17B4C" w:rsidP="00D17B4C">
      <w:pPr>
        <w:rPr>
          <w:sz w:val="28"/>
        </w:rPr>
      </w:pPr>
      <w:r w:rsidRPr="007E373A">
        <w:rPr>
          <w:sz w:val="28"/>
        </w:rPr>
        <w:t xml:space="preserve">It is the good to monitored WM and </w:t>
      </w:r>
      <w:proofErr w:type="gramStart"/>
      <w:r w:rsidRPr="007E373A">
        <w:rPr>
          <w:sz w:val="28"/>
        </w:rPr>
        <w:t>RB  and</w:t>
      </w:r>
      <w:proofErr w:type="gramEnd"/>
      <w:r w:rsidRPr="007E373A">
        <w:rPr>
          <w:sz w:val="28"/>
        </w:rPr>
        <w:t xml:space="preserve"> SHB also even the GLH has no betweenness, but it has high clustering coefficients, and connected with two high betweenness node. It would be also good target to monitored also because when it present, it also frequency appear together.</w:t>
      </w:r>
    </w:p>
    <w:p w14:paraId="69BC1935" w14:textId="77777777" w:rsidR="00D17B4C" w:rsidRPr="005907AC" w:rsidRDefault="00D17B4C" w:rsidP="00D17B4C">
      <w:pPr>
        <w:rPr>
          <w:sz w:val="28"/>
        </w:rPr>
      </w:pPr>
      <w:r>
        <w:rPr>
          <w:sz w:val="28"/>
        </w:rPr>
        <w:t>W</w:t>
      </w:r>
      <w:r w:rsidRPr="005907AC">
        <w:rPr>
          <w:sz w:val="28"/>
        </w:rPr>
        <w:t>e explored the characteristics of rice injury profiles</w:t>
      </w:r>
    </w:p>
    <w:p w14:paraId="0C8DC744" w14:textId="77777777" w:rsidR="00D17B4C" w:rsidRDefault="00D17B4C" w:rsidP="007E373A">
      <w:pPr>
        <w:rPr>
          <w:sz w:val="28"/>
        </w:rPr>
      </w:pPr>
    </w:p>
    <w:p w14:paraId="484551D2" w14:textId="77777777" w:rsidR="00D17B4C" w:rsidRDefault="00D17B4C" w:rsidP="007E373A">
      <w:pPr>
        <w:rPr>
          <w:sz w:val="28"/>
        </w:rPr>
      </w:pPr>
    </w:p>
    <w:p w14:paraId="1154656D" w14:textId="5C2A066E" w:rsidR="00941FFD" w:rsidRDefault="00941FFD" w:rsidP="007E373A">
      <w:pPr>
        <w:rPr>
          <w:sz w:val="28"/>
          <w:cs/>
          <w:lang w:bidi="th-TH"/>
        </w:rPr>
      </w:pPr>
      <w:r>
        <w:rPr>
          <w:sz w:val="28"/>
          <w:cs/>
          <w:lang w:bidi="th-TH"/>
        </w:rPr>
        <w:t xml:space="preserve">เราเองก็ยังไม่รุ้เลยว่า การที่ จัดกลุ่มขึ้นมาได้นั้น มันเป็นเพราะว่าอไร รู้แต่ว่า มัน </w:t>
      </w:r>
      <w:r>
        <w:rPr>
          <w:sz w:val="28"/>
          <w:lang w:bidi="th-TH"/>
        </w:rPr>
        <w:t xml:space="preserve">close </w:t>
      </w:r>
      <w:proofErr w:type="spellStart"/>
      <w:r>
        <w:rPr>
          <w:sz w:val="28"/>
          <w:lang w:bidi="th-TH"/>
        </w:rPr>
        <w:t>realtion</w:t>
      </w:r>
      <w:proofErr w:type="spellEnd"/>
    </w:p>
    <w:p w14:paraId="462AAD89" w14:textId="77777777" w:rsidR="00FE3A00" w:rsidRDefault="00FE3A00" w:rsidP="00A03C6B">
      <w:pPr>
        <w:rPr>
          <w:sz w:val="28"/>
        </w:rPr>
      </w:pPr>
    </w:p>
    <w:p w14:paraId="5450BEB2" w14:textId="77777777" w:rsidR="007E373A" w:rsidRPr="007E373A" w:rsidRDefault="007E373A" w:rsidP="007E373A">
      <w:pPr>
        <w:rPr>
          <w:sz w:val="28"/>
        </w:rPr>
      </w:pPr>
    </w:p>
    <w:p w14:paraId="38B0A861" w14:textId="77777777" w:rsidR="007E373A" w:rsidRPr="007E373A" w:rsidRDefault="007E373A" w:rsidP="007E373A">
      <w:pPr>
        <w:rPr>
          <w:sz w:val="28"/>
        </w:rPr>
      </w:pPr>
      <w:r w:rsidRPr="007E373A">
        <w:rPr>
          <w:sz w:val="28"/>
        </w:rPr>
        <w:t xml:space="preserve">Communities are groups that are densely connected among their members, and sparsely connected with the rest of the network. Community structure can reveal abundant hidden information about complex networks that is not easy to detect by simple observation. </w:t>
      </w:r>
    </w:p>
    <w:p w14:paraId="6C38526C" w14:textId="77777777" w:rsidR="007E373A" w:rsidRPr="007E373A" w:rsidRDefault="007E373A" w:rsidP="007E373A">
      <w:pPr>
        <w:rPr>
          <w:sz w:val="28"/>
        </w:rPr>
      </w:pPr>
    </w:p>
    <w:p w14:paraId="049C4DA1" w14:textId="77777777" w:rsidR="007E373A" w:rsidRPr="007E373A" w:rsidRDefault="007E373A" w:rsidP="007E373A">
      <w:pPr>
        <w:rPr>
          <w:sz w:val="28"/>
        </w:rPr>
      </w:pPr>
    </w:p>
    <w:p w14:paraId="7D76A022" w14:textId="77777777" w:rsidR="0018459F" w:rsidRPr="007E373A" w:rsidRDefault="0018459F" w:rsidP="0018459F">
      <w:pPr>
        <w:rPr>
          <w:sz w:val="28"/>
        </w:rPr>
      </w:pPr>
      <w:r w:rsidRPr="007E373A">
        <w:rPr>
          <w:sz w:val="28"/>
        </w:rPr>
        <w:t xml:space="preserve">With regard to pest management development, understanding that the relationships of rice injuries could simplify pest management decisions. As applied here, the node degree, clustering coefficients, and betweenness described the interaction of injuries in the networks. Therefore, they may be useful in finding a good indicator for monitoring pest in rice fields. High-betweenness node High- clustering coefficient node </w:t>
      </w:r>
    </w:p>
    <w:p w14:paraId="4AEA3867" w14:textId="77777777" w:rsidR="0018459F" w:rsidRPr="007E373A" w:rsidRDefault="0018459F" w:rsidP="0018459F">
      <w:pPr>
        <w:rPr>
          <w:sz w:val="28"/>
        </w:rPr>
      </w:pPr>
    </w:p>
    <w:p w14:paraId="1682B198" w14:textId="77777777" w:rsidR="0018459F" w:rsidRPr="007E373A" w:rsidRDefault="0018459F" w:rsidP="0018459F">
      <w:pPr>
        <w:rPr>
          <w:sz w:val="28"/>
        </w:rPr>
      </w:pPr>
      <w:r>
        <w:rPr>
          <w:sz w:val="28"/>
        </w:rPr>
        <w:t>C</w:t>
      </w:r>
      <w:r w:rsidRPr="007E373A">
        <w:rPr>
          <w:sz w:val="28"/>
        </w:rPr>
        <w:t>ommunity structure in complex network can reveal hidden information about complex networks that is maybe not easy to detect by simple observatio</w:t>
      </w:r>
      <w:r>
        <w:rPr>
          <w:sz w:val="28"/>
        </w:rPr>
        <w:t>n such as nodes, which are clustered</w:t>
      </w:r>
      <w:r w:rsidRPr="007E373A">
        <w:rPr>
          <w:sz w:val="28"/>
        </w:rPr>
        <w:t xml:space="preserve">. In this study, we detected node community based on the optimization of the modularity of a sub-network, which is a popular approach \cite{Liu_2014_Detecting}. Even though, the groups of injury profiles from this study are different from seasons and countries, but they are reasonable because some rice injuries present in some seasons (seasonal occurrence) such as gall midge injury \cite{Krishnaiah_2004_Rice}. from the groups of injury profile from \cite{Savary_2000_Characterization}. </w:t>
      </w:r>
    </w:p>
    <w:p w14:paraId="21239325" w14:textId="77777777" w:rsidR="007E373A" w:rsidRPr="007E373A" w:rsidRDefault="007E373A" w:rsidP="007E373A">
      <w:pPr>
        <w:rPr>
          <w:sz w:val="28"/>
        </w:rPr>
      </w:pPr>
    </w:p>
    <w:p w14:paraId="1B57619E" w14:textId="77777777" w:rsidR="005907AC" w:rsidRPr="005907AC" w:rsidRDefault="005907AC" w:rsidP="005907AC">
      <w:pPr>
        <w:rPr>
          <w:sz w:val="28"/>
        </w:rPr>
      </w:pPr>
    </w:p>
    <w:p w14:paraId="0248A4B2" w14:textId="36222D15" w:rsidR="005907AC" w:rsidRPr="005907AC" w:rsidRDefault="005907AC" w:rsidP="005907AC">
      <w:pPr>
        <w:rPr>
          <w:sz w:val="28"/>
        </w:rPr>
      </w:pPr>
    </w:p>
    <w:p w14:paraId="37E30047" w14:textId="77777777" w:rsidR="005907AC" w:rsidRPr="005907AC" w:rsidRDefault="005907AC" w:rsidP="005907AC">
      <w:pPr>
        <w:rPr>
          <w:sz w:val="28"/>
        </w:rPr>
      </w:pPr>
    </w:p>
    <w:p w14:paraId="1A8E85CE" w14:textId="77777777" w:rsidR="00AC3E85" w:rsidRPr="005907AC" w:rsidRDefault="00AC3E85" w:rsidP="005907AC">
      <w:pPr>
        <w:rPr>
          <w:lang w:bidi="th-TH"/>
        </w:rPr>
      </w:pPr>
    </w:p>
    <w:sectPr w:rsidR="00AC3E85" w:rsidRPr="005907AC" w:rsidSect="000422D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H SarabunPSK">
    <w:panose1 w:val="020B0500040200020003"/>
    <w:charset w:val="00"/>
    <w:family w:val="auto"/>
    <w:pitch w:val="variable"/>
    <w:sig w:usb0="A100006F" w:usb1="5000205A" w:usb2="00000000" w:usb3="00000000" w:csb0="00010183"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AFF" w:usb1="C000605B" w:usb2="00000029" w:usb3="00000000" w:csb0="000101F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B29"/>
    <w:rsid w:val="00040E2D"/>
    <w:rsid w:val="00041573"/>
    <w:rsid w:val="000422DA"/>
    <w:rsid w:val="00121368"/>
    <w:rsid w:val="001252B7"/>
    <w:rsid w:val="0018459F"/>
    <w:rsid w:val="00186C41"/>
    <w:rsid w:val="0018778F"/>
    <w:rsid w:val="001E4C2C"/>
    <w:rsid w:val="001E684C"/>
    <w:rsid w:val="00264340"/>
    <w:rsid w:val="00264BDB"/>
    <w:rsid w:val="00283593"/>
    <w:rsid w:val="002D2DF8"/>
    <w:rsid w:val="002F5232"/>
    <w:rsid w:val="00316F93"/>
    <w:rsid w:val="003328E6"/>
    <w:rsid w:val="00355B0A"/>
    <w:rsid w:val="003670FC"/>
    <w:rsid w:val="00470FDC"/>
    <w:rsid w:val="0047168F"/>
    <w:rsid w:val="00475A53"/>
    <w:rsid w:val="004B0664"/>
    <w:rsid w:val="004E6664"/>
    <w:rsid w:val="00560A43"/>
    <w:rsid w:val="005907AC"/>
    <w:rsid w:val="0059757F"/>
    <w:rsid w:val="005A6384"/>
    <w:rsid w:val="00610543"/>
    <w:rsid w:val="00665A00"/>
    <w:rsid w:val="006C449E"/>
    <w:rsid w:val="006E6B29"/>
    <w:rsid w:val="007176AB"/>
    <w:rsid w:val="007875A0"/>
    <w:rsid w:val="007D5403"/>
    <w:rsid w:val="007E373A"/>
    <w:rsid w:val="00812A9A"/>
    <w:rsid w:val="0082020D"/>
    <w:rsid w:val="0084055F"/>
    <w:rsid w:val="00875167"/>
    <w:rsid w:val="00890368"/>
    <w:rsid w:val="008C4CB1"/>
    <w:rsid w:val="008E711A"/>
    <w:rsid w:val="00941FFD"/>
    <w:rsid w:val="009465A0"/>
    <w:rsid w:val="0095733B"/>
    <w:rsid w:val="0097097B"/>
    <w:rsid w:val="009921E9"/>
    <w:rsid w:val="009B20D3"/>
    <w:rsid w:val="009D1072"/>
    <w:rsid w:val="00A03C6B"/>
    <w:rsid w:val="00A55450"/>
    <w:rsid w:val="00A61813"/>
    <w:rsid w:val="00AC3E85"/>
    <w:rsid w:val="00B148F8"/>
    <w:rsid w:val="00B35121"/>
    <w:rsid w:val="00B609DA"/>
    <w:rsid w:val="00BB2AE4"/>
    <w:rsid w:val="00BD55FE"/>
    <w:rsid w:val="00C22E37"/>
    <w:rsid w:val="00C84E19"/>
    <w:rsid w:val="00C9768F"/>
    <w:rsid w:val="00D0332B"/>
    <w:rsid w:val="00D16369"/>
    <w:rsid w:val="00D17B4C"/>
    <w:rsid w:val="00D67EC4"/>
    <w:rsid w:val="00D80A23"/>
    <w:rsid w:val="00E3717B"/>
    <w:rsid w:val="00EC407B"/>
    <w:rsid w:val="00ED568E"/>
    <w:rsid w:val="00F92761"/>
    <w:rsid w:val="00F95A49"/>
    <w:rsid w:val="00F97159"/>
    <w:rsid w:val="00FD421D"/>
    <w:rsid w:val="00FE2616"/>
    <w:rsid w:val="00FE3A00"/>
    <w:rsid w:val="00FE78BF"/>
    <w:rsid w:val="00FF3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4CF1F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 SarabunPSK" w:eastAsiaTheme="minorHAnsi" w:hAnsi="TH SarabunPSK" w:cs="Tahoma"/>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853639">
      <w:bodyDiv w:val="1"/>
      <w:marLeft w:val="0"/>
      <w:marRight w:val="0"/>
      <w:marTop w:val="0"/>
      <w:marBottom w:val="0"/>
      <w:divBdr>
        <w:top w:val="none" w:sz="0" w:space="0" w:color="auto"/>
        <w:left w:val="none" w:sz="0" w:space="0" w:color="auto"/>
        <w:bottom w:val="none" w:sz="0" w:space="0" w:color="auto"/>
        <w:right w:val="none" w:sz="0" w:space="0" w:color="auto"/>
      </w:divBdr>
    </w:div>
    <w:div w:id="230048905">
      <w:bodyDiv w:val="1"/>
      <w:marLeft w:val="0"/>
      <w:marRight w:val="0"/>
      <w:marTop w:val="0"/>
      <w:marBottom w:val="0"/>
      <w:divBdr>
        <w:top w:val="none" w:sz="0" w:space="0" w:color="auto"/>
        <w:left w:val="none" w:sz="0" w:space="0" w:color="auto"/>
        <w:bottom w:val="none" w:sz="0" w:space="0" w:color="auto"/>
        <w:right w:val="none" w:sz="0" w:space="0" w:color="auto"/>
      </w:divBdr>
    </w:div>
    <w:div w:id="298343642">
      <w:bodyDiv w:val="1"/>
      <w:marLeft w:val="0"/>
      <w:marRight w:val="0"/>
      <w:marTop w:val="0"/>
      <w:marBottom w:val="0"/>
      <w:divBdr>
        <w:top w:val="none" w:sz="0" w:space="0" w:color="auto"/>
        <w:left w:val="none" w:sz="0" w:space="0" w:color="auto"/>
        <w:bottom w:val="none" w:sz="0" w:space="0" w:color="auto"/>
        <w:right w:val="none" w:sz="0" w:space="0" w:color="auto"/>
      </w:divBdr>
    </w:div>
    <w:div w:id="588194670">
      <w:bodyDiv w:val="1"/>
      <w:marLeft w:val="0"/>
      <w:marRight w:val="0"/>
      <w:marTop w:val="0"/>
      <w:marBottom w:val="0"/>
      <w:divBdr>
        <w:top w:val="none" w:sz="0" w:space="0" w:color="auto"/>
        <w:left w:val="none" w:sz="0" w:space="0" w:color="auto"/>
        <w:bottom w:val="none" w:sz="0" w:space="0" w:color="auto"/>
        <w:right w:val="none" w:sz="0" w:space="0" w:color="auto"/>
      </w:divBdr>
    </w:div>
    <w:div w:id="672563062">
      <w:bodyDiv w:val="1"/>
      <w:marLeft w:val="0"/>
      <w:marRight w:val="0"/>
      <w:marTop w:val="0"/>
      <w:marBottom w:val="0"/>
      <w:divBdr>
        <w:top w:val="none" w:sz="0" w:space="0" w:color="auto"/>
        <w:left w:val="none" w:sz="0" w:space="0" w:color="auto"/>
        <w:bottom w:val="none" w:sz="0" w:space="0" w:color="auto"/>
        <w:right w:val="none" w:sz="0" w:space="0" w:color="auto"/>
      </w:divBdr>
    </w:div>
    <w:div w:id="732849102">
      <w:bodyDiv w:val="1"/>
      <w:marLeft w:val="0"/>
      <w:marRight w:val="0"/>
      <w:marTop w:val="0"/>
      <w:marBottom w:val="0"/>
      <w:divBdr>
        <w:top w:val="none" w:sz="0" w:space="0" w:color="auto"/>
        <w:left w:val="none" w:sz="0" w:space="0" w:color="auto"/>
        <w:bottom w:val="none" w:sz="0" w:space="0" w:color="auto"/>
        <w:right w:val="none" w:sz="0" w:space="0" w:color="auto"/>
      </w:divBdr>
    </w:div>
    <w:div w:id="826745444">
      <w:bodyDiv w:val="1"/>
      <w:marLeft w:val="0"/>
      <w:marRight w:val="0"/>
      <w:marTop w:val="0"/>
      <w:marBottom w:val="0"/>
      <w:divBdr>
        <w:top w:val="none" w:sz="0" w:space="0" w:color="auto"/>
        <w:left w:val="none" w:sz="0" w:space="0" w:color="auto"/>
        <w:bottom w:val="none" w:sz="0" w:space="0" w:color="auto"/>
        <w:right w:val="none" w:sz="0" w:space="0" w:color="auto"/>
      </w:divBdr>
    </w:div>
    <w:div w:id="1218971239">
      <w:bodyDiv w:val="1"/>
      <w:marLeft w:val="0"/>
      <w:marRight w:val="0"/>
      <w:marTop w:val="0"/>
      <w:marBottom w:val="0"/>
      <w:divBdr>
        <w:top w:val="none" w:sz="0" w:space="0" w:color="auto"/>
        <w:left w:val="none" w:sz="0" w:space="0" w:color="auto"/>
        <w:bottom w:val="none" w:sz="0" w:space="0" w:color="auto"/>
        <w:right w:val="none" w:sz="0" w:space="0" w:color="auto"/>
      </w:divBdr>
    </w:div>
    <w:div w:id="1789426359">
      <w:bodyDiv w:val="1"/>
      <w:marLeft w:val="0"/>
      <w:marRight w:val="0"/>
      <w:marTop w:val="0"/>
      <w:marBottom w:val="0"/>
      <w:divBdr>
        <w:top w:val="none" w:sz="0" w:space="0" w:color="auto"/>
        <w:left w:val="none" w:sz="0" w:space="0" w:color="auto"/>
        <w:bottom w:val="none" w:sz="0" w:space="0" w:color="auto"/>
        <w:right w:val="none" w:sz="0" w:space="0" w:color="auto"/>
      </w:divBdr>
    </w:div>
    <w:div w:id="1830749476">
      <w:bodyDiv w:val="1"/>
      <w:marLeft w:val="0"/>
      <w:marRight w:val="0"/>
      <w:marTop w:val="0"/>
      <w:marBottom w:val="0"/>
      <w:divBdr>
        <w:top w:val="none" w:sz="0" w:space="0" w:color="auto"/>
        <w:left w:val="none" w:sz="0" w:space="0" w:color="auto"/>
        <w:bottom w:val="none" w:sz="0" w:space="0" w:color="auto"/>
        <w:right w:val="none" w:sz="0" w:space="0" w:color="auto"/>
      </w:divBdr>
    </w:div>
    <w:div w:id="20582363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578</TotalTime>
  <Pages>2</Pages>
  <Words>849</Words>
  <Characters>4845</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Sith Jaisong</dc:creator>
  <cp:keywords/>
  <dc:description/>
  <cp:lastModifiedBy>Sith Jaisong</cp:lastModifiedBy>
  <cp:revision>2</cp:revision>
  <dcterms:created xsi:type="dcterms:W3CDTF">2016-03-19T00:41:00Z</dcterms:created>
  <dcterms:modified xsi:type="dcterms:W3CDTF">2016-03-23T23:44:00Z</dcterms:modified>
</cp:coreProperties>
</file>