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Milestone 6:  Feasibility Analysis</w:t>
      </w:r>
      <w:r w:rsidDel="00000000" w:rsidR="00000000" w:rsidRPr="00000000">
        <w:rPr>
          <w:sz w:val="20"/>
          <w:szCs w:val="20"/>
          <w:rtl w:val="0"/>
        </w:rPr>
        <w:t xml:space="preserve"> (5 Points)   </w:t>
        <w:tab/>
        <w:t xml:space="preserve">          </w:t>
        <w:tab/>
      </w:r>
    </w:p>
    <w:p w:rsidR="00000000" w:rsidDel="00000000" w:rsidP="00000000" w:rsidRDefault="00000000" w:rsidRPr="00000000">
      <w:pPr>
        <w:contextualSpacing w:val="0"/>
      </w:pPr>
      <w:r w:rsidDel="00000000" w:rsidR="00000000" w:rsidRPr="00000000">
        <w:rPr>
          <w:b w:val="1"/>
          <w:sz w:val="20"/>
          <w:szCs w:val="20"/>
          <w:rtl w:val="0"/>
        </w:rPr>
        <w:t xml:space="preserve">Group: </w:t>
      </w:r>
      <w:r w:rsidDel="00000000" w:rsidR="00000000" w:rsidRPr="00000000">
        <w:rPr>
          <w:rFonts w:ascii="MS Mincho" w:cs="MS Mincho" w:eastAsia="MS Mincho" w:hAnsi="MS Mincho"/>
          <w:b w:val="1"/>
          <w:sz w:val="20"/>
          <w:szCs w:val="20"/>
          <w:rtl w:val="0"/>
        </w:rPr>
        <w:t xml:space="preserve">    </w:t>
      </w:r>
      <w:r w:rsidDel="00000000" w:rsidR="00000000" w:rsidRPr="00000000">
        <w:rPr>
          <w:rFonts w:ascii="MS Mincho" w:cs="MS Mincho" w:eastAsia="MS Mincho" w:hAnsi="MS Mincho"/>
          <w:b w:val="1"/>
          <w:sz w:val="20"/>
          <w:szCs w:val="20"/>
          <w:u w:val="single"/>
          <w:rtl w:val="0"/>
        </w:rPr>
        <w:t xml:space="preserve"> </w:t>
      </w:r>
      <w:r w:rsidDel="00000000" w:rsidR="00000000" w:rsidRPr="00000000">
        <w:rPr>
          <w:b w:val="1"/>
          <w:sz w:val="20"/>
          <w:szCs w:val="20"/>
          <w:u w:val="single"/>
          <w:rtl w:val="0"/>
        </w:rPr>
        <w:t xml:space="preserve">HBTS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Organization/System: </w:t>
      </w:r>
      <w:r w:rsidDel="00000000" w:rsidR="00000000" w:rsidRPr="00000000">
        <w:rPr>
          <w:rFonts w:ascii="MS Mincho" w:cs="MS Mincho" w:eastAsia="MS Mincho" w:hAnsi="MS Mincho"/>
          <w:b w:val="1"/>
          <w:sz w:val="20"/>
          <w:szCs w:val="20"/>
          <w:rtl w:val="0"/>
        </w:rPr>
        <w:t xml:space="preserve">     </w:t>
      </w:r>
      <w:r w:rsidDel="00000000" w:rsidR="00000000" w:rsidRPr="00000000">
        <w:rPr>
          <w:b w:val="1"/>
          <w:sz w:val="20"/>
          <w:szCs w:val="20"/>
          <w:u w:val="single"/>
          <w:rtl w:val="0"/>
        </w:rPr>
        <w:t xml:space="preserve">The Fan Zone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6-1.  Hand in this checklist with your submissions.  Each group member must initial below.   </w:t>
      </w:r>
      <w:r w:rsidDel="00000000" w:rsidR="00000000" w:rsidRPr="00000000">
        <w:rPr>
          <w:rFonts w:ascii="MS Mincho" w:cs="MS Mincho" w:eastAsia="MS Mincho" w:hAnsi="MS Mincho"/>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6-2.   Include copies of group meeting agendas and summary notes.  Each group member must</w:t>
      </w:r>
    </w:p>
    <w:p w:rsidR="00000000" w:rsidDel="00000000" w:rsidP="00000000" w:rsidRDefault="00000000" w:rsidRPr="00000000">
      <w:pPr>
        <w:contextualSpacing w:val="0"/>
      </w:pPr>
      <w:r w:rsidDel="00000000" w:rsidR="00000000" w:rsidRPr="00000000">
        <w:rPr>
          <w:sz w:val="20"/>
          <w:szCs w:val="20"/>
          <w:rtl w:val="0"/>
        </w:rPr>
        <w:t xml:space="preserve">             </w:t>
        <w:tab/>
        <w:t xml:space="preserve">take turns preparing agendas and notes.  </w:t>
      </w:r>
      <w:r w:rsidDel="00000000" w:rsidR="00000000" w:rsidRPr="00000000">
        <w:rPr>
          <w:rFonts w:ascii="MS Mincho" w:cs="MS Mincho" w:eastAsia="MS Mincho" w:hAnsi="MS Mincho"/>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System Proposal and Feasibility Analysis.  These items are due on the day your group does its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6-3.   Executive Summary.  Although this is listed first and should appear first in the workbook section,  the executive summary should be written last after the other requirements are complete.  Not more than one page.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6-4.  Total Costs/Benefit Analysis.  The estimate should include one-time and recurring costs and  benefits, over the project lifetime (up to 5 years) </w:t>
        <w:tab/>
        <w:t xml:space="preserve">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6-5.   Feasibility Analysis Matrix with weighted scores.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6-6.   Write  a summary on selection of the system solution (1-2 pages).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6-98. Any other documents and/or output from techniques that are useful to the analysis and not already listed.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6-99.    Evaluation of group members will be done in class.  </w:t>
      </w: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Group members:      </w:t>
        <w:tab/>
        <w:t xml:space="preserve">_________        </w:t>
        <w:tab/>
        <w:t xml:space="preserve">___________         </w:t>
        <w:tab/>
        <w:t xml:space="preserve">__________       </w:t>
        <w:tab/>
        <w:t xml:space="preserve">_________       </w:t>
        <w:tab/>
        <w:t xml:space="preserve">___________</w:t>
      </w:r>
    </w:p>
    <w:p w:rsidR="00000000" w:rsidDel="00000000" w:rsidP="00000000" w:rsidRDefault="00000000" w:rsidRPr="00000000">
      <w:pPr>
        <w:contextualSpacing w:val="0"/>
      </w:pPr>
      <w:r w:rsidDel="00000000" w:rsidR="00000000" w:rsidRPr="00000000">
        <w:rPr>
          <w:b w:val="1"/>
          <w:sz w:val="20"/>
          <w:szCs w:val="20"/>
          <w:rtl w:val="0"/>
        </w:rPr>
        <w:t xml:space="preserve">   </w:t>
        <w:tab/>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sz w:val="16"/>
          <w:szCs w:val="16"/>
          <w:rtl w:val="0"/>
        </w:rPr>
        <w:t xml:space="preserve">Please, 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6-3 Executive Summary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For our project, we partnered with the Fan Zone - St. Cloud, to help them to create a better system for their business. To go about determining what system to help them with, it came to our knowledge that the store didn’t have any inventory system to keep record of all of the product that they had in store; they just ordered more once the shelf got low on stock. From there, we interviewed the manager of the Fan Zone, Jason Chattin, to get a better feel of what the current system of tracking inventory was and what requirements he had for us in creating a new one for them to use in the store.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After we had finished with laying out the requirements for the new inventory system, our team then started to research the different options that we had that fit the requirements. What we came down to was either developing our own system with the time we had left in the semester, or use an off the shelf inventory system, inFlow Inventory, that already had everything that the Fan Zone was looking for in an inventory system. After discussion with Mr. Chattin, we are going to be going with inFlow inventory, as it would be better to have a product with guaranteed continued support and has features that are continually being implemented.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With these next weeks in the semester, we will be working with the Fan Zone to start a trial inventory of 99 items to put into the free version of inFlow, and after the trial is done, we will be meeting with the management of the parent store to determine whether or not it is worth it to buy the full version of inFlow for the St. Cloud store.</w:t>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6-6: System Solution Summary</w:t>
      </w:r>
    </w:p>
    <w:p w:rsidR="00000000" w:rsidDel="00000000" w:rsidP="00000000" w:rsidRDefault="00000000" w:rsidRPr="00000000">
      <w:pPr>
        <w:spacing w:line="480" w:lineRule="auto"/>
        <w:contextualSpacing w:val="0"/>
      </w:pPr>
      <w:r w:rsidDel="00000000" w:rsidR="00000000" w:rsidRPr="00000000">
        <w:rPr>
          <w:rtl w:val="0"/>
        </w:rPr>
        <w:t xml:space="preserve">                Since The Fan Zone’s largest problem is the fact they lack an inventory system, implementing one will provide the greatest value within our means. Since capital is limited for new software, we searched for affordable and easy-to-use programs. The system should be able to take count of what the store contains, reduce or increase overall count based on transactions, connect inventory to The Fan Zone’s website, and tell the parent store in Ramsey what they have as to reduce unnecessary re-purchase of inventory already earned. With these criteria in mind, we ultimately chose to go with inFlow Inventory.</w:t>
      </w:r>
    </w:p>
    <w:p w:rsidR="00000000" w:rsidDel="00000000" w:rsidP="00000000" w:rsidRDefault="00000000" w:rsidRPr="00000000">
      <w:pPr>
        <w:spacing w:line="480" w:lineRule="auto"/>
        <w:contextualSpacing w:val="0"/>
      </w:pPr>
      <w:r w:rsidDel="00000000" w:rsidR="00000000" w:rsidRPr="00000000">
        <w:rPr>
          <w:rtl w:val="0"/>
        </w:rPr>
        <w:t xml:space="preserve">            </w:t>
        <w:tab/>
        <w:t xml:space="preserve">The platform of inFlow will integrate with The Fan Zone’s current cash register (which it uses as the only component of its Point-of-Sale system) and increase the speed per transaction. In connecting the systems, the inventory itself will have to be included in a database. Currently, each item is marked at a certain price and does not have identification codes of any sort, meaning the manager rings up each sale based on what the card was put down for originally. For inFlow to work utilize its potential, each item will have to be catalogued with an identification number and will likely receive a respective barcode. Our focus will be on marking each card with this system, and leaving the vintage apparel for manual ringing in the meantime.</w:t>
      </w:r>
    </w:p>
    <w:p w:rsidR="00000000" w:rsidDel="00000000" w:rsidP="00000000" w:rsidRDefault="00000000" w:rsidRPr="00000000">
      <w:pPr>
        <w:spacing w:line="480" w:lineRule="auto"/>
        <w:contextualSpacing w:val="0"/>
      </w:pPr>
      <w:r w:rsidDel="00000000" w:rsidR="00000000" w:rsidRPr="00000000">
        <w:rPr>
          <w:rtl w:val="0"/>
        </w:rPr>
        <w:t xml:space="preserve">            </w:t>
        <w:tab/>
        <w:t xml:space="preserve">In creating identification codes for inventory, attributes we’ve taken into consideration include manufacture, player name, sport, and price among other things. Logging on these qualities will allow simple filters to be in place on the online website as to make it easier for customers to find. Currently, the only way to purchase from The Fan Zone is in person, as they do not ship out cards or clothing to buyers. Hopefully through a more robust system inFlow will provide, this will enable the possibility of selling inventory online. This would open up the largest current channel of commerce in the modern day, and may even open up avenues with E-commerce websites such as Amazon to do partnerships.</w:t>
      </w:r>
    </w:p>
    <w:p w:rsidR="00000000" w:rsidDel="00000000" w:rsidP="00000000" w:rsidRDefault="00000000" w:rsidRPr="00000000">
      <w:pPr>
        <w:spacing w:line="480" w:lineRule="auto"/>
        <w:contextualSpacing w:val="0"/>
      </w:pPr>
      <w:r w:rsidDel="00000000" w:rsidR="00000000" w:rsidRPr="00000000">
        <w:rPr>
          <w:rtl w:val="0"/>
        </w:rPr>
        <w:t xml:space="preserve">            </w:t>
        <w:tab/>
        <w:t xml:space="preserve">As an overall analysis, the benefits to the company will far outweigh the downsides. Sales will be organized in a manner that will make accounting far more simple, both Fan Zone stores will be able to track inventory so if one needs more or less stock orders can be facilitated more accurately, and the overall speed of transactions will decrease human stress and allow potentially more sales. We are confident that implementing inFlow for The Fan Zone will provide them with great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6-4 Total Costs / Benefits Analysis</w:t>
      </w:r>
    </w:p>
    <w:p w:rsidR="00000000" w:rsidDel="00000000" w:rsidP="00000000" w:rsidRDefault="00000000" w:rsidRPr="00000000">
      <w:pPr>
        <w:contextualSpacing w:val="0"/>
      </w:pPr>
      <w:r w:rsidDel="00000000" w:rsidR="00000000" w:rsidRPr="00000000">
        <w:rPr>
          <w:rtl w:val="0"/>
        </w:rPr>
      </w:r>
    </w:p>
    <w:tbl>
      <w:tblPr>
        <w:tblStyle w:val="Table1"/>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720"/>
        <w:gridCol w:w="1710"/>
        <w:gridCol w:w="1725"/>
        <w:gridCol w:w="1725"/>
        <w:tblGridChange w:id="0">
          <w:tblGrid>
            <w:gridCol w:w="465"/>
            <w:gridCol w:w="3720"/>
            <w:gridCol w:w="1710"/>
            <w:gridCol w:w="1725"/>
            <w:gridCol w:w="172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Project Possibilities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Year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Year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Year 3</w:t>
            </w:r>
          </w:p>
        </w:tc>
      </w:tr>
      <w:tr>
        <w:trPr>
          <w:trHeight w:val="460" w:hRule="atLeast"/>
        </w:trPr>
        <w:tc>
          <w:tcPr>
            <w:gridSpan w:val="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Existing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 (e)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Year end inventory count labor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$216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$216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$216 (e)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Quick ordering of low count products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 (e)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Easy training for new employees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 (e)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630"/>
        <w:gridCol w:w="1800"/>
        <w:gridCol w:w="1725"/>
        <w:gridCol w:w="1725"/>
        <w:tblGridChange w:id="0">
          <w:tblGrid>
            <w:gridCol w:w="465"/>
            <w:gridCol w:w="3630"/>
            <w:gridCol w:w="1800"/>
            <w:gridCol w:w="1725"/>
            <w:gridCol w:w="1725"/>
          </w:tblGrid>
        </w:tblGridChange>
      </w:tblGrid>
      <w:tr>
        <w:trPr>
          <w:trHeight w:val="440" w:hRule="atLeast"/>
        </w:trPr>
        <w:tc>
          <w:tcPr>
            <w:gridSpan w:val="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inFlow Inventory (Off the Shelf)</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License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$399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Optional Tech Support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(Free for 1 year)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$99</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Inventory count when implementing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$216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Year end inventory check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$108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$108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$108 (e)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Training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$36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Inventory Cost Tracking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Decreased errors in sales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$150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$150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$150 (e)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Increase speed of sales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$52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$52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$52 (e)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Improved reporting to Accountant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-$449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630"/>
        <w:gridCol w:w="1800"/>
        <w:gridCol w:w="1725"/>
        <w:gridCol w:w="1725"/>
        <w:tblGridChange w:id="0">
          <w:tblGrid>
            <w:gridCol w:w="465"/>
            <w:gridCol w:w="3630"/>
            <w:gridCol w:w="1800"/>
            <w:gridCol w:w="1725"/>
            <w:gridCol w:w="1725"/>
          </w:tblGrid>
        </w:tblGridChange>
      </w:tblGrid>
      <w:tr>
        <w:trPr>
          <w:trHeight w:val="420" w:hRule="atLeast"/>
        </w:trPr>
        <w:tc>
          <w:tcPr>
            <w:gridSpan w:val="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In-House Development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Initial Development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$499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Training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$72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Continued Support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(Free for 1 year)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 (e)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Inventory count when implementing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$216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Year end inventory check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$108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$108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$108 (e)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Inventory Cost Tracking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Decreased errors in sales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$150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$150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$150 (e)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Increased speed of sales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$52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$52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$52 (e)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Improved reporting to Accountant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 (e)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-$885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6-5.   Feasibility Analysis Matrix with weighted scores</w:t>
      </w:r>
    </w:p>
    <w:p w:rsidR="00000000" w:rsidDel="00000000" w:rsidP="00000000" w:rsidRDefault="00000000" w:rsidRPr="00000000">
      <w:pPr>
        <w:contextualSpacing w:val="0"/>
      </w:pPr>
      <w:r w:rsidDel="00000000" w:rsidR="00000000" w:rsidRPr="00000000">
        <w:rPr>
          <w:rtl w:val="0"/>
        </w:rPr>
      </w:r>
    </w:p>
    <w:tbl>
      <w:tblPr>
        <w:tblStyle w:val="Table4"/>
        <w:bidi w:val="0"/>
        <w:tblW w:w="93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90"/>
        <w:gridCol w:w="840"/>
        <w:gridCol w:w="3420"/>
        <w:gridCol w:w="3180"/>
        <w:tblGridChange w:id="0">
          <w:tblGrid>
            <w:gridCol w:w="1890"/>
            <w:gridCol w:w="840"/>
            <w:gridCol w:w="3420"/>
            <w:gridCol w:w="31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Wt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Candidate 1 -</w:t>
            </w:r>
          </w:p>
          <w:p w:rsidR="00000000" w:rsidDel="00000000" w:rsidP="00000000" w:rsidRDefault="00000000" w:rsidRPr="00000000">
            <w:pPr>
              <w:ind w:left="140" w:right="140" w:firstLine="0"/>
              <w:contextualSpacing w:val="0"/>
            </w:pPr>
            <w:r w:rsidDel="00000000" w:rsidR="00000000" w:rsidRPr="00000000">
              <w:rPr>
                <w:rtl w:val="0"/>
              </w:rPr>
              <w:t xml:space="preserve">Build our own system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Candidate 2 -</w:t>
            </w:r>
          </w:p>
          <w:p w:rsidR="00000000" w:rsidDel="00000000" w:rsidP="00000000" w:rsidRDefault="00000000" w:rsidRPr="00000000">
            <w:pPr>
              <w:ind w:left="140" w:right="140" w:firstLine="0"/>
              <w:contextualSpacing w:val="0"/>
            </w:pPr>
            <w:r w:rsidDel="00000000" w:rsidR="00000000" w:rsidRPr="00000000">
              <w:rPr>
                <w:rtl w:val="0"/>
              </w:rPr>
              <w:t xml:space="preserve">Use inFlow</w:t>
            </w:r>
          </w:p>
        </w:tc>
      </w:tr>
      <w:tr>
        <w:trPr>
          <w:trHeight w:val="12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 </w:t>
            </w:r>
          </w:p>
          <w:p w:rsidR="00000000" w:rsidDel="00000000" w:rsidP="00000000" w:rsidRDefault="00000000" w:rsidRPr="00000000">
            <w:pPr>
              <w:ind w:left="140" w:right="140" w:firstLine="0"/>
              <w:contextualSpacing w:val="0"/>
            </w:pPr>
            <w:r w:rsidDel="00000000" w:rsidR="00000000" w:rsidRPr="00000000">
              <w:rPr>
                <w:rtl w:val="0"/>
              </w:rPr>
              <w:t xml:space="preserve">Operational Feasibility</w:t>
            </w:r>
          </w:p>
          <w:p w:rsidR="00000000" w:rsidDel="00000000" w:rsidP="00000000" w:rsidRDefault="00000000" w:rsidRPr="00000000">
            <w:pPr>
              <w:ind w:left="140" w:right="14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 30%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Customized exactly to what FanZone needs.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The software will stay up to date, and will be the most functional option including other locations. </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 </w:t>
            </w:r>
          </w:p>
          <w:p w:rsidR="00000000" w:rsidDel="00000000" w:rsidP="00000000" w:rsidRDefault="00000000" w:rsidRPr="00000000">
            <w:pPr>
              <w:ind w:left="140" w:right="140" w:firstLine="0"/>
              <w:contextualSpacing w:val="0"/>
            </w:pPr>
            <w:r w:rsidDel="00000000" w:rsidR="00000000" w:rsidRPr="00000000">
              <w:rPr>
                <w:rtl w:val="0"/>
              </w:rPr>
              <w:t xml:space="preserve">Technical</w:t>
            </w:r>
          </w:p>
          <w:p w:rsidR="00000000" w:rsidDel="00000000" w:rsidP="00000000" w:rsidRDefault="00000000" w:rsidRPr="00000000">
            <w:pPr>
              <w:ind w:left="140" w:right="140" w:firstLine="0"/>
              <w:contextualSpacing w:val="0"/>
            </w:pPr>
            <w:r w:rsidDel="00000000" w:rsidR="00000000" w:rsidRPr="00000000">
              <w:rPr>
                <w:rtl w:val="0"/>
              </w:rPr>
              <w:t xml:space="preserve"> Feasibility</w:t>
            </w:r>
          </w:p>
          <w:p w:rsidR="00000000" w:rsidDel="00000000" w:rsidP="00000000" w:rsidRDefault="00000000" w:rsidRPr="00000000">
            <w:pPr>
              <w:ind w:left="140" w:right="14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 30%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We would be designing the system, so it would be limited to our knowledge of system development.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 By implementing inFlow, we will be using a system that has already been developed by experts.</w:t>
            </w:r>
          </w:p>
        </w:tc>
      </w:tr>
      <w:tr>
        <w:trPr>
          <w:trHeight w:val="12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 </w:t>
            </w:r>
          </w:p>
          <w:p w:rsidR="00000000" w:rsidDel="00000000" w:rsidP="00000000" w:rsidRDefault="00000000" w:rsidRPr="00000000">
            <w:pPr>
              <w:ind w:left="140" w:right="140" w:firstLine="0"/>
              <w:contextualSpacing w:val="0"/>
            </w:pPr>
            <w:r w:rsidDel="00000000" w:rsidR="00000000" w:rsidRPr="00000000">
              <w:rPr>
                <w:rtl w:val="0"/>
              </w:rPr>
              <w:t xml:space="preserve">Schedule</w:t>
            </w:r>
          </w:p>
          <w:p w:rsidR="00000000" w:rsidDel="00000000" w:rsidP="00000000" w:rsidRDefault="00000000" w:rsidRPr="00000000">
            <w:pPr>
              <w:ind w:left="140" w:right="140" w:firstLine="0"/>
              <w:contextualSpacing w:val="0"/>
            </w:pPr>
            <w:r w:rsidDel="00000000" w:rsidR="00000000" w:rsidRPr="00000000">
              <w:rPr>
                <w:rtl w:val="0"/>
              </w:rPr>
              <w:t xml:space="preserve">Feasibility</w:t>
            </w:r>
          </w:p>
          <w:p w:rsidR="00000000" w:rsidDel="00000000" w:rsidP="00000000" w:rsidRDefault="00000000" w:rsidRPr="00000000">
            <w:pPr>
              <w:ind w:left="140" w:right="14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 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Would take the rest of the semester, and likely a few weeks after.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 Would only take a couple weeks to get up and running.</w:t>
            </w:r>
          </w:p>
        </w:tc>
      </w:tr>
      <w:tr>
        <w:trPr>
          <w:trHeight w:val="1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 </w:t>
            </w:r>
          </w:p>
          <w:p w:rsidR="00000000" w:rsidDel="00000000" w:rsidP="00000000" w:rsidRDefault="00000000" w:rsidRPr="00000000">
            <w:pPr>
              <w:ind w:left="140" w:right="140" w:firstLine="0"/>
              <w:contextualSpacing w:val="0"/>
            </w:pPr>
            <w:r w:rsidDel="00000000" w:rsidR="00000000" w:rsidRPr="00000000">
              <w:rPr>
                <w:rtl w:val="0"/>
              </w:rPr>
              <w:t xml:space="preserve">Economic</w:t>
            </w:r>
          </w:p>
          <w:p w:rsidR="00000000" w:rsidDel="00000000" w:rsidP="00000000" w:rsidRDefault="00000000" w:rsidRPr="00000000">
            <w:pPr>
              <w:ind w:left="140" w:right="140" w:firstLine="0"/>
              <w:contextualSpacing w:val="0"/>
            </w:pPr>
            <w:r w:rsidDel="00000000" w:rsidR="00000000" w:rsidRPr="00000000">
              <w:rPr>
                <w:rtl w:val="0"/>
              </w:rPr>
              <w:t xml:space="preserve">Feasibility</w:t>
            </w:r>
          </w:p>
          <w:p w:rsidR="00000000" w:rsidDel="00000000" w:rsidP="00000000" w:rsidRDefault="00000000" w:rsidRPr="00000000">
            <w:pPr>
              <w:ind w:left="140" w:right="14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 30%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We would not charge to create a system for FanZone, but maintenance would need to be outsourced down the road.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Would need to purchase a license to be able to implement inFlow use.</w:t>
            </w:r>
          </w:p>
        </w:tc>
      </w:tr>
    </w:tbl>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S Mincho"/>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