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3054"/>
          <w:sz w:val="22"/>
          <w:szCs w:val="22"/>
        </w:rPr>
        <w:t xml:space="preserve">Sri Lanka Institute of Information Technology</w:t>
      </w:r>
    </w:p>
    <w:p>
      <w:pPr>
        <w:spacing w:after="200"/>
        <w:jc w:val="center"/>
      </w:pPr>
      <w:r>
        <w:rPr>
          <w:color w:val="6B7682"/>
          <w:sz w:val="20"/>
          <w:szCs w:val="20"/>
        </w:rPr>
        <w:t xml:space="preserve">Faculty of Computing, Department of Computer Systems Engineering</w:t>
      </w:r>
    </w:p>
    <w:p>
      <w:pPr>
        <w:spacing w:after="80"/>
        <w:jc w:val="center"/>
      </w:pPr>
      <w:r>
        <w:rPr>
          <w:b/>
          <w:bCs/>
          <w:color w:val="003054"/>
          <w:sz w:val="32"/>
          <w:szCs w:val="32"/>
        </w:rPr>
        <w:t xml:space="preserve">IE3122: Network Security</w:t>
      </w:r>
    </w:p>
    <w:p>
      <w:pPr>
        <w:spacing w:after="300"/>
        <w:jc w:val="center"/>
      </w:pPr>
      <w:r>
        <w:rPr>
          <w:b/>
          <w:bCs/>
          <w:color w:val="0070C0"/>
          <w:sz w:val="26"/>
          <w:szCs w:val="26"/>
        </w:rPr>
        <w:t xml:space="preserve">Week 12 Tutorial Worksheet 1: Cryptography Fundamentals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00305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Field</w:t>
            </w:r>
          </w:p>
        </w:tc>
        <w:tc>
          <w:tcPr>
            <w:tcW w:type="dxa" w:w="6950"/>
            <w:shd w:fill="00305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Based on</w:t>
            </w:r>
          </w:p>
        </w:tc>
        <w:tc>
          <w:tcPr>
            <w:tcW w:type="dxa" w:w="69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Week 12 Deck A, Cryptography Fundamentals lecture (foundations, classical ciphers, symmetric encryption, block vs stream ciphers, asymmetric encryption, hybrid encryption)</w:t>
            </w:r>
          </w:p>
        </w:tc>
      </w:tr>
      <w:tr>
        <w:tc>
          <w:tcPr>
            <w:tcW w:type="dxa" w:w="24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Learning Outcomes</w:t>
            </w:r>
          </w:p>
        </w:tc>
        <w:tc>
          <w:tcPr>
            <w:tcW w:type="dxa" w:w="695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LO3 (analyse security requirements), LO4 (evaluate and compare security technologies)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Format</w:t>
            </w:r>
          </w:p>
        </w:tc>
        <w:tc>
          <w:tcPr>
            <w:tcW w:type="dxa" w:w="69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15 structured questions, no MCQs. Answer in your own words.</w:t>
            </w:r>
          </w:p>
        </w:tc>
      </w:tr>
      <w:tr>
        <w:tc>
          <w:tcPr>
            <w:tcW w:type="dxa" w:w="24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to use this</w:t>
            </w:r>
          </w:p>
        </w:tc>
        <w:tc>
          <w:tcPr>
            <w:tcW w:type="dxa" w:w="695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Answer every question in the space provided. Together, your answers form a set of study notes for this topic. Use them directly when revising for the mid-semester test and final exam.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These questions are drawn directly from this week's Cryptography Fundamentals lecture. Several ask you to calculate, recommend, or evaluate rather than simply describe, which is deliberate: LO3 and LO4 are about choosing the right technology for a requirement, not just naming it. Write full answers, not one-line definitions.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Foundations</w:t>
      </w:r>
    </w:p>
    <w:p>
      <w:pPr>
        <w:spacing w:after="100" w:before="200"/>
      </w:pPr>
      <w:r>
        <w:rPr>
          <w:b/>
          <w:bCs/>
          <w:color w:val="003054"/>
        </w:rPr>
        <w:t xml:space="preserve">Q1. </w:t>
      </w:r>
      <w:r>
        <w:t xml:space="preserve">State Kerckhoffs's principle, and explain why a cipher whose design is public but whose key is secret is considered stronger than a cipher whose design is kept secret.</w:t>
      </w:r>
      <w:r>
        <w:rPr>
          <w:i/>
          <w:iCs/>
          <w:color w:val="6B7682"/>
          <w:sz w:val="19"/>
          <w:szCs w:val="19"/>
        </w:rPr>
        <w:t xml:space="preserve">   [LO4]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Q2. </w:t>
      </w:r>
      <w:r>
        <w:t xml:space="preserve">Symmetric encryption protects confidentiality. Explain which other security services (integrity, authentication, non-repudiation) it does not provide on its own, and why.</w:t>
      </w:r>
      <w:r>
        <w:rPr>
          <w:i/>
          <w:iCs/>
          <w:color w:val="6B7682"/>
          <w:sz w:val="19"/>
          <w:szCs w:val="19"/>
        </w:rPr>
        <w:t xml:space="preserve">   [LO3]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Style w:val="Heading1"/>
        <w:spacing w:after="140" w:before="320"/>
      </w:pPr>
      <w:r>
        <w:t xml:space="preserve">Classical Ciphers</w:t>
      </w:r>
    </w:p>
    <w:p>
      <w:pPr>
        <w:spacing w:after="100" w:before="200"/>
      </w:pPr>
      <w:r>
        <w:rPr>
          <w:b/>
          <w:bCs/>
          <w:color w:val="003054"/>
        </w:rPr>
        <w:t xml:space="preserve">Q3. </w:t>
      </w:r>
      <w:r>
        <w:t xml:space="preserve">Encrypt the word NETWORK using a Caesar cipher with a shift of 5. Show your working for each letter, and then explain how an attacker who only sees the ciphertext could recover the message without knowing the shift.</w:t>
      </w:r>
      <w:r>
        <w:rPr>
          <w:i/>
          <w:iCs/>
          <w:color w:val="6B7682"/>
          <w:sz w:val="19"/>
          <w:szCs w:val="19"/>
        </w:rPr>
        <w:t xml:space="preserve">   [LO3]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Q4. </w:t>
      </w:r>
      <w:r>
        <w:t xml:space="preserve">Explain why the Vigenere cipher defeats simple frequency analysis, yet is still breakable. What do the weaknesses of classical ciphers teach us about the properties a modern cipher must have?</w:t>
      </w:r>
      <w:r>
        <w:rPr>
          <w:i/>
          <w:iCs/>
          <w:color w:val="6B7682"/>
          <w:sz w:val="19"/>
          <w:szCs w:val="19"/>
        </w:rPr>
        <w:t xml:space="preserve">   [LO4]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Style w:val="Heading1"/>
        <w:spacing w:after="140" w:before="320"/>
      </w:pPr>
      <w:r>
        <w:t xml:space="preserve">Symmetric Encryption</w:t>
      </w:r>
    </w:p>
    <w:p>
      <w:pPr>
        <w:spacing w:after="100" w:before="200"/>
      </w:pPr>
      <w:r>
        <w:rPr>
          <w:b/>
          <w:bCs/>
          <w:color w:val="003054"/>
        </w:rPr>
        <w:t xml:space="preserve">Q5. </w:t>
      </w:r>
      <w:r>
        <w:t xml:space="preserve">A company has 200 employees, and every pair of employees needs a private symmetric channel. Calculate how many keys are needed using n(n-1)/2, and explain the two separate problems that make symmetric key distribution hard.</w:t>
      </w:r>
      <w:r>
        <w:rPr>
          <w:i/>
          <w:iCs/>
          <w:color w:val="6B7682"/>
          <w:sz w:val="19"/>
          <w:szCs w:val="19"/>
        </w:rPr>
        <w:t xml:space="preserve">   [LO3]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Style w:val="Heading1"/>
        <w:spacing w:after="140" w:before="320"/>
      </w:pPr>
      <w:r>
        <w:t xml:space="preserve">Block vs Stream Ciphers</w:t>
      </w:r>
    </w:p>
    <w:p>
      <w:pPr>
        <w:spacing w:after="100" w:before="200"/>
      </w:pPr>
      <w:r>
        <w:rPr>
          <w:b/>
          <w:bCs/>
          <w:color w:val="003054"/>
        </w:rPr>
        <w:t xml:space="preserve">Q6. </w:t>
      </w:r>
      <w:r>
        <w:t xml:space="preserve">Explain what a mode of operation is, and explain why ECB mode is unsuitable for encrypting a long message while CBC mode is better.</w:t>
      </w:r>
      <w:r>
        <w:rPr>
          <w:i/>
          <w:iCs/>
          <w:color w:val="6B7682"/>
          <w:sz w:val="19"/>
          <w:szCs w:val="19"/>
        </w:rPr>
        <w:t xml:space="preserve">   [LO4]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Q7. </w:t>
      </w:r>
      <w:r>
        <w:t xml:space="preserve">Explain how CTR mode makes a block cipher behave like a stream cipher, and state the single most important rule for using it safely.</w:t>
      </w:r>
      <w:r>
        <w:rPr>
          <w:i/>
          <w:iCs/>
          <w:color w:val="6B7682"/>
          <w:sz w:val="19"/>
          <w:szCs w:val="19"/>
        </w:rPr>
        <w:t xml:space="preserve">   [LO4]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Q8. </w:t>
      </w:r>
      <w:r>
        <w:t xml:space="preserve">Using WEP as your example, explain why reusing a keystream is catastrophic. Include what an attacker learns when two messages are encrypted with the same keystream.</w:t>
      </w:r>
      <w:r>
        <w:rPr>
          <w:i/>
          <w:iCs/>
          <w:color w:val="6B7682"/>
          <w:sz w:val="19"/>
          <w:szCs w:val="19"/>
        </w:rPr>
        <w:t xml:space="preserve">   [LO3]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Q9. </w:t>
      </w:r>
      <w:r>
        <w:t xml:space="preserve">Compare block ciphers and stream ciphers on four aspects: the unit of data processed, the need for padding, what happens when a transmission error occurs, and the characteristic way each tends to fail in practice.</w:t>
      </w:r>
      <w:r>
        <w:rPr>
          <w:i/>
          <w:iCs/>
          <w:color w:val="6B7682"/>
          <w:sz w:val="19"/>
          <w:szCs w:val="19"/>
        </w:rPr>
        <w:t xml:space="preserve">   [LO4]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Q10. </w:t>
      </w:r>
      <w:r>
        <w:t xml:space="preserve">Recommend a cipher family and mode for each of the following, and justify each choice: (a) full disk encryption on a laptop, (b) a real-time voice call, (c) a TLS session on a low-end phone with no AES hardware support.</w:t>
      </w:r>
      <w:r>
        <w:rPr>
          <w:i/>
          <w:iCs/>
          <w:color w:val="6B7682"/>
          <w:sz w:val="19"/>
          <w:szCs w:val="19"/>
        </w:rPr>
        <w:t xml:space="preserve">   [LO3, 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Style w:val="Heading1"/>
        <w:spacing w:after="140" w:before="320"/>
      </w:pPr>
      <w:r>
        <w:t xml:space="preserve">Asymmetric Encryption</w:t>
      </w:r>
    </w:p>
    <w:p>
      <w:pPr>
        <w:spacing w:after="100" w:before="200"/>
      </w:pPr>
      <w:r>
        <w:rPr>
          <w:b/>
          <w:bCs/>
          <w:color w:val="003054"/>
        </w:rPr>
        <w:t xml:space="preserve">Q11. </w:t>
      </w:r>
      <w:r>
        <w:t xml:space="preserve">Explain, in your own words, how Diffie-Hellman lets two parties who have never met agree a shared secret over a public channel, and explain why it is vulnerable to a man in the middle when used on its own.</w:t>
      </w:r>
      <w:r>
        <w:rPr>
          <w:i/>
          <w:iCs/>
          <w:color w:val="6B7682"/>
          <w:sz w:val="19"/>
          <w:szCs w:val="19"/>
        </w:rPr>
        <w:t xml:space="preserve">   [LO3, 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Q12. </w:t>
      </w:r>
      <w:r>
        <w:t xml:space="preserve">A company is designing a battery-powered sensor with very little memory and processing power that must sign its readings. Compare RSA and elliptic curve cryptography for this device and recommend one, justifying your answer.</w:t>
      </w:r>
      <w:r>
        <w:rPr>
          <w:i/>
          <w:iCs/>
          <w:color w:val="6B7682"/>
          <w:sz w:val="19"/>
          <w:szCs w:val="19"/>
        </w:rPr>
        <w:t xml:space="preserve">   [LO3, 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Q13. </w:t>
      </w:r>
      <w:r>
        <w:t xml:space="preserve">Give two advantages and two disadvantages of asymmetric encryption compared with symmetric encryption.</w:t>
      </w:r>
      <w:r>
        <w:rPr>
          <w:i/>
          <w:iCs/>
          <w:color w:val="6B7682"/>
          <w:sz w:val="19"/>
          <w:szCs w:val="19"/>
        </w:rPr>
        <w:t xml:space="preserve">   [LO4]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Style w:val="Heading1"/>
        <w:spacing w:after="140" w:before="320"/>
      </w:pPr>
      <w:r>
        <w:t xml:space="preserve">Hybrid Encryption</w:t>
      </w:r>
    </w:p>
    <w:p>
      <w:pPr>
        <w:spacing w:after="100" w:before="200"/>
      </w:pPr>
      <w:r>
        <w:rPr>
          <w:b/>
          <w:bCs/>
          <w:color w:val="003054"/>
        </w:rPr>
        <w:t xml:space="preserve">Q14. </w:t>
      </w:r>
      <w:r>
        <w:t xml:space="preserve">Explain why neither symmetric nor asymmetric encryption is sufficient on its own, and describe the two phases of hybrid encryption using a TLS connection as your example.</w:t>
      </w:r>
      <w:r>
        <w:rPr>
          <w:i/>
          <w:iCs/>
          <w:color w:val="6B7682"/>
          <w:sz w:val="19"/>
          <w:szCs w:val="19"/>
        </w:rPr>
        <w:t xml:space="preserve">   [LO3, 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Q15. </w:t>
      </w:r>
      <w:r>
        <w:t xml:space="preserve">A colleague proposes encrypting all traffic in a new VPN directly with RSA, to avoid having to manage session keys. Evaluate this proposal and explain what would go wrong.</w:t>
      </w:r>
      <w:r>
        <w:rPr>
          <w:i/>
          <w:iCs/>
          <w:color w:val="6B7682"/>
          <w:sz w:val="19"/>
          <w:szCs w:val="19"/>
        </w:rPr>
        <w:t xml:space="preserve">   [LO4]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r>
        <w:br w:type="page"/>
      </w:r>
    </w:p>
    <w:p>
      <w:pPr>
        <w:pStyle w:val="Heading1"/>
        <w:spacing w:after="140" w:before="320"/>
      </w:pPr>
      <w:r>
        <w:t xml:space="preserve">Turning This Into Exam Revision</w:t>
      </w:r>
    </w:p>
    <w:p>
      <w:pPr>
        <w:spacing w:after="160"/>
      </w:pPr>
      <w:r>
        <w:t xml:space="preserve">Once you've answered every question, you have the beginnings of a proper study-notes set for this topic. To make it exam-ready: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Reread each answer and check it would make sense to you in three months, without the lecture slides open.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Several questions ask you to recommend one option for a specific scenario. Practise stating your recommendation first, then justifying it against the scenario's actual requirements, since that is exactly the structure a structured-essay exam question rewards.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Carry one open question forward into the next worksheet: when you receive a public key, how do you know it belongs to who it claims to? Today's questions on Diffie-Hellman and hybrid encryption are incomplete without the answer.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Keep this worksheet with your notes for the mid-semester test (MCQ, LO1 and LO2) and final exam (MCQ + structured essay, LO1 through LO5).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2026-10-07T12:20:38.063Z</dcterms:created>
  <dcterms:modified xsi:type="dcterms:W3CDTF">2026-10-07T12:20:38.070Z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