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3054"/>
          <w:sz w:val="22"/>
          <w:szCs w:val="22"/>
        </w:rPr>
        <w:t xml:space="preserve">Sri Lanka Institute of Information Technology</w:t>
      </w:r>
    </w:p>
    <w:p>
      <w:pPr>
        <w:spacing w:after="200"/>
        <w:jc w:val="center"/>
      </w:pPr>
      <w:r>
        <w:rPr>
          <w:color w:val="6B7682"/>
          <w:sz w:val="20"/>
          <w:szCs w:val="20"/>
        </w:rPr>
        <w:t xml:space="preserve">Faculty of Computing — Department of Computer Systems Engineering</w:t>
      </w:r>
    </w:p>
    <w:p>
      <w:pPr>
        <w:spacing w:after="80"/>
        <w:jc w:val="center"/>
      </w:pPr>
      <w:r>
        <w:rPr>
          <w:b/>
          <w:bCs/>
          <w:color w:val="003054"/>
          <w:sz w:val="32"/>
          <w:szCs w:val="32"/>
        </w:rPr>
        <w:t xml:space="preserve">IE3122 – Network Security</w:t>
      </w:r>
    </w:p>
    <w:p>
      <w:pPr>
        <w:spacing w:after="300"/>
        <w:jc w:val="center"/>
      </w:pPr>
      <w:r>
        <w:rPr>
          <w:b/>
          <w:bCs/>
          <w:color w:val="0070C0"/>
          <w:sz w:val="26"/>
          <w:szCs w:val="26"/>
        </w:rPr>
        <w:t xml:space="preserve">Week 2 Tutorial Worksheet: Networking and Security Revision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00305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Field</w:t>
            </w:r>
          </w:p>
        </w:tc>
        <w:tc>
          <w:tcPr>
            <w:tcW w:type="dxa" w:w="6950"/>
            <w:shd w:fill="00305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Based on</w:t>
            </w:r>
          </w:p>
        </w:tc>
        <w:tc>
          <w:tcPr>
            <w:tcW w:type="dxa" w:w="69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Week 2 — Networking and Security Revision lecture (key terms, threat modeling, hacker types, attack categories, security controls)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Learning Outcomes</w:t>
            </w:r>
          </w:p>
        </w:tc>
        <w:tc>
          <w:tcPr>
            <w:tcW w:type="dxa" w:w="695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LO1 (describe network vulnerabilities/attacks) and LO3 (analyse network/communication requirements)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Format</w:t>
            </w:r>
          </w:p>
        </w:tc>
        <w:tc>
          <w:tcPr>
            <w:tcW w:type="dxa" w:w="69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13 structured questions, no MCQs — answer in your own words</w:t>
            </w:r>
          </w:p>
        </w:tc>
      </w:tr>
      <w:tr>
        <w:tc>
          <w:tcPr>
            <w:tcW w:type="dxa" w:w="240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How to use this</w:t>
            </w:r>
          </w:p>
        </w:tc>
        <w:tc>
          <w:tcPr>
            <w:tcW w:type="dxa" w:w="6950"/>
            <w:shd w:fill="F2F4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</w:rPr>
              <w:t xml:space="preserve">Answer every question in the space provided. Together, your answers form a set of study notes for this topic — use them directly when revising for the mid-semester test and final exam.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These questions are drawn directly from this week's lecture. They're not just recall — several ask you to explain a mechanism in your own words or connect it to a security implication. Write full answers, not one-line definitions: a good answer should read like a study note you could revise from later without needing to reopen the slides.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Key Terms &amp; Threat Modeling</w:t>
      </w:r>
    </w:p>
    <w:p>
      <w:pPr>
        <w:spacing w:after="100" w:before="200"/>
      </w:pPr>
      <w:r>
        <w:rPr>
          <w:b/>
          <w:bCs/>
          <w:color w:val="003054"/>
        </w:rPr>
        <w:t xml:space="preserve">Q1. </w:t>
      </w:r>
      <w:r>
        <w:t xml:space="preserve">Define asset, vulnerability, threat, exploit, and risk in your own words, and explain how the five relate to each other using one connected example.</w:t>
      </w:r>
      <w:r>
        <w:rPr>
          <w:i/>
          <w:iCs/>
          <w:color w:val="6B7682"/>
          <w:sz w:val="19"/>
          <w:szCs w:val="19"/>
        </w:rPr>
        <w:t xml:space="preserve">   [LO1]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Q2. </w:t>
      </w:r>
      <w:r>
        <w:t xml:space="preserve">A university keeps student records on a server with an outdated, unpatched operating system. Apply the threat-modeling process (asset → threat → vulnerability → risk) to this situation, and state whether you'd rate the risk low, medium, or high — with justification.</w:t>
      </w:r>
      <w:r>
        <w:rPr>
          <w:i/>
          <w:iCs/>
          <w:color w:val="6B7682"/>
          <w:sz w:val="19"/>
          <w:szCs w:val="19"/>
        </w:rPr>
        <w:t xml:space="preserve">   [LO3]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How Networking and Threats Have Evolved</w:t>
      </w:r>
    </w:p>
    <w:p>
      <w:pPr>
        <w:spacing w:after="100" w:before="200"/>
      </w:pPr>
      <w:r>
        <w:rPr>
          <w:b/>
          <w:bCs/>
          <w:color w:val="003054"/>
        </w:rPr>
        <w:t xml:space="preserve">Q3. </w:t>
      </w:r>
      <w:r>
        <w:t xml:space="preserve">Explain how the growth of cloud services, mobile devices, and IoT has expanded the attack surface compared to the isolated-LAN era. Give one concrete example of a threat that simply didn't exist before this shift.</w:t>
      </w:r>
      <w:r>
        <w:rPr>
          <w:i/>
          <w:iCs/>
          <w:color w:val="6B7682"/>
          <w:sz w:val="19"/>
          <w:szCs w:val="19"/>
        </w:rPr>
        <w:t xml:space="preserve">   [LO1]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Types of Hackers &amp; Motivations</w:t>
      </w:r>
    </w:p>
    <w:p>
      <w:pPr>
        <w:spacing w:after="100" w:before="200"/>
      </w:pPr>
      <w:r>
        <w:rPr>
          <w:b/>
          <w:bCs/>
          <w:color w:val="003054"/>
        </w:rPr>
        <w:t xml:space="preserve">Q4. </w:t>
      </w:r>
      <w:r>
        <w:t xml:space="preserve">Compare white hat, black hat, and grey hat hackers. Then explain what distinguishes blue hat and red hat hackers from those three.</w:t>
      </w:r>
      <w:r>
        <w:rPr>
          <w:i/>
          <w:iCs/>
          <w:color w:val="6B7682"/>
          <w:sz w:val="19"/>
          <w:szCs w:val="19"/>
        </w:rPr>
        <w:t xml:space="preserve">   [LO1]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Q5. </w:t>
      </w:r>
      <w:r>
        <w:t xml:space="preserve">A group breaks into a government agency's systems and publicly leaks documents to protest a policy, without seeking any payment. Identify the most likely threat-actor category and motivation, and explain your reasoning.</w:t>
      </w:r>
      <w:r>
        <w:rPr>
          <w:i/>
          <w:iCs/>
          <w:color w:val="6B7682"/>
          <w:sz w:val="19"/>
          <w:szCs w:val="19"/>
        </w:rPr>
        <w:t xml:space="preserve">   [LO1, LO3]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Malware</w:t>
      </w:r>
    </w:p>
    <w:p>
      <w:pPr>
        <w:spacing w:after="100" w:before="200"/>
      </w:pPr>
      <w:r>
        <w:rPr>
          <w:b/>
          <w:bCs/>
          <w:color w:val="003054"/>
        </w:rPr>
        <w:t xml:space="preserve">Q6. </w:t>
      </w:r>
      <w:r>
        <w:t xml:space="preserve">Explain the key difference in how a virus, a worm, and a trojan each spread. Why does that difference matter when deciding how to defend against each one?</w:t>
      </w:r>
      <w:r>
        <w:rPr>
          <w:i/>
          <w:iCs/>
          <w:color w:val="6B7682"/>
          <w:sz w:val="19"/>
          <w:szCs w:val="19"/>
        </w:rPr>
        <w:t xml:space="preserve">   [LO1]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Q7. </w:t>
      </w:r>
      <w:r>
        <w:t xml:space="preserve">Describe what ransomware does and why it's considered especially damaging to an organisation compared to, say, spyware. Reference a real example if you can.</w:t>
      </w:r>
      <w:r>
        <w:rPr>
          <w:i/>
          <w:iCs/>
          <w:color w:val="6B7682"/>
          <w:sz w:val="19"/>
          <w:szCs w:val="19"/>
        </w:rPr>
        <w:t xml:space="preserve">   [LO1]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Social Engineering</w:t>
      </w:r>
    </w:p>
    <w:p>
      <w:pPr>
        <w:spacing w:after="100" w:before="200"/>
      </w:pPr>
      <w:r>
        <w:rPr>
          <w:b/>
          <w:bCs/>
          <w:color w:val="003054"/>
        </w:rPr>
        <w:t xml:space="preserve">Q8. </w:t>
      </w:r>
      <w:r>
        <w:t xml:space="preserve">Describe phishing, pretexting, and baiting, making clear what distinguishes each from the others.</w:t>
      </w:r>
      <w:r>
        <w:rPr>
          <w:i/>
          <w:iCs/>
          <w:color w:val="6B7682"/>
          <w:sz w:val="19"/>
          <w:szCs w:val="19"/>
        </w:rPr>
        <w:t xml:space="preserve">   [LO1]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Q9. </w:t>
      </w:r>
      <w:r>
        <w:t xml:space="preserve">Your company's help desk receives a call from someone claiming to be a senior manager, urgently requesting a password reset without normal verification. Which social-engineering technique does this resemble, and what policy would you recommend to prevent it succeeding?</w:t>
      </w:r>
      <w:r>
        <w:rPr>
          <w:i/>
          <w:iCs/>
          <w:color w:val="6B7682"/>
          <w:sz w:val="19"/>
          <w:szCs w:val="19"/>
        </w:rPr>
        <w:t xml:space="preserve">   [LO3]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DoS &amp; DDoS</w:t>
      </w:r>
    </w:p>
    <w:p>
      <w:pPr>
        <w:spacing w:after="100" w:before="200"/>
      </w:pPr>
      <w:r>
        <w:rPr>
          <w:b/>
          <w:bCs/>
          <w:color w:val="003054"/>
        </w:rPr>
        <w:t xml:space="preserve">Q10. </w:t>
      </w:r>
      <w:r>
        <w:t xml:space="preserve">Explain the difference between a DoS and a DDoS attack, and why a botnet makes a DDoS attack significantly harder to defend against than a DoS attack.</w:t>
      </w:r>
      <w:r>
        <w:rPr>
          <w:i/>
          <w:iCs/>
          <w:color w:val="6B7682"/>
          <w:sz w:val="19"/>
          <w:szCs w:val="19"/>
        </w:rPr>
        <w:t xml:space="preserve">   [LO1]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Access &amp; Reconnaissance</w:t>
      </w:r>
    </w:p>
    <w:p>
      <w:pPr>
        <w:spacing w:after="100" w:before="200"/>
      </w:pPr>
      <w:r>
        <w:rPr>
          <w:b/>
          <w:bCs/>
          <w:color w:val="003054"/>
        </w:rPr>
        <w:t xml:space="preserve">Q11. </w:t>
      </w:r>
      <w:r>
        <w:t xml:space="preserve">Explain the difference between a reconnaissance attack and an access attack, and why reconnaissance usually happens first in a real intrusion.</w:t>
      </w:r>
      <w:r>
        <w:rPr>
          <w:i/>
          <w:iCs/>
          <w:color w:val="6B7682"/>
          <w:sz w:val="19"/>
          <w:szCs w:val="19"/>
        </w:rPr>
        <w:t xml:space="preserve">   [LO1]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Style w:val="Heading1"/>
        <w:spacing w:after="140" w:before="320"/>
      </w:pPr>
      <w:r>
        <w:t xml:space="preserve">Security Controls &amp; Layered Defense</w:t>
      </w:r>
    </w:p>
    <w:p>
      <w:pPr>
        <w:spacing w:after="100" w:before="200"/>
      </w:pPr>
      <w:r>
        <w:rPr>
          <w:b/>
          <w:bCs/>
          <w:color w:val="003054"/>
        </w:rPr>
        <w:t xml:space="preserve">Q12. </w:t>
      </w:r>
      <w:r>
        <w:t xml:space="preserve">Describe administrative, technical, and physical security controls, giving one concrete example of each.</w:t>
      </w:r>
      <w:r>
        <w:rPr>
          <w:i/>
          <w:iCs/>
          <w:color w:val="6B7682"/>
          <w:sz w:val="19"/>
          <w:szCs w:val="19"/>
        </w:rPr>
        <w:t xml:space="preserve">   [LO1]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spacing w:after="100" w:before="200"/>
      </w:pPr>
      <w:r>
        <w:rPr>
          <w:b/>
          <w:bCs/>
          <w:color w:val="003054"/>
        </w:rPr>
        <w:t xml:space="preserve">Q13. </w:t>
      </w:r>
      <w:r>
        <w:t xml:space="preserve">A small clinic (see this week's lab scenario) has only one control in place: a firewall on its Internet connection. Explain, referencing at least two of today's attack categories, why this single control leaves them exposed — and recommend one additional control from a different category.</w:t>
      </w:r>
      <w:r>
        <w:rPr>
          <w:i/>
          <w:iCs/>
          <w:color w:val="6B7682"/>
          <w:sz w:val="19"/>
          <w:szCs w:val="19"/>
        </w:rPr>
        <w:t xml:space="preserve">   [LO3]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pPr>
        <w:pBdr>
          <w:bottom w:val="single" w:color="C9CFD6" w:sz="4" w:space="1"/>
        </w:pBdr>
        <w:spacing w:after="200"/>
      </w:pPr>
      <w:r>
        <w:t xml:space="preserve"> </w:t>
      </w:r>
    </w:p>
    <w:p>
      <w:r>
        <w:br w:type="page"/>
      </w:r>
    </w:p>
    <w:p>
      <w:pPr>
        <w:pStyle w:val="Heading1"/>
        <w:spacing w:after="140" w:before="320"/>
      </w:pPr>
      <w:r>
        <w:t xml:space="preserve">Turning This Into Exam Revision</w:t>
      </w:r>
    </w:p>
    <w:p>
      <w:pPr>
        <w:spacing w:after="160"/>
      </w:pPr>
      <w:r>
        <w:t xml:space="preserve">Once you've answered every question, you have the beginnings of a proper study-notes set for this topic. To make it exam-ready: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Reread each answer and check it would make sense to you in three months, without the lecture slides open.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For every attack category covered this week, note which later week covers its full technical defence in detail (e.g. Firewalls in Week 7, AAA in Week 8) — link this content forward as the module progresses.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Keep this worksheet with your notes for the mid-semester test (MCQ, LO1–LO2) and final exam (MCQ + structured essay, LO1–LO5) — the scenario-style questions above are close in format to the structured-essay section.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2026-07-22T07:51:26.602Z</dcterms:created>
  <dcterms:modified xsi:type="dcterms:W3CDTF">2026-07-22T07:51:26.602Z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