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9990A" w14:textId="55BE8B41" w:rsidR="000D5645" w:rsidRPr="000E6B93" w:rsidRDefault="000E6B93" w:rsidP="000E6B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6B93">
        <w:rPr>
          <w:rFonts w:ascii="Times New Roman" w:hAnsi="Times New Roman" w:cs="Times New Roman"/>
          <w:b/>
          <w:bCs/>
          <w:sz w:val="24"/>
          <w:szCs w:val="24"/>
        </w:rPr>
        <w:t>Menggali</w:t>
      </w:r>
      <w:proofErr w:type="spellEnd"/>
      <w:r w:rsidRPr="000E6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b/>
          <w:bCs/>
          <w:sz w:val="24"/>
          <w:szCs w:val="24"/>
        </w:rPr>
        <w:t>Semangat</w:t>
      </w:r>
      <w:proofErr w:type="spellEnd"/>
      <w:r w:rsidRPr="000E6B93">
        <w:rPr>
          <w:rFonts w:ascii="Times New Roman" w:hAnsi="Times New Roman" w:cs="Times New Roman"/>
          <w:b/>
          <w:bCs/>
          <w:sz w:val="24"/>
          <w:szCs w:val="24"/>
        </w:rPr>
        <w:t xml:space="preserve"> Olahraga dan </w:t>
      </w:r>
      <w:proofErr w:type="spellStart"/>
      <w:r w:rsidRPr="000E6B93">
        <w:rPr>
          <w:rFonts w:ascii="Times New Roman" w:hAnsi="Times New Roman" w:cs="Times New Roman"/>
          <w:b/>
          <w:bCs/>
          <w:sz w:val="24"/>
          <w:szCs w:val="24"/>
        </w:rPr>
        <w:t>Kehidupan</w:t>
      </w:r>
      <w:proofErr w:type="spellEnd"/>
      <w:r w:rsidRPr="000E6B93">
        <w:rPr>
          <w:rFonts w:ascii="Times New Roman" w:hAnsi="Times New Roman" w:cs="Times New Roman"/>
          <w:b/>
          <w:bCs/>
          <w:sz w:val="24"/>
          <w:szCs w:val="24"/>
        </w:rPr>
        <w:t xml:space="preserve"> Sehari-</w:t>
      </w:r>
      <w:proofErr w:type="spellStart"/>
      <w:r w:rsidRPr="000E6B93"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 w:rsidRPr="000E6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b/>
          <w:bCs/>
          <w:sz w:val="24"/>
          <w:szCs w:val="24"/>
        </w:rPr>
        <w:t>Lewat</w:t>
      </w:r>
      <w:proofErr w:type="spellEnd"/>
      <w:r w:rsidRPr="000E6B93">
        <w:rPr>
          <w:rFonts w:ascii="Times New Roman" w:hAnsi="Times New Roman" w:cs="Times New Roman"/>
          <w:b/>
          <w:bCs/>
          <w:sz w:val="24"/>
          <w:szCs w:val="24"/>
        </w:rPr>
        <w:t xml:space="preserve"> Wawancara di GOR Kudus dan Kantin Sekolah</w:t>
      </w:r>
    </w:p>
    <w:p w14:paraId="166C59D2" w14:textId="77777777" w:rsidR="000E6B93" w:rsidRPr="000E6B93" w:rsidRDefault="000E6B93" w:rsidP="000E6B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257C4" w14:textId="007DEECC" w:rsidR="00755F4B" w:rsidRDefault="001964AB" w:rsidP="001964AB">
      <w:pPr>
        <w:rPr>
          <w:rFonts w:ascii="Times New Roman" w:hAnsi="Times New Roman" w:cs="Times New Roman"/>
          <w:sz w:val="24"/>
          <w:szCs w:val="24"/>
        </w:rPr>
      </w:pPr>
      <w:r w:rsidRPr="000E6B93">
        <w:rPr>
          <w:rFonts w:ascii="Times New Roman" w:hAnsi="Times New Roman" w:cs="Times New Roman"/>
          <w:b/>
          <w:bCs/>
          <w:sz w:val="24"/>
          <w:szCs w:val="24"/>
        </w:rPr>
        <w:t>Kudus, 6 dan 8 September 2025</w:t>
      </w:r>
      <w:r w:rsidRPr="000E6B93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SMA 1 Kudus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kokurikuler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Matematika, </w:t>
      </w:r>
      <w:r w:rsidR="00E43583">
        <w:rPr>
          <w:rFonts w:ascii="Times New Roman" w:hAnsi="Times New Roman" w:cs="Times New Roman"/>
          <w:sz w:val="24"/>
          <w:szCs w:val="24"/>
        </w:rPr>
        <w:t>Pendidikan Agama dan Budi Pekerti</w:t>
      </w:r>
      <w:r w:rsidRPr="000E6B93">
        <w:rPr>
          <w:rFonts w:ascii="Times New Roman" w:hAnsi="Times New Roman" w:cs="Times New Roman"/>
          <w:sz w:val="24"/>
          <w:szCs w:val="24"/>
        </w:rPr>
        <w:t xml:space="preserve">, Bahasa Indonesia, dan Pendidikan Jasmani.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di GOR Kudus dan Bapak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755F4B">
        <w:rPr>
          <w:rFonts w:ascii="Times New Roman" w:hAnsi="Times New Roman" w:cs="Times New Roman"/>
          <w:sz w:val="24"/>
          <w:szCs w:val="24"/>
        </w:rPr>
        <w:t>.</w:t>
      </w:r>
    </w:p>
    <w:p w14:paraId="5DEFE698" w14:textId="77777777" w:rsidR="00C345B2" w:rsidRPr="000E6B93" w:rsidRDefault="00C345B2" w:rsidP="001964AB">
      <w:pPr>
        <w:rPr>
          <w:rFonts w:ascii="Times New Roman" w:hAnsi="Times New Roman" w:cs="Times New Roman"/>
          <w:sz w:val="24"/>
          <w:szCs w:val="24"/>
        </w:rPr>
      </w:pPr>
    </w:p>
    <w:p w14:paraId="4742023D" w14:textId="7A3EAD7F" w:rsidR="00755F4B" w:rsidRDefault="001964AB" w:rsidP="001964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755F4B">
        <w:rPr>
          <w:rFonts w:ascii="Times New Roman" w:hAnsi="Times New Roman" w:cs="Times New Roman"/>
          <w:sz w:val="24"/>
          <w:szCs w:val="24"/>
        </w:rPr>
        <w:t>.</w:t>
      </w:r>
    </w:p>
    <w:p w14:paraId="3AA571E3" w14:textId="77777777" w:rsidR="00C345B2" w:rsidRDefault="00C345B2" w:rsidP="001964AB">
      <w:pPr>
        <w:rPr>
          <w:rFonts w:ascii="Times New Roman" w:hAnsi="Times New Roman" w:cs="Times New Roman"/>
          <w:sz w:val="24"/>
          <w:szCs w:val="24"/>
        </w:rPr>
      </w:pPr>
    </w:p>
    <w:p w14:paraId="0459BDED" w14:textId="77777777" w:rsidR="00C345B2" w:rsidRDefault="00755F4B" w:rsidP="00755F4B">
      <w:pPr>
        <w:rPr>
          <w:rFonts w:ascii="Times New Roman" w:hAnsi="Times New Roman" w:cs="Times New Roman"/>
          <w:sz w:val="24"/>
          <w:szCs w:val="24"/>
        </w:rPr>
      </w:pPr>
      <w:r w:rsidRPr="00755F4B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di GOR, salah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mewawancarai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Reza (16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Reza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melancarkan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peredaran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paru-paru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stres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Reza juga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2ADDEA" w14:textId="77777777" w:rsidR="00C345B2" w:rsidRDefault="00C345B2" w:rsidP="00755F4B">
      <w:pPr>
        <w:rPr>
          <w:rFonts w:ascii="Times New Roman" w:hAnsi="Times New Roman" w:cs="Times New Roman"/>
          <w:sz w:val="24"/>
          <w:szCs w:val="24"/>
        </w:rPr>
      </w:pPr>
    </w:p>
    <w:p w14:paraId="0F9FD042" w14:textId="01D7F050" w:rsidR="00755F4B" w:rsidRDefault="00755F4B" w:rsidP="00755F4B">
      <w:pPr>
        <w:rPr>
          <w:rFonts w:ascii="Times New Roman" w:hAnsi="Times New Roman" w:cs="Times New Roman"/>
          <w:sz w:val="24"/>
          <w:szCs w:val="24"/>
        </w:rPr>
      </w:pPr>
      <w:r w:rsidRPr="00755F4B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pelari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Waktu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sejuk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r w:rsidR="00D114DC">
        <w:rPr>
          <w:rFonts w:ascii="Times New Roman" w:hAnsi="Times New Roman" w:cs="Times New Roman"/>
          <w:sz w:val="24"/>
          <w:szCs w:val="24"/>
        </w:rPr>
        <w:t>Reza</w:t>
      </w:r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pada sore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di GOR Kudus, Reza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</w:t>
      </w:r>
      <w:r w:rsidR="00D114DC">
        <w:rPr>
          <w:rFonts w:ascii="Times New Roman" w:hAnsi="Times New Roman" w:cs="Times New Roman"/>
          <w:sz w:val="24"/>
          <w:szCs w:val="24"/>
        </w:rPr>
        <w:t xml:space="preserve">Reza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“Saya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pada sore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di GOR Kudus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suasananya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trek-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.” Dalam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running belt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Rp100.000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Ortus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Rp399.000 yang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>.</w:t>
      </w:r>
    </w:p>
    <w:p w14:paraId="636E98AD" w14:textId="77777777" w:rsidR="00C345B2" w:rsidRPr="00755F4B" w:rsidRDefault="00C345B2" w:rsidP="00755F4B">
      <w:pPr>
        <w:rPr>
          <w:rFonts w:ascii="Times New Roman" w:hAnsi="Times New Roman" w:cs="Times New Roman"/>
          <w:sz w:val="24"/>
          <w:szCs w:val="24"/>
        </w:rPr>
      </w:pPr>
    </w:p>
    <w:p w14:paraId="7117BB97" w14:textId="1CCC68AB" w:rsidR="001964AB" w:rsidRDefault="00755F4B" w:rsidP="00755F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mewawancarai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Bapak Devi (20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), Pak Devi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wawancarai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2017. Alasan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Mengenai menu,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Pure Life.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lastRenderedPageBreak/>
        <w:t>minuman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Pak Devi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</w:t>
      </w:r>
      <w:r w:rsidR="00D114DC">
        <w:rPr>
          <w:rFonts w:ascii="Times New Roman" w:hAnsi="Times New Roman" w:cs="Times New Roman"/>
          <w:sz w:val="24"/>
          <w:szCs w:val="24"/>
        </w:rPr>
        <w:t>Pak Devi</w:t>
      </w:r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“Yang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menitipkan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jajan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>.”</w:t>
      </w:r>
    </w:p>
    <w:p w14:paraId="389A580E" w14:textId="77777777" w:rsidR="00C345B2" w:rsidRPr="000E6B93" w:rsidRDefault="00C345B2" w:rsidP="00755F4B">
      <w:pPr>
        <w:rPr>
          <w:rFonts w:ascii="Times New Roman" w:hAnsi="Times New Roman" w:cs="Times New Roman"/>
          <w:sz w:val="24"/>
          <w:szCs w:val="24"/>
        </w:rPr>
      </w:pPr>
    </w:p>
    <w:p w14:paraId="368477C8" w14:textId="20F0E384" w:rsidR="001964AB" w:rsidRPr="000E6B93" w:rsidRDefault="001964AB" w:rsidP="001964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35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risol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Rp2.500,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taro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Rp2.000, dan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dimsum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Rp2.500.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Jajanan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kantong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358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93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0E6B93">
        <w:rPr>
          <w:rFonts w:ascii="Times New Roman" w:hAnsi="Times New Roman" w:cs="Times New Roman"/>
          <w:sz w:val="24"/>
          <w:szCs w:val="24"/>
        </w:rPr>
        <w:t>.</w:t>
      </w:r>
    </w:p>
    <w:p w14:paraId="12F40B1A" w14:textId="77777777" w:rsidR="001964AB" w:rsidRPr="000E6B93" w:rsidRDefault="001964AB" w:rsidP="001964AB">
      <w:pPr>
        <w:rPr>
          <w:rFonts w:ascii="Times New Roman" w:hAnsi="Times New Roman" w:cs="Times New Roman"/>
          <w:sz w:val="24"/>
          <w:szCs w:val="24"/>
        </w:rPr>
      </w:pPr>
    </w:p>
    <w:p w14:paraId="0CB587F8" w14:textId="77777777" w:rsidR="00E43583" w:rsidRPr="00BD216F" w:rsidRDefault="00E43583" w:rsidP="00E435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3583" w:rsidRPr="00BD216F" w14:paraId="330A1818" w14:textId="77777777" w:rsidTr="00000DEB">
        <w:tc>
          <w:tcPr>
            <w:tcW w:w="3005" w:type="dxa"/>
          </w:tcPr>
          <w:p w14:paraId="2B2DEF17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C3A0F76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16F">
              <w:rPr>
                <w:rFonts w:ascii="Times New Roman" w:hAnsi="Times New Roman" w:cs="Times New Roman"/>
                <w:sz w:val="24"/>
                <w:szCs w:val="24"/>
              </w:rPr>
              <w:t xml:space="preserve">Harga di </w:t>
            </w:r>
            <w:proofErr w:type="spellStart"/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Kantin</w:t>
            </w:r>
            <w:proofErr w:type="spellEnd"/>
            <w:r w:rsidRPr="00BD2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006" w:type="dxa"/>
          </w:tcPr>
          <w:p w14:paraId="7A6FEDFE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16F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BD2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E43583" w:rsidRPr="00BD216F" w14:paraId="401963E5" w14:textId="77777777" w:rsidTr="00000DEB">
        <w:tc>
          <w:tcPr>
            <w:tcW w:w="3005" w:type="dxa"/>
          </w:tcPr>
          <w:p w14:paraId="254B1D13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Risol Ayam</w:t>
            </w:r>
          </w:p>
        </w:tc>
        <w:tc>
          <w:tcPr>
            <w:tcW w:w="3005" w:type="dxa"/>
          </w:tcPr>
          <w:p w14:paraId="4DA718E6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2.500</w:t>
            </w:r>
          </w:p>
        </w:tc>
        <w:tc>
          <w:tcPr>
            <w:tcW w:w="3006" w:type="dxa"/>
          </w:tcPr>
          <w:p w14:paraId="1E7315D6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  <w:tr w:rsidR="00E43583" w:rsidRPr="00BD216F" w14:paraId="02B7360F" w14:textId="77777777" w:rsidTr="00000DEB">
        <w:tc>
          <w:tcPr>
            <w:tcW w:w="3005" w:type="dxa"/>
          </w:tcPr>
          <w:p w14:paraId="291A2807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Taro</w:t>
            </w:r>
          </w:p>
        </w:tc>
        <w:tc>
          <w:tcPr>
            <w:tcW w:w="3005" w:type="dxa"/>
          </w:tcPr>
          <w:p w14:paraId="6B7E543B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3006" w:type="dxa"/>
          </w:tcPr>
          <w:p w14:paraId="68724468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2.500</w:t>
            </w:r>
          </w:p>
        </w:tc>
      </w:tr>
      <w:tr w:rsidR="00E43583" w:rsidRPr="00BD216F" w14:paraId="148EC994" w14:textId="77777777" w:rsidTr="00000DEB">
        <w:tc>
          <w:tcPr>
            <w:tcW w:w="3005" w:type="dxa"/>
          </w:tcPr>
          <w:p w14:paraId="49A17C9E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Dimsum</w:t>
            </w:r>
            <w:proofErr w:type="spellEnd"/>
          </w:p>
        </w:tc>
        <w:tc>
          <w:tcPr>
            <w:tcW w:w="3005" w:type="dxa"/>
          </w:tcPr>
          <w:p w14:paraId="5336A8D1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2.500</w:t>
            </w:r>
          </w:p>
        </w:tc>
        <w:tc>
          <w:tcPr>
            <w:tcW w:w="3006" w:type="dxa"/>
          </w:tcPr>
          <w:p w14:paraId="72F74E96" w14:textId="77777777" w:rsidR="00E43583" w:rsidRPr="00BD216F" w:rsidRDefault="00E43583" w:rsidP="00000D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16F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</w:tbl>
    <w:p w14:paraId="295DAC17" w14:textId="250284B5" w:rsidR="001964AB" w:rsidRPr="000E6B93" w:rsidRDefault="001964AB" w:rsidP="001964AB">
      <w:pPr>
        <w:rPr>
          <w:rFonts w:ascii="Times New Roman" w:hAnsi="Times New Roman" w:cs="Times New Roman"/>
          <w:sz w:val="24"/>
          <w:szCs w:val="24"/>
        </w:rPr>
      </w:pPr>
    </w:p>
    <w:p w14:paraId="19F27C7C" w14:textId="3206B5E4" w:rsidR="00A13094" w:rsidRPr="000E6B93" w:rsidRDefault="00755F4B" w:rsidP="001964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Dari Reza,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Pak Devi,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kokurikuler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F4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55F4B">
        <w:rPr>
          <w:rFonts w:ascii="Times New Roman" w:hAnsi="Times New Roman" w:cs="Times New Roman"/>
          <w:sz w:val="24"/>
          <w:szCs w:val="24"/>
        </w:rPr>
        <w:t>.</w:t>
      </w:r>
    </w:p>
    <w:sectPr w:rsidR="00A13094" w:rsidRPr="000E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AB"/>
    <w:rsid w:val="000D5645"/>
    <w:rsid w:val="000E6B93"/>
    <w:rsid w:val="001964AB"/>
    <w:rsid w:val="00421538"/>
    <w:rsid w:val="004E394A"/>
    <w:rsid w:val="005A2766"/>
    <w:rsid w:val="00755F4B"/>
    <w:rsid w:val="009A1096"/>
    <w:rsid w:val="00A13094"/>
    <w:rsid w:val="00C345B2"/>
    <w:rsid w:val="00C76DBC"/>
    <w:rsid w:val="00D016CF"/>
    <w:rsid w:val="00D114DC"/>
    <w:rsid w:val="00DA3060"/>
    <w:rsid w:val="00E43583"/>
    <w:rsid w:val="00E5636A"/>
    <w:rsid w:val="00FC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A9C2"/>
  <w15:chartTrackingRefBased/>
  <w15:docId w15:val="{134D83F3-BAC0-48B0-8162-EBF01CB6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Theme="minorHAnsi" w:hAnsi="Century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A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A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A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4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 R</dc:creator>
  <cp:keywords/>
  <dc:description/>
  <cp:lastModifiedBy>SN RANRCX025876414</cp:lastModifiedBy>
  <cp:revision>5</cp:revision>
  <dcterms:created xsi:type="dcterms:W3CDTF">2025-09-23T10:47:00Z</dcterms:created>
  <dcterms:modified xsi:type="dcterms:W3CDTF">2025-09-24T10:01:00Z</dcterms:modified>
</cp:coreProperties>
</file>