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5805" w14:textId="77777777" w:rsidR="00DF7678" w:rsidRPr="003C2A97" w:rsidRDefault="00A42201" w:rsidP="00A42201">
      <w:pPr>
        <w:jc w:val="center"/>
        <w:rPr>
          <w:rFonts w:ascii="Meiryo UI" w:eastAsia="Meiryo UI" w:hAnsi="Meiryo UI" w:cs="Meiryo UI"/>
          <w:b/>
          <w:bCs/>
          <w:szCs w:val="21"/>
        </w:rPr>
      </w:pPr>
      <w:r w:rsidRPr="003C2A97">
        <w:rPr>
          <w:rFonts w:ascii="Meiryo UI" w:eastAsia="Meiryo UI" w:hAnsi="Meiryo UI" w:cs="Meiryo UI" w:hint="eastAsia"/>
          <w:b/>
          <w:bCs/>
          <w:szCs w:val="21"/>
        </w:rPr>
        <w:t>文書管理規程</w:t>
      </w:r>
    </w:p>
    <w:p w14:paraId="33048405" w14:textId="77777777" w:rsidR="00A42201" w:rsidRPr="008D5219" w:rsidRDefault="00A42201">
      <w:pPr>
        <w:rPr>
          <w:rFonts w:ascii="Meiryo UI" w:eastAsia="Meiryo UI" w:hAnsi="Meiryo UI" w:cs="Meiryo UI"/>
          <w:szCs w:val="21"/>
        </w:rPr>
      </w:pPr>
    </w:p>
    <w:p w14:paraId="3050B3B3" w14:textId="77777777" w:rsidR="00A42201" w:rsidRPr="008D5219" w:rsidRDefault="00A42201" w:rsidP="008D5219">
      <w:pPr>
        <w:jc w:val="center"/>
        <w:rPr>
          <w:rFonts w:ascii="Meiryo UI" w:eastAsia="Meiryo UI" w:hAnsi="Meiryo UI" w:cs="Meiryo UI"/>
          <w:szCs w:val="21"/>
        </w:rPr>
      </w:pPr>
      <w:r w:rsidRPr="008D5219">
        <w:rPr>
          <w:rFonts w:ascii="Meiryo UI" w:eastAsia="Meiryo UI" w:hAnsi="Meiryo UI" w:cs="Meiryo UI" w:hint="eastAsia"/>
          <w:szCs w:val="21"/>
        </w:rPr>
        <w:t>第１章　総則</w:t>
      </w:r>
    </w:p>
    <w:p w14:paraId="230A9CA4" w14:textId="77777777" w:rsidR="00A42201" w:rsidRPr="008D5219" w:rsidRDefault="00A42201" w:rsidP="00A42201">
      <w:pPr>
        <w:rPr>
          <w:rFonts w:ascii="Meiryo UI" w:eastAsia="Meiryo UI" w:hAnsi="Meiryo UI" w:cs="Meiryo UI"/>
          <w:szCs w:val="21"/>
        </w:rPr>
      </w:pPr>
    </w:p>
    <w:p w14:paraId="69280569"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1</w:t>
      </w:r>
      <w:r>
        <w:rPr>
          <w:rFonts w:ascii="Meiryo UI" w:eastAsia="Meiryo UI" w:hAnsi="Meiryo UI" w:cs="Meiryo UI" w:hint="eastAsia"/>
          <w:szCs w:val="21"/>
        </w:rPr>
        <w:t>条</w:t>
      </w:r>
      <w:r w:rsidR="00A42201" w:rsidRPr="008D5219">
        <w:rPr>
          <w:rFonts w:ascii="Meiryo UI" w:eastAsia="Meiryo UI" w:hAnsi="Meiryo UI" w:cs="Meiryo UI" w:hint="eastAsia"/>
          <w:szCs w:val="21"/>
        </w:rPr>
        <w:t>（目的）</w:t>
      </w:r>
    </w:p>
    <w:p w14:paraId="3F647213"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本規程は、当社における文書の管理に関して必要な事項を定め、もって文書に関する業務の正確化と円滑化を図るとともに、文書の取扱いに起因するリスクの防止に寄与することを目的とする。</w:t>
      </w:r>
    </w:p>
    <w:p w14:paraId="0B791015" w14:textId="77777777" w:rsidR="00A42201" w:rsidRPr="008D5219" w:rsidRDefault="00A42201" w:rsidP="00A42201">
      <w:pPr>
        <w:rPr>
          <w:rFonts w:ascii="Meiryo UI" w:eastAsia="Meiryo UI" w:hAnsi="Meiryo UI" w:cs="Meiryo UI"/>
          <w:szCs w:val="21"/>
        </w:rPr>
      </w:pPr>
    </w:p>
    <w:p w14:paraId="3E6AAC8D"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2</w:t>
      </w:r>
      <w:r>
        <w:rPr>
          <w:rFonts w:ascii="Meiryo UI" w:eastAsia="Meiryo UI" w:hAnsi="Meiryo UI" w:cs="Meiryo UI" w:hint="eastAsia"/>
          <w:szCs w:val="21"/>
        </w:rPr>
        <w:t>条</w:t>
      </w:r>
      <w:r w:rsidR="00A42201" w:rsidRPr="008D5219">
        <w:rPr>
          <w:rFonts w:ascii="Meiryo UI" w:eastAsia="Meiryo UI" w:hAnsi="Meiryo UI" w:cs="Meiryo UI" w:hint="eastAsia"/>
          <w:szCs w:val="21"/>
        </w:rPr>
        <w:t>（定義）</w:t>
      </w:r>
    </w:p>
    <w:p w14:paraId="1D6A7C89"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本規程において、各用語の定義は次の各号に定めるところによる。</w:t>
      </w:r>
    </w:p>
    <w:p w14:paraId="1938490C" w14:textId="1BC5EA64" w:rsidR="00A42201" w:rsidRPr="008D5219" w:rsidRDefault="00B54649" w:rsidP="00B54649">
      <w:pPr>
        <w:ind w:leftChars="200" w:left="630" w:hangingChars="100" w:hanging="210"/>
        <w:rPr>
          <w:rFonts w:ascii="Meiryo UI" w:eastAsia="Meiryo UI" w:hAnsi="Meiryo UI" w:cs="Meiryo UI"/>
          <w:szCs w:val="21"/>
        </w:rPr>
      </w:pPr>
      <w:r>
        <w:rPr>
          <w:rFonts w:ascii="Meiryo UI" w:eastAsia="Meiryo UI" w:hAnsi="Meiryo UI" w:cs="Meiryo UI" w:hint="eastAsia"/>
          <w:szCs w:val="21"/>
        </w:rPr>
        <w:t>①</w:t>
      </w:r>
      <w:r w:rsidR="00A42201" w:rsidRPr="008D5219">
        <w:rPr>
          <w:rFonts w:ascii="Meiryo UI" w:eastAsia="Meiryo UI" w:hAnsi="Meiryo UI" w:cs="Meiryo UI" w:hint="eastAsia"/>
          <w:szCs w:val="21"/>
        </w:rPr>
        <w:t>「文書」とは、会社の業務上の必要に応じて作成、収集、参照し、または他に提出されるすべての書類・図面・写真・磁気媒体・その他電磁的記録等をいう。</w:t>
      </w:r>
    </w:p>
    <w:p w14:paraId="1F570A75" w14:textId="0BDC55B8" w:rsidR="00A42201" w:rsidRPr="008D5219" w:rsidRDefault="00B54649" w:rsidP="00B54649">
      <w:pPr>
        <w:ind w:leftChars="200" w:left="630" w:hangingChars="100" w:hanging="210"/>
        <w:rPr>
          <w:rFonts w:ascii="Meiryo UI" w:eastAsia="Meiryo UI" w:hAnsi="Meiryo UI" w:cs="Meiryo UI"/>
          <w:szCs w:val="21"/>
        </w:rPr>
      </w:pPr>
      <w:r>
        <w:rPr>
          <w:rFonts w:ascii="Meiryo UI" w:eastAsia="Meiryo UI" w:hAnsi="Meiryo UI" w:cs="Meiryo UI" w:hint="eastAsia"/>
          <w:szCs w:val="21"/>
        </w:rPr>
        <w:t>②</w:t>
      </w:r>
      <w:r w:rsidR="00A42201" w:rsidRPr="008D5219">
        <w:rPr>
          <w:rFonts w:ascii="Meiryo UI" w:eastAsia="Meiryo UI" w:hAnsi="Meiryo UI" w:cs="Meiryo UI" w:hint="eastAsia"/>
          <w:szCs w:val="21"/>
        </w:rPr>
        <w:t>「情報文書」とは、文書のうち、特にその内容を他に漏洩してはならないものをいう。</w:t>
      </w:r>
    </w:p>
    <w:p w14:paraId="6938EDB6" w14:textId="7C424CDA" w:rsidR="00A42201" w:rsidRPr="008D5219" w:rsidRDefault="00B54649" w:rsidP="00B54649">
      <w:pPr>
        <w:ind w:leftChars="200" w:left="630" w:hangingChars="100" w:hanging="210"/>
        <w:rPr>
          <w:rFonts w:ascii="Meiryo UI" w:eastAsia="Meiryo UI" w:hAnsi="Meiryo UI" w:cs="Meiryo UI"/>
          <w:szCs w:val="21"/>
        </w:rPr>
      </w:pPr>
      <w:r>
        <w:rPr>
          <w:rFonts w:ascii="Meiryo UI" w:eastAsia="Meiryo UI" w:hAnsi="Meiryo UI" w:cs="Meiryo UI" w:hint="eastAsia"/>
          <w:szCs w:val="21"/>
        </w:rPr>
        <w:t>③</w:t>
      </w:r>
      <w:r w:rsidR="00A42201" w:rsidRPr="008D5219">
        <w:rPr>
          <w:rFonts w:ascii="Meiryo UI" w:eastAsia="Meiryo UI" w:hAnsi="Meiryo UI" w:cs="Meiryo UI" w:hint="eastAsia"/>
          <w:szCs w:val="21"/>
        </w:rPr>
        <w:t>「文書管理業務」とは、文書の作成、整理、保管、保存および廃棄その他文書の取扱いに関する業務をいう。</w:t>
      </w:r>
    </w:p>
    <w:p w14:paraId="48045CB2" w14:textId="14F4BF38" w:rsidR="00A42201" w:rsidRPr="008D5219" w:rsidRDefault="00B54649" w:rsidP="00B54649">
      <w:pPr>
        <w:ind w:leftChars="200" w:left="630" w:hangingChars="100" w:hanging="210"/>
        <w:rPr>
          <w:rFonts w:ascii="Meiryo UI" w:eastAsia="Meiryo UI" w:hAnsi="Meiryo UI" w:cs="Meiryo UI"/>
          <w:szCs w:val="21"/>
        </w:rPr>
      </w:pPr>
      <w:r>
        <w:rPr>
          <w:rFonts w:ascii="Meiryo UI" w:eastAsia="Meiryo UI" w:hAnsi="Meiryo UI" w:cs="Meiryo UI" w:hint="eastAsia"/>
          <w:szCs w:val="21"/>
        </w:rPr>
        <w:t>④</w:t>
      </w:r>
      <w:r w:rsidR="00A42201" w:rsidRPr="008D5219">
        <w:rPr>
          <w:rFonts w:ascii="Meiryo UI" w:eastAsia="Meiryo UI" w:hAnsi="Meiryo UI" w:cs="Meiryo UI" w:hint="eastAsia"/>
          <w:szCs w:val="21"/>
        </w:rPr>
        <w:t>「保存」とは、法令に基づき、または業務上の重要性に鑑み、文書を期間保有することをいう。</w:t>
      </w:r>
    </w:p>
    <w:p w14:paraId="6A6502FC" w14:textId="75DAEDD9" w:rsidR="00A42201" w:rsidRPr="008D5219" w:rsidRDefault="00B54649" w:rsidP="00B54649">
      <w:pPr>
        <w:ind w:leftChars="200" w:left="630" w:hangingChars="100" w:hanging="210"/>
        <w:rPr>
          <w:rFonts w:ascii="Meiryo UI" w:eastAsia="Meiryo UI" w:hAnsi="Meiryo UI" w:cs="Meiryo UI"/>
          <w:szCs w:val="21"/>
        </w:rPr>
      </w:pPr>
      <w:r>
        <w:rPr>
          <w:rFonts w:ascii="Meiryo UI" w:eastAsia="Meiryo UI" w:hAnsi="Meiryo UI" w:cs="Meiryo UI" w:hint="eastAsia"/>
          <w:szCs w:val="21"/>
        </w:rPr>
        <w:t>⑤</w:t>
      </w:r>
      <w:r w:rsidR="00A42201" w:rsidRPr="008D5219">
        <w:rPr>
          <w:rFonts w:ascii="Meiryo UI" w:eastAsia="Meiryo UI" w:hAnsi="Meiryo UI" w:cs="Meiryo UI" w:hint="eastAsia"/>
          <w:szCs w:val="21"/>
        </w:rPr>
        <w:t>「保管」とは、所管部で使用されている文書を格納し、管理している状態をいう。</w:t>
      </w:r>
    </w:p>
    <w:p w14:paraId="40307415" w14:textId="21E1BB60" w:rsidR="00A42201" w:rsidRPr="008D5219" w:rsidRDefault="00B54649" w:rsidP="00B54649">
      <w:pPr>
        <w:ind w:leftChars="200" w:left="630" w:hangingChars="100" w:hanging="210"/>
        <w:rPr>
          <w:rFonts w:ascii="Meiryo UI" w:eastAsia="Meiryo UI" w:hAnsi="Meiryo UI" w:cs="Meiryo UI"/>
          <w:szCs w:val="21"/>
        </w:rPr>
      </w:pPr>
      <w:r>
        <w:rPr>
          <w:rFonts w:ascii="Meiryo UI" w:eastAsia="Meiryo UI" w:hAnsi="Meiryo UI" w:cs="Meiryo UI" w:hint="eastAsia"/>
          <w:szCs w:val="21"/>
        </w:rPr>
        <w:t>⑥</w:t>
      </w:r>
      <w:r w:rsidR="00A42201" w:rsidRPr="008D5219">
        <w:rPr>
          <w:rFonts w:ascii="Meiryo UI" w:eastAsia="Meiryo UI" w:hAnsi="Meiryo UI" w:cs="Meiryo UI" w:hint="eastAsia"/>
          <w:szCs w:val="21"/>
        </w:rPr>
        <w:t>「所管部」とは、当社の部・室・事業部・支社・支店などをいう。</w:t>
      </w:r>
    </w:p>
    <w:p w14:paraId="1DE2311B" w14:textId="77777777" w:rsidR="00A42201" w:rsidRPr="008D5219" w:rsidRDefault="00A42201" w:rsidP="00A42201">
      <w:pPr>
        <w:rPr>
          <w:rFonts w:ascii="Meiryo UI" w:eastAsia="Meiryo UI" w:hAnsi="Meiryo UI" w:cs="Meiryo UI"/>
          <w:szCs w:val="21"/>
        </w:rPr>
      </w:pPr>
    </w:p>
    <w:p w14:paraId="0982ACBB"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3</w:t>
      </w:r>
      <w:r>
        <w:rPr>
          <w:rFonts w:ascii="Meiryo UI" w:eastAsia="Meiryo UI" w:hAnsi="Meiryo UI" w:cs="Meiryo UI" w:hint="eastAsia"/>
          <w:szCs w:val="21"/>
        </w:rPr>
        <w:t>条</w:t>
      </w:r>
      <w:r w:rsidR="00A42201" w:rsidRPr="008D5219">
        <w:rPr>
          <w:rFonts w:ascii="Meiryo UI" w:eastAsia="Meiryo UI" w:hAnsi="Meiryo UI" w:cs="Meiryo UI" w:hint="eastAsia"/>
          <w:szCs w:val="21"/>
        </w:rPr>
        <w:t>（私有禁止）</w:t>
      </w:r>
    </w:p>
    <w:p w14:paraId="75294631"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文書はすべて当社に帰属するものとし、私有してはならない。</w:t>
      </w:r>
    </w:p>
    <w:p w14:paraId="4B76B1D9" w14:textId="77777777" w:rsidR="00A42201" w:rsidRPr="008D5219" w:rsidRDefault="00A42201" w:rsidP="00A42201">
      <w:pPr>
        <w:rPr>
          <w:rFonts w:ascii="Meiryo UI" w:eastAsia="Meiryo UI" w:hAnsi="Meiryo UI" w:cs="Meiryo UI"/>
          <w:szCs w:val="21"/>
        </w:rPr>
      </w:pPr>
    </w:p>
    <w:p w14:paraId="2391A8FA"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4</w:t>
      </w:r>
      <w:r>
        <w:rPr>
          <w:rFonts w:ascii="Meiryo UI" w:eastAsia="Meiryo UI" w:hAnsi="Meiryo UI" w:cs="Meiryo UI" w:hint="eastAsia"/>
          <w:szCs w:val="21"/>
        </w:rPr>
        <w:t>条</w:t>
      </w:r>
      <w:r w:rsidR="00A42201" w:rsidRPr="008D5219">
        <w:rPr>
          <w:rFonts w:ascii="Meiryo UI" w:eastAsia="Meiryo UI" w:hAnsi="Meiryo UI" w:cs="Meiryo UI" w:hint="eastAsia"/>
          <w:szCs w:val="21"/>
        </w:rPr>
        <w:t>（機密の保持）</w:t>
      </w:r>
    </w:p>
    <w:p w14:paraId="260C3BD0"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当社の役職員は、文書管理業務を通じて業務上知り得た企業秘密およびこれに準ずる重要な情報を他に漏洩してはならない。</w:t>
      </w:r>
    </w:p>
    <w:p w14:paraId="3E5F6EDB" w14:textId="77777777" w:rsidR="00A42201" w:rsidRPr="008D5219" w:rsidRDefault="00A42201" w:rsidP="00A42201">
      <w:pPr>
        <w:rPr>
          <w:rFonts w:ascii="Meiryo UI" w:eastAsia="Meiryo UI" w:hAnsi="Meiryo UI" w:cs="Meiryo UI"/>
          <w:szCs w:val="21"/>
        </w:rPr>
      </w:pPr>
    </w:p>
    <w:p w14:paraId="6E2CAEA8" w14:textId="77777777" w:rsidR="00A42201" w:rsidRPr="008D5219" w:rsidRDefault="00A42201" w:rsidP="008D5219">
      <w:pPr>
        <w:jc w:val="center"/>
        <w:rPr>
          <w:rFonts w:ascii="Meiryo UI" w:eastAsia="Meiryo UI" w:hAnsi="Meiryo UI" w:cs="Meiryo UI"/>
          <w:szCs w:val="21"/>
        </w:rPr>
      </w:pPr>
      <w:r w:rsidRPr="008D5219">
        <w:rPr>
          <w:rFonts w:ascii="Meiryo UI" w:eastAsia="Meiryo UI" w:hAnsi="Meiryo UI" w:cs="Meiryo UI" w:hint="eastAsia"/>
          <w:szCs w:val="21"/>
        </w:rPr>
        <w:t>第２章　文書管理の組織</w:t>
      </w:r>
    </w:p>
    <w:p w14:paraId="433560D6"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5</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（文書管理組織）</w:t>
      </w:r>
    </w:p>
    <w:p w14:paraId="71D0CAAE"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当社における文書管理を統括するため、文書管理統括部門（以下「統括部」という。）をおくものとし、総務部門がこれにあたる。</w:t>
      </w:r>
    </w:p>
    <w:p w14:paraId="71FC665A" w14:textId="77777777" w:rsidR="00A42201" w:rsidRPr="008D5219" w:rsidRDefault="00A42201" w:rsidP="002B037A">
      <w:pPr>
        <w:ind w:left="210" w:hangingChars="100" w:hanging="210"/>
        <w:rPr>
          <w:rFonts w:ascii="Meiryo UI" w:eastAsia="Meiryo UI" w:hAnsi="Meiryo UI" w:cs="Meiryo UI"/>
          <w:szCs w:val="21"/>
        </w:rPr>
      </w:pPr>
      <w:r w:rsidRPr="008D5219">
        <w:rPr>
          <w:rFonts w:ascii="Meiryo UI" w:eastAsia="Meiryo UI" w:hAnsi="Meiryo UI" w:cs="Meiryo UI" w:hint="eastAsia"/>
          <w:szCs w:val="21"/>
        </w:rPr>
        <w:t>２．各所管部における文書管理の適切な実施を図るため、文書管理責任者（以下「管理責任者」という。）をおくものとし、当該所管部の責任者がこれにあたる。</w:t>
      </w:r>
    </w:p>
    <w:p w14:paraId="7AEF6F52" w14:textId="77777777" w:rsidR="00A42201" w:rsidRPr="008D5219" w:rsidRDefault="00A42201" w:rsidP="002B037A">
      <w:pPr>
        <w:ind w:left="210" w:hangingChars="100" w:hanging="210"/>
        <w:rPr>
          <w:rFonts w:ascii="Meiryo UI" w:eastAsia="Meiryo UI" w:hAnsi="Meiryo UI" w:cs="Meiryo UI"/>
          <w:szCs w:val="21"/>
        </w:rPr>
      </w:pPr>
      <w:r w:rsidRPr="008D5219">
        <w:rPr>
          <w:rFonts w:ascii="Meiryo UI" w:eastAsia="Meiryo UI" w:hAnsi="Meiryo UI" w:cs="Meiryo UI" w:hint="eastAsia"/>
          <w:szCs w:val="21"/>
        </w:rPr>
        <w:t>３．各所管部の管理責任者を補佐する者として文書管理担当者（以下「管理担当者」という。）をお くことができ、管理責任者の指名する者がこれにあたる。</w:t>
      </w:r>
    </w:p>
    <w:p w14:paraId="4E8E9AE5" w14:textId="77777777" w:rsidR="00A42201" w:rsidRPr="008D5219" w:rsidRDefault="00A42201" w:rsidP="00A42201">
      <w:pPr>
        <w:rPr>
          <w:rFonts w:ascii="Meiryo UI" w:eastAsia="Meiryo UI" w:hAnsi="Meiryo UI" w:cs="Meiryo UI"/>
          <w:szCs w:val="21"/>
        </w:rPr>
      </w:pPr>
    </w:p>
    <w:p w14:paraId="4FD911A4" w14:textId="77777777" w:rsidR="00A42201" w:rsidRPr="008D5219" w:rsidRDefault="00A42201" w:rsidP="008D5219">
      <w:pPr>
        <w:jc w:val="center"/>
        <w:rPr>
          <w:rFonts w:ascii="Meiryo UI" w:eastAsia="Meiryo UI" w:hAnsi="Meiryo UI" w:cs="Meiryo UI"/>
          <w:szCs w:val="21"/>
        </w:rPr>
      </w:pPr>
      <w:r w:rsidRPr="008D5219">
        <w:rPr>
          <w:rFonts w:ascii="Meiryo UI" w:eastAsia="Meiryo UI" w:hAnsi="Meiryo UI" w:cs="Meiryo UI" w:hint="eastAsia"/>
          <w:szCs w:val="21"/>
        </w:rPr>
        <w:t>第３章　文書の取扱い</w:t>
      </w:r>
    </w:p>
    <w:p w14:paraId="5586A13C"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6</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（文書の引継ぎ）</w:t>
      </w:r>
    </w:p>
    <w:p w14:paraId="28E460C7"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組織の変更等によって、文書を他の部署に引継ぐ場合においては、管理責任者は、機密保持などに十分注意し、文書引継をしなければならない。</w:t>
      </w:r>
    </w:p>
    <w:p w14:paraId="5C616DEF" w14:textId="77777777" w:rsidR="00A42201" w:rsidRPr="008D5219" w:rsidRDefault="00A42201" w:rsidP="00A42201">
      <w:pPr>
        <w:rPr>
          <w:rFonts w:ascii="Meiryo UI" w:eastAsia="Meiryo UI" w:hAnsi="Meiryo UI" w:cs="Meiryo UI"/>
          <w:szCs w:val="21"/>
        </w:rPr>
      </w:pPr>
    </w:p>
    <w:p w14:paraId="20C35A25"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7</w:t>
      </w:r>
      <w:r>
        <w:rPr>
          <w:rFonts w:ascii="Meiryo UI" w:eastAsia="Meiryo UI" w:hAnsi="Meiryo UI" w:cs="Meiryo UI" w:hint="eastAsia"/>
          <w:szCs w:val="21"/>
        </w:rPr>
        <w:t>条</w:t>
      </w:r>
      <w:r w:rsidR="00A42201" w:rsidRPr="008D5219">
        <w:rPr>
          <w:rFonts w:ascii="Meiryo UI" w:eastAsia="Meiryo UI" w:hAnsi="Meiryo UI" w:cs="Meiryo UI" w:hint="eastAsia"/>
          <w:szCs w:val="21"/>
        </w:rPr>
        <w:t>（情報文書の使用）</w:t>
      </w:r>
    </w:p>
    <w:p w14:paraId="0165FBA3"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情報文書を使用する場合は、原則として保管場所又は執務場所において使用しなければならない。持ち出して使用す</w:t>
      </w:r>
      <w:r w:rsidRPr="008D5219">
        <w:rPr>
          <w:rFonts w:ascii="Meiryo UI" w:eastAsia="Meiryo UI" w:hAnsi="Meiryo UI" w:cs="Meiryo UI" w:hint="eastAsia"/>
          <w:szCs w:val="21"/>
        </w:rPr>
        <w:lastRenderedPageBreak/>
        <w:t>る場合は、第８条の定めによる。</w:t>
      </w:r>
    </w:p>
    <w:p w14:paraId="4073468D" w14:textId="77777777" w:rsidR="00A42201" w:rsidRPr="008D5219" w:rsidRDefault="00A42201" w:rsidP="00A42201">
      <w:pPr>
        <w:rPr>
          <w:rFonts w:ascii="Meiryo UI" w:eastAsia="Meiryo UI" w:hAnsi="Meiryo UI" w:cs="Meiryo UI"/>
          <w:szCs w:val="21"/>
        </w:rPr>
      </w:pPr>
    </w:p>
    <w:p w14:paraId="21665AC1"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8</w:t>
      </w:r>
      <w:r>
        <w:rPr>
          <w:rFonts w:ascii="Meiryo UI" w:eastAsia="Meiryo UI" w:hAnsi="Meiryo UI" w:cs="Meiryo UI" w:hint="eastAsia"/>
          <w:szCs w:val="21"/>
        </w:rPr>
        <w:t>条</w:t>
      </w:r>
      <w:r w:rsidR="00A42201" w:rsidRPr="008D5219">
        <w:rPr>
          <w:rFonts w:ascii="Meiryo UI" w:eastAsia="Meiryo UI" w:hAnsi="Meiryo UI" w:cs="Meiryo UI" w:hint="eastAsia"/>
          <w:szCs w:val="21"/>
        </w:rPr>
        <w:t>（情報文書の携行）</w:t>
      </w:r>
    </w:p>
    <w:p w14:paraId="6EB460A6"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情報文書を携行することは、原則禁止する。ただし、業務上やむを得ず携行する場合は必要最小限のもののみとし、管理責任者の厳正な管理下で取扱うものとする。</w:t>
      </w:r>
    </w:p>
    <w:p w14:paraId="18ECA589" w14:textId="77777777" w:rsidR="00A42201" w:rsidRPr="008D5219" w:rsidRDefault="00A42201" w:rsidP="00A42201">
      <w:pPr>
        <w:rPr>
          <w:rFonts w:ascii="Meiryo UI" w:eastAsia="Meiryo UI" w:hAnsi="Meiryo UI" w:cs="Meiryo UI"/>
          <w:szCs w:val="21"/>
        </w:rPr>
      </w:pPr>
    </w:p>
    <w:p w14:paraId="49973B88" w14:textId="77777777"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～作成のポイント～</w:t>
      </w:r>
    </w:p>
    <w:p w14:paraId="6D6F3A31" w14:textId="282A799D"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書類の持ち出しについては、明確にルールを定め、管理するようにしま</w:t>
      </w:r>
      <w:r w:rsidR="002B037A">
        <w:rPr>
          <w:rFonts w:ascii="Meiryo UI" w:eastAsia="Meiryo UI" w:hAnsi="Meiryo UI" w:cs="Meiryo UI" w:hint="eastAsia"/>
          <w:szCs w:val="21"/>
          <w:shd w:val="pct15" w:color="auto" w:fill="FFFFFF"/>
        </w:rPr>
        <w:t>す</w:t>
      </w:r>
      <w:r w:rsidRPr="008D5219">
        <w:rPr>
          <w:rFonts w:ascii="Meiryo UI" w:eastAsia="Meiryo UI" w:hAnsi="Meiryo UI" w:cs="Meiryo UI" w:hint="eastAsia"/>
          <w:szCs w:val="21"/>
          <w:shd w:val="pct15" w:color="auto" w:fill="FFFFFF"/>
        </w:rPr>
        <w:t>。</w:t>
      </w:r>
    </w:p>
    <w:p w14:paraId="5F186668" w14:textId="77777777" w:rsidR="00A42201" w:rsidRPr="008D5219" w:rsidRDefault="00A42201" w:rsidP="00A42201">
      <w:pPr>
        <w:rPr>
          <w:rFonts w:ascii="Meiryo UI" w:eastAsia="Meiryo UI" w:hAnsi="Meiryo UI" w:cs="Meiryo UI"/>
          <w:szCs w:val="21"/>
        </w:rPr>
      </w:pPr>
    </w:p>
    <w:p w14:paraId="461D8051" w14:textId="77777777" w:rsidR="00A42201" w:rsidRPr="008D5219" w:rsidRDefault="00A42201" w:rsidP="008D5219">
      <w:pPr>
        <w:jc w:val="center"/>
        <w:rPr>
          <w:rFonts w:ascii="Meiryo UI" w:eastAsia="Meiryo UI" w:hAnsi="Meiryo UI" w:cs="Meiryo UI"/>
          <w:szCs w:val="21"/>
        </w:rPr>
      </w:pPr>
      <w:r w:rsidRPr="008D5219">
        <w:rPr>
          <w:rFonts w:ascii="Meiryo UI" w:eastAsia="Meiryo UI" w:hAnsi="Meiryo UI" w:cs="Meiryo UI" w:hint="eastAsia"/>
          <w:szCs w:val="21"/>
        </w:rPr>
        <w:t>第４章　文書の整理・保管</w:t>
      </w:r>
    </w:p>
    <w:p w14:paraId="74D089C6"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9</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（文書の整理）</w:t>
      </w:r>
    </w:p>
    <w:p w14:paraId="7F4275C6"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文書は、常にその内容に応じた適切な方法により、ファイリングの上整理するとともに、処理済のものと処理未了のものの区別を明らかにしておかなければならない。</w:t>
      </w:r>
    </w:p>
    <w:p w14:paraId="33AD2F15" w14:textId="77777777" w:rsidR="00A42201" w:rsidRPr="008D5219" w:rsidRDefault="00A42201" w:rsidP="00A42201">
      <w:pPr>
        <w:rPr>
          <w:rFonts w:ascii="Meiryo UI" w:eastAsia="Meiryo UI" w:hAnsi="Meiryo UI" w:cs="Meiryo UI"/>
          <w:szCs w:val="21"/>
        </w:rPr>
      </w:pPr>
    </w:p>
    <w:p w14:paraId="11F3586C"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4930EB">
        <w:rPr>
          <w:rFonts w:ascii="Meiryo UI" w:eastAsia="Meiryo UI" w:hAnsi="Meiryo UI" w:cs="Meiryo UI" w:hint="eastAsia"/>
          <w:szCs w:val="21"/>
        </w:rPr>
        <w:t>10</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（文書の保管）</w:t>
      </w:r>
    </w:p>
    <w:p w14:paraId="3F93D77D"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文書の保管は、管理責任者が行う。</w:t>
      </w:r>
    </w:p>
    <w:p w14:paraId="25BEAF5A" w14:textId="77777777" w:rsidR="00A42201" w:rsidRPr="008D5219" w:rsidRDefault="00A42201" w:rsidP="00A42201">
      <w:pPr>
        <w:rPr>
          <w:rFonts w:ascii="Meiryo UI" w:eastAsia="Meiryo UI" w:hAnsi="Meiryo UI" w:cs="Meiryo UI"/>
          <w:szCs w:val="21"/>
        </w:rPr>
      </w:pPr>
    </w:p>
    <w:p w14:paraId="1F59DA7A"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4930EB">
        <w:rPr>
          <w:rFonts w:ascii="Meiryo UI" w:eastAsia="Meiryo UI" w:hAnsi="Meiryo UI" w:cs="Meiryo UI" w:hint="eastAsia"/>
          <w:szCs w:val="21"/>
        </w:rPr>
        <w:t>11</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（文書の保管場所）</w:t>
      </w:r>
    </w:p>
    <w:p w14:paraId="551F386F"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保管文書は、各所管部の事務室のキャビネット及び電磁的記録媒体等（ファイルサーバ等）に保管する。ただし、書面による情報文書その他の重要な文書は、施錠できる金属性キャビネット等に保管するものとする。</w:t>
      </w:r>
    </w:p>
    <w:p w14:paraId="29C4EA6B" w14:textId="77777777" w:rsidR="00A42201" w:rsidRPr="008D5219" w:rsidRDefault="00A42201" w:rsidP="002B037A">
      <w:pPr>
        <w:ind w:left="210" w:hangingChars="100" w:hanging="210"/>
        <w:rPr>
          <w:rFonts w:ascii="Meiryo UI" w:eastAsia="Meiryo UI" w:hAnsi="Meiryo UI" w:cs="Meiryo UI"/>
          <w:szCs w:val="21"/>
        </w:rPr>
      </w:pPr>
      <w:r w:rsidRPr="008D5219">
        <w:rPr>
          <w:rFonts w:ascii="Meiryo UI" w:eastAsia="Meiryo UI" w:hAnsi="Meiryo UI" w:cs="Meiryo UI" w:hint="eastAsia"/>
          <w:szCs w:val="21"/>
        </w:rPr>
        <w:t>２．書庫、キャビネット等の鍵の管理については、管理担当者を明確にするとともに、管理担当者は、当該鍵を厳重に管理する。</w:t>
      </w:r>
    </w:p>
    <w:p w14:paraId="0261DA86" w14:textId="77777777" w:rsidR="00A42201" w:rsidRPr="008D5219" w:rsidRDefault="00A42201" w:rsidP="00A42201">
      <w:pPr>
        <w:rPr>
          <w:rFonts w:ascii="Meiryo UI" w:eastAsia="Meiryo UI" w:hAnsi="Meiryo UI" w:cs="Meiryo UI"/>
          <w:szCs w:val="21"/>
        </w:rPr>
      </w:pPr>
    </w:p>
    <w:p w14:paraId="7F08FD60"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4930EB">
        <w:rPr>
          <w:rFonts w:ascii="Meiryo UI" w:eastAsia="Meiryo UI" w:hAnsi="Meiryo UI" w:cs="Meiryo UI" w:hint="eastAsia"/>
          <w:szCs w:val="21"/>
        </w:rPr>
        <w:t>12</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（文書の保管期間）</w:t>
      </w:r>
    </w:p>
    <w:p w14:paraId="16ED3CA6"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文書の保管期間は、所管部の定める期間とする。ただし、所管部の定めた保管期間に満たない保管文書であっても、それ以上の保管を要しないものは、所管部の長の判断および責任に基づき速やかに廃棄する。</w:t>
      </w:r>
    </w:p>
    <w:p w14:paraId="263C5E95" w14:textId="77777777" w:rsidR="00A42201" w:rsidRPr="008D5219" w:rsidRDefault="00A42201" w:rsidP="00A42201">
      <w:pPr>
        <w:rPr>
          <w:rFonts w:ascii="Meiryo UI" w:eastAsia="Meiryo UI" w:hAnsi="Meiryo UI" w:cs="Meiryo UI"/>
          <w:szCs w:val="21"/>
        </w:rPr>
      </w:pPr>
    </w:p>
    <w:p w14:paraId="75054F65" w14:textId="77777777"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～作成のポイント～</w:t>
      </w:r>
    </w:p>
    <w:p w14:paraId="67C3CAA7" w14:textId="77777777"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以下「第５章　文書の保存」および「第６章　文書の廃棄」については、ここまで詳細に定める必要も無く、第12条で「文書の保管期間は、別に制定した細則である文書保管期間に従うものとする。ただし、細則に定めた保管期間に満たない保管文書であっても、それ以上の保管を要しないものは、統括部の判断及び責任に基づき速やかに廃棄する。」とし、簡素な規程とすることも考えられます。</w:t>
      </w:r>
    </w:p>
    <w:p w14:paraId="5D425756" w14:textId="3189EF92"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なお、文書保管期間は、基本的には法定保存期間に従えば良いですが、会社の実情等に照らし合わせて最終的に決定すれば良いで</w:t>
      </w:r>
      <w:r w:rsidR="002B037A">
        <w:rPr>
          <w:rFonts w:ascii="Meiryo UI" w:eastAsia="Meiryo UI" w:hAnsi="Meiryo UI" w:cs="Meiryo UI" w:hint="eastAsia"/>
          <w:szCs w:val="21"/>
          <w:shd w:val="pct15" w:color="auto" w:fill="FFFFFF"/>
        </w:rPr>
        <w:t>す</w:t>
      </w:r>
      <w:r w:rsidRPr="008D5219">
        <w:rPr>
          <w:rFonts w:ascii="Meiryo UI" w:eastAsia="Meiryo UI" w:hAnsi="Meiryo UI" w:cs="Meiryo UI" w:hint="eastAsia"/>
          <w:szCs w:val="21"/>
          <w:shd w:val="pct15" w:color="auto" w:fill="FFFFFF"/>
        </w:rPr>
        <w:t>。</w:t>
      </w:r>
    </w:p>
    <w:p w14:paraId="551D62F2" w14:textId="77777777" w:rsidR="00A42201" w:rsidRPr="008D5219" w:rsidRDefault="00A42201" w:rsidP="00A42201">
      <w:pPr>
        <w:rPr>
          <w:rFonts w:ascii="Meiryo UI" w:eastAsia="Meiryo UI" w:hAnsi="Meiryo UI" w:cs="Meiryo UI"/>
          <w:szCs w:val="21"/>
        </w:rPr>
      </w:pPr>
    </w:p>
    <w:p w14:paraId="6369BC8C" w14:textId="77777777" w:rsidR="00A42201" w:rsidRPr="008D5219" w:rsidRDefault="00A42201" w:rsidP="008D5219">
      <w:pPr>
        <w:jc w:val="center"/>
        <w:rPr>
          <w:rFonts w:ascii="Meiryo UI" w:eastAsia="Meiryo UI" w:hAnsi="Meiryo UI" w:cs="Meiryo UI"/>
          <w:szCs w:val="21"/>
        </w:rPr>
      </w:pPr>
      <w:r w:rsidRPr="008D5219">
        <w:rPr>
          <w:rFonts w:ascii="Meiryo UI" w:eastAsia="Meiryo UI" w:hAnsi="Meiryo UI" w:cs="Meiryo UI" w:hint="eastAsia"/>
          <w:szCs w:val="21"/>
        </w:rPr>
        <w:t>第５章　文書の保存</w:t>
      </w:r>
    </w:p>
    <w:p w14:paraId="6A733082"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4930EB">
        <w:rPr>
          <w:rFonts w:ascii="Meiryo UI" w:eastAsia="Meiryo UI" w:hAnsi="Meiryo UI" w:cs="Meiryo UI" w:hint="eastAsia"/>
          <w:szCs w:val="21"/>
        </w:rPr>
        <w:t>13</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（文書の保存）</w:t>
      </w:r>
    </w:p>
    <w:p w14:paraId="6018C969"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文書の保存は、管理責任者が行う。</w:t>
      </w:r>
    </w:p>
    <w:p w14:paraId="31F3A759" w14:textId="77777777" w:rsidR="00A42201" w:rsidRPr="008D5219" w:rsidRDefault="00A42201" w:rsidP="00A42201">
      <w:pPr>
        <w:rPr>
          <w:rFonts w:ascii="Meiryo UI" w:eastAsia="Meiryo UI" w:hAnsi="Meiryo UI" w:cs="Meiryo UI"/>
          <w:szCs w:val="21"/>
        </w:rPr>
      </w:pPr>
      <w:r w:rsidRPr="008D5219">
        <w:rPr>
          <w:rFonts w:ascii="Meiryo UI" w:eastAsia="Meiryo UI" w:hAnsi="Meiryo UI" w:cs="Meiryo UI" w:hint="eastAsia"/>
          <w:szCs w:val="21"/>
        </w:rPr>
        <w:t>２．保存文書のファイルには、保存期間・当該ファイルを作成した事業年度を明示する。</w:t>
      </w:r>
    </w:p>
    <w:p w14:paraId="6B67D1E1" w14:textId="77777777" w:rsidR="00A42201" w:rsidRPr="008D5219" w:rsidRDefault="00A42201" w:rsidP="00A42201">
      <w:pPr>
        <w:rPr>
          <w:rFonts w:ascii="Meiryo UI" w:eastAsia="Meiryo UI" w:hAnsi="Meiryo UI" w:cs="Meiryo UI"/>
          <w:szCs w:val="21"/>
        </w:rPr>
      </w:pPr>
    </w:p>
    <w:p w14:paraId="08EB88B2"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4930EB">
        <w:rPr>
          <w:rFonts w:ascii="Meiryo UI" w:eastAsia="Meiryo UI" w:hAnsi="Meiryo UI" w:cs="Meiryo UI" w:hint="eastAsia"/>
          <w:szCs w:val="21"/>
        </w:rPr>
        <w:t>14</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（文書の保存場所）</w:t>
      </w:r>
    </w:p>
    <w:p w14:paraId="4EE7D421"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lastRenderedPageBreak/>
        <w:t>保存文書は、各所管部の事務室のキャビネット及び電磁的記録媒体等（ファイルサーバ等）、または倉庫に保存する。ただし、書面による情報文書その他の重要な文書は、施錠できるキャビネット等に保存するものとする。</w:t>
      </w:r>
    </w:p>
    <w:p w14:paraId="2EC1CA0F" w14:textId="77777777" w:rsidR="00A42201" w:rsidRPr="008D5219" w:rsidRDefault="00A42201" w:rsidP="002B037A">
      <w:pPr>
        <w:ind w:left="210" w:hangingChars="100" w:hanging="210"/>
        <w:rPr>
          <w:rFonts w:ascii="Meiryo UI" w:eastAsia="Meiryo UI" w:hAnsi="Meiryo UI" w:cs="Meiryo UI"/>
          <w:szCs w:val="21"/>
        </w:rPr>
      </w:pPr>
      <w:r w:rsidRPr="008D5219">
        <w:rPr>
          <w:rFonts w:ascii="Meiryo UI" w:eastAsia="Meiryo UI" w:hAnsi="Meiryo UI" w:cs="Meiryo UI" w:hint="eastAsia"/>
          <w:szCs w:val="21"/>
        </w:rPr>
        <w:t>２．統括部の管理する倉庫に文書を保存しようとする場合（倉庫業者等に保存にかかる業務を委託しようとする場合を含む。）には、統括部が別に定める手続をとるものとする。</w:t>
      </w:r>
    </w:p>
    <w:p w14:paraId="5B7173A5" w14:textId="77777777" w:rsidR="00A42201" w:rsidRPr="008D5219" w:rsidRDefault="00A42201" w:rsidP="002B037A">
      <w:pPr>
        <w:ind w:left="210" w:hangingChars="100" w:hanging="210"/>
        <w:rPr>
          <w:rFonts w:ascii="Meiryo UI" w:eastAsia="Meiryo UI" w:hAnsi="Meiryo UI" w:cs="Meiryo UI"/>
          <w:szCs w:val="21"/>
        </w:rPr>
      </w:pPr>
      <w:r w:rsidRPr="008D5219">
        <w:rPr>
          <w:rFonts w:ascii="Meiryo UI" w:eastAsia="Meiryo UI" w:hAnsi="Meiryo UI" w:cs="Meiryo UI" w:hint="eastAsia"/>
          <w:szCs w:val="21"/>
        </w:rPr>
        <w:t>３．支社および支店における文書の保存方法・場所等については、必要に応じて統括部が指示できるものとする。</w:t>
      </w:r>
    </w:p>
    <w:p w14:paraId="2A6E64BF" w14:textId="77777777" w:rsidR="00A42201" w:rsidRPr="008D5219" w:rsidRDefault="00A42201" w:rsidP="002B037A">
      <w:pPr>
        <w:ind w:left="210" w:hangingChars="100" w:hanging="210"/>
        <w:rPr>
          <w:rFonts w:ascii="Meiryo UI" w:eastAsia="Meiryo UI" w:hAnsi="Meiryo UI" w:cs="Meiryo UI"/>
          <w:szCs w:val="21"/>
        </w:rPr>
      </w:pPr>
      <w:r w:rsidRPr="008D5219">
        <w:rPr>
          <w:rFonts w:ascii="Meiryo UI" w:eastAsia="Meiryo UI" w:hAnsi="Meiryo UI" w:cs="Meiryo UI" w:hint="eastAsia"/>
          <w:szCs w:val="21"/>
        </w:rPr>
        <w:t>４．統括部は、保存文書の重要性その他の事情を勘案し、各所管部に対し、別途保存場所を指示できるものとする。</w:t>
      </w:r>
    </w:p>
    <w:p w14:paraId="681BCB20" w14:textId="77777777" w:rsidR="00A42201" w:rsidRPr="008D5219" w:rsidRDefault="00A42201" w:rsidP="00A42201">
      <w:pPr>
        <w:rPr>
          <w:rFonts w:ascii="Meiryo UI" w:eastAsia="Meiryo UI" w:hAnsi="Meiryo UI" w:cs="Meiryo UI"/>
          <w:szCs w:val="21"/>
        </w:rPr>
      </w:pPr>
    </w:p>
    <w:p w14:paraId="0D4C7F5E"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4930EB">
        <w:rPr>
          <w:rFonts w:ascii="Meiryo UI" w:eastAsia="Meiryo UI" w:hAnsi="Meiryo UI" w:cs="Meiryo UI" w:hint="eastAsia"/>
          <w:szCs w:val="21"/>
        </w:rPr>
        <w:t>15</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（文書の保存期間）</w:t>
      </w:r>
    </w:p>
    <w:p w14:paraId="4ABEEC79"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文書の保存期間の基準は、別に定める「文書保管期間」による。</w:t>
      </w:r>
    </w:p>
    <w:p w14:paraId="1982C80F" w14:textId="77777777" w:rsidR="00A42201" w:rsidRPr="008D5219" w:rsidRDefault="00A42201" w:rsidP="00A42201">
      <w:pPr>
        <w:rPr>
          <w:rFonts w:ascii="Meiryo UI" w:eastAsia="Meiryo UI" w:hAnsi="Meiryo UI" w:cs="Meiryo UI"/>
          <w:szCs w:val="21"/>
        </w:rPr>
      </w:pPr>
    </w:p>
    <w:p w14:paraId="4941A2B8" w14:textId="77777777"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～作成のポイント～</w:t>
      </w:r>
    </w:p>
    <w:p w14:paraId="4E262E96" w14:textId="1E054001"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法定保存期間に従い文書保管期間を設定すると良いで</w:t>
      </w:r>
      <w:r w:rsidR="002B037A">
        <w:rPr>
          <w:rFonts w:ascii="Meiryo UI" w:eastAsia="Meiryo UI" w:hAnsi="Meiryo UI" w:cs="Meiryo UI" w:hint="eastAsia"/>
          <w:szCs w:val="21"/>
          <w:shd w:val="pct15" w:color="auto" w:fill="FFFFFF"/>
        </w:rPr>
        <w:t>す</w:t>
      </w:r>
      <w:r w:rsidRPr="008D5219">
        <w:rPr>
          <w:rFonts w:ascii="Meiryo UI" w:eastAsia="Meiryo UI" w:hAnsi="Meiryo UI" w:cs="Meiryo UI" w:hint="eastAsia"/>
          <w:szCs w:val="21"/>
          <w:shd w:val="pct15" w:color="auto" w:fill="FFFFFF"/>
        </w:rPr>
        <w:t>。別表でつける方法もあります。</w:t>
      </w:r>
    </w:p>
    <w:p w14:paraId="29D5FF65" w14:textId="77777777" w:rsidR="00A42201" w:rsidRPr="008D5219" w:rsidRDefault="00A42201" w:rsidP="00A42201">
      <w:pPr>
        <w:rPr>
          <w:rFonts w:ascii="Meiryo UI" w:eastAsia="Meiryo UI" w:hAnsi="Meiryo UI" w:cs="Meiryo UI"/>
          <w:szCs w:val="21"/>
        </w:rPr>
      </w:pPr>
    </w:p>
    <w:p w14:paraId="11B3836F"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4930EB">
        <w:rPr>
          <w:rFonts w:ascii="Meiryo UI" w:eastAsia="Meiryo UI" w:hAnsi="Meiryo UI" w:cs="Meiryo UI" w:hint="eastAsia"/>
          <w:szCs w:val="21"/>
        </w:rPr>
        <w:t>16</w:t>
      </w:r>
      <w:r>
        <w:rPr>
          <w:rFonts w:ascii="Meiryo UI" w:eastAsia="Meiryo UI" w:hAnsi="Meiryo UI" w:cs="Meiryo UI" w:hint="eastAsia"/>
          <w:szCs w:val="21"/>
        </w:rPr>
        <w:t>条</w:t>
      </w:r>
      <w:r w:rsidR="00A42201" w:rsidRPr="008D5219">
        <w:rPr>
          <w:rFonts w:ascii="Meiryo UI" w:eastAsia="Meiryo UI" w:hAnsi="Meiryo UI" w:cs="Meiryo UI" w:hint="eastAsia"/>
          <w:szCs w:val="21"/>
        </w:rPr>
        <w:t>（他の媒体による保存）</w:t>
      </w:r>
    </w:p>
    <w:p w14:paraId="2EC60694"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保存文書は、数量・保存期間等に鑑み、必要と認められる場合には、当該文書の保存に代えて、当該文書の内容を保存に最も適した媒体に記録したもの（証拠能力を有するものに限る。）を保存するものとする。</w:t>
      </w:r>
    </w:p>
    <w:p w14:paraId="7DF719A7" w14:textId="77777777" w:rsidR="00A42201" w:rsidRPr="008D5219" w:rsidRDefault="00A42201" w:rsidP="00A42201">
      <w:pPr>
        <w:rPr>
          <w:rFonts w:ascii="Meiryo UI" w:eastAsia="Meiryo UI" w:hAnsi="Meiryo UI" w:cs="Meiryo UI"/>
          <w:szCs w:val="21"/>
        </w:rPr>
      </w:pPr>
    </w:p>
    <w:p w14:paraId="573D3D9A" w14:textId="77777777" w:rsidR="00A42201" w:rsidRPr="008D5219" w:rsidRDefault="00A42201" w:rsidP="008D5219">
      <w:pPr>
        <w:jc w:val="center"/>
        <w:rPr>
          <w:rFonts w:ascii="Meiryo UI" w:eastAsia="Meiryo UI" w:hAnsi="Meiryo UI" w:cs="Meiryo UI"/>
          <w:szCs w:val="21"/>
        </w:rPr>
      </w:pPr>
      <w:r w:rsidRPr="008D5219">
        <w:rPr>
          <w:rFonts w:ascii="Meiryo UI" w:eastAsia="Meiryo UI" w:hAnsi="Meiryo UI" w:cs="Meiryo UI" w:hint="eastAsia"/>
          <w:szCs w:val="21"/>
        </w:rPr>
        <w:t>第６章　文書の廃棄</w:t>
      </w:r>
    </w:p>
    <w:p w14:paraId="63711223"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790E44">
        <w:rPr>
          <w:rFonts w:ascii="Meiryo UI" w:eastAsia="Meiryo UI" w:hAnsi="Meiryo UI" w:cs="Meiryo UI" w:hint="eastAsia"/>
          <w:szCs w:val="21"/>
        </w:rPr>
        <w:t>1</w:t>
      </w:r>
      <w:r w:rsidR="004930EB">
        <w:rPr>
          <w:rFonts w:ascii="Meiryo UI" w:eastAsia="Meiryo UI" w:hAnsi="Meiryo UI" w:cs="Meiryo UI" w:hint="eastAsia"/>
          <w:szCs w:val="21"/>
        </w:rPr>
        <w:t>7</w:t>
      </w:r>
      <w:r>
        <w:rPr>
          <w:rFonts w:ascii="Meiryo UI" w:eastAsia="Meiryo UI" w:hAnsi="Meiryo UI" w:cs="Meiryo UI" w:hint="eastAsia"/>
          <w:szCs w:val="21"/>
        </w:rPr>
        <w:t>条</w:t>
      </w:r>
      <w:r w:rsidR="00A42201" w:rsidRPr="008D5219">
        <w:rPr>
          <w:rFonts w:ascii="Meiryo UI" w:eastAsia="Meiryo UI" w:hAnsi="Meiryo UI" w:cs="Meiryo UI" w:hint="eastAsia"/>
          <w:szCs w:val="21"/>
        </w:rPr>
        <w:t>（文書の廃棄）</w:t>
      </w:r>
    </w:p>
    <w:p w14:paraId="03D1B6B7"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管理責任者は、少くとも年１回以上の期日を設け、保存期間の満了した保存文書、保管期間の満了した保管文書その他保管・保存の不要となった文書を廃棄しなければならない。</w:t>
      </w:r>
    </w:p>
    <w:p w14:paraId="1F5B3079" w14:textId="77777777" w:rsidR="00A42201" w:rsidRPr="008D5219" w:rsidRDefault="00A42201" w:rsidP="00A42201">
      <w:pPr>
        <w:rPr>
          <w:rFonts w:ascii="Meiryo UI" w:eastAsia="Meiryo UI" w:hAnsi="Meiryo UI" w:cs="Meiryo UI"/>
          <w:szCs w:val="21"/>
        </w:rPr>
      </w:pPr>
    </w:p>
    <w:p w14:paraId="77C8084C" w14:textId="77777777" w:rsidR="00A42201" w:rsidRPr="008D5219" w:rsidRDefault="008D5219" w:rsidP="00A42201">
      <w:pPr>
        <w:rPr>
          <w:rFonts w:ascii="Meiryo UI" w:eastAsia="Meiryo UI" w:hAnsi="Meiryo UI" w:cs="Meiryo UI"/>
          <w:szCs w:val="21"/>
        </w:rPr>
      </w:pPr>
      <w:r>
        <w:rPr>
          <w:rFonts w:ascii="Meiryo UI" w:eastAsia="Meiryo UI" w:hAnsi="Meiryo UI" w:cs="Meiryo UI" w:hint="eastAsia"/>
          <w:szCs w:val="21"/>
        </w:rPr>
        <w:t>第</w:t>
      </w:r>
      <w:r w:rsidR="004930EB">
        <w:rPr>
          <w:rFonts w:ascii="Meiryo UI" w:eastAsia="Meiryo UI" w:hAnsi="Meiryo UI" w:cs="Meiryo UI" w:hint="eastAsia"/>
          <w:szCs w:val="21"/>
        </w:rPr>
        <w:t>18</w:t>
      </w:r>
      <w:r>
        <w:rPr>
          <w:rFonts w:ascii="Meiryo UI" w:eastAsia="Meiryo UI" w:hAnsi="Meiryo UI" w:cs="Meiryo UI" w:hint="eastAsia"/>
          <w:szCs w:val="21"/>
        </w:rPr>
        <w:t>条</w:t>
      </w:r>
      <w:r w:rsidR="00A42201" w:rsidRPr="008D5219">
        <w:rPr>
          <w:rFonts w:ascii="Meiryo UI" w:eastAsia="Meiryo UI" w:hAnsi="Meiryo UI" w:cs="Meiryo UI" w:hint="eastAsia"/>
          <w:szCs w:val="21"/>
        </w:rPr>
        <w:t>（情報文書の廃棄方法）</w:t>
      </w:r>
    </w:p>
    <w:p w14:paraId="4FF331BC" w14:textId="77777777" w:rsidR="00A42201" w:rsidRPr="008D5219" w:rsidRDefault="00A42201" w:rsidP="008D5219">
      <w:pPr>
        <w:ind w:leftChars="100" w:left="210" w:firstLineChars="100" w:firstLine="210"/>
        <w:rPr>
          <w:rFonts w:ascii="Meiryo UI" w:eastAsia="Meiryo UI" w:hAnsi="Meiryo UI" w:cs="Meiryo UI"/>
          <w:szCs w:val="21"/>
        </w:rPr>
      </w:pPr>
      <w:r w:rsidRPr="008D5219">
        <w:rPr>
          <w:rFonts w:ascii="Meiryo UI" w:eastAsia="Meiryo UI" w:hAnsi="Meiryo UI" w:cs="Meiryo UI" w:hint="eastAsia"/>
          <w:szCs w:val="21"/>
        </w:rPr>
        <w:t>情報文書の廃棄方法は、原則としてシュレッダー処理または焼却によるものとする。</w:t>
      </w:r>
    </w:p>
    <w:p w14:paraId="3FC7E951" w14:textId="77777777" w:rsidR="00A42201" w:rsidRPr="008D5219" w:rsidRDefault="00A42201" w:rsidP="00FE200E">
      <w:pPr>
        <w:ind w:left="210" w:hangingChars="100" w:hanging="210"/>
        <w:rPr>
          <w:rFonts w:ascii="Meiryo UI" w:eastAsia="Meiryo UI" w:hAnsi="Meiryo UI" w:cs="Meiryo UI"/>
          <w:szCs w:val="21"/>
        </w:rPr>
      </w:pPr>
      <w:r w:rsidRPr="008D5219">
        <w:rPr>
          <w:rFonts w:ascii="Meiryo UI" w:eastAsia="Meiryo UI" w:hAnsi="Meiryo UI" w:cs="Meiryo UI" w:hint="eastAsia"/>
          <w:szCs w:val="21"/>
        </w:rPr>
        <w:t>２．記録媒体の廃棄については、ディスク情報消去ツールによる格納領域への上書き、または記録媒体の裁断、焼却、溶解、破砕を行う。</w:t>
      </w:r>
    </w:p>
    <w:p w14:paraId="734E911A" w14:textId="77777777" w:rsidR="00A42201" w:rsidRPr="008D5219" w:rsidRDefault="00A42201" w:rsidP="00FE200E">
      <w:pPr>
        <w:ind w:left="210" w:hangingChars="100" w:hanging="210"/>
        <w:rPr>
          <w:rFonts w:ascii="Meiryo UI" w:eastAsia="Meiryo UI" w:hAnsi="Meiryo UI" w:cs="Meiryo UI"/>
          <w:szCs w:val="21"/>
        </w:rPr>
      </w:pPr>
      <w:r w:rsidRPr="008D5219">
        <w:rPr>
          <w:rFonts w:ascii="Meiryo UI" w:eastAsia="Meiryo UI" w:hAnsi="Meiryo UI" w:cs="Meiryo UI" w:hint="eastAsia"/>
          <w:szCs w:val="21"/>
        </w:rPr>
        <w:t>３．焼却又は溶解を外部業者に委託する場合は、文書により授受を明確にし、廃棄の証明書を受領するものとする。</w:t>
      </w:r>
    </w:p>
    <w:p w14:paraId="282199FE" w14:textId="77777777" w:rsidR="00A42201" w:rsidRPr="008D5219" w:rsidRDefault="00A42201" w:rsidP="00A42201">
      <w:pPr>
        <w:rPr>
          <w:rFonts w:ascii="Meiryo UI" w:eastAsia="Meiryo UI" w:hAnsi="Meiryo UI" w:cs="Meiryo UI"/>
          <w:szCs w:val="21"/>
        </w:rPr>
      </w:pPr>
    </w:p>
    <w:p w14:paraId="2C1D6F61" w14:textId="77777777"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～作成のポイント～</w:t>
      </w:r>
    </w:p>
    <w:p w14:paraId="0046A85F" w14:textId="77777777"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機密性の低い情報に関しては、簡素な廃棄方法を定める事も考えられます。</w:t>
      </w:r>
    </w:p>
    <w:p w14:paraId="31B5E69B" w14:textId="27A555DF" w:rsidR="00A42201" w:rsidRPr="008D5219" w:rsidRDefault="00A42201" w:rsidP="00A42201">
      <w:pPr>
        <w:rPr>
          <w:rFonts w:ascii="Meiryo UI" w:eastAsia="Meiryo UI" w:hAnsi="Meiryo UI" w:cs="Meiryo UI"/>
          <w:szCs w:val="21"/>
          <w:shd w:val="pct15" w:color="auto" w:fill="FFFFFF"/>
        </w:rPr>
      </w:pPr>
      <w:r w:rsidRPr="008D5219">
        <w:rPr>
          <w:rFonts w:ascii="Meiryo UI" w:eastAsia="Meiryo UI" w:hAnsi="Meiryo UI" w:cs="Meiryo UI" w:hint="eastAsia"/>
          <w:szCs w:val="21"/>
          <w:shd w:val="pct15" w:color="auto" w:fill="FFFFFF"/>
        </w:rPr>
        <w:t>外部業者に委託する</w:t>
      </w:r>
      <w:r w:rsidR="00FE200E">
        <w:rPr>
          <w:rFonts w:ascii="Meiryo UI" w:eastAsia="Meiryo UI" w:hAnsi="Meiryo UI" w:cs="Meiryo UI" w:hint="eastAsia"/>
          <w:szCs w:val="21"/>
          <w:shd w:val="pct15" w:color="auto" w:fill="FFFFFF"/>
        </w:rPr>
        <w:t>場合</w:t>
      </w:r>
      <w:r w:rsidRPr="008D5219">
        <w:rPr>
          <w:rFonts w:ascii="Meiryo UI" w:eastAsia="Meiryo UI" w:hAnsi="Meiryo UI" w:cs="Meiryo UI" w:hint="eastAsia"/>
          <w:szCs w:val="21"/>
          <w:shd w:val="pct15" w:color="auto" w:fill="FFFFFF"/>
        </w:rPr>
        <w:t>、その旨を定めれば良いで</w:t>
      </w:r>
      <w:r w:rsidR="00FE200E">
        <w:rPr>
          <w:rFonts w:ascii="Meiryo UI" w:eastAsia="Meiryo UI" w:hAnsi="Meiryo UI" w:cs="Meiryo UI" w:hint="eastAsia"/>
          <w:szCs w:val="21"/>
          <w:shd w:val="pct15" w:color="auto" w:fill="FFFFFF"/>
        </w:rPr>
        <w:t>す</w:t>
      </w:r>
      <w:r w:rsidRPr="008D5219">
        <w:rPr>
          <w:rFonts w:ascii="Meiryo UI" w:eastAsia="Meiryo UI" w:hAnsi="Meiryo UI" w:cs="Meiryo UI" w:hint="eastAsia"/>
          <w:szCs w:val="21"/>
          <w:shd w:val="pct15" w:color="auto" w:fill="FFFFFF"/>
        </w:rPr>
        <w:t>。</w:t>
      </w:r>
    </w:p>
    <w:p w14:paraId="2A5C9497" w14:textId="77777777" w:rsidR="00A42201" w:rsidRPr="008D5219" w:rsidRDefault="00A42201" w:rsidP="00A42201">
      <w:pPr>
        <w:rPr>
          <w:rFonts w:ascii="Meiryo UI" w:eastAsia="Meiryo UI" w:hAnsi="Meiryo UI" w:cs="Meiryo UI"/>
          <w:szCs w:val="21"/>
        </w:rPr>
      </w:pPr>
    </w:p>
    <w:p w14:paraId="2C75DADE" w14:textId="77777777" w:rsidR="00A42201" w:rsidRPr="008D5219" w:rsidRDefault="00A42201" w:rsidP="00A42201">
      <w:pPr>
        <w:rPr>
          <w:rFonts w:ascii="Meiryo UI" w:eastAsia="Meiryo UI" w:hAnsi="Meiryo UI" w:cs="Meiryo UI"/>
          <w:szCs w:val="21"/>
        </w:rPr>
      </w:pPr>
    </w:p>
    <w:p w14:paraId="405A32F7" w14:textId="77777777" w:rsidR="00A42201" w:rsidRDefault="00A42201" w:rsidP="00A42201">
      <w:pPr>
        <w:rPr>
          <w:rFonts w:ascii="Meiryo UI" w:eastAsia="Meiryo UI" w:hAnsi="Meiryo UI" w:cs="Meiryo UI"/>
          <w:szCs w:val="21"/>
        </w:rPr>
      </w:pPr>
      <w:r w:rsidRPr="008D5219">
        <w:rPr>
          <w:rFonts w:ascii="Meiryo UI" w:eastAsia="Meiryo UI" w:hAnsi="Meiryo UI" w:cs="Meiryo UI" w:hint="eastAsia"/>
          <w:szCs w:val="21"/>
        </w:rPr>
        <w:t>附則</w:t>
      </w:r>
    </w:p>
    <w:p w14:paraId="30952A74" w14:textId="77777777" w:rsidR="00FE200E" w:rsidRPr="00FE200E" w:rsidRDefault="00FE200E" w:rsidP="00FE200E">
      <w:pPr>
        <w:wordWrap w:val="0"/>
        <w:autoSpaceDE w:val="0"/>
        <w:autoSpaceDN w:val="0"/>
        <w:adjustRightInd w:val="0"/>
        <w:spacing w:line="360" w:lineRule="atLeast"/>
        <w:textAlignment w:val="baseline"/>
        <w:rPr>
          <w:rFonts w:ascii="Meiryo UI" w:eastAsia="Meiryo UI" w:hAnsi="Meiryo UI" w:cs="Meiryo UI"/>
          <w:kern w:val="0"/>
          <w:szCs w:val="21"/>
        </w:rPr>
      </w:pPr>
      <w:bookmarkStart w:id="0" w:name="_Hlk217579773"/>
      <w:r w:rsidRPr="00FE200E">
        <w:rPr>
          <w:rFonts w:ascii="Meiryo UI" w:eastAsia="Meiryo UI" w:hAnsi="Meiryo UI" w:cs="Meiryo UI" w:hint="eastAsia"/>
          <w:kern w:val="0"/>
          <w:szCs w:val="21"/>
        </w:rPr>
        <w:t>第１条（規程の改発）</w:t>
      </w:r>
    </w:p>
    <w:p w14:paraId="658A69E6" w14:textId="77777777" w:rsidR="00FE200E" w:rsidRPr="00FE200E" w:rsidRDefault="00FE200E" w:rsidP="00FE200E">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FE200E">
        <w:rPr>
          <w:rFonts w:ascii="Meiryo UI" w:eastAsia="Meiryo UI" w:hAnsi="Meiryo UI" w:cs="Meiryo UI" w:hint="eastAsia"/>
          <w:kern w:val="0"/>
          <w:szCs w:val="21"/>
        </w:rPr>
        <w:t>この規程の改廃は、規程管理規程による。</w:t>
      </w:r>
    </w:p>
    <w:p w14:paraId="0A0D7A85" w14:textId="77777777" w:rsidR="00FE200E" w:rsidRPr="00FE200E" w:rsidRDefault="00FE200E" w:rsidP="00FE200E">
      <w:pPr>
        <w:wordWrap w:val="0"/>
        <w:autoSpaceDE w:val="0"/>
        <w:autoSpaceDN w:val="0"/>
        <w:adjustRightInd w:val="0"/>
        <w:spacing w:line="360" w:lineRule="atLeast"/>
        <w:textAlignment w:val="baseline"/>
        <w:rPr>
          <w:rFonts w:ascii="Meiryo UI" w:eastAsia="Meiryo UI" w:hAnsi="Meiryo UI" w:cs="Meiryo UI"/>
          <w:kern w:val="0"/>
          <w:szCs w:val="21"/>
        </w:rPr>
      </w:pPr>
    </w:p>
    <w:p w14:paraId="4221EB40" w14:textId="77777777" w:rsidR="00FE200E" w:rsidRPr="00FE200E" w:rsidRDefault="00FE200E" w:rsidP="00FE200E">
      <w:pPr>
        <w:wordWrap w:val="0"/>
        <w:autoSpaceDE w:val="0"/>
        <w:autoSpaceDN w:val="0"/>
        <w:adjustRightInd w:val="0"/>
        <w:spacing w:line="360" w:lineRule="atLeast"/>
        <w:textAlignment w:val="baseline"/>
        <w:rPr>
          <w:rFonts w:ascii="Meiryo UI" w:eastAsia="Meiryo UI" w:hAnsi="Meiryo UI" w:cs="Meiryo UI"/>
          <w:kern w:val="0"/>
          <w:szCs w:val="21"/>
        </w:rPr>
      </w:pPr>
      <w:r w:rsidRPr="00FE200E">
        <w:rPr>
          <w:rFonts w:ascii="Meiryo UI" w:eastAsia="Meiryo UI" w:hAnsi="Meiryo UI" w:cs="Meiryo UI" w:hint="eastAsia"/>
          <w:kern w:val="0"/>
          <w:szCs w:val="21"/>
        </w:rPr>
        <w:t>第２条（実施期日）</w:t>
      </w:r>
    </w:p>
    <w:p w14:paraId="2A4AD32A" w14:textId="77777777" w:rsidR="00FE200E" w:rsidRPr="00FE200E" w:rsidRDefault="00FE200E" w:rsidP="00FE200E">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FE200E">
        <w:rPr>
          <w:rFonts w:ascii="Meiryo UI" w:eastAsia="Meiryo UI" w:hAnsi="Meiryo UI" w:cs="Meiryo UI" w:hint="eastAsia"/>
          <w:kern w:val="0"/>
          <w:szCs w:val="21"/>
        </w:rPr>
        <w:t>この規程は、〇〇〇〇年〇〇月〇〇日より実施する。</w:t>
      </w:r>
    </w:p>
    <w:bookmarkEnd w:id="0"/>
    <w:p w14:paraId="500E0F19" w14:textId="77777777" w:rsidR="00A42201" w:rsidRPr="008D5219" w:rsidRDefault="00A42201" w:rsidP="00A42201">
      <w:pPr>
        <w:jc w:val="right"/>
        <w:rPr>
          <w:rFonts w:ascii="Meiryo UI" w:eastAsia="Meiryo UI" w:hAnsi="Meiryo UI" w:cs="Meiryo UI"/>
          <w:szCs w:val="21"/>
        </w:rPr>
      </w:pPr>
      <w:r w:rsidRPr="008D5219">
        <w:rPr>
          <w:rFonts w:ascii="Meiryo UI" w:eastAsia="Meiryo UI" w:hAnsi="Meiryo UI" w:cs="Meiryo UI" w:hint="eastAsia"/>
          <w:szCs w:val="21"/>
        </w:rPr>
        <w:t>以上</w:t>
      </w:r>
    </w:p>
    <w:sectPr w:rsidR="00A42201" w:rsidRPr="008D5219"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C2EB2" w14:textId="77777777" w:rsidR="00B54649" w:rsidRDefault="00B54649" w:rsidP="00B54649">
      <w:r>
        <w:separator/>
      </w:r>
    </w:p>
  </w:endnote>
  <w:endnote w:type="continuationSeparator" w:id="0">
    <w:p w14:paraId="4C45F8B0" w14:textId="77777777" w:rsidR="00B54649" w:rsidRDefault="00B54649" w:rsidP="00B54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6D85D" w14:textId="77777777" w:rsidR="00B54649" w:rsidRDefault="00B54649" w:rsidP="00B54649">
      <w:r>
        <w:separator/>
      </w:r>
    </w:p>
  </w:footnote>
  <w:footnote w:type="continuationSeparator" w:id="0">
    <w:p w14:paraId="550BB798" w14:textId="77777777" w:rsidR="00B54649" w:rsidRDefault="00B54649" w:rsidP="00B546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201"/>
    <w:rsid w:val="00081F1D"/>
    <w:rsid w:val="000953FD"/>
    <w:rsid w:val="002B037A"/>
    <w:rsid w:val="003C2A97"/>
    <w:rsid w:val="004930EB"/>
    <w:rsid w:val="005C3C9C"/>
    <w:rsid w:val="006D27B8"/>
    <w:rsid w:val="0076771A"/>
    <w:rsid w:val="00790E44"/>
    <w:rsid w:val="008D5219"/>
    <w:rsid w:val="00A42201"/>
    <w:rsid w:val="00B54649"/>
    <w:rsid w:val="00D47666"/>
    <w:rsid w:val="00DF7678"/>
    <w:rsid w:val="00FE20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41D19B08"/>
  <w15:chartTrackingRefBased/>
  <w15:docId w15:val="{EA349004-42DE-468C-94D3-D5E0C98B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4649"/>
    <w:pPr>
      <w:tabs>
        <w:tab w:val="center" w:pos="4252"/>
        <w:tab w:val="right" w:pos="8504"/>
      </w:tabs>
      <w:snapToGrid w:val="0"/>
    </w:pPr>
  </w:style>
  <w:style w:type="character" w:customStyle="1" w:styleId="a4">
    <w:name w:val="ヘッダー (文字)"/>
    <w:basedOn w:val="a0"/>
    <w:link w:val="a3"/>
    <w:uiPriority w:val="99"/>
    <w:rsid w:val="00B54649"/>
  </w:style>
  <w:style w:type="paragraph" w:styleId="a5">
    <w:name w:val="footer"/>
    <w:basedOn w:val="a"/>
    <w:link w:val="a6"/>
    <w:uiPriority w:val="99"/>
    <w:unhideWhenUsed/>
    <w:rsid w:val="00B54649"/>
    <w:pPr>
      <w:tabs>
        <w:tab w:val="center" w:pos="4252"/>
        <w:tab w:val="right" w:pos="8504"/>
      </w:tabs>
      <w:snapToGrid w:val="0"/>
    </w:pPr>
  </w:style>
  <w:style w:type="character" w:customStyle="1" w:styleId="a6">
    <w:name w:val="フッター (文字)"/>
    <w:basedOn w:val="a0"/>
    <w:link w:val="a5"/>
    <w:uiPriority w:val="99"/>
    <w:rsid w:val="00B54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412</Words>
  <Characters>2351</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7</cp:revision>
  <dcterms:created xsi:type="dcterms:W3CDTF">2022-06-27T05:50:00Z</dcterms:created>
  <dcterms:modified xsi:type="dcterms:W3CDTF">2026-07-24T08:14:00Z</dcterms:modified>
</cp:coreProperties>
</file>