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AB77D" w14:textId="77777777" w:rsidR="00DF7678" w:rsidRPr="009F6151" w:rsidRDefault="005B2C4B" w:rsidP="009F6151">
      <w:pPr>
        <w:jc w:val="center"/>
        <w:rPr>
          <w:rFonts w:ascii="Meiryo UI" w:eastAsia="Meiryo UI" w:hAnsi="Meiryo UI" w:cs="Meiryo UI"/>
          <w:szCs w:val="21"/>
        </w:rPr>
      </w:pPr>
      <w:r w:rsidRPr="009F6151">
        <w:rPr>
          <w:rFonts w:ascii="Meiryo UI" w:eastAsia="Meiryo UI" w:hAnsi="Meiryo UI" w:cs="Meiryo UI" w:hint="eastAsia"/>
          <w:szCs w:val="21"/>
        </w:rPr>
        <w:t>情報セキュリティ管理規定</w:t>
      </w:r>
    </w:p>
    <w:p w14:paraId="164DF2F5" w14:textId="77777777" w:rsidR="005B2C4B" w:rsidRPr="009F6151" w:rsidRDefault="005B2C4B">
      <w:pPr>
        <w:rPr>
          <w:rFonts w:ascii="Meiryo UI" w:eastAsia="Meiryo UI" w:hAnsi="Meiryo UI" w:cs="Meiryo UI"/>
          <w:szCs w:val="21"/>
        </w:rPr>
      </w:pPr>
    </w:p>
    <w:p w14:paraId="476E4B7D" w14:textId="77777777" w:rsidR="005B2C4B" w:rsidRPr="009F6151" w:rsidRDefault="005B2C4B" w:rsidP="009F6151">
      <w:pPr>
        <w:jc w:val="center"/>
        <w:rPr>
          <w:rFonts w:ascii="Meiryo UI" w:eastAsia="Meiryo UI" w:hAnsi="Meiryo UI" w:cs="Meiryo UI"/>
          <w:szCs w:val="21"/>
        </w:rPr>
      </w:pPr>
      <w:r w:rsidRPr="009F6151">
        <w:rPr>
          <w:rFonts w:ascii="Meiryo UI" w:eastAsia="Meiryo UI" w:hAnsi="Meiryo UI" w:cs="Meiryo UI" w:hint="eastAsia"/>
          <w:szCs w:val="21"/>
        </w:rPr>
        <w:t>第１章　総　　則</w:t>
      </w:r>
    </w:p>
    <w:p w14:paraId="6D52D3DF" w14:textId="77777777" w:rsidR="005B2C4B" w:rsidRPr="009F6151" w:rsidRDefault="009F6151" w:rsidP="005B2C4B">
      <w:pPr>
        <w:rPr>
          <w:rFonts w:ascii="Meiryo UI" w:eastAsia="Meiryo UI" w:hAnsi="Meiryo UI" w:cs="Meiryo UI"/>
          <w:szCs w:val="21"/>
        </w:rPr>
      </w:pPr>
      <w:r>
        <w:rPr>
          <w:rFonts w:ascii="Meiryo UI" w:eastAsia="Meiryo UI" w:hAnsi="Meiryo UI" w:cs="Meiryo UI" w:hint="eastAsia"/>
          <w:szCs w:val="21"/>
        </w:rPr>
        <w:t>第１条</w:t>
      </w:r>
      <w:r w:rsidR="005B2C4B" w:rsidRPr="009F6151">
        <w:rPr>
          <w:rFonts w:ascii="Meiryo UI" w:eastAsia="Meiryo UI" w:hAnsi="Meiryo UI" w:cs="Meiryo UI"/>
          <w:szCs w:val="21"/>
        </w:rPr>
        <w:t xml:space="preserve"> </w:t>
      </w:r>
      <w:r w:rsidR="005B2C4B" w:rsidRPr="009F6151">
        <w:rPr>
          <w:rFonts w:ascii="Meiryo UI" w:eastAsia="Meiryo UI" w:hAnsi="Meiryo UI" w:cs="Meiryo UI" w:hint="eastAsia"/>
          <w:szCs w:val="21"/>
        </w:rPr>
        <w:t>（目　的）</w:t>
      </w:r>
    </w:p>
    <w:p w14:paraId="1D970D92" w14:textId="77777777" w:rsidR="005B2C4B" w:rsidRPr="009F6151" w:rsidRDefault="005B2C4B" w:rsidP="009F6151">
      <w:pPr>
        <w:ind w:leftChars="100" w:left="210" w:firstLineChars="100" w:firstLine="210"/>
        <w:rPr>
          <w:rFonts w:ascii="Meiryo UI" w:eastAsia="Meiryo UI" w:hAnsi="Meiryo UI" w:cs="Meiryo UI"/>
          <w:szCs w:val="21"/>
        </w:rPr>
      </w:pPr>
      <w:r w:rsidRPr="009F6151">
        <w:rPr>
          <w:rFonts w:ascii="Meiryo UI" w:eastAsia="Meiryo UI" w:hAnsi="Meiryo UI" w:cs="Meiryo UI" w:hint="eastAsia"/>
          <w:szCs w:val="21"/>
        </w:rPr>
        <w:t>本規程は、○○株式会社（以下「会社」という。）が業務上取り扱う顧客、取引先など（以下「顧客等」という。）の情報資産および会社の情報資産を各種の脅威から適切に保護することにより、会社の事業活動を正常かつ円滑に行うことを目的とする。</w:t>
      </w:r>
    </w:p>
    <w:p w14:paraId="2E543EBD" w14:textId="77777777" w:rsidR="00775062" w:rsidRDefault="00775062" w:rsidP="005B2C4B">
      <w:pPr>
        <w:rPr>
          <w:rFonts w:ascii="Meiryo UI" w:eastAsia="Meiryo UI" w:hAnsi="Meiryo UI" w:cs="Meiryo UI"/>
          <w:szCs w:val="21"/>
        </w:rPr>
      </w:pPr>
    </w:p>
    <w:p w14:paraId="46F061BF" w14:textId="6F29B6BC" w:rsidR="005B2C4B" w:rsidRPr="009F6151" w:rsidRDefault="009F6151" w:rsidP="005B2C4B">
      <w:pPr>
        <w:rPr>
          <w:rFonts w:ascii="Meiryo UI" w:eastAsia="Meiryo UI" w:hAnsi="Meiryo UI" w:cs="Meiryo UI"/>
          <w:szCs w:val="21"/>
        </w:rPr>
      </w:pPr>
      <w:r>
        <w:rPr>
          <w:rFonts w:ascii="Meiryo UI" w:eastAsia="Meiryo UI" w:hAnsi="Meiryo UI" w:cs="Meiryo UI" w:hint="eastAsia"/>
          <w:szCs w:val="21"/>
        </w:rPr>
        <w:t>第２条</w:t>
      </w:r>
      <w:r w:rsidR="005B2C4B" w:rsidRPr="009F6151">
        <w:rPr>
          <w:rFonts w:ascii="Meiryo UI" w:eastAsia="Meiryo UI" w:hAnsi="Meiryo UI" w:cs="Meiryo UI" w:hint="eastAsia"/>
          <w:szCs w:val="21"/>
        </w:rPr>
        <w:t>（定　義）</w:t>
      </w:r>
    </w:p>
    <w:p w14:paraId="0EE2AFB6" w14:textId="77777777" w:rsidR="005B2C4B" w:rsidRPr="009F6151" w:rsidRDefault="005B2C4B" w:rsidP="009F6151">
      <w:pPr>
        <w:ind w:leftChars="100" w:left="210" w:firstLineChars="100" w:firstLine="210"/>
        <w:rPr>
          <w:rFonts w:ascii="Meiryo UI" w:eastAsia="Meiryo UI" w:hAnsi="Meiryo UI" w:cs="Meiryo UI"/>
          <w:szCs w:val="21"/>
        </w:rPr>
      </w:pPr>
      <w:r w:rsidRPr="009F6151">
        <w:rPr>
          <w:rFonts w:ascii="Meiryo UI" w:eastAsia="Meiryo UI" w:hAnsi="Meiryo UI" w:cs="Meiryo UI" w:hint="eastAsia"/>
          <w:szCs w:val="21"/>
        </w:rPr>
        <w:t>本規程における用語の定義は、次のとおりとする。</w:t>
      </w:r>
    </w:p>
    <w:p w14:paraId="297B8BFF" w14:textId="77777777" w:rsidR="005B2C4B" w:rsidRPr="009F6151" w:rsidRDefault="005B2C4B" w:rsidP="005B2C4B">
      <w:pPr>
        <w:rPr>
          <w:rFonts w:ascii="Meiryo UI" w:eastAsia="Meiryo UI" w:hAnsi="Meiryo UI" w:cs="Meiryo UI"/>
          <w:szCs w:val="21"/>
        </w:rPr>
      </w:pPr>
      <w:r w:rsidRPr="009F6151">
        <w:rPr>
          <w:rFonts w:ascii="Meiryo UI" w:eastAsia="Meiryo UI" w:hAnsi="Meiryo UI" w:cs="Meiryo UI" w:hint="eastAsia"/>
          <w:szCs w:val="21"/>
        </w:rPr>
        <w:t xml:space="preserve">　（１）「役員」とは、会社の取締役および監査役をいう。</w:t>
      </w:r>
    </w:p>
    <w:p w14:paraId="03B675EE" w14:textId="77777777" w:rsidR="005B2C4B" w:rsidRPr="009F6151" w:rsidRDefault="005B2C4B" w:rsidP="00F930DD">
      <w:pPr>
        <w:ind w:left="840" w:hangingChars="400" w:hanging="840"/>
        <w:rPr>
          <w:rFonts w:ascii="Meiryo UI" w:eastAsia="Meiryo UI" w:hAnsi="Meiryo UI" w:cs="Meiryo UI"/>
          <w:szCs w:val="21"/>
        </w:rPr>
      </w:pPr>
      <w:r w:rsidRPr="009F6151">
        <w:rPr>
          <w:rFonts w:ascii="Meiryo UI" w:eastAsia="Meiryo UI" w:hAnsi="Meiryo UI" w:cs="Meiryo UI" w:hint="eastAsia"/>
          <w:szCs w:val="21"/>
        </w:rPr>
        <w:t xml:space="preserve">　（２）「社員」とは、正社員、嘱託社員および受入出向社員をいい、臨時社員、派遣社員および協力会社社員は含まないものとする。</w:t>
      </w:r>
    </w:p>
    <w:p w14:paraId="09D6D919" w14:textId="77777777" w:rsidR="005B2C4B" w:rsidRPr="009F6151" w:rsidRDefault="005B2C4B" w:rsidP="00F930DD">
      <w:pPr>
        <w:ind w:left="840" w:hangingChars="400" w:hanging="840"/>
        <w:rPr>
          <w:rFonts w:ascii="Meiryo UI" w:eastAsia="Meiryo UI" w:hAnsi="Meiryo UI" w:cs="Meiryo UI"/>
          <w:szCs w:val="21"/>
        </w:rPr>
      </w:pPr>
      <w:r w:rsidRPr="009F6151">
        <w:rPr>
          <w:rFonts w:ascii="Meiryo UI" w:eastAsia="Meiryo UI" w:hAnsi="Meiryo UI" w:cs="Meiryo UI" w:hint="eastAsia"/>
          <w:szCs w:val="21"/>
        </w:rPr>
        <w:t xml:space="preserve">　（３）「臨時社員」とは、パートタイマーおよびアルバイトをいう。</w:t>
      </w:r>
    </w:p>
    <w:p w14:paraId="125338F3" w14:textId="77777777" w:rsidR="005B2C4B" w:rsidRPr="009F6151" w:rsidRDefault="005B2C4B" w:rsidP="00F930DD">
      <w:pPr>
        <w:ind w:left="840" w:hangingChars="400" w:hanging="840"/>
        <w:rPr>
          <w:rFonts w:ascii="Meiryo UI" w:eastAsia="Meiryo UI" w:hAnsi="Meiryo UI" w:cs="Meiryo UI"/>
          <w:szCs w:val="21"/>
        </w:rPr>
      </w:pPr>
      <w:r w:rsidRPr="009F6151">
        <w:rPr>
          <w:rFonts w:ascii="Meiryo UI" w:eastAsia="Meiryo UI" w:hAnsi="Meiryo UI" w:cs="Meiryo UI" w:hint="eastAsia"/>
          <w:szCs w:val="21"/>
        </w:rPr>
        <w:t xml:space="preserve">　（４）「派遣社員」とは、労働者派遣契約に基づき会社に派遣されている社員をいう。</w:t>
      </w:r>
    </w:p>
    <w:p w14:paraId="1DBC83D8" w14:textId="77777777" w:rsidR="005B2C4B" w:rsidRPr="009F6151" w:rsidRDefault="005B2C4B" w:rsidP="00F930DD">
      <w:pPr>
        <w:ind w:left="840" w:hangingChars="400" w:hanging="840"/>
        <w:rPr>
          <w:rFonts w:ascii="Meiryo UI" w:eastAsia="Meiryo UI" w:hAnsi="Meiryo UI" w:cs="Meiryo UI"/>
          <w:szCs w:val="21"/>
        </w:rPr>
      </w:pPr>
      <w:r w:rsidRPr="009F6151">
        <w:rPr>
          <w:rFonts w:ascii="Meiryo UI" w:eastAsia="Meiryo UI" w:hAnsi="Meiryo UI" w:cs="Meiryo UI" w:hint="eastAsia"/>
          <w:szCs w:val="21"/>
        </w:rPr>
        <w:t xml:space="preserve">　（５）「協力会社社員」とは、会社の業務委託先の社員または個人事業者で、会社との業務委託契約に基づき会社または会社の顧客等の情報資産を利用する者をいい、派遣社員は含まないものとする。</w:t>
      </w:r>
    </w:p>
    <w:p w14:paraId="641AA678" w14:textId="77777777" w:rsidR="005B2C4B" w:rsidRPr="009F6151" w:rsidRDefault="005B2C4B" w:rsidP="00F930DD">
      <w:pPr>
        <w:ind w:left="840" w:hangingChars="400" w:hanging="840"/>
        <w:rPr>
          <w:rFonts w:ascii="Meiryo UI" w:eastAsia="Meiryo UI" w:hAnsi="Meiryo UI" w:cs="Meiryo UI"/>
          <w:szCs w:val="21"/>
        </w:rPr>
      </w:pPr>
      <w:r w:rsidRPr="009F6151">
        <w:rPr>
          <w:rFonts w:ascii="Meiryo UI" w:eastAsia="Meiryo UI" w:hAnsi="Meiryo UI" w:cs="Meiryo UI" w:hint="eastAsia"/>
          <w:szCs w:val="21"/>
        </w:rPr>
        <w:t xml:space="preserve">　（６）「社員等」とは、社員、臨時社員および派遣社員をいうものとし、法律上または契約上、会社の指揮命令および規程・規則に従い会社の業務に従事する者をいう。</w:t>
      </w:r>
    </w:p>
    <w:p w14:paraId="6D7141DA" w14:textId="77777777" w:rsidR="005B2C4B" w:rsidRPr="009F6151" w:rsidRDefault="005B2C4B" w:rsidP="00F930DD">
      <w:pPr>
        <w:ind w:left="840" w:hangingChars="400" w:hanging="840"/>
        <w:rPr>
          <w:rFonts w:ascii="Meiryo UI" w:eastAsia="Meiryo UI" w:hAnsi="Meiryo UI" w:cs="Meiryo UI"/>
          <w:szCs w:val="21"/>
        </w:rPr>
      </w:pPr>
      <w:r w:rsidRPr="009F6151">
        <w:rPr>
          <w:rFonts w:ascii="Meiryo UI" w:eastAsia="Meiryo UI" w:hAnsi="Meiryo UI" w:cs="Meiryo UI" w:hint="eastAsia"/>
          <w:szCs w:val="21"/>
        </w:rPr>
        <w:t xml:space="preserve">　（７）「全社員」とは、役員、社員等および協力会社社員をいう。</w:t>
      </w:r>
    </w:p>
    <w:p w14:paraId="2CF8367E" w14:textId="77777777" w:rsidR="005B2C4B" w:rsidRPr="009F6151" w:rsidRDefault="005B2C4B" w:rsidP="00F930DD">
      <w:pPr>
        <w:ind w:left="840" w:hangingChars="400" w:hanging="840"/>
        <w:rPr>
          <w:rFonts w:ascii="Meiryo UI" w:eastAsia="Meiryo UI" w:hAnsi="Meiryo UI" w:cs="Meiryo UI"/>
          <w:szCs w:val="21"/>
        </w:rPr>
      </w:pPr>
      <w:r w:rsidRPr="009F6151">
        <w:rPr>
          <w:rFonts w:ascii="Meiryo UI" w:eastAsia="Meiryo UI" w:hAnsi="Meiryo UI" w:cs="Meiryo UI" w:hint="eastAsia"/>
          <w:szCs w:val="21"/>
        </w:rPr>
        <w:t xml:space="preserve">　（８）「情報資産」とは、情報、情報システム、およびこれらを適切に運用・管理・利用するために必要なものをいい、ハードウェア、ソフトウェア、ネットワークや記録媒体のほか、業務上知り得た情報、知識、ノウハウ等をすべて含むものとする。</w:t>
      </w:r>
    </w:p>
    <w:p w14:paraId="494F41A3" w14:textId="77777777" w:rsidR="005B2C4B" w:rsidRPr="009F6151" w:rsidRDefault="005B2C4B" w:rsidP="00F930DD">
      <w:pPr>
        <w:ind w:left="840" w:hangingChars="400" w:hanging="840"/>
        <w:rPr>
          <w:rFonts w:ascii="Meiryo UI" w:eastAsia="Meiryo UI" w:hAnsi="Meiryo UI" w:cs="Meiryo UI"/>
          <w:szCs w:val="21"/>
        </w:rPr>
      </w:pPr>
      <w:r w:rsidRPr="009F6151">
        <w:rPr>
          <w:rFonts w:ascii="Meiryo UI" w:eastAsia="Meiryo UI" w:hAnsi="Meiryo UI" w:cs="Meiryo UI" w:hint="eastAsia"/>
          <w:szCs w:val="21"/>
        </w:rPr>
        <w:t xml:space="preserve">　（９）「情報セキュリティポリシー」とは、「情報セキュリティ基本方針」および情報セキュリティに関する規程、規則をいう。</w:t>
      </w:r>
    </w:p>
    <w:p w14:paraId="0095D718" w14:textId="77777777" w:rsidR="005B2C4B" w:rsidRPr="009F6151" w:rsidRDefault="005B2C4B" w:rsidP="00F930DD">
      <w:pPr>
        <w:ind w:left="840" w:hangingChars="400" w:hanging="840"/>
        <w:rPr>
          <w:rFonts w:ascii="Meiryo UI" w:eastAsia="Meiryo UI" w:hAnsi="Meiryo UI" w:cs="Meiryo UI"/>
          <w:szCs w:val="21"/>
        </w:rPr>
      </w:pPr>
      <w:r w:rsidRPr="009F6151">
        <w:rPr>
          <w:rFonts w:ascii="Meiryo UI" w:eastAsia="Meiryo UI" w:hAnsi="Meiryo UI" w:cs="Meiryo UI" w:hint="eastAsia"/>
          <w:szCs w:val="21"/>
        </w:rPr>
        <w:t xml:space="preserve">　（10）「情報セキュリティ」とは、情報資産の「機密性」、「可用性」および「完全性」を確保し、維持することをいう。</w:t>
      </w:r>
    </w:p>
    <w:p w14:paraId="0F697522" w14:textId="77777777" w:rsidR="005B2C4B" w:rsidRPr="009F6151" w:rsidRDefault="005B2C4B" w:rsidP="00F930DD">
      <w:pPr>
        <w:ind w:left="840" w:hangingChars="400" w:hanging="840"/>
        <w:rPr>
          <w:rFonts w:ascii="Meiryo UI" w:eastAsia="Meiryo UI" w:hAnsi="Meiryo UI" w:cs="Meiryo UI"/>
          <w:szCs w:val="21"/>
        </w:rPr>
      </w:pPr>
      <w:r w:rsidRPr="009F6151">
        <w:rPr>
          <w:rFonts w:ascii="Meiryo UI" w:eastAsia="Meiryo UI" w:hAnsi="Meiryo UI" w:cs="Meiryo UI" w:hint="eastAsia"/>
          <w:szCs w:val="21"/>
        </w:rPr>
        <w:t xml:space="preserve">　（11）「機密性」とは、情報資産を、アクセス権限を持つ者のみに所定の方法にて開示し、アクセス権限を持たない者から保護することをいう。</w:t>
      </w:r>
    </w:p>
    <w:p w14:paraId="5BBF62C8" w14:textId="77777777" w:rsidR="005B2C4B" w:rsidRPr="009F6151" w:rsidRDefault="005B2C4B" w:rsidP="00F930DD">
      <w:pPr>
        <w:ind w:left="840" w:hangingChars="400" w:hanging="840"/>
        <w:rPr>
          <w:rFonts w:ascii="Meiryo UI" w:eastAsia="Meiryo UI" w:hAnsi="Meiryo UI" w:cs="Meiryo UI"/>
          <w:szCs w:val="21"/>
        </w:rPr>
      </w:pPr>
      <w:r w:rsidRPr="009F6151">
        <w:rPr>
          <w:rFonts w:ascii="Meiryo UI" w:eastAsia="Meiryo UI" w:hAnsi="Meiryo UI" w:cs="Meiryo UI" w:hint="eastAsia"/>
          <w:szCs w:val="21"/>
        </w:rPr>
        <w:t xml:space="preserve">　（12）「可用性」とは、情報資産を、アクセス権限を持つ者が必要なときに利用できるように保持することをいう。</w:t>
      </w:r>
    </w:p>
    <w:p w14:paraId="583D784C" w14:textId="77777777" w:rsidR="005B2C4B" w:rsidRPr="009F6151" w:rsidRDefault="005B2C4B" w:rsidP="00F930DD">
      <w:pPr>
        <w:ind w:left="840" w:hangingChars="400" w:hanging="840"/>
        <w:rPr>
          <w:rFonts w:ascii="Meiryo UI" w:eastAsia="Meiryo UI" w:hAnsi="Meiryo UI" w:cs="Meiryo UI"/>
          <w:szCs w:val="21"/>
        </w:rPr>
      </w:pPr>
      <w:r w:rsidRPr="009F6151">
        <w:rPr>
          <w:rFonts w:ascii="Meiryo UI" w:eastAsia="Meiryo UI" w:hAnsi="Meiryo UI" w:cs="Meiryo UI" w:hint="eastAsia"/>
          <w:szCs w:val="21"/>
        </w:rPr>
        <w:t xml:space="preserve">　（13）「完全性」とは、情報資産を、整合性を保ちながら改ざん等がなされることなく、正確に処理し、保持することをいう。</w:t>
      </w:r>
    </w:p>
    <w:p w14:paraId="655A5A47" w14:textId="77777777" w:rsidR="00775062" w:rsidRDefault="00775062" w:rsidP="005B2C4B">
      <w:pPr>
        <w:rPr>
          <w:rFonts w:ascii="Meiryo UI" w:eastAsia="Meiryo UI" w:hAnsi="Meiryo UI" w:cs="Meiryo UI"/>
          <w:szCs w:val="21"/>
        </w:rPr>
      </w:pPr>
    </w:p>
    <w:p w14:paraId="493CD17A" w14:textId="70F796A0" w:rsidR="005B2C4B" w:rsidRPr="009F6151" w:rsidRDefault="009F6151" w:rsidP="005B2C4B">
      <w:pPr>
        <w:rPr>
          <w:rFonts w:ascii="Meiryo UI" w:eastAsia="Meiryo UI" w:hAnsi="Meiryo UI" w:cs="Meiryo UI"/>
          <w:szCs w:val="21"/>
        </w:rPr>
      </w:pPr>
      <w:r>
        <w:rPr>
          <w:rFonts w:ascii="Meiryo UI" w:eastAsia="Meiryo UI" w:hAnsi="Meiryo UI" w:cs="Meiryo UI" w:hint="eastAsia"/>
          <w:szCs w:val="21"/>
        </w:rPr>
        <w:t>第３条</w:t>
      </w:r>
      <w:r w:rsidR="005B2C4B" w:rsidRPr="009F6151">
        <w:rPr>
          <w:rFonts w:ascii="Meiryo UI" w:eastAsia="Meiryo UI" w:hAnsi="Meiryo UI" w:cs="Meiryo UI" w:hint="eastAsia"/>
          <w:szCs w:val="21"/>
        </w:rPr>
        <w:t>（適用範囲）</w:t>
      </w:r>
    </w:p>
    <w:p w14:paraId="3D3D154E" w14:textId="77777777" w:rsidR="005B2C4B" w:rsidRPr="009F6151" w:rsidRDefault="005B2C4B" w:rsidP="009F6151">
      <w:pPr>
        <w:ind w:leftChars="100" w:left="210" w:firstLineChars="100" w:firstLine="210"/>
        <w:rPr>
          <w:rFonts w:ascii="Meiryo UI" w:eastAsia="Meiryo UI" w:hAnsi="Meiryo UI" w:cs="Meiryo UI"/>
          <w:szCs w:val="21"/>
        </w:rPr>
      </w:pPr>
      <w:r w:rsidRPr="009F6151">
        <w:rPr>
          <w:rFonts w:ascii="Meiryo UI" w:eastAsia="Meiryo UI" w:hAnsi="Meiryo UI" w:cs="Meiryo UI" w:hint="eastAsia"/>
          <w:szCs w:val="21"/>
        </w:rPr>
        <w:t>本規程は、業務上取り扱う顧客等の情報資産および会社の情報資産すべてに適用する。なお、顧客等の情報資産の管理・取扱い等について、契約等により特段の運用ルール等を定めている場合には、当該運用ルール等に従うものとする。</w:t>
      </w:r>
    </w:p>
    <w:p w14:paraId="6B671EF6" w14:textId="77777777" w:rsidR="005B2C4B" w:rsidRPr="009F6151" w:rsidRDefault="005B2C4B" w:rsidP="005B2C4B">
      <w:pPr>
        <w:rPr>
          <w:rFonts w:ascii="Meiryo UI" w:eastAsia="Meiryo UI" w:hAnsi="Meiryo UI" w:cs="Meiryo UI"/>
          <w:szCs w:val="21"/>
        </w:rPr>
      </w:pPr>
      <w:r w:rsidRPr="009F6151">
        <w:rPr>
          <w:rFonts w:ascii="Meiryo UI" w:eastAsia="Meiryo UI" w:hAnsi="Meiryo UI" w:cs="Meiryo UI" w:hint="eastAsia"/>
          <w:szCs w:val="21"/>
        </w:rPr>
        <w:t>２　本規程は、前項の情報資産を利用する全社員に適用する。</w:t>
      </w:r>
    </w:p>
    <w:p w14:paraId="6E1BA419" w14:textId="77777777" w:rsidR="005B2C4B" w:rsidRPr="009F6151" w:rsidRDefault="005B2C4B" w:rsidP="005B2C4B">
      <w:pPr>
        <w:rPr>
          <w:rFonts w:ascii="Meiryo UI" w:eastAsia="Meiryo UI" w:hAnsi="Meiryo UI" w:cs="Meiryo UI"/>
          <w:szCs w:val="21"/>
        </w:rPr>
      </w:pPr>
      <w:r w:rsidRPr="009F6151">
        <w:rPr>
          <w:rFonts w:ascii="Meiryo UI" w:eastAsia="Meiryo UI" w:hAnsi="Meiryo UI" w:cs="Meiryo UI"/>
          <w:szCs w:val="21"/>
        </w:rPr>
        <w:t xml:space="preserve"> </w:t>
      </w:r>
    </w:p>
    <w:p w14:paraId="3573401B" w14:textId="77777777" w:rsidR="005B2C4B" w:rsidRPr="009F6151" w:rsidRDefault="005B2C4B" w:rsidP="009F6151">
      <w:pPr>
        <w:jc w:val="center"/>
        <w:rPr>
          <w:rFonts w:ascii="Meiryo UI" w:eastAsia="Meiryo UI" w:hAnsi="Meiryo UI" w:cs="Meiryo UI"/>
          <w:szCs w:val="21"/>
        </w:rPr>
      </w:pPr>
      <w:r w:rsidRPr="009F6151">
        <w:rPr>
          <w:rFonts w:ascii="Meiryo UI" w:eastAsia="Meiryo UI" w:hAnsi="Meiryo UI" w:cs="Meiryo UI" w:hint="eastAsia"/>
          <w:szCs w:val="21"/>
        </w:rPr>
        <w:t>第２章　情報セキュリティポリシーの構成</w:t>
      </w:r>
    </w:p>
    <w:p w14:paraId="216F0A60" w14:textId="77777777" w:rsidR="005B2C4B" w:rsidRPr="009F6151" w:rsidRDefault="009F6151" w:rsidP="005B2C4B">
      <w:pPr>
        <w:rPr>
          <w:rFonts w:ascii="Meiryo UI" w:eastAsia="Meiryo UI" w:hAnsi="Meiryo UI" w:cs="Meiryo UI"/>
          <w:szCs w:val="21"/>
        </w:rPr>
      </w:pPr>
      <w:r>
        <w:rPr>
          <w:rFonts w:ascii="Meiryo UI" w:eastAsia="Meiryo UI" w:hAnsi="Meiryo UI" w:cs="Meiryo UI" w:hint="eastAsia"/>
          <w:szCs w:val="21"/>
        </w:rPr>
        <w:t>第４条</w:t>
      </w:r>
      <w:r w:rsidR="005B2C4B" w:rsidRPr="009F6151">
        <w:rPr>
          <w:rFonts w:ascii="Meiryo UI" w:eastAsia="Meiryo UI" w:hAnsi="Meiryo UI" w:cs="Meiryo UI"/>
          <w:szCs w:val="21"/>
        </w:rPr>
        <w:t xml:space="preserve"> </w:t>
      </w:r>
      <w:r w:rsidR="005B2C4B" w:rsidRPr="009F6151">
        <w:rPr>
          <w:rFonts w:ascii="Meiryo UI" w:eastAsia="Meiryo UI" w:hAnsi="Meiryo UI" w:cs="Meiryo UI" w:hint="eastAsia"/>
          <w:szCs w:val="21"/>
        </w:rPr>
        <w:t>（情報セキュリティポリシーの構成）</w:t>
      </w:r>
    </w:p>
    <w:p w14:paraId="3BEDD20D" w14:textId="77777777" w:rsidR="005B2C4B" w:rsidRPr="009F6151" w:rsidRDefault="005B2C4B" w:rsidP="009F6151">
      <w:pPr>
        <w:ind w:leftChars="100" w:left="210" w:firstLineChars="100" w:firstLine="210"/>
        <w:rPr>
          <w:rFonts w:ascii="Meiryo UI" w:eastAsia="Meiryo UI" w:hAnsi="Meiryo UI" w:cs="Meiryo UI"/>
          <w:szCs w:val="21"/>
        </w:rPr>
      </w:pPr>
      <w:r w:rsidRPr="009F6151">
        <w:rPr>
          <w:rFonts w:ascii="Meiryo UI" w:eastAsia="Meiryo UI" w:hAnsi="Meiryo UI" w:cs="Meiryo UI" w:hint="eastAsia"/>
          <w:szCs w:val="21"/>
        </w:rPr>
        <w:t>本規程を含めた情報セキュリティポリシーの構成は「別表」（編注、略）に記載のとおりとし、本規程に定めのない個別の基準・ルール等については、「別表」に記載の規程・規則およびそれに関連する規程・規則、運用基準書、運用マニュアル、ガイドラインなどに定めるものとする。</w:t>
      </w:r>
    </w:p>
    <w:p w14:paraId="2DA01A03" w14:textId="77777777" w:rsidR="005B2C4B" w:rsidRPr="009F6151" w:rsidRDefault="005B2C4B" w:rsidP="005B2C4B">
      <w:pPr>
        <w:rPr>
          <w:rFonts w:ascii="Meiryo UI" w:eastAsia="Meiryo UI" w:hAnsi="Meiryo UI" w:cs="Meiryo UI"/>
          <w:szCs w:val="21"/>
        </w:rPr>
      </w:pPr>
      <w:r w:rsidRPr="009F6151">
        <w:rPr>
          <w:rFonts w:ascii="Meiryo UI" w:eastAsia="Meiryo UI" w:hAnsi="Meiryo UI" w:cs="Meiryo UI"/>
          <w:szCs w:val="21"/>
        </w:rPr>
        <w:t xml:space="preserve"> </w:t>
      </w:r>
    </w:p>
    <w:p w14:paraId="72129E08" w14:textId="77777777" w:rsidR="005B2C4B" w:rsidRPr="009F6151" w:rsidRDefault="005B2C4B" w:rsidP="009F6151">
      <w:pPr>
        <w:jc w:val="center"/>
        <w:rPr>
          <w:rFonts w:ascii="Meiryo UI" w:eastAsia="Meiryo UI" w:hAnsi="Meiryo UI" w:cs="Meiryo UI"/>
          <w:szCs w:val="21"/>
        </w:rPr>
      </w:pPr>
      <w:r w:rsidRPr="009F6151">
        <w:rPr>
          <w:rFonts w:ascii="Meiryo UI" w:eastAsia="Meiryo UI" w:hAnsi="Meiryo UI" w:cs="Meiryo UI" w:hint="eastAsia"/>
          <w:szCs w:val="21"/>
        </w:rPr>
        <w:t>第３章　組織体制</w:t>
      </w:r>
    </w:p>
    <w:p w14:paraId="4F459AE8" w14:textId="77777777" w:rsidR="005B2C4B" w:rsidRPr="009F6151" w:rsidRDefault="009F6151" w:rsidP="005B2C4B">
      <w:pPr>
        <w:rPr>
          <w:rFonts w:ascii="Meiryo UI" w:eastAsia="Meiryo UI" w:hAnsi="Meiryo UI" w:cs="Meiryo UI"/>
          <w:szCs w:val="21"/>
        </w:rPr>
      </w:pPr>
      <w:r>
        <w:rPr>
          <w:rFonts w:ascii="Meiryo UI" w:eastAsia="Meiryo UI" w:hAnsi="Meiryo UI" w:cs="Meiryo UI" w:hint="eastAsia"/>
          <w:szCs w:val="21"/>
        </w:rPr>
        <w:lastRenderedPageBreak/>
        <w:t>第５条</w:t>
      </w:r>
      <w:r w:rsidR="005B2C4B" w:rsidRPr="009F6151">
        <w:rPr>
          <w:rFonts w:ascii="Meiryo UI" w:eastAsia="Meiryo UI" w:hAnsi="Meiryo UI" w:cs="Meiryo UI"/>
          <w:szCs w:val="21"/>
        </w:rPr>
        <w:t xml:space="preserve"> </w:t>
      </w:r>
      <w:r w:rsidR="005B2C4B" w:rsidRPr="009F6151">
        <w:rPr>
          <w:rFonts w:ascii="Meiryo UI" w:eastAsia="Meiryo UI" w:hAnsi="Meiryo UI" w:cs="Meiryo UI" w:hint="eastAsia"/>
          <w:szCs w:val="21"/>
        </w:rPr>
        <w:t>（情報セキュリティ管理委員会）</w:t>
      </w:r>
    </w:p>
    <w:p w14:paraId="3C5495D1" w14:textId="77777777" w:rsidR="005B2C4B" w:rsidRPr="009F6151" w:rsidRDefault="005B2C4B" w:rsidP="009F6151">
      <w:pPr>
        <w:ind w:leftChars="100" w:left="210" w:firstLineChars="100" w:firstLine="210"/>
        <w:rPr>
          <w:rFonts w:ascii="Meiryo UI" w:eastAsia="Meiryo UI" w:hAnsi="Meiryo UI" w:cs="Meiryo UI"/>
          <w:szCs w:val="21"/>
        </w:rPr>
      </w:pPr>
      <w:r w:rsidRPr="009F6151">
        <w:rPr>
          <w:rFonts w:ascii="Meiryo UI" w:eastAsia="Meiryo UI" w:hAnsi="Meiryo UI" w:cs="Meiryo UI" w:hint="eastAsia"/>
          <w:szCs w:val="21"/>
        </w:rPr>
        <w:t>会社は、情報セキュリティに関する統括組織として、情報セキュリティ管理委員会を設置する。</w:t>
      </w:r>
    </w:p>
    <w:p w14:paraId="14043D1C" w14:textId="77777777" w:rsidR="005B2C4B" w:rsidRPr="009F6151" w:rsidRDefault="005B2C4B" w:rsidP="004A000D">
      <w:pPr>
        <w:ind w:left="210" w:hangingChars="100" w:hanging="210"/>
        <w:rPr>
          <w:rFonts w:ascii="Meiryo UI" w:eastAsia="Meiryo UI" w:hAnsi="Meiryo UI" w:cs="Meiryo UI"/>
          <w:szCs w:val="21"/>
        </w:rPr>
      </w:pPr>
      <w:r w:rsidRPr="009F6151">
        <w:rPr>
          <w:rFonts w:ascii="Meiryo UI" w:eastAsia="Meiryo UI" w:hAnsi="Meiryo UI" w:cs="Meiryo UI" w:hint="eastAsia"/>
          <w:szCs w:val="21"/>
        </w:rPr>
        <w:t>２　情報セキュリティ管理委員会は、情報セキュリティポリシーに基づく情報セキュリティの徹底を推進するとともに、情報セキュリティに関し情報セキュリティポリシーに定めのない事項についての判断基準を示す等、全社における情報セキュリティ全般につき統括する。</w:t>
      </w:r>
    </w:p>
    <w:p w14:paraId="01A907E8" w14:textId="77777777" w:rsidR="005B2C4B" w:rsidRPr="009F6151" w:rsidRDefault="005B2C4B" w:rsidP="004A000D">
      <w:pPr>
        <w:ind w:left="210" w:hangingChars="100" w:hanging="210"/>
        <w:rPr>
          <w:rFonts w:ascii="Meiryo UI" w:eastAsia="Meiryo UI" w:hAnsi="Meiryo UI" w:cs="Meiryo UI"/>
          <w:szCs w:val="21"/>
        </w:rPr>
      </w:pPr>
      <w:r w:rsidRPr="009F6151">
        <w:rPr>
          <w:rFonts w:ascii="Meiryo UI" w:eastAsia="Meiryo UI" w:hAnsi="Meiryo UI" w:cs="Meiryo UI" w:hint="eastAsia"/>
          <w:szCs w:val="21"/>
        </w:rPr>
        <w:t>３　情報セキュリティ管理委員会の委員長は事業本部の長とし、情報処理担当部門を事務局とする。</w:t>
      </w:r>
    </w:p>
    <w:p w14:paraId="4CA1139E" w14:textId="77777777" w:rsidR="005B2C4B" w:rsidRPr="009F6151" w:rsidRDefault="005B2C4B" w:rsidP="004A000D">
      <w:pPr>
        <w:ind w:left="210" w:hangingChars="100" w:hanging="210"/>
        <w:rPr>
          <w:rFonts w:ascii="Meiryo UI" w:eastAsia="Meiryo UI" w:hAnsi="Meiryo UI" w:cs="Meiryo UI"/>
          <w:szCs w:val="21"/>
        </w:rPr>
      </w:pPr>
      <w:r w:rsidRPr="009F6151">
        <w:rPr>
          <w:rFonts w:ascii="Meiryo UI" w:eastAsia="Meiryo UI" w:hAnsi="Meiryo UI" w:cs="Meiryo UI" w:hint="eastAsia"/>
          <w:szCs w:val="21"/>
        </w:rPr>
        <w:t>４　情報セキュリティ管理委員会は、必要に応じて関連担当部門と連携のうえ任務を遂行するものとする。</w:t>
      </w:r>
    </w:p>
    <w:p w14:paraId="5A7A610D" w14:textId="77777777" w:rsidR="005B2C4B" w:rsidRPr="009F6151" w:rsidRDefault="005B2C4B" w:rsidP="004A000D">
      <w:pPr>
        <w:ind w:left="210" w:hangingChars="100" w:hanging="210"/>
        <w:rPr>
          <w:rFonts w:ascii="Meiryo UI" w:eastAsia="Meiryo UI" w:hAnsi="Meiryo UI" w:cs="Meiryo UI"/>
          <w:szCs w:val="21"/>
        </w:rPr>
      </w:pPr>
      <w:r w:rsidRPr="009F6151">
        <w:rPr>
          <w:rFonts w:ascii="Meiryo UI" w:eastAsia="Meiryo UI" w:hAnsi="Meiryo UI" w:cs="Meiryo UI" w:hint="eastAsia"/>
          <w:szCs w:val="21"/>
        </w:rPr>
        <w:t>５　情報セキュリティ管理委員会は、委員長の任命した者を情報管理責任者とし、必要に応じて情報セキュリティの状況を確認させることができるものとする。</w:t>
      </w:r>
    </w:p>
    <w:p w14:paraId="6318EC69" w14:textId="77777777" w:rsidR="00775062" w:rsidRDefault="00775062" w:rsidP="005B2C4B">
      <w:pPr>
        <w:rPr>
          <w:rFonts w:ascii="Meiryo UI" w:eastAsia="Meiryo UI" w:hAnsi="Meiryo UI" w:cs="Meiryo UI"/>
          <w:szCs w:val="21"/>
        </w:rPr>
      </w:pPr>
    </w:p>
    <w:p w14:paraId="23EA0E0F" w14:textId="56465432" w:rsidR="005B2C4B" w:rsidRPr="009F6151" w:rsidRDefault="009F6151" w:rsidP="005B2C4B">
      <w:pPr>
        <w:rPr>
          <w:rFonts w:ascii="Meiryo UI" w:eastAsia="Meiryo UI" w:hAnsi="Meiryo UI" w:cs="Meiryo UI"/>
          <w:szCs w:val="21"/>
        </w:rPr>
      </w:pPr>
      <w:r>
        <w:rPr>
          <w:rFonts w:ascii="Meiryo UI" w:eastAsia="Meiryo UI" w:hAnsi="Meiryo UI" w:cs="Meiryo UI" w:hint="eastAsia"/>
          <w:szCs w:val="21"/>
        </w:rPr>
        <w:t>第６条</w:t>
      </w:r>
      <w:r w:rsidR="005B2C4B" w:rsidRPr="009F6151">
        <w:rPr>
          <w:rFonts w:ascii="Meiryo UI" w:eastAsia="Meiryo UI" w:hAnsi="Meiryo UI" w:cs="Meiryo UI" w:hint="eastAsia"/>
          <w:szCs w:val="21"/>
        </w:rPr>
        <w:t>（情報管理責任者の責務）</w:t>
      </w:r>
    </w:p>
    <w:p w14:paraId="652A2339" w14:textId="77777777" w:rsidR="005B2C4B" w:rsidRPr="009F6151" w:rsidRDefault="005B2C4B" w:rsidP="009F6151">
      <w:pPr>
        <w:ind w:leftChars="100" w:left="210" w:firstLineChars="100" w:firstLine="210"/>
        <w:rPr>
          <w:rFonts w:ascii="Meiryo UI" w:eastAsia="Meiryo UI" w:hAnsi="Meiryo UI" w:cs="Meiryo UI"/>
          <w:szCs w:val="21"/>
        </w:rPr>
      </w:pPr>
      <w:r w:rsidRPr="009F6151">
        <w:rPr>
          <w:rFonts w:ascii="Meiryo UI" w:eastAsia="Meiryo UI" w:hAnsi="Meiryo UI" w:cs="Meiryo UI" w:hint="eastAsia"/>
          <w:szCs w:val="21"/>
        </w:rPr>
        <w:t>情報管理責任者は、組織内の情報セキュリティにつき責を負うとともに、当該組織内における指導・啓蒙や適切な環境の整備等、情報セキュリティポリシーを徹底するために必要な措置を講じなければならないものとする。</w:t>
      </w:r>
    </w:p>
    <w:p w14:paraId="1C963061" w14:textId="77777777" w:rsidR="005B2C4B" w:rsidRPr="009F6151" w:rsidRDefault="005B2C4B" w:rsidP="00954CD3">
      <w:pPr>
        <w:ind w:left="210" w:hangingChars="100" w:hanging="210"/>
        <w:rPr>
          <w:rFonts w:ascii="Meiryo UI" w:eastAsia="Meiryo UI" w:hAnsi="Meiryo UI" w:cs="Meiryo UI"/>
          <w:szCs w:val="21"/>
        </w:rPr>
      </w:pPr>
      <w:r w:rsidRPr="009F6151">
        <w:rPr>
          <w:rFonts w:ascii="Meiryo UI" w:eastAsia="Meiryo UI" w:hAnsi="Meiryo UI" w:cs="Meiryo UI" w:hint="eastAsia"/>
          <w:szCs w:val="21"/>
        </w:rPr>
        <w:t>２　情報管理責任者は、当該組織内における情報セキュリティの状況をつねに把握可能にし、その維持、向上を図るため情報管理担当者を指名することができる。</w:t>
      </w:r>
    </w:p>
    <w:p w14:paraId="7EC19CB6" w14:textId="77777777" w:rsidR="00775062" w:rsidRDefault="00775062" w:rsidP="005B2C4B">
      <w:pPr>
        <w:rPr>
          <w:rFonts w:ascii="Meiryo UI" w:eastAsia="Meiryo UI" w:hAnsi="Meiryo UI" w:cs="Meiryo UI"/>
          <w:szCs w:val="21"/>
        </w:rPr>
      </w:pPr>
    </w:p>
    <w:p w14:paraId="48CAB794" w14:textId="4E3267B6" w:rsidR="005B2C4B" w:rsidRPr="009F6151" w:rsidRDefault="009F6151" w:rsidP="005B2C4B">
      <w:pPr>
        <w:rPr>
          <w:rFonts w:ascii="Meiryo UI" w:eastAsia="Meiryo UI" w:hAnsi="Meiryo UI" w:cs="Meiryo UI"/>
          <w:szCs w:val="21"/>
        </w:rPr>
      </w:pPr>
      <w:r>
        <w:rPr>
          <w:rFonts w:ascii="Meiryo UI" w:eastAsia="Meiryo UI" w:hAnsi="Meiryo UI" w:cs="Meiryo UI" w:hint="eastAsia"/>
          <w:szCs w:val="21"/>
        </w:rPr>
        <w:t>第７条</w:t>
      </w:r>
      <w:r w:rsidR="005B2C4B" w:rsidRPr="009F6151">
        <w:rPr>
          <w:rFonts w:ascii="Meiryo UI" w:eastAsia="Meiryo UI" w:hAnsi="Meiryo UI" w:cs="Meiryo UI" w:hint="eastAsia"/>
          <w:szCs w:val="21"/>
        </w:rPr>
        <w:t>（教育研修責任者の責務）</w:t>
      </w:r>
    </w:p>
    <w:p w14:paraId="23F18767" w14:textId="77777777" w:rsidR="005B2C4B" w:rsidRPr="009F6151" w:rsidRDefault="005B2C4B" w:rsidP="009F6151">
      <w:pPr>
        <w:ind w:leftChars="100" w:left="210" w:firstLineChars="100" w:firstLine="210"/>
        <w:rPr>
          <w:rFonts w:ascii="Meiryo UI" w:eastAsia="Meiryo UI" w:hAnsi="Meiryo UI" w:cs="Meiryo UI"/>
          <w:szCs w:val="21"/>
        </w:rPr>
      </w:pPr>
      <w:r w:rsidRPr="009F6151">
        <w:rPr>
          <w:rFonts w:ascii="Meiryo UI" w:eastAsia="Meiryo UI" w:hAnsi="Meiryo UI" w:cs="Meiryo UI" w:hint="eastAsia"/>
          <w:szCs w:val="21"/>
        </w:rPr>
        <w:t>教育研修責任者は、情報セキュリティポリシーに定められた事項を理解・遵守するとともに、全社員に情報セキュリティポリシーを遵守させるための教育を企画・運営する責任を負うものとする。</w:t>
      </w:r>
    </w:p>
    <w:p w14:paraId="4C5C9066" w14:textId="77777777" w:rsidR="00775062" w:rsidRDefault="00775062" w:rsidP="005B2C4B">
      <w:pPr>
        <w:rPr>
          <w:rFonts w:ascii="Meiryo UI" w:eastAsia="Meiryo UI" w:hAnsi="Meiryo UI" w:cs="Meiryo UI"/>
          <w:szCs w:val="21"/>
        </w:rPr>
      </w:pPr>
    </w:p>
    <w:p w14:paraId="03E43DB5" w14:textId="64A5EC06" w:rsidR="005B2C4B" w:rsidRPr="009F6151" w:rsidRDefault="009F6151" w:rsidP="005B2C4B">
      <w:pPr>
        <w:rPr>
          <w:rFonts w:ascii="Meiryo UI" w:eastAsia="Meiryo UI" w:hAnsi="Meiryo UI" w:cs="Meiryo UI"/>
          <w:szCs w:val="21"/>
        </w:rPr>
      </w:pPr>
      <w:r>
        <w:rPr>
          <w:rFonts w:ascii="Meiryo UI" w:eastAsia="Meiryo UI" w:hAnsi="Meiryo UI" w:cs="Meiryo UI" w:hint="eastAsia"/>
          <w:szCs w:val="21"/>
        </w:rPr>
        <w:t>第８条</w:t>
      </w:r>
      <w:r w:rsidR="005B2C4B" w:rsidRPr="009F6151">
        <w:rPr>
          <w:rFonts w:ascii="Meiryo UI" w:eastAsia="Meiryo UI" w:hAnsi="Meiryo UI" w:cs="Meiryo UI" w:hint="eastAsia"/>
          <w:szCs w:val="21"/>
        </w:rPr>
        <w:t>（システム監査責任者の責務）</w:t>
      </w:r>
    </w:p>
    <w:p w14:paraId="66200093" w14:textId="77777777" w:rsidR="005B2C4B" w:rsidRPr="009F6151" w:rsidRDefault="005B2C4B" w:rsidP="009F6151">
      <w:pPr>
        <w:ind w:leftChars="100" w:left="210" w:firstLineChars="100" w:firstLine="210"/>
        <w:rPr>
          <w:rFonts w:ascii="Meiryo UI" w:eastAsia="Meiryo UI" w:hAnsi="Meiryo UI" w:cs="Meiryo UI"/>
          <w:szCs w:val="21"/>
        </w:rPr>
      </w:pPr>
      <w:r w:rsidRPr="009F6151">
        <w:rPr>
          <w:rFonts w:ascii="Meiryo UI" w:eastAsia="Meiryo UI" w:hAnsi="Meiryo UI" w:cs="Meiryo UI" w:hint="eastAsia"/>
          <w:szCs w:val="21"/>
        </w:rPr>
        <w:t>個人情報保護監査責任者はシステム監査責任者となり、情報セキュリティポリシーに定められた事項を理解・遵守するとともに、定期的に情報セキュリティポリシーが遵守されているかを監査する責任を負うものとする。</w:t>
      </w:r>
    </w:p>
    <w:p w14:paraId="74C2ED9A" w14:textId="77777777" w:rsidR="005B2C4B" w:rsidRPr="009F6151" w:rsidRDefault="005B2C4B" w:rsidP="005B2C4B">
      <w:pPr>
        <w:rPr>
          <w:rFonts w:ascii="Meiryo UI" w:eastAsia="Meiryo UI" w:hAnsi="Meiryo UI" w:cs="Meiryo UI"/>
          <w:szCs w:val="21"/>
        </w:rPr>
      </w:pPr>
      <w:r w:rsidRPr="009F6151">
        <w:rPr>
          <w:rFonts w:ascii="Meiryo UI" w:eastAsia="Meiryo UI" w:hAnsi="Meiryo UI" w:cs="Meiryo UI"/>
          <w:szCs w:val="21"/>
        </w:rPr>
        <w:t xml:space="preserve"> </w:t>
      </w:r>
    </w:p>
    <w:p w14:paraId="752223DB" w14:textId="77777777" w:rsidR="005B2C4B" w:rsidRPr="009F6151" w:rsidRDefault="005B2C4B" w:rsidP="009F6151">
      <w:pPr>
        <w:jc w:val="center"/>
        <w:rPr>
          <w:rFonts w:ascii="Meiryo UI" w:eastAsia="Meiryo UI" w:hAnsi="Meiryo UI" w:cs="Meiryo UI"/>
          <w:szCs w:val="21"/>
        </w:rPr>
      </w:pPr>
      <w:r w:rsidRPr="009F6151">
        <w:rPr>
          <w:rFonts w:ascii="Meiryo UI" w:eastAsia="Meiryo UI" w:hAnsi="Meiryo UI" w:cs="Meiryo UI" w:hint="eastAsia"/>
          <w:szCs w:val="21"/>
        </w:rPr>
        <w:t>第４章　教　　育</w:t>
      </w:r>
    </w:p>
    <w:p w14:paraId="39C66C97" w14:textId="77777777" w:rsidR="005B2C4B" w:rsidRPr="009F6151" w:rsidRDefault="009F6151" w:rsidP="005B2C4B">
      <w:pPr>
        <w:rPr>
          <w:rFonts w:ascii="Meiryo UI" w:eastAsia="Meiryo UI" w:hAnsi="Meiryo UI" w:cs="Meiryo UI"/>
          <w:szCs w:val="21"/>
        </w:rPr>
      </w:pPr>
      <w:r>
        <w:rPr>
          <w:rFonts w:ascii="Meiryo UI" w:eastAsia="Meiryo UI" w:hAnsi="Meiryo UI" w:cs="Meiryo UI" w:hint="eastAsia"/>
          <w:szCs w:val="21"/>
        </w:rPr>
        <w:t>第９条</w:t>
      </w:r>
      <w:r w:rsidR="005B2C4B" w:rsidRPr="009F6151">
        <w:rPr>
          <w:rFonts w:ascii="Meiryo UI" w:eastAsia="Meiryo UI" w:hAnsi="Meiryo UI" w:cs="Meiryo UI"/>
          <w:szCs w:val="21"/>
        </w:rPr>
        <w:t xml:space="preserve"> </w:t>
      </w:r>
      <w:r w:rsidR="005B2C4B" w:rsidRPr="009F6151">
        <w:rPr>
          <w:rFonts w:ascii="Meiryo UI" w:eastAsia="Meiryo UI" w:hAnsi="Meiryo UI" w:cs="Meiryo UI" w:hint="eastAsia"/>
          <w:szCs w:val="21"/>
        </w:rPr>
        <w:t>（教育の実施）</w:t>
      </w:r>
    </w:p>
    <w:p w14:paraId="0C40A337" w14:textId="77777777" w:rsidR="005B2C4B" w:rsidRPr="009F6151" w:rsidRDefault="005B2C4B" w:rsidP="009F6151">
      <w:pPr>
        <w:ind w:leftChars="100" w:left="210" w:firstLineChars="100" w:firstLine="210"/>
        <w:rPr>
          <w:rFonts w:ascii="Meiryo UI" w:eastAsia="Meiryo UI" w:hAnsi="Meiryo UI" w:cs="Meiryo UI"/>
          <w:szCs w:val="21"/>
        </w:rPr>
      </w:pPr>
      <w:r w:rsidRPr="009F6151">
        <w:rPr>
          <w:rFonts w:ascii="Meiryo UI" w:eastAsia="Meiryo UI" w:hAnsi="Meiryo UI" w:cs="Meiryo UI" w:hint="eastAsia"/>
          <w:szCs w:val="21"/>
        </w:rPr>
        <w:t>教育研修責任者は、全社員に情報セキュリティポリシーを遵守させるための教育を企画・運営するものとする。なお、教育の内容およびスケジュール等は、事業年度ごとに教育研修責任者が定めるものとする。</w:t>
      </w:r>
    </w:p>
    <w:p w14:paraId="26C23DF6" w14:textId="77777777" w:rsidR="005B2C4B" w:rsidRPr="009F6151" w:rsidRDefault="005B2C4B" w:rsidP="005B2C4B">
      <w:pPr>
        <w:rPr>
          <w:rFonts w:ascii="Meiryo UI" w:eastAsia="Meiryo UI" w:hAnsi="Meiryo UI" w:cs="Meiryo UI"/>
          <w:szCs w:val="21"/>
        </w:rPr>
      </w:pPr>
      <w:r w:rsidRPr="009F6151">
        <w:rPr>
          <w:rFonts w:ascii="Meiryo UI" w:eastAsia="Meiryo UI" w:hAnsi="Meiryo UI" w:cs="Meiryo UI"/>
          <w:szCs w:val="21"/>
        </w:rPr>
        <w:t xml:space="preserve"> </w:t>
      </w:r>
    </w:p>
    <w:p w14:paraId="04CFDD10" w14:textId="77777777" w:rsidR="005B2C4B" w:rsidRPr="009F6151" w:rsidRDefault="005B2C4B" w:rsidP="009F6151">
      <w:pPr>
        <w:jc w:val="center"/>
        <w:rPr>
          <w:rFonts w:ascii="Meiryo UI" w:eastAsia="Meiryo UI" w:hAnsi="Meiryo UI" w:cs="Meiryo UI"/>
          <w:szCs w:val="21"/>
        </w:rPr>
      </w:pPr>
      <w:r w:rsidRPr="009F6151">
        <w:rPr>
          <w:rFonts w:ascii="Meiryo UI" w:eastAsia="Meiryo UI" w:hAnsi="Meiryo UI" w:cs="Meiryo UI" w:hint="eastAsia"/>
          <w:szCs w:val="21"/>
        </w:rPr>
        <w:t>第５章　リスク評価と監査</w:t>
      </w:r>
    </w:p>
    <w:p w14:paraId="3560685C" w14:textId="665654AC" w:rsidR="005B2C4B" w:rsidRPr="009F6151" w:rsidRDefault="009F6151" w:rsidP="005B2C4B">
      <w:pPr>
        <w:rPr>
          <w:rFonts w:ascii="Meiryo UI" w:eastAsia="Meiryo UI" w:hAnsi="Meiryo UI" w:cs="Meiryo UI"/>
          <w:szCs w:val="21"/>
        </w:rPr>
      </w:pPr>
      <w:r>
        <w:rPr>
          <w:rFonts w:ascii="Meiryo UI" w:eastAsia="Meiryo UI" w:hAnsi="Meiryo UI" w:cs="Meiryo UI" w:hint="eastAsia"/>
          <w:szCs w:val="21"/>
        </w:rPr>
        <w:t>第</w:t>
      </w:r>
      <w:r w:rsidR="006B01DE">
        <w:rPr>
          <w:rFonts w:ascii="Meiryo UI" w:eastAsia="Meiryo UI" w:hAnsi="Meiryo UI" w:cs="Meiryo UI" w:hint="eastAsia"/>
          <w:szCs w:val="21"/>
        </w:rPr>
        <w:t>10</w:t>
      </w:r>
      <w:r>
        <w:rPr>
          <w:rFonts w:ascii="Meiryo UI" w:eastAsia="Meiryo UI" w:hAnsi="Meiryo UI" w:cs="Meiryo UI" w:hint="eastAsia"/>
          <w:szCs w:val="21"/>
        </w:rPr>
        <w:t>条</w:t>
      </w:r>
      <w:r w:rsidR="005B2C4B" w:rsidRPr="009F6151">
        <w:rPr>
          <w:rFonts w:ascii="Meiryo UI" w:eastAsia="Meiryo UI" w:hAnsi="Meiryo UI" w:cs="Meiryo UI"/>
          <w:szCs w:val="21"/>
        </w:rPr>
        <w:t xml:space="preserve"> </w:t>
      </w:r>
      <w:r w:rsidR="005B2C4B" w:rsidRPr="009F6151">
        <w:rPr>
          <w:rFonts w:ascii="Meiryo UI" w:eastAsia="Meiryo UI" w:hAnsi="Meiryo UI" w:cs="Meiryo UI" w:hint="eastAsia"/>
          <w:szCs w:val="21"/>
        </w:rPr>
        <w:t>（リスク評価）</w:t>
      </w:r>
    </w:p>
    <w:p w14:paraId="4E905814" w14:textId="77777777" w:rsidR="005B2C4B" w:rsidRPr="009F6151" w:rsidRDefault="005B2C4B" w:rsidP="009F6151">
      <w:pPr>
        <w:ind w:leftChars="100" w:left="210" w:firstLineChars="100" w:firstLine="210"/>
        <w:rPr>
          <w:rFonts w:ascii="Meiryo UI" w:eastAsia="Meiryo UI" w:hAnsi="Meiryo UI" w:cs="Meiryo UI"/>
          <w:szCs w:val="21"/>
        </w:rPr>
      </w:pPr>
      <w:r w:rsidRPr="009F6151">
        <w:rPr>
          <w:rFonts w:ascii="Meiryo UI" w:eastAsia="Meiryo UI" w:hAnsi="Meiryo UI" w:cs="Meiryo UI" w:hint="eastAsia"/>
          <w:szCs w:val="21"/>
        </w:rPr>
        <w:t>情報セキュリティ管理委員会は、技術の進歩や業務環境の変化等も考慮のうえ、情報資産のリスク評価を多方面から継続的に実施し、それを情報セキュリティポリシーおよびそれに基づく各種施策に反映させることにより、情報セキュリティの維持・向上を図るものとする。</w:t>
      </w:r>
    </w:p>
    <w:p w14:paraId="5D8D200F" w14:textId="77777777" w:rsidR="00775062" w:rsidRDefault="00775062" w:rsidP="005B2C4B">
      <w:pPr>
        <w:rPr>
          <w:rFonts w:ascii="Meiryo UI" w:eastAsia="Meiryo UI" w:hAnsi="Meiryo UI" w:cs="Meiryo UI"/>
          <w:szCs w:val="21"/>
        </w:rPr>
      </w:pPr>
    </w:p>
    <w:p w14:paraId="128FDC1F" w14:textId="161C7A51" w:rsidR="005B2C4B" w:rsidRPr="009F6151" w:rsidRDefault="009F6151" w:rsidP="005B2C4B">
      <w:pPr>
        <w:rPr>
          <w:rFonts w:ascii="Meiryo UI" w:eastAsia="Meiryo UI" w:hAnsi="Meiryo UI" w:cs="Meiryo UI"/>
          <w:szCs w:val="21"/>
        </w:rPr>
      </w:pPr>
      <w:r>
        <w:rPr>
          <w:rFonts w:ascii="Meiryo UI" w:eastAsia="Meiryo UI" w:hAnsi="Meiryo UI" w:cs="Meiryo UI" w:hint="eastAsia"/>
          <w:szCs w:val="21"/>
        </w:rPr>
        <w:t>第</w:t>
      </w:r>
      <w:r w:rsidR="006B01DE">
        <w:rPr>
          <w:rFonts w:ascii="Meiryo UI" w:eastAsia="Meiryo UI" w:hAnsi="Meiryo UI" w:cs="Meiryo UI" w:hint="eastAsia"/>
          <w:szCs w:val="21"/>
        </w:rPr>
        <w:t>11</w:t>
      </w:r>
      <w:r>
        <w:rPr>
          <w:rFonts w:ascii="Meiryo UI" w:eastAsia="Meiryo UI" w:hAnsi="Meiryo UI" w:cs="Meiryo UI" w:hint="eastAsia"/>
          <w:szCs w:val="21"/>
        </w:rPr>
        <w:t>条</w:t>
      </w:r>
      <w:r w:rsidR="005B2C4B" w:rsidRPr="009F6151">
        <w:rPr>
          <w:rFonts w:ascii="Meiryo UI" w:eastAsia="Meiryo UI" w:hAnsi="Meiryo UI" w:cs="Meiryo UI" w:hint="eastAsia"/>
          <w:szCs w:val="21"/>
        </w:rPr>
        <w:t>（監査の実施）</w:t>
      </w:r>
    </w:p>
    <w:p w14:paraId="33FC5778" w14:textId="77777777" w:rsidR="005B2C4B" w:rsidRPr="009F6151" w:rsidRDefault="005B2C4B" w:rsidP="009F6151">
      <w:pPr>
        <w:ind w:leftChars="100" w:left="210" w:firstLineChars="100" w:firstLine="210"/>
        <w:rPr>
          <w:rFonts w:ascii="Meiryo UI" w:eastAsia="Meiryo UI" w:hAnsi="Meiryo UI" w:cs="Meiryo UI"/>
          <w:szCs w:val="21"/>
        </w:rPr>
      </w:pPr>
      <w:r w:rsidRPr="009F6151">
        <w:rPr>
          <w:rFonts w:ascii="Meiryo UI" w:eastAsia="Meiryo UI" w:hAnsi="Meiryo UI" w:cs="Meiryo UI" w:hint="eastAsia"/>
          <w:szCs w:val="21"/>
        </w:rPr>
        <w:t>システム監査責任者は、情報セキュリティポリシーの遵守状況を定期的に監査するものとする。</w:t>
      </w:r>
    </w:p>
    <w:p w14:paraId="72B477FF" w14:textId="77777777" w:rsidR="005B2C4B" w:rsidRPr="009F6151" w:rsidRDefault="005B2C4B" w:rsidP="00351363">
      <w:pPr>
        <w:ind w:left="210" w:hangingChars="100" w:hanging="210"/>
        <w:rPr>
          <w:rFonts w:ascii="Meiryo UI" w:eastAsia="Meiryo UI" w:hAnsi="Meiryo UI" w:cs="Meiryo UI"/>
          <w:szCs w:val="21"/>
        </w:rPr>
      </w:pPr>
      <w:r w:rsidRPr="009F6151">
        <w:rPr>
          <w:rFonts w:ascii="Meiryo UI" w:eastAsia="Meiryo UI" w:hAnsi="Meiryo UI" w:cs="Meiryo UI" w:hint="eastAsia"/>
          <w:szCs w:val="21"/>
        </w:rPr>
        <w:t>２　システム監査責任者より情報セキュリティポリシーの遵守状況につき改善、勧告等を受けた被監査部門は、改善計画書を作成のうえ、適切な是正措置を講じなければならないものとする。</w:t>
      </w:r>
    </w:p>
    <w:p w14:paraId="106C76F0" w14:textId="77777777" w:rsidR="005B2C4B" w:rsidRPr="009F6151" w:rsidRDefault="005B2C4B" w:rsidP="005B2C4B">
      <w:pPr>
        <w:rPr>
          <w:rFonts w:ascii="Meiryo UI" w:eastAsia="Meiryo UI" w:hAnsi="Meiryo UI" w:cs="Meiryo UI"/>
          <w:szCs w:val="21"/>
        </w:rPr>
      </w:pPr>
      <w:r w:rsidRPr="009F6151">
        <w:rPr>
          <w:rFonts w:ascii="Meiryo UI" w:eastAsia="Meiryo UI" w:hAnsi="Meiryo UI" w:cs="Meiryo UI"/>
          <w:szCs w:val="21"/>
        </w:rPr>
        <w:t xml:space="preserve"> </w:t>
      </w:r>
    </w:p>
    <w:p w14:paraId="2C1B8E0F" w14:textId="77777777" w:rsidR="005B2C4B" w:rsidRPr="009F6151" w:rsidRDefault="005B2C4B" w:rsidP="009F6151">
      <w:pPr>
        <w:jc w:val="center"/>
        <w:rPr>
          <w:rFonts w:ascii="Meiryo UI" w:eastAsia="Meiryo UI" w:hAnsi="Meiryo UI" w:cs="Meiryo UI"/>
          <w:szCs w:val="21"/>
        </w:rPr>
      </w:pPr>
      <w:r w:rsidRPr="009F6151">
        <w:rPr>
          <w:rFonts w:ascii="Meiryo UI" w:eastAsia="Meiryo UI" w:hAnsi="Meiryo UI" w:cs="Meiryo UI" w:hint="eastAsia"/>
          <w:szCs w:val="21"/>
        </w:rPr>
        <w:t>第６章　罰　　則</w:t>
      </w:r>
    </w:p>
    <w:p w14:paraId="3825AA1E" w14:textId="368536EA" w:rsidR="005B2C4B" w:rsidRPr="009F6151" w:rsidRDefault="009F6151" w:rsidP="005B2C4B">
      <w:pPr>
        <w:rPr>
          <w:rFonts w:ascii="Meiryo UI" w:eastAsia="Meiryo UI" w:hAnsi="Meiryo UI" w:cs="Meiryo UI"/>
          <w:szCs w:val="21"/>
        </w:rPr>
      </w:pPr>
      <w:r>
        <w:rPr>
          <w:rFonts w:ascii="Meiryo UI" w:eastAsia="Meiryo UI" w:hAnsi="Meiryo UI" w:cs="Meiryo UI" w:hint="eastAsia"/>
          <w:szCs w:val="21"/>
        </w:rPr>
        <w:lastRenderedPageBreak/>
        <w:t>第</w:t>
      </w:r>
      <w:r w:rsidR="006B01DE">
        <w:rPr>
          <w:rFonts w:ascii="Meiryo UI" w:eastAsia="Meiryo UI" w:hAnsi="Meiryo UI" w:cs="Meiryo UI" w:hint="eastAsia"/>
          <w:szCs w:val="21"/>
        </w:rPr>
        <w:t>12</w:t>
      </w:r>
      <w:r>
        <w:rPr>
          <w:rFonts w:ascii="Meiryo UI" w:eastAsia="Meiryo UI" w:hAnsi="Meiryo UI" w:cs="Meiryo UI" w:hint="eastAsia"/>
          <w:szCs w:val="21"/>
        </w:rPr>
        <w:t>条</w:t>
      </w:r>
      <w:r w:rsidR="005B2C4B" w:rsidRPr="009F6151">
        <w:rPr>
          <w:rFonts w:ascii="Meiryo UI" w:eastAsia="Meiryo UI" w:hAnsi="Meiryo UI" w:cs="Meiryo UI"/>
          <w:szCs w:val="21"/>
        </w:rPr>
        <w:t xml:space="preserve"> </w:t>
      </w:r>
      <w:r w:rsidR="005B2C4B" w:rsidRPr="009F6151">
        <w:rPr>
          <w:rFonts w:ascii="Meiryo UI" w:eastAsia="Meiryo UI" w:hAnsi="Meiryo UI" w:cs="Meiryo UI" w:hint="eastAsia"/>
          <w:szCs w:val="21"/>
        </w:rPr>
        <w:t>（情報セキュリティポリシーに違反した場合の措置）</w:t>
      </w:r>
    </w:p>
    <w:p w14:paraId="17FC247B" w14:textId="77777777" w:rsidR="005B2C4B" w:rsidRPr="009F6151" w:rsidRDefault="005B2C4B" w:rsidP="009F6151">
      <w:pPr>
        <w:ind w:leftChars="100" w:left="210" w:firstLineChars="100" w:firstLine="210"/>
        <w:rPr>
          <w:rFonts w:ascii="Meiryo UI" w:eastAsia="Meiryo UI" w:hAnsi="Meiryo UI" w:cs="Meiryo UI"/>
          <w:szCs w:val="21"/>
        </w:rPr>
      </w:pPr>
      <w:r w:rsidRPr="009F6151">
        <w:rPr>
          <w:rFonts w:ascii="Meiryo UI" w:eastAsia="Meiryo UI" w:hAnsi="Meiryo UI" w:cs="Meiryo UI" w:hint="eastAsia"/>
          <w:szCs w:val="21"/>
        </w:rPr>
        <w:t>社員が情報セキュリティポリシーに違反した場合は、会社の就業規則に基づき懲戒に処す。ただし、受入出向社員については、出向元会社との出向契約に従うものとする。</w:t>
      </w:r>
    </w:p>
    <w:p w14:paraId="3F104585" w14:textId="77777777" w:rsidR="005B2C4B" w:rsidRPr="009F6151" w:rsidRDefault="005B2C4B" w:rsidP="00351363">
      <w:pPr>
        <w:ind w:left="210" w:hangingChars="100" w:hanging="210"/>
        <w:rPr>
          <w:rFonts w:ascii="Meiryo UI" w:eastAsia="Meiryo UI" w:hAnsi="Meiryo UI" w:cs="Meiryo UI"/>
          <w:szCs w:val="21"/>
        </w:rPr>
      </w:pPr>
      <w:r w:rsidRPr="009F6151">
        <w:rPr>
          <w:rFonts w:ascii="Meiryo UI" w:eastAsia="Meiryo UI" w:hAnsi="Meiryo UI" w:cs="Meiryo UI" w:hint="eastAsia"/>
          <w:szCs w:val="21"/>
        </w:rPr>
        <w:t>２　臨時社員が情報セキュリティポリシーに違反した場合は、「パートタイマーおよびアルバイト取扱規則」に従うものとする。</w:t>
      </w:r>
    </w:p>
    <w:p w14:paraId="6E47DA0D" w14:textId="77777777" w:rsidR="005B2C4B" w:rsidRPr="009F6151" w:rsidRDefault="005B2C4B" w:rsidP="00351363">
      <w:pPr>
        <w:ind w:left="210" w:hangingChars="100" w:hanging="210"/>
        <w:rPr>
          <w:rFonts w:ascii="Meiryo UI" w:eastAsia="Meiryo UI" w:hAnsi="Meiryo UI" w:cs="Meiryo UI"/>
          <w:szCs w:val="21"/>
        </w:rPr>
      </w:pPr>
      <w:r w:rsidRPr="009F6151">
        <w:rPr>
          <w:rFonts w:ascii="Meiryo UI" w:eastAsia="Meiryo UI" w:hAnsi="Meiryo UI" w:cs="Meiryo UI" w:hint="eastAsia"/>
          <w:szCs w:val="21"/>
        </w:rPr>
        <w:t>３　派遣社員および協力会社社員が情報セキュリティポリシーに違反した場合は、派遣元または業務委託先との契約に従うものとする。</w:t>
      </w:r>
    </w:p>
    <w:p w14:paraId="558523A6" w14:textId="77777777" w:rsidR="005B2C4B" w:rsidRPr="009F6151" w:rsidRDefault="005B2C4B" w:rsidP="005B2C4B">
      <w:pPr>
        <w:rPr>
          <w:rFonts w:ascii="Meiryo UI" w:eastAsia="Meiryo UI" w:hAnsi="Meiryo UI" w:cs="Meiryo UI"/>
          <w:szCs w:val="21"/>
        </w:rPr>
      </w:pPr>
      <w:r w:rsidRPr="009F6151">
        <w:rPr>
          <w:rFonts w:ascii="Meiryo UI" w:eastAsia="Meiryo UI" w:hAnsi="Meiryo UI" w:cs="Meiryo UI"/>
          <w:szCs w:val="21"/>
        </w:rPr>
        <w:t xml:space="preserve"> </w:t>
      </w:r>
    </w:p>
    <w:p w14:paraId="6FB58C1E" w14:textId="77777777" w:rsidR="005B2C4B" w:rsidRDefault="005B2C4B" w:rsidP="005B2C4B">
      <w:pPr>
        <w:rPr>
          <w:rFonts w:ascii="Meiryo UI" w:eastAsia="Meiryo UI" w:hAnsi="Meiryo UI" w:cs="Meiryo UI"/>
          <w:szCs w:val="21"/>
        </w:rPr>
      </w:pPr>
      <w:r w:rsidRPr="009F6151">
        <w:rPr>
          <w:rFonts w:ascii="Meiryo UI" w:eastAsia="Meiryo UI" w:hAnsi="Meiryo UI" w:cs="Meiryo UI" w:hint="eastAsia"/>
          <w:szCs w:val="21"/>
        </w:rPr>
        <w:t>付　　則</w:t>
      </w:r>
    </w:p>
    <w:p w14:paraId="466433A7" w14:textId="77777777" w:rsidR="00775062" w:rsidRPr="00775062" w:rsidRDefault="00775062" w:rsidP="00775062">
      <w:pPr>
        <w:wordWrap w:val="0"/>
        <w:autoSpaceDE w:val="0"/>
        <w:autoSpaceDN w:val="0"/>
        <w:adjustRightInd w:val="0"/>
        <w:spacing w:line="360" w:lineRule="atLeast"/>
        <w:textAlignment w:val="baseline"/>
        <w:rPr>
          <w:rFonts w:ascii="Meiryo UI" w:eastAsia="Meiryo UI" w:hAnsi="Meiryo UI" w:cs="Meiryo UI"/>
          <w:kern w:val="0"/>
          <w:szCs w:val="21"/>
        </w:rPr>
      </w:pPr>
      <w:bookmarkStart w:id="0" w:name="_Hlk217579773"/>
      <w:r w:rsidRPr="00775062">
        <w:rPr>
          <w:rFonts w:ascii="Meiryo UI" w:eastAsia="Meiryo UI" w:hAnsi="Meiryo UI" w:cs="Meiryo UI" w:hint="eastAsia"/>
          <w:kern w:val="0"/>
          <w:szCs w:val="21"/>
        </w:rPr>
        <w:t>第１条（規程の改発）</w:t>
      </w:r>
    </w:p>
    <w:p w14:paraId="0D1E5CF2" w14:textId="77777777" w:rsidR="00775062" w:rsidRPr="00775062" w:rsidRDefault="00775062" w:rsidP="00775062">
      <w:pPr>
        <w:wordWrap w:val="0"/>
        <w:autoSpaceDE w:val="0"/>
        <w:autoSpaceDN w:val="0"/>
        <w:adjustRightInd w:val="0"/>
        <w:spacing w:line="360" w:lineRule="atLeast"/>
        <w:ind w:leftChars="100" w:left="210" w:firstLineChars="100" w:firstLine="210"/>
        <w:textAlignment w:val="baseline"/>
        <w:rPr>
          <w:rFonts w:ascii="Meiryo UI" w:eastAsia="Meiryo UI" w:hAnsi="Meiryo UI" w:cs="Meiryo UI"/>
          <w:kern w:val="0"/>
          <w:szCs w:val="21"/>
        </w:rPr>
      </w:pPr>
      <w:r w:rsidRPr="00775062">
        <w:rPr>
          <w:rFonts w:ascii="Meiryo UI" w:eastAsia="Meiryo UI" w:hAnsi="Meiryo UI" w:cs="Meiryo UI" w:hint="eastAsia"/>
          <w:kern w:val="0"/>
          <w:szCs w:val="21"/>
        </w:rPr>
        <w:t>この規程の改廃は、規程管理規程による。</w:t>
      </w:r>
    </w:p>
    <w:p w14:paraId="60E06A22" w14:textId="77777777" w:rsidR="00775062" w:rsidRPr="00775062" w:rsidRDefault="00775062" w:rsidP="00775062">
      <w:pPr>
        <w:wordWrap w:val="0"/>
        <w:autoSpaceDE w:val="0"/>
        <w:autoSpaceDN w:val="0"/>
        <w:adjustRightInd w:val="0"/>
        <w:spacing w:line="360" w:lineRule="atLeast"/>
        <w:textAlignment w:val="baseline"/>
        <w:rPr>
          <w:rFonts w:ascii="Meiryo UI" w:eastAsia="Meiryo UI" w:hAnsi="Meiryo UI" w:cs="Meiryo UI"/>
          <w:kern w:val="0"/>
          <w:szCs w:val="21"/>
        </w:rPr>
      </w:pPr>
    </w:p>
    <w:p w14:paraId="1C54795D" w14:textId="77777777" w:rsidR="00775062" w:rsidRPr="00775062" w:rsidRDefault="00775062" w:rsidP="00775062">
      <w:pPr>
        <w:wordWrap w:val="0"/>
        <w:autoSpaceDE w:val="0"/>
        <w:autoSpaceDN w:val="0"/>
        <w:adjustRightInd w:val="0"/>
        <w:spacing w:line="360" w:lineRule="atLeast"/>
        <w:textAlignment w:val="baseline"/>
        <w:rPr>
          <w:rFonts w:ascii="Meiryo UI" w:eastAsia="Meiryo UI" w:hAnsi="Meiryo UI" w:cs="Meiryo UI"/>
          <w:kern w:val="0"/>
          <w:szCs w:val="21"/>
        </w:rPr>
      </w:pPr>
      <w:r w:rsidRPr="00775062">
        <w:rPr>
          <w:rFonts w:ascii="Meiryo UI" w:eastAsia="Meiryo UI" w:hAnsi="Meiryo UI" w:cs="Meiryo UI" w:hint="eastAsia"/>
          <w:kern w:val="0"/>
          <w:szCs w:val="21"/>
        </w:rPr>
        <w:t>第２条（実施期日）</w:t>
      </w:r>
    </w:p>
    <w:p w14:paraId="6FC0A48C" w14:textId="77777777" w:rsidR="00775062" w:rsidRPr="00775062" w:rsidRDefault="00775062" w:rsidP="00775062">
      <w:pPr>
        <w:wordWrap w:val="0"/>
        <w:autoSpaceDE w:val="0"/>
        <w:autoSpaceDN w:val="0"/>
        <w:adjustRightInd w:val="0"/>
        <w:spacing w:line="360" w:lineRule="atLeast"/>
        <w:ind w:leftChars="100" w:left="210" w:firstLineChars="100" w:firstLine="210"/>
        <w:textAlignment w:val="baseline"/>
        <w:rPr>
          <w:rFonts w:ascii="Meiryo UI" w:eastAsia="Meiryo UI" w:hAnsi="Meiryo UI" w:cs="Meiryo UI"/>
          <w:kern w:val="0"/>
          <w:szCs w:val="21"/>
        </w:rPr>
      </w:pPr>
      <w:r w:rsidRPr="00775062">
        <w:rPr>
          <w:rFonts w:ascii="Meiryo UI" w:eastAsia="Meiryo UI" w:hAnsi="Meiryo UI" w:cs="Meiryo UI" w:hint="eastAsia"/>
          <w:kern w:val="0"/>
          <w:szCs w:val="21"/>
        </w:rPr>
        <w:t>この規程は、〇〇〇〇年〇〇月〇〇日より実施する。</w:t>
      </w:r>
    </w:p>
    <w:bookmarkEnd w:id="0"/>
    <w:p w14:paraId="33C06626" w14:textId="77777777" w:rsidR="00775062" w:rsidRPr="00775062" w:rsidRDefault="00775062" w:rsidP="005B2C4B">
      <w:pPr>
        <w:rPr>
          <w:rFonts w:ascii="Meiryo UI" w:eastAsia="Meiryo UI" w:hAnsi="Meiryo UI" w:cs="Meiryo UI" w:hint="eastAsia"/>
          <w:szCs w:val="21"/>
        </w:rPr>
      </w:pPr>
    </w:p>
    <w:p w14:paraId="22CD3B8F" w14:textId="7710A51A" w:rsidR="005B2C4B" w:rsidRPr="009F6151" w:rsidRDefault="005B2C4B" w:rsidP="005B2C4B">
      <w:pPr>
        <w:rPr>
          <w:rFonts w:ascii="Meiryo UI" w:eastAsia="Meiryo UI" w:hAnsi="Meiryo UI" w:cs="Meiryo UI"/>
          <w:szCs w:val="21"/>
        </w:rPr>
      </w:pPr>
    </w:p>
    <w:sectPr w:rsidR="005B2C4B" w:rsidRPr="009F6151" w:rsidSect="00081F1D">
      <w:pgSz w:w="11906" w:h="16838" w:code="9"/>
      <w:pgMar w:top="1134" w:right="851" w:bottom="851" w:left="85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AE9E4" w14:textId="77777777" w:rsidR="00930181" w:rsidRDefault="00930181" w:rsidP="00F930DD">
      <w:r>
        <w:separator/>
      </w:r>
    </w:p>
  </w:endnote>
  <w:endnote w:type="continuationSeparator" w:id="0">
    <w:p w14:paraId="63813A57" w14:textId="77777777" w:rsidR="00930181" w:rsidRDefault="00930181" w:rsidP="00F930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D5646" w14:textId="77777777" w:rsidR="00930181" w:rsidRDefault="00930181" w:rsidP="00F930DD">
      <w:r>
        <w:separator/>
      </w:r>
    </w:p>
  </w:footnote>
  <w:footnote w:type="continuationSeparator" w:id="0">
    <w:p w14:paraId="054DDF17" w14:textId="77777777" w:rsidR="00930181" w:rsidRDefault="00930181" w:rsidP="00F930D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C4B"/>
    <w:rsid w:val="00081F1D"/>
    <w:rsid w:val="00351363"/>
    <w:rsid w:val="004A000D"/>
    <w:rsid w:val="005B2C4B"/>
    <w:rsid w:val="005C3C9C"/>
    <w:rsid w:val="006B01DE"/>
    <w:rsid w:val="0076771A"/>
    <w:rsid w:val="00775062"/>
    <w:rsid w:val="00930181"/>
    <w:rsid w:val="00954CD3"/>
    <w:rsid w:val="009F6151"/>
    <w:rsid w:val="00C12DFA"/>
    <w:rsid w:val="00DF7678"/>
    <w:rsid w:val="00F930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BBC7C06"/>
  <w15:chartTrackingRefBased/>
  <w15:docId w15:val="{143528FE-3D02-4EF9-9D51-545695DC3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930DD"/>
    <w:pPr>
      <w:tabs>
        <w:tab w:val="center" w:pos="4252"/>
        <w:tab w:val="right" w:pos="8504"/>
      </w:tabs>
      <w:snapToGrid w:val="0"/>
    </w:pPr>
  </w:style>
  <w:style w:type="character" w:customStyle="1" w:styleId="a4">
    <w:name w:val="ヘッダー (文字)"/>
    <w:basedOn w:val="a0"/>
    <w:link w:val="a3"/>
    <w:uiPriority w:val="99"/>
    <w:rsid w:val="00F930DD"/>
  </w:style>
  <w:style w:type="paragraph" w:styleId="a5">
    <w:name w:val="footer"/>
    <w:basedOn w:val="a"/>
    <w:link w:val="a6"/>
    <w:uiPriority w:val="99"/>
    <w:unhideWhenUsed/>
    <w:rsid w:val="00F930DD"/>
    <w:pPr>
      <w:tabs>
        <w:tab w:val="center" w:pos="4252"/>
        <w:tab w:val="right" w:pos="8504"/>
      </w:tabs>
      <w:snapToGrid w:val="0"/>
    </w:pPr>
  </w:style>
  <w:style w:type="character" w:customStyle="1" w:styleId="a6">
    <w:name w:val="フッター (文字)"/>
    <w:basedOn w:val="a0"/>
    <w:link w:val="a5"/>
    <w:uiPriority w:val="99"/>
    <w:rsid w:val="00F930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1399</Words>
  <Characters>1400</Characters>
  <Application>Microsoft Office Word</Application>
  <DocSecurity>0</DocSecurity>
  <Lines>46</Lines>
  <Paragraphs>58</Paragraphs>
  <ScaleCrop>false</ScaleCrop>
  <Company>佐賀銀行</Company>
  <LinksUpToDate>false</LinksUpToDate>
  <CharactersWithSpaces>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sgb1140313</dc:creator>
  <cp:keywords/>
  <dc:description/>
  <cp:lastModifiedBy>中森　康介</cp:lastModifiedBy>
  <cp:revision>8</cp:revision>
  <dcterms:created xsi:type="dcterms:W3CDTF">2022-06-27T06:12:00Z</dcterms:created>
  <dcterms:modified xsi:type="dcterms:W3CDTF">2025-12-25T09:59:00Z</dcterms:modified>
</cp:coreProperties>
</file>