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個人情報保護基本規程（ドラフト）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本規程は、株式会社MoMoにおける個人情報及び個人データの取扱いに関する基本事項を定め、個人情報の適正な取得、利用、保管、提供、委託、削除及び安全管理を確保することを目的とする。</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本規程は、会社の役員、従業員、業務委託先、外注先その他会社の個人情報を取り扱う者に適用する。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本規程における個人情報、個人データ、保有個人データ、本人、個人情報取扱事業者その他の用語は、個人情報の保護に関する法律及び関連ガイドラインの定義に従う。</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第4条（主管部署）</w:t>
      </w:r>
    </w:p>
    <w:p>
      <w:pPr>
        <w:spacing w:before="0" w:after="120" w:line="264" w:lineRule="auto"/>
      </w:pPr>
      <w:r>
        <w:rPr>
          <w:rFonts w:ascii="Arial Unicode MS" w:hAnsi="Arial Unicode MS" w:eastAsia="Arial Unicode MS" w:cs="Arial Unicode MS"/>
          <w:b w:val="0"/>
          <w:i w:val="0"/>
        </w:rPr>
        <w:t>個人情報保護の主管部署は、管理部とする。</w:t>
      </w:r>
    </w:p>
    <w:p>
      <w:pPr>
        <w:pStyle w:val="Heading2"/>
      </w:pPr>
      <w:r>
        <w:rPr>
          <w:rFonts w:ascii="Arial Unicode MS" w:hAnsi="Arial Unicode MS" w:eastAsia="Arial Unicode MS" w:cs="Arial Unicode MS"/>
          <w:b w:val="0"/>
          <w:i w:val="0"/>
        </w:rPr>
        <w:t>第5条（個人情報管理責任者）</w:t>
      </w:r>
    </w:p>
    <w:p>
      <w:pPr>
        <w:spacing w:before="0" w:after="120" w:line="264" w:lineRule="auto"/>
      </w:pPr>
      <w:r>
        <w:rPr>
          <w:rFonts w:ascii="Arial Unicode MS" w:hAnsi="Arial Unicode MS" w:eastAsia="Arial Unicode MS" w:cs="Arial Unicode MS"/>
          <w:b w:val="0"/>
          <w:i w:val="0"/>
        </w:rPr>
        <w:t>個人情報管理責任者は、代表取締役社長又は代表取締役社長が指名する者とする。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個人情報管理責任者は、個人情報の取扱い、安全管理措置、委託先管理、教育、漏えい等対応、本人対応その他個人情報保護に必要な事項を統括する。</w:t>
      </w:r>
    </w:p>
    <w:p>
      <w:pPr>
        <w:pStyle w:val="Heading2"/>
      </w:pPr>
      <w:r>
        <w:rPr>
          <w:rFonts w:ascii="Arial Unicode MS" w:hAnsi="Arial Unicode MS" w:eastAsia="Arial Unicode MS" w:cs="Arial Unicode MS"/>
          <w:b w:val="0"/>
          <w:i w:val="0"/>
        </w:rPr>
        <w:t>第6条（取扱担当者）</w:t>
      </w:r>
    </w:p>
    <w:p>
      <w:pPr>
        <w:spacing w:before="0" w:after="120" w:line="264" w:lineRule="auto"/>
      </w:pPr>
      <w:r>
        <w:rPr>
          <w:rFonts w:ascii="Arial Unicode MS" w:hAnsi="Arial Unicode MS" w:eastAsia="Arial Unicode MS" w:cs="Arial Unicode MS"/>
          <w:b w:val="0"/>
          <w:i w:val="0"/>
        </w:rPr>
        <w:t>個人情報を取り扱う担当者は、業務上必要な範囲で個人情報を取り扱う。</w:t>
      </w:r>
    </w:p>
    <w:p>
      <w:pPr>
        <w:pStyle w:val="ListNumber"/>
        <w:spacing w:before="0" w:after="160" w:line="280" w:lineRule="auto"/>
        <w:ind w:left="720" w:hanging="360"/>
      </w:pPr>
      <w:r>
        <w:rPr>
          <w:rFonts w:ascii="Arial Unicode MS" w:hAnsi="Arial Unicode MS" w:eastAsia="Arial Unicode MS" w:cs="Arial Unicode MS"/>
          <w:b w:val="0"/>
          <w:i w:val="0"/>
        </w:rPr>
        <w:t>個人情報を取り扱う担当者及びアクセス権限は、管理部が管理する。</w:t>
      </w:r>
    </w:p>
    <w:p>
      <w:pPr>
        <w:pStyle w:val="Heading1"/>
      </w:pPr>
      <w:r>
        <w:rPr>
          <w:rFonts w:ascii="Arial Unicode MS" w:hAnsi="Arial Unicode MS" w:eastAsia="Arial Unicode MS" w:cs="Arial Unicode MS"/>
          <w:b w:val="0"/>
          <w:i w:val="0"/>
        </w:rPr>
        <w:t>第3章 取得及び利用</w:t>
      </w:r>
    </w:p>
    <w:p>
      <w:pPr>
        <w:pStyle w:val="Heading2"/>
      </w:pPr>
      <w:r>
        <w:rPr>
          <w:rFonts w:ascii="Arial Unicode MS" w:hAnsi="Arial Unicode MS" w:eastAsia="Arial Unicode MS" w:cs="Arial Unicode MS"/>
          <w:b w:val="0"/>
          <w:i w:val="0"/>
        </w:rPr>
        <w:t>第7条（適正取得）</w:t>
      </w:r>
    </w:p>
    <w:p>
      <w:pPr>
        <w:spacing w:before="0" w:after="120" w:line="264" w:lineRule="auto"/>
      </w:pPr>
      <w:r>
        <w:rPr>
          <w:rFonts w:ascii="Arial Unicode MS" w:hAnsi="Arial Unicode MS" w:eastAsia="Arial Unicode MS" w:cs="Arial Unicode MS"/>
          <w:b w:val="0"/>
          <w:i w:val="0"/>
        </w:rPr>
        <w:t>会社は、偽りその他不正の手段により個人情報を取得しない。</w:t>
      </w:r>
    </w:p>
    <w:p>
      <w:pPr>
        <w:pStyle w:val="Heading2"/>
      </w:pPr>
      <w:r>
        <w:rPr>
          <w:rFonts w:ascii="Arial Unicode MS" w:hAnsi="Arial Unicode MS" w:eastAsia="Arial Unicode MS" w:cs="Arial Unicode MS"/>
          <w:b w:val="0"/>
          <w:i w:val="0"/>
        </w:rPr>
        <w:t>第8条（利用目的）</w:t>
      </w:r>
    </w:p>
    <w:p>
      <w:pPr>
        <w:spacing w:before="0" w:after="120" w:line="264" w:lineRule="auto"/>
      </w:pPr>
      <w:r>
        <w:rPr>
          <w:rFonts w:ascii="Arial Unicode MS" w:hAnsi="Arial Unicode MS" w:eastAsia="Arial Unicode MS" w:cs="Arial Unicode MS"/>
          <w:b w:val="0"/>
          <w:i w:val="0"/>
        </w:rPr>
        <w:t>会社は、個人情報を取得する場合、利用目的をできる限り特定する。</w:t>
      </w:r>
    </w:p>
    <w:p>
      <w:pPr>
        <w:pStyle w:val="ListNumber"/>
        <w:spacing w:before="0" w:after="160" w:line="280" w:lineRule="auto"/>
        <w:ind w:left="720" w:hanging="360"/>
      </w:pPr>
      <w:r>
        <w:rPr>
          <w:rFonts w:ascii="Arial Unicode MS" w:hAnsi="Arial Unicode MS" w:eastAsia="Arial Unicode MS" w:cs="Arial Unicode MS"/>
          <w:b w:val="0"/>
          <w:i w:val="0"/>
        </w:rPr>
        <w:t>取得した個人情報は、特定した利用目的の範囲内で利用する。</w:t>
      </w:r>
    </w:p>
    <w:p>
      <w:pPr>
        <w:pStyle w:val="Heading2"/>
      </w:pPr>
      <w:r>
        <w:rPr>
          <w:rFonts w:ascii="Arial Unicode MS" w:hAnsi="Arial Unicode MS" w:eastAsia="Arial Unicode MS" w:cs="Arial Unicode MS"/>
          <w:b w:val="0"/>
          <w:i w:val="0"/>
        </w:rPr>
        <w:t>第9条（想定される個人情報）</w:t>
      </w:r>
    </w:p>
    <w:p>
      <w:pPr>
        <w:spacing w:before="0" w:after="120" w:line="264" w:lineRule="auto"/>
      </w:pPr>
      <w:r>
        <w:rPr>
          <w:rFonts w:ascii="Arial Unicode MS" w:hAnsi="Arial Unicode MS" w:eastAsia="Arial Unicode MS" w:cs="Arial Unicode MS"/>
          <w:b w:val="0"/>
          <w:i w:val="0"/>
        </w:rPr>
        <w:t>会社が取り扱う個人情報には、次の情報を含む。</w:t>
      </w:r>
    </w:p>
    <w:p>
      <w:pPr>
        <w:pStyle w:val="ListNumber"/>
        <w:spacing w:before="0" w:after="160" w:line="280" w:lineRule="auto"/>
        <w:ind w:left="720" w:hanging="360"/>
      </w:pPr>
      <w:r>
        <w:rPr>
          <w:rFonts w:ascii="Arial Unicode MS" w:hAnsi="Arial Unicode MS" w:eastAsia="Arial Unicode MS" w:cs="Arial Unicode MS"/>
          <w:b w:val="0"/>
          <w:i w:val="0"/>
        </w:rPr>
        <w:t>顧客担当者情報</w:t>
      </w:r>
    </w:p>
    <w:p>
      <w:pPr>
        <w:pStyle w:val="ListNumber"/>
        <w:spacing w:before="0" w:after="160" w:line="280" w:lineRule="auto"/>
        <w:ind w:left="720" w:hanging="360"/>
      </w:pPr>
      <w:r>
        <w:rPr>
          <w:rFonts w:ascii="Arial Unicode MS" w:hAnsi="Arial Unicode MS" w:eastAsia="Arial Unicode MS" w:cs="Arial Unicode MS"/>
          <w:b w:val="0"/>
          <w:i w:val="0"/>
        </w:rPr>
        <w:t>研修受講者情報</w:t>
      </w:r>
    </w:p>
    <w:p>
      <w:pPr>
        <w:pStyle w:val="ListNumber"/>
        <w:spacing w:before="0" w:after="160" w:line="280" w:lineRule="auto"/>
        <w:ind w:left="720" w:hanging="360"/>
      </w:pPr>
      <w:r>
        <w:rPr>
          <w:rFonts w:ascii="Arial Unicode MS" w:hAnsi="Arial Unicode MS" w:eastAsia="Arial Unicode MS" w:cs="Arial Unicode MS"/>
          <w:b w:val="0"/>
          <w:i w:val="0"/>
        </w:rPr>
        <w:t>SaaS利用者情報</w:t>
      </w:r>
    </w:p>
    <w:p>
      <w:pPr>
        <w:pStyle w:val="ListNumber"/>
        <w:spacing w:before="0" w:after="160" w:line="280" w:lineRule="auto"/>
        <w:ind w:left="720" w:hanging="360"/>
      </w:pPr>
      <w:r>
        <w:rPr>
          <w:rFonts w:ascii="Arial Unicode MS" w:hAnsi="Arial Unicode MS" w:eastAsia="Arial Unicode MS" w:cs="Arial Unicode MS"/>
          <w:b w:val="0"/>
          <w:i w:val="0"/>
        </w:rPr>
        <w:t>問い合わせ者情報</w:t>
      </w:r>
    </w:p>
    <w:p>
      <w:pPr>
        <w:pStyle w:val="ListNumber"/>
        <w:spacing w:before="0" w:after="160" w:line="280" w:lineRule="auto"/>
        <w:ind w:left="720" w:hanging="360"/>
      </w:pPr>
      <w:r>
        <w:rPr>
          <w:rFonts w:ascii="Arial Unicode MS" w:hAnsi="Arial Unicode MS" w:eastAsia="Arial Unicode MS" w:cs="Arial Unicode MS"/>
          <w:b w:val="0"/>
          <w:i w:val="0"/>
        </w:rPr>
        <w:t>採用応募者情報</w:t>
      </w:r>
    </w:p>
    <w:p>
      <w:pPr>
        <w:pStyle w:val="ListNumber"/>
        <w:spacing w:before="0" w:after="160" w:line="280" w:lineRule="auto"/>
        <w:ind w:left="720" w:hanging="360"/>
      </w:pPr>
      <w:r>
        <w:rPr>
          <w:rFonts w:ascii="Arial Unicode MS" w:hAnsi="Arial Unicode MS" w:eastAsia="Arial Unicode MS" w:cs="Arial Unicode MS"/>
          <w:b w:val="0"/>
          <w:i w:val="0"/>
        </w:rPr>
        <w:t>役員及び従業員情報</w:t>
      </w:r>
    </w:p>
    <w:p>
      <w:pPr>
        <w:pStyle w:val="ListNumber"/>
        <w:spacing w:before="0" w:after="160" w:line="280" w:lineRule="auto"/>
        <w:ind w:left="720" w:hanging="360"/>
      </w:pPr>
      <w:r>
        <w:rPr>
          <w:rFonts w:ascii="Arial Unicode MS" w:hAnsi="Arial Unicode MS" w:eastAsia="Arial Unicode MS" w:cs="Arial Unicode MS"/>
          <w:b w:val="0"/>
          <w:i w:val="0"/>
        </w:rPr>
        <w:t>業務委託先及び外注先担当者情報</w:t>
      </w:r>
    </w:p>
    <w:p>
      <w:pPr>
        <w:pStyle w:val="ListNumber"/>
        <w:spacing w:before="0" w:after="160" w:line="280" w:lineRule="auto"/>
        <w:ind w:left="720" w:hanging="360"/>
      </w:pPr>
      <w:r>
        <w:rPr>
          <w:rFonts w:ascii="Arial Unicode MS" w:hAnsi="Arial Unicode MS" w:eastAsia="Arial Unicode MS" w:cs="Arial Unicode MS"/>
          <w:b w:val="0"/>
          <w:i w:val="0"/>
        </w:rPr>
        <w:t>セミナー、イベント、営業活動に関する個人情報</w:t>
      </w:r>
    </w:p>
    <w:p>
      <w:pPr>
        <w:pStyle w:val="ListNumber"/>
        <w:spacing w:before="0" w:after="160" w:line="280" w:lineRule="auto"/>
        <w:ind w:left="720" w:hanging="360"/>
      </w:pPr>
      <w:r>
        <w:rPr>
          <w:rFonts w:ascii="Arial Unicode MS" w:hAnsi="Arial Unicode MS" w:eastAsia="Arial Unicode MS" w:cs="Arial Unicode MS"/>
          <w:b w:val="0"/>
          <w:i w:val="0"/>
        </w:rPr>
        <w:t>その他会社の業務に関連して取得する個人情報</w:t>
      </w:r>
    </w:p>
    <w:p>
      <w:pPr>
        <w:pStyle w:val="Heading1"/>
      </w:pPr>
      <w:r>
        <w:rPr>
          <w:rFonts w:ascii="Arial Unicode MS" w:hAnsi="Arial Unicode MS" w:eastAsia="Arial Unicode MS" w:cs="Arial Unicode MS"/>
          <w:b w:val="0"/>
          <w:i w:val="0"/>
        </w:rPr>
        <w:t>第4章 管理及び安全管理措置</w:t>
      </w:r>
    </w:p>
    <w:p>
      <w:pPr>
        <w:pStyle w:val="Heading2"/>
      </w:pPr>
      <w:r>
        <w:rPr>
          <w:rFonts w:ascii="Arial Unicode MS" w:hAnsi="Arial Unicode MS" w:eastAsia="Arial Unicode MS" w:cs="Arial Unicode MS"/>
          <w:b w:val="0"/>
          <w:i w:val="0"/>
        </w:rPr>
        <w:t>第10条（安全管理措置）</w:t>
      </w:r>
    </w:p>
    <w:p>
      <w:pPr>
        <w:spacing w:before="0" w:after="120" w:line="264" w:lineRule="auto"/>
      </w:pPr>
      <w:r>
        <w:rPr>
          <w:rFonts w:ascii="Arial Unicode MS" w:hAnsi="Arial Unicode MS" w:eastAsia="Arial Unicode MS" w:cs="Arial Unicode MS"/>
          <w:b w:val="0"/>
          <w:i w:val="0"/>
        </w:rPr>
        <w:t>会社は、個人データの漏えい、滅失又は毀損の防止その他個人データの安全管理のため、必要かつ適切な措置を講じる。</w:t>
      </w:r>
    </w:p>
    <w:p>
      <w:pPr>
        <w:pStyle w:val="Heading2"/>
      </w:pPr>
      <w:r>
        <w:rPr>
          <w:rFonts w:ascii="Arial Unicode MS" w:hAnsi="Arial Unicode MS" w:eastAsia="Arial Unicode MS" w:cs="Arial Unicode MS"/>
          <w:b w:val="0"/>
          <w:i w:val="0"/>
        </w:rPr>
        <w:t>第11条（組織的安全管理措置）</w:t>
      </w:r>
    </w:p>
    <w:p>
      <w:pPr>
        <w:spacing w:before="0" w:after="120" w:line="264" w:lineRule="auto"/>
      </w:pPr>
      <w:r>
        <w:rPr>
          <w:rFonts w:ascii="Arial Unicode MS" w:hAnsi="Arial Unicode MS" w:eastAsia="Arial Unicode MS" w:cs="Arial Unicode MS"/>
          <w:b w:val="0"/>
          <w:i w:val="0"/>
        </w:rPr>
        <w:t>管理部は、個人情報の取扱責任者、取扱担当者、取扱範囲、事故時の報告体制を定める。</w:t>
      </w:r>
    </w:p>
    <w:p>
      <w:pPr>
        <w:pStyle w:val="Heading2"/>
      </w:pPr>
      <w:r>
        <w:rPr>
          <w:rFonts w:ascii="Arial Unicode MS" w:hAnsi="Arial Unicode MS" w:eastAsia="Arial Unicode MS" w:cs="Arial Unicode MS"/>
          <w:b w:val="0"/>
          <w:i w:val="0"/>
        </w:rPr>
        <w:t>第12条（人的安全管理措置）</w:t>
      </w:r>
    </w:p>
    <w:p>
      <w:pPr>
        <w:spacing w:before="0" w:after="120" w:line="264" w:lineRule="auto"/>
      </w:pPr>
      <w:r>
        <w:rPr>
          <w:rFonts w:ascii="Arial Unicode MS" w:hAnsi="Arial Unicode MS" w:eastAsia="Arial Unicode MS" w:cs="Arial Unicode MS"/>
          <w:b w:val="0"/>
          <w:i w:val="0"/>
        </w:rPr>
        <w:t>会社は、役員及び従業員に対し、個人情報の適正な取扱いに関する教育及び周知を行う。</w:t>
      </w:r>
    </w:p>
    <w:p>
      <w:pPr>
        <w:pStyle w:val="Heading2"/>
      </w:pPr>
      <w:r>
        <w:rPr>
          <w:rFonts w:ascii="Arial Unicode MS" w:hAnsi="Arial Unicode MS" w:eastAsia="Arial Unicode MS" w:cs="Arial Unicode MS"/>
          <w:b w:val="0"/>
          <w:i w:val="0"/>
        </w:rPr>
        <w:t>第13条（物理的安全管理措置）</w:t>
      </w:r>
    </w:p>
    <w:p>
      <w:pPr>
        <w:spacing w:before="0" w:after="120" w:line="264" w:lineRule="auto"/>
      </w:pPr>
      <w:r>
        <w:rPr>
          <w:rFonts w:ascii="Arial Unicode MS" w:hAnsi="Arial Unicode MS" w:eastAsia="Arial Unicode MS" w:cs="Arial Unicode MS"/>
          <w:b w:val="0"/>
          <w:i w:val="0"/>
        </w:rPr>
        <w:t>会社は、個人情報を記録した書類、端末、記録媒体について、紛失、盗難、覗き見、不正持出しを防止するため適切に管理する。</w:t>
      </w:r>
    </w:p>
    <w:p>
      <w:pPr>
        <w:pStyle w:val="Heading2"/>
      </w:pPr>
      <w:r>
        <w:rPr>
          <w:rFonts w:ascii="Arial Unicode MS" w:hAnsi="Arial Unicode MS" w:eastAsia="Arial Unicode MS" w:cs="Arial Unicode MS"/>
          <w:b w:val="0"/>
          <w:i w:val="0"/>
        </w:rPr>
        <w:t>第14条（技術的安全管理措置）</w:t>
      </w:r>
    </w:p>
    <w:p>
      <w:pPr>
        <w:spacing w:before="0" w:after="120" w:line="264" w:lineRule="auto"/>
      </w:pPr>
      <w:r>
        <w:rPr>
          <w:rFonts w:ascii="Arial Unicode MS" w:hAnsi="Arial Unicode MS" w:eastAsia="Arial Unicode MS" w:cs="Arial Unicode MS"/>
          <w:b w:val="0"/>
          <w:i w:val="0"/>
        </w:rPr>
        <w:t>会社は、個人情報を取り扱うシステムについて、アクセス制限、認証、権限管理、ログ管理、ウイルス対策、暗号化その他必要な技術的対策を講じる。</w:t>
      </w:r>
    </w:p>
    <w:p>
      <w:pPr>
        <w:pStyle w:val="Heading2"/>
      </w:pPr>
      <w:r>
        <w:rPr>
          <w:rFonts w:ascii="Arial Unicode MS" w:hAnsi="Arial Unicode MS" w:eastAsia="Arial Unicode MS" w:cs="Arial Unicode MS"/>
          <w:b w:val="0"/>
          <w:i w:val="0"/>
        </w:rPr>
        <w:t>第15条（外的環境の把握）</w:t>
      </w:r>
    </w:p>
    <w:p>
      <w:pPr>
        <w:spacing w:before="0" w:after="120" w:line="264" w:lineRule="auto"/>
      </w:pPr>
      <w:r>
        <w:rPr>
          <w:rFonts w:ascii="Arial Unicode MS" w:hAnsi="Arial Unicode MS" w:eastAsia="Arial Unicode MS" w:cs="Arial Unicode MS"/>
          <w:b w:val="0"/>
          <w:i w:val="0"/>
        </w:rPr>
        <w:t>外国にあるクラウドサービス、外部委託先又は外部サービスを利用して個人データを取り扱う場合、会社は、必要に応じて当該国又は地域の個人情報保護制度その他外的環境を把握する。</w:t>
      </w:r>
    </w:p>
    <w:p>
      <w:pPr>
        <w:pStyle w:val="Heading1"/>
      </w:pPr>
      <w:r>
        <w:rPr>
          <w:rFonts w:ascii="Arial Unicode MS" w:hAnsi="Arial Unicode MS" w:eastAsia="Arial Unicode MS" w:cs="Arial Unicode MS"/>
          <w:b w:val="0"/>
          <w:i w:val="0"/>
        </w:rPr>
        <w:t>第5章 第三者提供及び委託</w:t>
      </w:r>
    </w:p>
    <w:p>
      <w:pPr>
        <w:pStyle w:val="Heading2"/>
      </w:pPr>
      <w:r>
        <w:rPr>
          <w:rFonts w:ascii="Arial Unicode MS" w:hAnsi="Arial Unicode MS" w:eastAsia="Arial Unicode MS" w:cs="Arial Unicode MS"/>
          <w:b w:val="0"/>
          <w:i w:val="0"/>
        </w:rPr>
        <w:t>第16条（第三者提供）</w:t>
      </w:r>
    </w:p>
    <w:p>
      <w:pPr>
        <w:spacing w:before="0" w:after="120" w:line="264" w:lineRule="auto"/>
      </w:pPr>
      <w:r>
        <w:rPr>
          <w:rFonts w:ascii="Arial Unicode MS" w:hAnsi="Arial Unicode MS" w:eastAsia="Arial Unicode MS" w:cs="Arial Unicode MS"/>
          <w:b w:val="0"/>
          <w:i w:val="0"/>
        </w:rPr>
        <w:t>会社は、法令に基づく場合その他認められる場合を除き、本人の同意なく個人データを第三者へ提供しない。</w:t>
      </w:r>
    </w:p>
    <w:p>
      <w:pPr>
        <w:pStyle w:val="Heading2"/>
      </w:pPr>
      <w:r>
        <w:rPr>
          <w:rFonts w:ascii="Arial Unicode MS" w:hAnsi="Arial Unicode MS" w:eastAsia="Arial Unicode MS" w:cs="Arial Unicode MS"/>
          <w:b w:val="0"/>
          <w:i w:val="0"/>
        </w:rPr>
        <w:t>第17条（委託）</w:t>
      </w:r>
    </w:p>
    <w:p>
      <w:pPr>
        <w:spacing w:before="0" w:after="120" w:line="264" w:lineRule="auto"/>
      </w:pPr>
      <w:r>
        <w:rPr>
          <w:rFonts w:ascii="Arial Unicode MS" w:hAnsi="Arial Unicode MS" w:eastAsia="Arial Unicode MS" w:cs="Arial Unicode MS"/>
          <w:b w:val="0"/>
          <w:i w:val="0"/>
        </w:rPr>
        <w:t>会社が個人データの取扱いを外部委託する場合、委託先の選定、契約締結、取扱範囲、秘密保持、安全管理、再委託、事故時報告、契約終了時の返却又は削除を確認する。</w:t>
      </w:r>
    </w:p>
    <w:p>
      <w:pPr>
        <w:pStyle w:val="ListNumber"/>
        <w:spacing w:before="0" w:after="160" w:line="280" w:lineRule="auto"/>
        <w:ind w:left="720" w:hanging="360"/>
      </w:pPr>
      <w:r>
        <w:rPr>
          <w:rFonts w:ascii="Arial Unicode MS" w:hAnsi="Arial Unicode MS" w:eastAsia="Arial Unicode MS" w:cs="Arial Unicode MS"/>
          <w:b w:val="0"/>
          <w:i w:val="0"/>
        </w:rPr>
        <w:t>委託先に対して必要かつ適切な監督を行う。</w:t>
      </w:r>
    </w:p>
    <w:p>
      <w:pPr>
        <w:pStyle w:val="Heading2"/>
      </w:pPr>
      <w:r>
        <w:rPr>
          <w:rFonts w:ascii="Arial Unicode MS" w:hAnsi="Arial Unicode MS" w:eastAsia="Arial Unicode MS" w:cs="Arial Unicode MS"/>
          <w:b w:val="0"/>
          <w:i w:val="0"/>
        </w:rPr>
        <w:t>第18条（AIサービス利用）</w:t>
      </w:r>
    </w:p>
    <w:p>
      <w:pPr>
        <w:spacing w:before="0" w:after="120" w:line="264" w:lineRule="auto"/>
      </w:pPr>
      <w:r>
        <w:rPr>
          <w:rFonts w:ascii="Arial Unicode MS" w:hAnsi="Arial Unicode MS" w:eastAsia="Arial Unicode MS" w:cs="Arial Unicode MS"/>
          <w:b w:val="0"/>
          <w:i w:val="0"/>
        </w:rPr>
        <w:t>個人情報をAIサービスに入力又は連携する場合、担当部門は、利用目的、入力情報の範囲、外部送信、学習利用、保存期間、第三者提供の有無を確認する。</w:t>
      </w:r>
    </w:p>
    <w:p>
      <w:pPr>
        <w:pStyle w:val="ListNumber"/>
        <w:spacing w:before="0" w:after="160" w:line="280" w:lineRule="auto"/>
        <w:ind w:left="720" w:hanging="360"/>
      </w:pPr>
      <w:r>
        <w:rPr>
          <w:rFonts w:ascii="Arial Unicode MS" w:hAnsi="Arial Unicode MS" w:eastAsia="Arial Unicode MS" w:cs="Arial Unicode MS"/>
          <w:b w:val="0"/>
          <w:i w:val="0"/>
        </w:rPr>
        <w:t>顧客又は取引先から受領した個人情報をAIサービスに入力する場合は、契約条件、本人同意、利用目的及び法令上の制限を確認する。</w:t>
      </w:r>
    </w:p>
    <w:p>
      <w:pPr>
        <w:pStyle w:val="Heading1"/>
      </w:pPr>
      <w:r>
        <w:rPr>
          <w:rFonts w:ascii="Arial Unicode MS" w:hAnsi="Arial Unicode MS" w:eastAsia="Arial Unicode MS" w:cs="Arial Unicode MS"/>
          <w:b w:val="0"/>
          <w:i w:val="0"/>
        </w:rPr>
        <w:t>第6章 開示等及び苦情対応</w:t>
      </w:r>
    </w:p>
    <w:p>
      <w:pPr>
        <w:pStyle w:val="Heading2"/>
      </w:pPr>
      <w:r>
        <w:rPr>
          <w:rFonts w:ascii="Arial Unicode MS" w:hAnsi="Arial Unicode MS" w:eastAsia="Arial Unicode MS" w:cs="Arial Unicode MS"/>
          <w:b w:val="0"/>
          <w:i w:val="0"/>
        </w:rPr>
        <w:t>第19条（開示等請求）</w:t>
      </w:r>
    </w:p>
    <w:p>
      <w:pPr>
        <w:spacing w:before="0" w:after="120" w:line="264" w:lineRule="auto"/>
      </w:pPr>
      <w:r>
        <w:rPr>
          <w:rFonts w:ascii="Arial Unicode MS" w:hAnsi="Arial Unicode MS" w:eastAsia="Arial Unicode MS" w:cs="Arial Unicode MS"/>
          <w:b w:val="0"/>
          <w:i w:val="0"/>
        </w:rPr>
        <w:t>本人から保有個人データの開示、訂正、追加、削除、利用停止、第三者提供停止その他法令上認められる請求を受けた場合、管理部は、法令に従い対応する。</w:t>
      </w:r>
    </w:p>
    <w:p>
      <w:pPr>
        <w:pStyle w:val="Heading2"/>
      </w:pPr>
      <w:r>
        <w:rPr>
          <w:rFonts w:ascii="Arial Unicode MS" w:hAnsi="Arial Unicode MS" w:eastAsia="Arial Unicode MS" w:cs="Arial Unicode MS"/>
          <w:b w:val="0"/>
          <w:i w:val="0"/>
        </w:rPr>
        <w:t>第20条（苦情及び相談）</w:t>
      </w:r>
    </w:p>
    <w:p>
      <w:pPr>
        <w:spacing w:before="0" w:after="120" w:line="264" w:lineRule="auto"/>
      </w:pPr>
      <w:r>
        <w:rPr>
          <w:rFonts w:ascii="Arial Unicode MS" w:hAnsi="Arial Unicode MS" w:eastAsia="Arial Unicode MS" w:cs="Arial Unicode MS"/>
          <w:b w:val="0"/>
          <w:i w:val="0"/>
        </w:rPr>
        <w:t>個人情報の取扱いに関する苦情又は相談を受けた場合、管理部は、内容を確認し、適切に対応する。</w:t>
      </w:r>
    </w:p>
    <w:p>
      <w:pPr>
        <w:pStyle w:val="Heading1"/>
      </w:pPr>
      <w:r>
        <w:rPr>
          <w:rFonts w:ascii="Arial Unicode MS" w:hAnsi="Arial Unicode MS" w:eastAsia="Arial Unicode MS" w:cs="Arial Unicode MS"/>
          <w:b w:val="0"/>
          <w:i w:val="0"/>
        </w:rPr>
        <w:t>第7章 漏えい等対応</w:t>
      </w:r>
    </w:p>
    <w:p>
      <w:pPr>
        <w:pStyle w:val="Heading2"/>
      </w:pPr>
      <w:r>
        <w:rPr>
          <w:rFonts w:ascii="Arial Unicode MS" w:hAnsi="Arial Unicode MS" w:eastAsia="Arial Unicode MS" w:cs="Arial Unicode MS"/>
          <w:b w:val="0"/>
          <w:i w:val="0"/>
        </w:rPr>
        <w:t>第21条（報告）</w:t>
      </w:r>
    </w:p>
    <w:p>
      <w:pPr>
        <w:spacing w:before="0" w:after="120" w:line="264" w:lineRule="auto"/>
      </w:pPr>
      <w:r>
        <w:rPr>
          <w:rFonts w:ascii="Arial Unicode MS" w:hAnsi="Arial Unicode MS" w:eastAsia="Arial Unicode MS" w:cs="Arial Unicode MS"/>
          <w:b w:val="0"/>
          <w:i w:val="0"/>
        </w:rPr>
        <w:t>個人情報の漏えい、滅失、毀損、不正アクセス、誤送信、紛失その他漏えい等又はそのおそれを発見した者は、速やかに管理部へ報告する。</w:t>
      </w:r>
    </w:p>
    <w:p>
      <w:pPr>
        <w:pStyle w:val="Heading2"/>
      </w:pPr>
      <w:r>
        <w:rPr>
          <w:rFonts w:ascii="Arial Unicode MS" w:hAnsi="Arial Unicode MS" w:eastAsia="Arial Unicode MS" w:cs="Arial Unicode MS"/>
          <w:b w:val="0"/>
          <w:i w:val="0"/>
        </w:rPr>
        <w:t>第22条（初動対応）</w:t>
      </w:r>
    </w:p>
    <w:p>
      <w:pPr>
        <w:spacing w:before="0" w:after="120" w:line="264" w:lineRule="auto"/>
      </w:pPr>
      <w:r>
        <w:rPr>
          <w:rFonts w:ascii="Arial Unicode MS" w:hAnsi="Arial Unicode MS" w:eastAsia="Arial Unicode MS" w:cs="Arial Unicode MS"/>
          <w:b w:val="0"/>
          <w:i w:val="0"/>
        </w:rPr>
        <w:t>管理部は、漏えい等が発生した場合、被害拡大防止、事実確認、影響範囲の特定、原因調査、再発防止策の検討を行う。</w:t>
      </w:r>
    </w:p>
    <w:p>
      <w:pPr>
        <w:pStyle w:val="Heading2"/>
      </w:pPr>
      <w:r>
        <w:rPr>
          <w:rFonts w:ascii="Arial Unicode MS" w:hAnsi="Arial Unicode MS" w:eastAsia="Arial Unicode MS" w:cs="Arial Unicode MS"/>
          <w:b w:val="0"/>
          <w:i w:val="0"/>
        </w:rPr>
        <w:t>第23条（外部報告及び本人通知）</w:t>
      </w:r>
    </w:p>
    <w:p>
      <w:pPr>
        <w:spacing w:before="0" w:after="120" w:line="264" w:lineRule="auto"/>
      </w:pPr>
      <w:r>
        <w:rPr>
          <w:rFonts w:ascii="Arial Unicode MS" w:hAnsi="Arial Unicode MS" w:eastAsia="Arial Unicode MS" w:cs="Arial Unicode MS"/>
          <w:b w:val="0"/>
          <w:i w:val="0"/>
        </w:rPr>
        <w:t>法令上、個人情報保護委員会への報告又は本人通知が必要な場合、会社は、法令及びガイドラインに従い対応する。</w:t>
      </w:r>
    </w:p>
    <w:p>
      <w:pPr>
        <w:pStyle w:val="ListNumber"/>
        <w:spacing w:before="0" w:after="160" w:line="280" w:lineRule="auto"/>
        <w:ind w:left="720" w:hanging="360"/>
      </w:pPr>
      <w:r>
        <w:rPr>
          <w:rFonts w:ascii="Arial Unicode MS" w:hAnsi="Arial Unicode MS" w:eastAsia="Arial Unicode MS" w:cs="Arial Unicode MS"/>
          <w:b w:val="0"/>
          <w:i w:val="0"/>
        </w:rPr>
        <w:t>必要に応じて、弁護士その他外部専門家に相談する。</w:t>
      </w:r>
    </w:p>
    <w:p>
      <w:pPr>
        <w:pStyle w:val="Heading2"/>
      </w:pPr>
      <w:r>
        <w:rPr>
          <w:rFonts w:ascii="Arial Unicode MS" w:hAnsi="Arial Unicode MS" w:eastAsia="Arial Unicode MS" w:cs="Arial Unicode MS"/>
          <w:b w:val="0"/>
          <w:i w:val="0"/>
        </w:rPr>
        <w:t>第24条（記録）</w:t>
      </w:r>
    </w:p>
    <w:p>
      <w:pPr>
        <w:spacing w:before="0" w:after="120" w:line="264" w:lineRule="auto"/>
      </w:pPr>
      <w:r>
        <w:rPr>
          <w:rFonts w:ascii="Arial Unicode MS" w:hAnsi="Arial Unicode MS" w:eastAsia="Arial Unicode MS" w:cs="Arial Unicode MS"/>
          <w:b w:val="0"/>
          <w:i w:val="0"/>
        </w:rPr>
        <w:t>管理部は、漏えい等の発生日、発見者、内容、影響範囲、対応内容、外部報告、本人通知、再発防止策を記録する。</w:t>
      </w:r>
    </w:p>
    <w:p>
      <w:pPr>
        <w:pStyle w:val="Heading1"/>
      </w:pPr>
      <w:r>
        <w:rPr>
          <w:rFonts w:ascii="Arial Unicode MS" w:hAnsi="Arial Unicode MS" w:eastAsia="Arial Unicode MS" w:cs="Arial Unicode MS"/>
          <w:b w:val="0"/>
          <w:i w:val="0"/>
        </w:rPr>
        <w:t>第8章 保存及び削除</w:t>
      </w:r>
    </w:p>
    <w:p>
      <w:pPr>
        <w:pStyle w:val="Heading2"/>
      </w:pPr>
      <w:r>
        <w:rPr>
          <w:rFonts w:ascii="Arial Unicode MS" w:hAnsi="Arial Unicode MS" w:eastAsia="Arial Unicode MS" w:cs="Arial Unicode MS"/>
          <w:b w:val="0"/>
          <w:i w:val="0"/>
        </w:rPr>
        <w:t>第25条（保存）</w:t>
      </w:r>
    </w:p>
    <w:p>
      <w:pPr>
        <w:spacing w:before="0" w:after="120" w:line="264" w:lineRule="auto"/>
      </w:pPr>
      <w:r>
        <w:rPr>
          <w:rFonts w:ascii="Arial Unicode MS" w:hAnsi="Arial Unicode MS" w:eastAsia="Arial Unicode MS" w:cs="Arial Unicode MS"/>
          <w:b w:val="0"/>
          <w:i w:val="0"/>
        </w:rPr>
        <w:t>個人情報は、利用目的の達成に必要な範囲及び期間で保存する。</w:t>
      </w:r>
    </w:p>
    <w:p>
      <w:pPr>
        <w:pStyle w:val="Heading2"/>
      </w:pPr>
      <w:r>
        <w:rPr>
          <w:rFonts w:ascii="Arial Unicode MS" w:hAnsi="Arial Unicode MS" w:eastAsia="Arial Unicode MS" w:cs="Arial Unicode MS"/>
          <w:b w:val="0"/>
          <w:i w:val="0"/>
        </w:rPr>
        <w:t>第26条（削除）</w:t>
      </w:r>
    </w:p>
    <w:p>
      <w:pPr>
        <w:spacing w:before="0" w:after="120" w:line="264" w:lineRule="auto"/>
      </w:pPr>
      <w:r>
        <w:rPr>
          <w:rFonts w:ascii="Arial Unicode MS" w:hAnsi="Arial Unicode MS" w:eastAsia="Arial Unicode MS" w:cs="Arial Unicode MS"/>
          <w:b w:val="0"/>
          <w:i w:val="0"/>
        </w:rPr>
        <w:t>利用目的の達成、契約終了、保存期間満了その他保有の必要がなくなった個人情報は、適切な方法で削除又は匿名化する。</w:t>
      </w:r>
    </w:p>
    <w:p>
      <w:pPr>
        <w:pStyle w:val="Heading1"/>
      </w:pPr>
      <w:r>
        <w:rPr>
          <w:rFonts w:ascii="Arial Unicode MS" w:hAnsi="Arial Unicode MS" w:eastAsia="Arial Unicode MS" w:cs="Arial Unicode MS"/>
          <w:b w:val="0"/>
          <w:i w:val="0"/>
        </w:rPr>
        <w:t>第9章 点検及び教育</w:t>
      </w:r>
    </w:p>
    <w:p>
      <w:pPr>
        <w:pStyle w:val="Heading2"/>
      </w:pPr>
      <w:r>
        <w:rPr>
          <w:rFonts w:ascii="Arial Unicode MS" w:hAnsi="Arial Unicode MS" w:eastAsia="Arial Unicode MS" w:cs="Arial Unicode MS"/>
          <w:b w:val="0"/>
          <w:i w:val="0"/>
        </w:rPr>
        <w:t>第27条（定期点検）</w:t>
      </w:r>
    </w:p>
    <w:p>
      <w:pPr>
        <w:spacing w:before="0" w:after="120" w:line="264" w:lineRule="auto"/>
      </w:pPr>
      <w:r>
        <w:rPr>
          <w:rFonts w:ascii="Arial Unicode MS" w:hAnsi="Arial Unicode MS" w:eastAsia="Arial Unicode MS" w:cs="Arial Unicode MS"/>
          <w:b w:val="0"/>
          <w:i w:val="0"/>
        </w:rPr>
        <w:t>管理部は、少なくとも年1回、個人情報の取扱状況、アクセス権限、委託先、漏えい等対応状況を点検する。</w:t>
      </w:r>
    </w:p>
    <w:p>
      <w:pPr>
        <w:pStyle w:val="Heading2"/>
      </w:pPr>
      <w:r>
        <w:rPr>
          <w:rFonts w:ascii="Arial Unicode MS" w:hAnsi="Arial Unicode MS" w:eastAsia="Arial Unicode MS" w:cs="Arial Unicode MS"/>
          <w:b w:val="0"/>
          <w:i w:val="0"/>
        </w:rPr>
        <w:t>第28条（教育）</w:t>
      </w:r>
    </w:p>
    <w:p>
      <w:pPr>
        <w:spacing w:before="0" w:after="120" w:line="264" w:lineRule="auto"/>
      </w:pPr>
      <w:r>
        <w:rPr>
          <w:rFonts w:ascii="Arial Unicode MS" w:hAnsi="Arial Unicode MS" w:eastAsia="Arial Unicode MS" w:cs="Arial Unicode MS"/>
          <w:b w:val="0"/>
          <w:i w:val="0"/>
        </w:rPr>
        <w:t>会社は、役員及び従業員に対して、個人情報保護に関する教育及び周知を行う。</w:t>
      </w:r>
    </w:p>
    <w:p>
      <w:pPr>
        <w:pStyle w:val="Heading1"/>
      </w:pPr>
      <w:r>
        <w:rPr>
          <w:rFonts w:ascii="Arial Unicode MS" w:hAnsi="Arial Unicode MS" w:eastAsia="Arial Unicode MS" w:cs="Arial Unicode MS"/>
          <w:b w:val="0"/>
          <w:i w:val="0"/>
        </w:rPr>
        <w:t>第10章 改廃</w:t>
      </w:r>
    </w:p>
    <w:p>
      <w:pPr>
        <w:pStyle w:val="Heading2"/>
      </w:pPr>
      <w:r>
        <w:rPr>
          <w:rFonts w:ascii="Arial Unicode MS" w:hAnsi="Arial Unicode MS" w:eastAsia="Arial Unicode MS" w:cs="Arial Unicode MS"/>
          <w:b w:val="0"/>
          <w:i w:val="0"/>
        </w:rPr>
        <w:t>第29条（改廃）</w:t>
      </w:r>
    </w:p>
    <w:p>
      <w:pPr>
        <w:spacing w:before="0" w:after="120" w:line="264" w:lineRule="auto"/>
      </w:pPr>
      <w:r>
        <w:rPr>
          <w:rFonts w:ascii="Arial Unicode MS" w:hAnsi="Arial Unicode MS" w:eastAsia="Arial Unicode MS" w:cs="Arial Unicode MS"/>
          <w:b w:val="0"/>
          <w:i w:val="0"/>
        </w:rPr>
        <w:t>本規程の制定、改廃は、取締役会の決議による。</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個人情報管理責任者</w:t>
      </w:r>
    </w:p>
    <w:p>
      <w:pPr>
        <w:pStyle w:val="ListBullet"/>
        <w:spacing w:before="0" w:after="160" w:line="280" w:lineRule="auto"/>
        <w:ind w:left="720" w:hanging="360"/>
      </w:pPr>
      <w:r>
        <w:rPr>
          <w:rFonts w:ascii="Arial Unicode MS" w:hAnsi="Arial Unicode MS" w:eastAsia="Arial Unicode MS" w:cs="Arial Unicode MS"/>
          <w:b w:val="0"/>
          <w:i w:val="0"/>
        </w:rPr>
        <w:t>取り扱う個人情報の種類と保存場所</w:t>
      </w:r>
    </w:p>
    <w:p>
      <w:pPr>
        <w:pStyle w:val="ListBullet"/>
        <w:spacing w:before="0" w:after="160" w:line="280" w:lineRule="auto"/>
        <w:ind w:left="720" w:hanging="360"/>
      </w:pPr>
      <w:r>
        <w:rPr>
          <w:rFonts w:ascii="Arial Unicode MS" w:hAnsi="Arial Unicode MS" w:eastAsia="Arial Unicode MS" w:cs="Arial Unicode MS"/>
          <w:b w:val="0"/>
          <w:i w:val="0"/>
        </w:rPr>
        <w:t>Google Workspace、Notion、マネーフォワード、SaaS等の個人情報保存状況</w:t>
      </w:r>
    </w:p>
    <w:p>
      <w:pPr>
        <w:pStyle w:val="ListBullet"/>
        <w:spacing w:before="0" w:after="160" w:line="280" w:lineRule="auto"/>
        <w:ind w:left="720" w:hanging="360"/>
      </w:pPr>
      <w:r>
        <w:rPr>
          <w:rFonts w:ascii="Arial Unicode MS" w:hAnsi="Arial Unicode MS" w:eastAsia="Arial Unicode MS" w:cs="Arial Unicode MS"/>
          <w:b w:val="0"/>
          <w:i w:val="0"/>
        </w:rPr>
        <w:t>プライバシーポリシーの最新版</w:t>
      </w:r>
    </w:p>
    <w:p>
      <w:pPr>
        <w:pStyle w:val="ListBullet"/>
        <w:spacing w:before="0" w:after="160" w:line="280" w:lineRule="auto"/>
        <w:ind w:left="720" w:hanging="360"/>
      </w:pPr>
      <w:r>
        <w:rPr>
          <w:rFonts w:ascii="Arial Unicode MS" w:hAnsi="Arial Unicode MS" w:eastAsia="Arial Unicode MS" w:cs="Arial Unicode MS"/>
          <w:b w:val="0"/>
          <w:i w:val="0"/>
        </w:rPr>
        <w:t>個人情報をAIサービスへ入力する運用の有無</w:t>
      </w:r>
    </w:p>
    <w:p>
      <w:pPr>
        <w:pStyle w:val="ListBullet"/>
        <w:spacing w:before="0" w:after="160" w:line="280" w:lineRule="auto"/>
        <w:ind w:left="720" w:hanging="360"/>
      </w:pPr>
      <w:r>
        <w:rPr>
          <w:rFonts w:ascii="Arial Unicode MS" w:hAnsi="Arial Unicode MS" w:eastAsia="Arial Unicode MS" w:cs="Arial Unicode MS"/>
          <w:b w:val="0"/>
          <w:i w:val="0"/>
        </w:rPr>
        <w:t>外部委託先が個人情報を扱う範囲</w:t>
      </w:r>
    </w:p>
    <w:p>
      <w:pPr>
        <w:pStyle w:val="ListBullet"/>
        <w:spacing w:before="0" w:after="160" w:line="280" w:lineRule="auto"/>
        <w:ind w:left="720" w:hanging="360"/>
      </w:pPr>
      <w:r>
        <w:rPr>
          <w:rFonts w:ascii="Arial Unicode MS" w:hAnsi="Arial Unicode MS" w:eastAsia="Arial Unicode MS" w:cs="Arial Unicode MS"/>
          <w:b w:val="0"/>
          <w:i w:val="0"/>
        </w:rPr>
        <w:t>漏えい等発生時の相談先弁護士</w:t>
      </w:r>
    </w:p>
    <w:p>
      <w:pPr>
        <w:pStyle w:val="ListBullet"/>
        <w:spacing w:before="0" w:after="160" w:line="280" w:lineRule="auto"/>
        <w:ind w:left="720" w:hanging="360"/>
      </w:pPr>
      <w:r>
        <w:rPr>
          <w:rFonts w:ascii="Arial Unicode MS" w:hAnsi="Arial Unicode MS" w:eastAsia="Arial Unicode MS" w:cs="Arial Unicode MS"/>
          <w:b w:val="0"/>
          <w:i w:val="0"/>
        </w:rPr>
        <w:t>開示等請求窓口</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顧客情報、取引先情報、研修受講者情報、SaaS利用者情報、採用応募者情報等を取り扱う可能性がある。</w:t>
      </w:r>
    </w:p>
    <w:p>
      <w:pPr>
        <w:pStyle w:val="ListBullet"/>
        <w:spacing w:before="0" w:after="160" w:line="280" w:lineRule="auto"/>
        <w:ind w:left="720" w:hanging="360"/>
      </w:pPr>
      <w:r>
        <w:rPr>
          <w:rFonts w:ascii="Arial Unicode MS" w:hAnsi="Arial Unicode MS" w:eastAsia="Arial Unicode MS" w:cs="Arial Unicode MS"/>
          <w:b w:val="0"/>
          <w:i w:val="0"/>
        </w:rPr>
        <w:t>Notion、Google Sheets、マネーフォワードを業務利用している。</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AI研修、AI伴走、AI受託開発、SaaS等を行っているため、AIサービスへの個人情報入力ルールを明確化する必要がある。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個人情報保護基本規程（ドラフト）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個人情報保護基本規程（ドラフト）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