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1F3A5F"/>
          <w:sz w:val="32"/>
        </w:rPr>
        <w:t>経営会議議事録テンプレート</w:t>
      </w:r>
    </w:p>
    <w:p>
      <w:pPr>
        <w:jc w:val="right"/>
      </w:pPr>
      <w:r>
        <w:rPr>
          <w:rFonts w:ascii="Arial Unicode MS" w:hAnsi="Arial Unicode MS" w:eastAsia="Arial Unicode MS" w:cs="Arial Unicode MS"/>
          <w:b w:val="0"/>
          <w:color w:val="5B677A"/>
          <w:sz w:val="18"/>
        </w:rPr>
        <w:t>株式会社MoMo　管理部</w:t>
      </w:r>
    </w:p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基本情報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開催日時</w:t>
            </w:r>
          </w:p>
        </w:tc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出席者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議長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代表取締役 伊藤翔</w:t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事務局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管理部</w:t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対象月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YYYY年MM月</w:t>
            </w:r>
          </w:p>
        </w:tc>
      </w:tr>
    </w:tbl>
    <w:p/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アジェンダ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番号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議題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担当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決定事項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期限</w:t>
            </w:r>
          </w:p>
        </w:tc>
      </w:tr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1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予実差異・KPI確認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2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重要案件・契約・採用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</w:tbl>
    <w:p/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フォロー事項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前回宿題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担当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期限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進捗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次アクション</w:t>
            </w:r>
          </w:p>
        </w:tc>
      </w:tr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</w:tbl>
    <w:p/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確認欄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議事録作成日</w:t>
            </w:r>
          </w:p>
        </w:tc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確定日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保管場所URL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取締役会報告要否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要・不要</w:t>
            </w:r>
          </w:p>
        </w:tc>
      </w:tr>
    </w:tbl>
    <w:p/>
    <w:sectPr w:rsidR="00FC693F" w:rsidRPr="0006063C" w:rsidSect="00034616"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