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個人情報保護規程（ドラフト）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が取り扱う個人情報、個人データ及び保有個人データの適正な保護及び管理に関する基本事項を定め、個人情報の保護に関する法律その他関係法令を遵守するとともに、個人情報の安全かつ適切な取扱いを確保することを目的とする。</w:t>
      </w:r>
    </w:p>
    <w:p>
      <w:pPr>
        <w:pStyle w:val="ListNumber"/>
        <w:spacing w:before="0" w:after="160" w:line="280" w:lineRule="auto"/>
        <w:ind w:left="720" w:hanging="360"/>
      </w:pPr>
      <w:r>
        <w:rPr>
          <w:rFonts w:ascii="Arial Unicode MS" w:hAnsi="Arial Unicode MS" w:eastAsia="Arial Unicode MS" w:cs="Arial Unicode MS"/>
          <w:b w:val="0"/>
          <w:i w:val="0"/>
        </w:rPr>
        <w:t>当社は、AI研修、AI伴走、OEM、AI受託開発、SaaS、キャリアコーチング等の事業において取得又は利用する研修受講者情報、SaaS利用者情報、顧客担当者情報、問い合わせ者情報、採用応募者情報、役職員情報その他の個人情報について、利用目的の範囲内で適正に取り扱う。</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本規程は、当社の役員、従業員、業務委託先、外注先、派遣社員、協力会社社員その他当社の業務に従事し、又は当社の個人情報を取り扱うすべての者に適用する。</w:t>
      </w:r>
    </w:p>
    <w:p>
      <w:pPr>
        <w:pStyle w:val="ListNumber"/>
        <w:spacing w:before="0" w:after="160" w:line="280" w:lineRule="auto"/>
        <w:ind w:left="720" w:hanging="360"/>
      </w:pPr>
      <w:r>
        <w:rPr>
          <w:rFonts w:ascii="Arial Unicode MS" w:hAnsi="Arial Unicode MS" w:eastAsia="Arial Unicode MS" w:cs="Arial Unicode MS"/>
          <w:b w:val="0"/>
          <w:i w:val="0"/>
        </w:rPr>
        <w:t>顧客、取引先又は外注先等との契約により、本規程より厳格な個人情報管理ルールが定められている場合は、当該契約又は運用ルールに従う。</w:t>
      </w:r>
    </w:p>
    <w:p>
      <w:pPr>
        <w:pStyle w:val="Heading2"/>
      </w:pPr>
      <w:r>
        <w:rPr>
          <w:rFonts w:ascii="Arial Unicode MS" w:hAnsi="Arial Unicode MS" w:eastAsia="Arial Unicode MS" w:cs="Arial Unicode MS"/>
          <w:b w:val="0"/>
          <w:i w:val="0"/>
        </w:rPr>
        <w:t>第3条（定義）</w:t>
      </w:r>
    </w:p>
    <w:p>
      <w:pPr>
        <w:spacing w:before="0" w:after="120" w:line="264" w:lineRule="auto"/>
      </w:pPr>
      <w:r>
        <w:rPr>
          <w:rFonts w:ascii="Arial Unicode MS" w:hAnsi="Arial Unicode MS" w:eastAsia="Arial Unicode MS" w:cs="Arial Unicode MS"/>
          <w:b w:val="0"/>
          <w:i w:val="0"/>
        </w:rPr>
        <w:t>本規程における個人情報、個人データ、保有個人データ、本人、個人関連情報、仮名加工情報、匿名加工情報、個人情報取扱事業者その他の用語は、個人情報の保護に関する法律その他関係法令及び関連ガイドラインの定義に従う。</w:t>
      </w:r>
    </w:p>
    <w:p>
      <w:pPr>
        <w:pStyle w:val="Heading2"/>
      </w:pPr>
      <w:r>
        <w:rPr>
          <w:rFonts w:ascii="Arial Unicode MS" w:hAnsi="Arial Unicode MS" w:eastAsia="Arial Unicode MS" w:cs="Arial Unicode MS"/>
          <w:b w:val="0"/>
          <w:i w:val="0"/>
        </w:rPr>
        <w:t>第4条（関連規程）</w:t>
      </w:r>
    </w:p>
    <w:p>
      <w:pPr>
        <w:spacing w:before="0" w:after="120" w:line="264" w:lineRule="auto"/>
      </w:pPr>
      <w:r>
        <w:rPr>
          <w:rFonts w:ascii="Arial Unicode MS" w:hAnsi="Arial Unicode MS" w:eastAsia="Arial Unicode MS" w:cs="Arial Unicode MS"/>
          <w:b w:val="0"/>
          <w:i w:val="0"/>
        </w:rPr>
        <w:t>個人情報の取扱いについては、本規程のほか、情報セキュリティ管理規程、システム管理規程、文書管理規程、外注管理規程、固定資産管理規程その他関連規程を遵守する。</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第5条（個人情報保護責任者）</w:t>
      </w:r>
    </w:p>
    <w:p>
      <w:pPr>
        <w:spacing w:before="0" w:after="120" w:line="264" w:lineRule="auto"/>
      </w:pPr>
      <w:r>
        <w:rPr>
          <w:rFonts w:ascii="Arial Unicode MS" w:hAnsi="Arial Unicode MS" w:eastAsia="Arial Unicode MS" w:cs="Arial Unicode MS"/>
          <w:b w:val="0"/>
          <w:i w:val="0"/>
        </w:rPr>
        <w:t>当社は、個人情報保護責任者を定め、個人情報の適正な管理を行う。</w:t>
      </w:r>
    </w:p>
    <w:p>
      <w:pPr>
        <w:pStyle w:val="ListNumber"/>
        <w:spacing w:before="0" w:after="160" w:line="280" w:lineRule="auto"/>
        <w:ind w:left="720" w:hanging="360"/>
      </w:pPr>
      <w:r>
        <w:rPr>
          <w:rFonts w:ascii="Arial Unicode MS" w:hAnsi="Arial Unicode MS" w:eastAsia="Arial Unicode MS" w:cs="Arial Unicode MS"/>
          <w:b w:val="0"/>
          <w:i w:val="0"/>
        </w:rPr>
        <w:t>個人情報保護責任者は、代表取締役社長又は代表取締役社長が指名する者とする。</w:t>
      </w:r>
    </w:p>
    <w:p>
      <w:pPr>
        <w:pStyle w:val="ListNumber"/>
        <w:spacing w:before="0" w:after="160" w:line="280" w:lineRule="auto"/>
        <w:ind w:left="720" w:hanging="360"/>
      </w:pPr>
      <w:r>
        <w:rPr>
          <w:rFonts w:ascii="Arial Unicode MS" w:hAnsi="Arial Unicode MS" w:eastAsia="Arial Unicode MS" w:cs="Arial Unicode MS"/>
          <w:b w:val="0"/>
          <w:i w:val="0"/>
        </w:rPr>
        <w:t>個人情報保護責任者は、個人情報の取扱い、安全管理措置、委託先管理、教育、漏えい等対応、本人対応、点検及び改善その他個人情報保護に必要な事項を統括する。</w:t>
      </w:r>
    </w:p>
    <w:p>
      <w:pPr>
        <w:pStyle w:val="Heading2"/>
      </w:pPr>
      <w:r>
        <w:rPr>
          <w:rFonts w:ascii="Arial Unicode MS" w:hAnsi="Arial Unicode MS" w:eastAsia="Arial Unicode MS" w:cs="Arial Unicode MS"/>
          <w:b w:val="0"/>
          <w:i w:val="0"/>
        </w:rPr>
        <w:t>第6条（主管部署及び部門責任）</w:t>
      </w:r>
    </w:p>
    <w:p>
      <w:pPr>
        <w:spacing w:before="0" w:after="120" w:line="264" w:lineRule="auto"/>
      </w:pPr>
      <w:r>
        <w:rPr>
          <w:rFonts w:ascii="Arial Unicode MS" w:hAnsi="Arial Unicode MS" w:eastAsia="Arial Unicode MS" w:cs="Arial Unicode MS"/>
          <w:b w:val="0"/>
          <w:i w:val="0"/>
        </w:rPr>
        <w:t>個人情報保護の主管部署は、管理部とする。</w:t>
      </w:r>
    </w:p>
    <w:p>
      <w:pPr>
        <w:pStyle w:val="ListNumber"/>
        <w:spacing w:before="0" w:after="160" w:line="280" w:lineRule="auto"/>
        <w:ind w:left="720" w:hanging="360"/>
      </w:pPr>
      <w:r>
        <w:rPr>
          <w:rFonts w:ascii="Arial Unicode MS" w:hAnsi="Arial Unicode MS" w:eastAsia="Arial Unicode MS" w:cs="Arial Unicode MS"/>
          <w:b w:val="0"/>
          <w:i w:val="0"/>
        </w:rPr>
        <w:t>各部門の責任者は、担当部門における個人情報の管理について責任を負い、個人情報保護責任者及び管理部と連携して必要な措置を講じる。</w:t>
      </w:r>
    </w:p>
    <w:p>
      <w:pPr>
        <w:pStyle w:val="ListNumber"/>
        <w:spacing w:before="0" w:after="160" w:line="280" w:lineRule="auto"/>
        <w:ind w:left="720" w:hanging="360"/>
      </w:pPr>
      <w:r>
        <w:rPr>
          <w:rFonts w:ascii="Arial Unicode MS" w:hAnsi="Arial Unicode MS" w:eastAsia="Arial Unicode MS" w:cs="Arial Unicode MS"/>
          <w:b w:val="0"/>
          <w:i w:val="0"/>
        </w:rPr>
        <w:t>個人情報を取り扱う担当者は、業務上必要な範囲で個人情報を取り扱い、本規程及び会社の指示に従わなければならない。</w:t>
      </w:r>
    </w:p>
    <w:p>
      <w:pPr>
        <w:pStyle w:val="Heading2"/>
      </w:pPr>
      <w:r>
        <w:rPr>
          <w:rFonts w:ascii="Arial Unicode MS" w:hAnsi="Arial Unicode MS" w:eastAsia="Arial Unicode MS" w:cs="Arial Unicode MS"/>
          <w:b w:val="0"/>
          <w:i w:val="0"/>
        </w:rPr>
        <w:t>第7条（取扱担当者及びアクセス権限）</w:t>
      </w:r>
    </w:p>
    <w:p>
      <w:pPr>
        <w:spacing w:before="0" w:after="120" w:line="264" w:lineRule="auto"/>
      </w:pPr>
      <w:r>
        <w:rPr>
          <w:rFonts w:ascii="Arial Unicode MS" w:hAnsi="Arial Unicode MS" w:eastAsia="Arial Unicode MS" w:cs="Arial Unicode MS"/>
          <w:b w:val="0"/>
          <w:i w:val="0"/>
        </w:rPr>
        <w:t>管理部又は個人情報保護責任者は、個人情報を取り扱う担当者、取扱範囲、保存場所及びアクセス権限を管理する。</w:t>
      </w:r>
    </w:p>
    <w:p>
      <w:pPr>
        <w:pStyle w:val="ListNumber"/>
        <w:spacing w:before="0" w:after="160" w:line="280" w:lineRule="auto"/>
        <w:ind w:left="720" w:hanging="360"/>
      </w:pPr>
      <w:r>
        <w:rPr>
          <w:rFonts w:ascii="Arial Unicode MS" w:hAnsi="Arial Unicode MS" w:eastAsia="Arial Unicode MS" w:cs="Arial Unicode MS"/>
          <w:b w:val="0"/>
          <w:i w:val="0"/>
        </w:rPr>
        <w:t>個人情報へのアクセス権限は、業務上必要な範囲に限定し、入社、異動、担当変更、退職、業務委託開始、業務委託終了その他必要なタイミングで設定、変更又は削除する。</w:t>
      </w:r>
    </w:p>
    <w:p>
      <w:pPr>
        <w:pStyle w:val="ListNumber"/>
        <w:spacing w:before="0" w:after="160" w:line="280" w:lineRule="auto"/>
        <w:ind w:left="720" w:hanging="360"/>
      </w:pPr>
      <w:r>
        <w:rPr>
          <w:rFonts w:ascii="Arial Unicode MS" w:hAnsi="Arial Unicode MS" w:eastAsia="Arial Unicode MS" w:cs="Arial Unicode MS"/>
          <w:b w:val="0"/>
          <w:i w:val="0"/>
        </w:rPr>
        <w:t>管理部又は個人情報保護責任者は、少なくとも年1回、主要な個人情報保存場所及びアクセス権限を点検する。</w:t>
      </w:r>
    </w:p>
    <w:p>
      <w:pPr>
        <w:pStyle w:val="Heading2"/>
      </w:pPr>
      <w:r>
        <w:rPr>
          <w:rFonts w:ascii="Arial Unicode MS" w:hAnsi="Arial Unicode MS" w:eastAsia="Arial Unicode MS" w:cs="Arial Unicode MS"/>
          <w:b w:val="0"/>
          <w:i w:val="0"/>
        </w:rPr>
        <w:t>第8条（従業員等の義務）</w:t>
      </w:r>
    </w:p>
    <w:p>
      <w:pPr>
        <w:spacing w:before="0" w:after="120" w:line="264" w:lineRule="auto"/>
      </w:pPr>
      <w:r>
        <w:rPr>
          <w:rFonts w:ascii="Arial Unicode MS" w:hAnsi="Arial Unicode MS" w:eastAsia="Arial Unicode MS" w:cs="Arial Unicode MS"/>
          <w:b w:val="0"/>
          <w:i w:val="0"/>
        </w:rPr>
        <w:t>役員、従業員及び外注先等は、業務上知り得た個人情報を正当な権限なく利用し、又は第三者に開示してはならない。</w:t>
      </w:r>
    </w:p>
    <w:p>
      <w:pPr>
        <w:pStyle w:val="ListNumber"/>
        <w:spacing w:before="0" w:after="160" w:line="280" w:lineRule="auto"/>
        <w:ind w:left="720" w:hanging="360"/>
      </w:pPr>
      <w:r>
        <w:rPr>
          <w:rFonts w:ascii="Arial Unicode MS" w:hAnsi="Arial Unicode MS" w:eastAsia="Arial Unicode MS" w:cs="Arial Unicode MS"/>
          <w:b w:val="0"/>
          <w:i w:val="0"/>
        </w:rPr>
        <w:t>役員、従業員及び外注先等は、退任、退職又は契約終了後も、業務上知り得た個人情報を漏らしてはならない。</w:t>
      </w:r>
    </w:p>
    <w:p>
      <w:pPr>
        <w:pStyle w:val="Heading1"/>
      </w:pPr>
      <w:r>
        <w:rPr>
          <w:rFonts w:ascii="Arial Unicode MS" w:hAnsi="Arial Unicode MS" w:eastAsia="Arial Unicode MS" w:cs="Arial Unicode MS"/>
          <w:b w:val="0"/>
          <w:i w:val="0"/>
        </w:rPr>
        <w:t>第3章 個人情報の取得及び利用</w:t>
      </w:r>
    </w:p>
    <w:p>
      <w:pPr>
        <w:pStyle w:val="Heading2"/>
      </w:pPr>
      <w:r>
        <w:rPr>
          <w:rFonts w:ascii="Arial Unicode MS" w:hAnsi="Arial Unicode MS" w:eastAsia="Arial Unicode MS" w:cs="Arial Unicode MS"/>
          <w:b w:val="0"/>
          <w:i w:val="0"/>
        </w:rPr>
        <w:t>第9条（適正取得）</w:t>
      </w:r>
    </w:p>
    <w:p>
      <w:pPr>
        <w:spacing w:before="0" w:after="120" w:line="264" w:lineRule="auto"/>
      </w:pPr>
      <w:r>
        <w:rPr>
          <w:rFonts w:ascii="Arial Unicode MS" w:hAnsi="Arial Unicode MS" w:eastAsia="Arial Unicode MS" w:cs="Arial Unicode MS"/>
          <w:b w:val="0"/>
          <w:i w:val="0"/>
        </w:rPr>
        <w:t>当社は、偽りその他不正の手段により個人情報を取得しない。</w:t>
      </w:r>
    </w:p>
    <w:p>
      <w:pPr>
        <w:pStyle w:val="ListNumber"/>
        <w:spacing w:before="0" w:after="160" w:line="280" w:lineRule="auto"/>
        <w:ind w:left="720" w:hanging="360"/>
      </w:pPr>
      <w:r>
        <w:rPr>
          <w:rFonts w:ascii="Arial Unicode MS" w:hAnsi="Arial Unicode MS" w:eastAsia="Arial Unicode MS" w:cs="Arial Unicode MS"/>
          <w:b w:val="0"/>
          <w:i w:val="0"/>
        </w:rPr>
        <w:t>要配慮個人情報を取得する場合は、法令で認められる場合を除き、あらかじめ本人の同意を得る。</w:t>
      </w:r>
    </w:p>
    <w:p>
      <w:pPr>
        <w:pStyle w:val="Heading2"/>
      </w:pPr>
      <w:r>
        <w:rPr>
          <w:rFonts w:ascii="Arial Unicode MS" w:hAnsi="Arial Unicode MS" w:eastAsia="Arial Unicode MS" w:cs="Arial Unicode MS"/>
          <w:b w:val="0"/>
          <w:i w:val="0"/>
        </w:rPr>
        <w:t>第10条（利用目的）</w:t>
      </w:r>
    </w:p>
    <w:p>
      <w:pPr>
        <w:spacing w:before="0" w:after="120" w:line="264" w:lineRule="auto"/>
      </w:pPr>
      <w:r>
        <w:rPr>
          <w:rFonts w:ascii="Arial Unicode MS" w:hAnsi="Arial Unicode MS" w:eastAsia="Arial Unicode MS" w:cs="Arial Unicode MS"/>
          <w:b w:val="0"/>
          <w:i w:val="0"/>
        </w:rPr>
        <w:t>当社は、個人情報を取得する場合、利用目的をできる限り特定し、法令に従い本人へ通知又は公表する。</w:t>
      </w:r>
    </w:p>
    <w:p>
      <w:pPr>
        <w:pStyle w:val="ListNumber"/>
        <w:spacing w:before="0" w:after="160" w:line="280" w:lineRule="auto"/>
        <w:ind w:left="720" w:hanging="360"/>
      </w:pPr>
      <w:r>
        <w:rPr>
          <w:rFonts w:ascii="Arial Unicode MS" w:hAnsi="Arial Unicode MS" w:eastAsia="Arial Unicode MS" w:cs="Arial Unicode MS"/>
          <w:b w:val="0"/>
          <w:i w:val="0"/>
        </w:rPr>
        <w:t>当社は、取得した個人情報を、特定した利用目的の達成に必要な範囲内で利用する。</w:t>
      </w:r>
    </w:p>
    <w:p>
      <w:pPr>
        <w:pStyle w:val="ListNumber"/>
        <w:spacing w:before="0" w:after="160" w:line="280" w:lineRule="auto"/>
        <w:ind w:left="720" w:hanging="360"/>
      </w:pPr>
      <w:r>
        <w:rPr>
          <w:rFonts w:ascii="Arial Unicode MS" w:hAnsi="Arial Unicode MS" w:eastAsia="Arial Unicode MS" w:cs="Arial Unicode MS"/>
          <w:b w:val="0"/>
          <w:i w:val="0"/>
        </w:rPr>
        <w:t>当社は、法令に定める場合を除き、本人の同意なく利用目的の範囲を超えて個人情報を利用しない。</w:t>
      </w:r>
    </w:p>
    <w:p>
      <w:pPr>
        <w:pStyle w:val="Heading2"/>
      </w:pPr>
      <w:r>
        <w:rPr>
          <w:rFonts w:ascii="Arial Unicode MS" w:hAnsi="Arial Unicode MS" w:eastAsia="Arial Unicode MS" w:cs="Arial Unicode MS"/>
          <w:b w:val="0"/>
          <w:i w:val="0"/>
        </w:rPr>
        <w:t>第11条（想定される個人情報）</w:t>
      </w:r>
    </w:p>
    <w:p>
      <w:pPr>
        <w:spacing w:before="0" w:after="120" w:line="264" w:lineRule="auto"/>
      </w:pPr>
      <w:r>
        <w:rPr>
          <w:rFonts w:ascii="Arial Unicode MS" w:hAnsi="Arial Unicode MS" w:eastAsia="Arial Unicode MS" w:cs="Arial Unicode MS"/>
          <w:b w:val="0"/>
          <w:i w:val="0"/>
        </w:rPr>
        <w:t>当社が取り扱う個人情報には、次の情報を含む。</w:t>
      </w:r>
    </w:p>
    <w:p>
      <w:pPr>
        <w:pStyle w:val="ListNumber"/>
        <w:spacing w:before="0" w:after="160" w:line="280" w:lineRule="auto"/>
        <w:ind w:left="720" w:hanging="360"/>
      </w:pPr>
      <w:r>
        <w:rPr>
          <w:rFonts w:ascii="Arial Unicode MS" w:hAnsi="Arial Unicode MS" w:eastAsia="Arial Unicode MS" w:cs="Arial Unicode MS"/>
          <w:b w:val="0"/>
          <w:i w:val="0"/>
        </w:rPr>
        <w:t>顧客及び取引先の担当者情報</w:t>
      </w:r>
    </w:p>
    <w:p>
      <w:pPr>
        <w:pStyle w:val="ListNumber"/>
        <w:spacing w:before="0" w:after="160" w:line="280" w:lineRule="auto"/>
        <w:ind w:left="720" w:hanging="360"/>
      </w:pPr>
      <w:r>
        <w:rPr>
          <w:rFonts w:ascii="Arial Unicode MS" w:hAnsi="Arial Unicode MS" w:eastAsia="Arial Unicode MS" w:cs="Arial Unicode MS"/>
          <w:b w:val="0"/>
          <w:i w:val="0"/>
        </w:rPr>
        <w:t>AI研修、セミナー、イベントその他研修受講者情報</w:t>
      </w:r>
    </w:p>
    <w:p>
      <w:pPr>
        <w:pStyle w:val="ListNumber"/>
        <w:spacing w:before="0" w:after="160" w:line="280" w:lineRule="auto"/>
        <w:ind w:left="720" w:hanging="360"/>
      </w:pPr>
      <w:r>
        <w:rPr>
          <w:rFonts w:ascii="Arial Unicode MS" w:hAnsi="Arial Unicode MS" w:eastAsia="Arial Unicode MS" w:cs="Arial Unicode MS"/>
          <w:b w:val="0"/>
          <w:i w:val="0"/>
        </w:rPr>
        <w:t>AI伴走、AI受託開発、OEMその他顧客業務で受領する個人情報</w:t>
      </w:r>
    </w:p>
    <w:p>
      <w:pPr>
        <w:pStyle w:val="ListNumber"/>
        <w:spacing w:before="0" w:after="160" w:line="280" w:lineRule="auto"/>
        <w:ind w:left="720" w:hanging="360"/>
      </w:pPr>
      <w:r>
        <w:rPr>
          <w:rFonts w:ascii="Arial Unicode MS" w:hAnsi="Arial Unicode MS" w:eastAsia="Arial Unicode MS" w:cs="Arial Unicode MS"/>
          <w:b w:val="0"/>
          <w:i w:val="0"/>
        </w:rPr>
        <w:t>SaaS、ロムちゃん、すぐつくAI、Context Chatその他当社サービスの利用者情報</w:t>
      </w:r>
    </w:p>
    <w:p>
      <w:pPr>
        <w:pStyle w:val="ListNumber"/>
        <w:spacing w:before="0" w:after="160" w:line="280" w:lineRule="auto"/>
        <w:ind w:left="720" w:hanging="360"/>
      </w:pPr>
      <w:r>
        <w:rPr>
          <w:rFonts w:ascii="Arial Unicode MS" w:hAnsi="Arial Unicode MS" w:eastAsia="Arial Unicode MS" w:cs="Arial Unicode MS"/>
          <w:b w:val="0"/>
          <w:i w:val="0"/>
        </w:rPr>
        <w:t>問い合わせ者、資料請求者、営業先、見込み顧客に関する情報</w:t>
      </w:r>
    </w:p>
    <w:p>
      <w:pPr>
        <w:pStyle w:val="ListNumber"/>
        <w:spacing w:before="0" w:after="160" w:line="280" w:lineRule="auto"/>
        <w:ind w:left="720" w:hanging="360"/>
      </w:pPr>
      <w:r>
        <w:rPr>
          <w:rFonts w:ascii="Arial Unicode MS" w:hAnsi="Arial Unicode MS" w:eastAsia="Arial Unicode MS" w:cs="Arial Unicode MS"/>
          <w:b w:val="0"/>
          <w:i w:val="0"/>
        </w:rPr>
        <w:t>採用応募者、内定者、退職者、役員及び従業員情報</w:t>
      </w:r>
    </w:p>
    <w:p>
      <w:pPr>
        <w:pStyle w:val="ListNumber"/>
        <w:spacing w:before="0" w:after="160" w:line="280" w:lineRule="auto"/>
        <w:ind w:left="720" w:hanging="360"/>
      </w:pPr>
      <w:r>
        <w:rPr>
          <w:rFonts w:ascii="Arial Unicode MS" w:hAnsi="Arial Unicode MS" w:eastAsia="Arial Unicode MS" w:cs="Arial Unicode MS"/>
          <w:b w:val="0"/>
          <w:i w:val="0"/>
        </w:rPr>
        <w:t>業務委託先、外注先、講師、パートナーその他外部協力者の個人情報</w:t>
      </w:r>
    </w:p>
    <w:p>
      <w:pPr>
        <w:pStyle w:val="ListNumber"/>
        <w:spacing w:before="0" w:after="160" w:line="280" w:lineRule="auto"/>
        <w:ind w:left="720" w:hanging="360"/>
      </w:pPr>
      <w:r>
        <w:rPr>
          <w:rFonts w:ascii="Arial Unicode MS" w:hAnsi="Arial Unicode MS" w:eastAsia="Arial Unicode MS" w:cs="Arial Unicode MS"/>
          <w:b w:val="0"/>
          <w:i w:val="0"/>
        </w:rPr>
        <w:t>補助金事業、キャリアコーチングその他各事業で取得する個人情報</w:t>
      </w:r>
    </w:p>
    <w:p>
      <w:pPr>
        <w:pStyle w:val="ListNumber"/>
        <w:spacing w:before="0" w:after="160" w:line="280" w:lineRule="auto"/>
        <w:ind w:left="720" w:hanging="360"/>
      </w:pPr>
      <w:r>
        <w:rPr>
          <w:rFonts w:ascii="Arial Unicode MS" w:hAnsi="Arial Unicode MS" w:eastAsia="Arial Unicode MS" w:cs="Arial Unicode MS"/>
          <w:b w:val="0"/>
          <w:i w:val="0"/>
        </w:rPr>
        <w:t>その他当社の業務に関連して取得する個人情報</w:t>
      </w:r>
    </w:p>
    <w:p>
      <w:pPr>
        <w:pStyle w:val="Heading2"/>
      </w:pPr>
      <w:r>
        <w:rPr>
          <w:rFonts w:ascii="Arial Unicode MS" w:hAnsi="Arial Unicode MS" w:eastAsia="Arial Unicode MS" w:cs="Arial Unicode MS"/>
          <w:b w:val="0"/>
          <w:i w:val="0"/>
        </w:rPr>
        <w:t>第12条（正確性の確保）</w:t>
      </w:r>
    </w:p>
    <w:p>
      <w:pPr>
        <w:spacing w:before="0" w:after="120" w:line="264" w:lineRule="auto"/>
      </w:pPr>
      <w:r>
        <w:rPr>
          <w:rFonts w:ascii="Arial Unicode MS" w:hAnsi="Arial Unicode MS" w:eastAsia="Arial Unicode MS" w:cs="Arial Unicode MS"/>
          <w:b w:val="0"/>
          <w:i w:val="0"/>
        </w:rPr>
        <w:t>当社は、利用目的の達成に必要な範囲内において、個人データを正確かつ最新の内容に保つよう努める。</w:t>
      </w:r>
    </w:p>
    <w:p>
      <w:pPr>
        <w:pStyle w:val="Heading1"/>
      </w:pPr>
      <w:r>
        <w:rPr>
          <w:rFonts w:ascii="Arial Unicode MS" w:hAnsi="Arial Unicode MS" w:eastAsia="Arial Unicode MS" w:cs="Arial Unicode MS"/>
          <w:b w:val="0"/>
          <w:i w:val="0"/>
        </w:rPr>
        <w:t>第4章 管理及び安全管理措置</w:t>
      </w:r>
    </w:p>
    <w:p>
      <w:pPr>
        <w:pStyle w:val="Heading2"/>
      </w:pPr>
      <w:r>
        <w:rPr>
          <w:rFonts w:ascii="Arial Unicode MS" w:hAnsi="Arial Unicode MS" w:eastAsia="Arial Unicode MS" w:cs="Arial Unicode MS"/>
          <w:b w:val="0"/>
          <w:i w:val="0"/>
        </w:rPr>
        <w:t>第13条（安全管理措置）</w:t>
      </w:r>
    </w:p>
    <w:p>
      <w:pPr>
        <w:spacing w:before="0" w:after="120" w:line="264" w:lineRule="auto"/>
      </w:pPr>
      <w:r>
        <w:rPr>
          <w:rFonts w:ascii="Arial Unicode MS" w:hAnsi="Arial Unicode MS" w:eastAsia="Arial Unicode MS" w:cs="Arial Unicode MS"/>
          <w:b w:val="0"/>
          <w:i w:val="0"/>
        </w:rPr>
        <w:t>当社は、個人データの漏えい、滅失又は毀損を防止するため、組織的、人的、物理的及び技術的な安全管理措置を講じる。</w:t>
      </w:r>
    </w:p>
    <w:p>
      <w:pPr>
        <w:pStyle w:val="Heading2"/>
      </w:pPr>
      <w:r>
        <w:rPr>
          <w:rFonts w:ascii="Arial Unicode MS" w:hAnsi="Arial Unicode MS" w:eastAsia="Arial Unicode MS" w:cs="Arial Unicode MS"/>
          <w:b w:val="0"/>
          <w:i w:val="0"/>
        </w:rPr>
        <w:t>第14条（組織的安全管理措置）</w:t>
      </w:r>
    </w:p>
    <w:p>
      <w:pPr>
        <w:spacing w:before="0" w:after="120" w:line="264" w:lineRule="auto"/>
      </w:pPr>
      <w:r>
        <w:rPr>
          <w:rFonts w:ascii="Arial Unicode MS" w:hAnsi="Arial Unicode MS" w:eastAsia="Arial Unicode MS" w:cs="Arial Unicode MS"/>
          <w:b w:val="0"/>
          <w:i w:val="0"/>
        </w:rPr>
        <w:t>管理部又は個人情報保護責任者は、個人情報の取扱責任者、取扱担当者、取扱範囲、保存場所、アクセス権限、事故時の報告体制及び点検方法を定める。</w:t>
      </w:r>
    </w:p>
    <w:p>
      <w:pPr>
        <w:pStyle w:val="ListNumber"/>
        <w:spacing w:before="0" w:after="160" w:line="280" w:lineRule="auto"/>
        <w:ind w:left="720" w:hanging="360"/>
      </w:pPr>
      <w:r>
        <w:rPr>
          <w:rFonts w:ascii="Arial Unicode MS" w:hAnsi="Arial Unicode MS" w:eastAsia="Arial Unicode MS" w:cs="Arial Unicode MS"/>
          <w:b w:val="0"/>
          <w:i w:val="0"/>
        </w:rPr>
        <w:t>個人情報の漏えい等又はそのおそれを発見した場合の報告ルートは、本規程及び情報セキュリティ管理規程に従う。</w:t>
      </w:r>
    </w:p>
    <w:p>
      <w:pPr>
        <w:pStyle w:val="Heading2"/>
      </w:pPr>
      <w:r>
        <w:rPr>
          <w:rFonts w:ascii="Arial Unicode MS" w:hAnsi="Arial Unicode MS" w:eastAsia="Arial Unicode MS" w:cs="Arial Unicode MS"/>
          <w:b w:val="0"/>
          <w:i w:val="0"/>
        </w:rPr>
        <w:t>第15条（人的安全管理措置）</w:t>
      </w:r>
    </w:p>
    <w:p>
      <w:pPr>
        <w:spacing w:before="0" w:after="120" w:line="264" w:lineRule="auto"/>
      </w:pPr>
      <w:r>
        <w:rPr>
          <w:rFonts w:ascii="Arial Unicode MS" w:hAnsi="Arial Unicode MS" w:eastAsia="Arial Unicode MS" w:cs="Arial Unicode MS"/>
          <w:b w:val="0"/>
          <w:i w:val="0"/>
        </w:rPr>
        <w:t>当社は、役員、従業員及び必要な外注先等に対し、個人情報の適正な取扱いに関する教育及び周知を行う。</w:t>
      </w:r>
    </w:p>
    <w:p>
      <w:pPr>
        <w:pStyle w:val="ListNumber"/>
        <w:spacing w:before="0" w:after="160" w:line="280" w:lineRule="auto"/>
        <w:ind w:left="720" w:hanging="360"/>
      </w:pPr>
      <w:r>
        <w:rPr>
          <w:rFonts w:ascii="Arial Unicode MS" w:hAnsi="Arial Unicode MS" w:eastAsia="Arial Unicode MS" w:cs="Arial Unicode MS"/>
          <w:b w:val="0"/>
          <w:i w:val="0"/>
        </w:rPr>
        <w:t>個人情報を取り扱う外注先等には、契約又は個別指示により秘密保持義務及び個人情報保護上の義務を課す。</w:t>
      </w:r>
    </w:p>
    <w:p>
      <w:pPr>
        <w:pStyle w:val="Heading2"/>
      </w:pPr>
      <w:r>
        <w:rPr>
          <w:rFonts w:ascii="Arial Unicode MS" w:hAnsi="Arial Unicode MS" w:eastAsia="Arial Unicode MS" w:cs="Arial Unicode MS"/>
          <w:b w:val="0"/>
          <w:i w:val="0"/>
        </w:rPr>
        <w:t>第16条（物理的安全管理措置）</w:t>
      </w:r>
    </w:p>
    <w:p>
      <w:pPr>
        <w:spacing w:before="0" w:after="120" w:line="264" w:lineRule="auto"/>
      </w:pPr>
      <w:r>
        <w:rPr>
          <w:rFonts w:ascii="Arial Unicode MS" w:hAnsi="Arial Unicode MS" w:eastAsia="Arial Unicode MS" w:cs="Arial Unicode MS"/>
          <w:b w:val="0"/>
          <w:i w:val="0"/>
        </w:rPr>
        <w:t>当社は、個人情報を記録した書類、端末、記録媒体、PC、スマートフォン、タブレットその他機器について、紛失、盗難、覗き見、不正持出し及び不正廃棄を防止するため適切に管理する。</w:t>
      </w:r>
    </w:p>
    <w:p>
      <w:pPr>
        <w:pStyle w:val="ListNumber"/>
        <w:spacing w:before="0" w:after="160" w:line="280" w:lineRule="auto"/>
        <w:ind w:left="720" w:hanging="360"/>
      </w:pPr>
      <w:r>
        <w:rPr>
          <w:rFonts w:ascii="Arial Unicode MS" w:hAnsi="Arial Unicode MS" w:eastAsia="Arial Unicode MS" w:cs="Arial Unicode MS"/>
          <w:b w:val="0"/>
          <w:i w:val="0"/>
        </w:rPr>
        <w:t>個人情報を含む書類、端末又は記録媒体を廃棄、返却又は譲渡する場合は、復元困難な方法による廃棄、データ消去、初期化、アカウント削除又は廃棄証明の取得を行う。</w:t>
      </w:r>
    </w:p>
    <w:p>
      <w:pPr>
        <w:pStyle w:val="Heading2"/>
      </w:pPr>
      <w:r>
        <w:rPr>
          <w:rFonts w:ascii="Arial Unicode MS" w:hAnsi="Arial Unicode MS" w:eastAsia="Arial Unicode MS" w:cs="Arial Unicode MS"/>
          <w:b w:val="0"/>
          <w:i w:val="0"/>
        </w:rPr>
        <w:t>第17条（技術的安全管理措置）</w:t>
      </w:r>
    </w:p>
    <w:p>
      <w:pPr>
        <w:spacing w:before="0" w:after="120" w:line="264" w:lineRule="auto"/>
      </w:pPr>
      <w:r>
        <w:rPr>
          <w:rFonts w:ascii="Arial Unicode MS" w:hAnsi="Arial Unicode MS" w:eastAsia="Arial Unicode MS" w:cs="Arial Unicode MS"/>
          <w:b w:val="0"/>
          <w:i w:val="0"/>
        </w:rPr>
        <w:t>当社は、個人情報を取り扱うシステムについて、アクセス制限、認証、権限管理、ログ管理、暗号化、バックアップ、マルウェア対策、脆弱性対応その他必要な技術的対策を講じる。</w:t>
      </w:r>
    </w:p>
    <w:p>
      <w:pPr>
        <w:pStyle w:val="ListNumber"/>
        <w:spacing w:before="0" w:after="160" w:line="280" w:lineRule="auto"/>
        <w:ind w:left="720" w:hanging="360"/>
      </w:pPr>
      <w:r>
        <w:rPr>
          <w:rFonts w:ascii="Arial Unicode MS" w:hAnsi="Arial Unicode MS" w:eastAsia="Arial Unicode MS" w:cs="Arial Unicode MS"/>
          <w:b w:val="0"/>
          <w:i w:val="0"/>
        </w:rPr>
        <w:t>Google Workspace、Google Sheets、Notion、マネーフォワード、開発環境、リポジトリ、SaaS管理画面その他個人情報を取り扱う主要システムについては、管理者、利用者及びアクセス権限を管理する。</w:t>
      </w:r>
    </w:p>
    <w:p>
      <w:pPr>
        <w:pStyle w:val="Heading2"/>
      </w:pPr>
      <w:r>
        <w:rPr>
          <w:rFonts w:ascii="Arial Unicode MS" w:hAnsi="Arial Unicode MS" w:eastAsia="Arial Unicode MS" w:cs="Arial Unicode MS"/>
          <w:b w:val="0"/>
          <w:i w:val="0"/>
        </w:rPr>
        <w:t>第18条（外的環境の把握）</w:t>
      </w:r>
    </w:p>
    <w:p>
      <w:pPr>
        <w:spacing w:before="0" w:after="120" w:line="264" w:lineRule="auto"/>
      </w:pPr>
      <w:r>
        <w:rPr>
          <w:rFonts w:ascii="Arial Unicode MS" w:hAnsi="Arial Unicode MS" w:eastAsia="Arial Unicode MS" w:cs="Arial Unicode MS"/>
          <w:b w:val="0"/>
          <w:i w:val="0"/>
        </w:rPr>
        <w:t>外国にあるクラウドサービス、外部委託先又は外部サービスを利用して個人データを取り扱う場合、当社は、必要に応じて当該国又は地域の個人情報保護制度その他外的環境を把握する。</w:t>
      </w:r>
    </w:p>
    <w:p>
      <w:pPr>
        <w:pStyle w:val="ListNumber"/>
        <w:spacing w:before="0" w:after="160" w:line="280" w:lineRule="auto"/>
        <w:ind w:left="720" w:hanging="360"/>
      </w:pPr>
      <w:r>
        <w:rPr>
          <w:rFonts w:ascii="Arial Unicode MS" w:hAnsi="Arial Unicode MS" w:eastAsia="Arial Unicode MS" w:cs="Arial Unicode MS"/>
          <w:b w:val="0"/>
          <w:i w:val="0"/>
        </w:rPr>
        <w:t>外国にある第三者へ個人データを提供する場合は、法令で認められる場合を除き、本人同意その他必要な手続を確認する。</w:t>
      </w:r>
    </w:p>
    <w:p>
      <w:pPr>
        <w:pStyle w:val="Heading1"/>
      </w:pPr>
      <w:r>
        <w:rPr>
          <w:rFonts w:ascii="Arial Unicode MS" w:hAnsi="Arial Unicode MS" w:eastAsia="Arial Unicode MS" w:cs="Arial Unicode MS"/>
          <w:b w:val="0"/>
          <w:i w:val="0"/>
        </w:rPr>
        <w:t>第5章 第三者提供及び委託</w:t>
      </w:r>
    </w:p>
    <w:p>
      <w:pPr>
        <w:pStyle w:val="Heading2"/>
      </w:pPr>
      <w:r>
        <w:rPr>
          <w:rFonts w:ascii="Arial Unicode MS" w:hAnsi="Arial Unicode MS" w:eastAsia="Arial Unicode MS" w:cs="Arial Unicode MS"/>
          <w:b w:val="0"/>
          <w:i w:val="0"/>
        </w:rPr>
        <w:t>第19条（第三者提供）</w:t>
      </w:r>
    </w:p>
    <w:p>
      <w:pPr>
        <w:spacing w:before="0" w:after="120" w:line="264" w:lineRule="auto"/>
      </w:pPr>
      <w:r>
        <w:rPr>
          <w:rFonts w:ascii="Arial Unicode MS" w:hAnsi="Arial Unicode MS" w:eastAsia="Arial Unicode MS" w:cs="Arial Unicode MS"/>
          <w:b w:val="0"/>
          <w:i w:val="0"/>
        </w:rPr>
        <w:t>当社は、法令で認められる場合を除き、本人の同意なく個人データを第三者へ提供しない。</w:t>
      </w:r>
    </w:p>
    <w:p>
      <w:pPr>
        <w:pStyle w:val="ListNumber"/>
        <w:spacing w:before="0" w:after="160" w:line="280" w:lineRule="auto"/>
        <w:ind w:left="720" w:hanging="360"/>
      </w:pPr>
      <w:r>
        <w:rPr>
          <w:rFonts w:ascii="Arial Unicode MS" w:hAnsi="Arial Unicode MS" w:eastAsia="Arial Unicode MS" w:cs="Arial Unicode MS"/>
          <w:b w:val="0"/>
          <w:i w:val="0"/>
        </w:rPr>
        <w:t>個人データを第三者へ提供し、又は第三者から個人データの提供を受ける場合、当社は、法令に従い必要な確認及び記録を行う。</w:t>
      </w:r>
    </w:p>
    <w:p>
      <w:pPr>
        <w:pStyle w:val="Heading2"/>
      </w:pPr>
      <w:r>
        <w:rPr>
          <w:rFonts w:ascii="Arial Unicode MS" w:hAnsi="Arial Unicode MS" w:eastAsia="Arial Unicode MS" w:cs="Arial Unicode MS"/>
          <w:b w:val="0"/>
          <w:i w:val="0"/>
        </w:rPr>
        <w:t>第20条（委託先の管理）</w:t>
      </w:r>
    </w:p>
    <w:p>
      <w:pPr>
        <w:spacing w:before="0" w:after="120" w:line="264" w:lineRule="auto"/>
      </w:pPr>
      <w:r>
        <w:rPr>
          <w:rFonts w:ascii="Arial Unicode MS" w:hAnsi="Arial Unicode MS" w:eastAsia="Arial Unicode MS" w:cs="Arial Unicode MS"/>
          <w:b w:val="0"/>
          <w:i w:val="0"/>
        </w:rPr>
        <w:t>個人データの取扱いを外部へ委託する場合、担当部門は、適切な委託先を選定し、契約締結その他必要な監督を行う。</w:t>
      </w:r>
    </w:p>
    <w:p>
      <w:pPr>
        <w:pStyle w:val="ListNumber"/>
        <w:spacing w:before="0" w:after="160" w:line="280" w:lineRule="auto"/>
        <w:ind w:left="720" w:hanging="360"/>
      </w:pPr>
      <w:r>
        <w:rPr>
          <w:rFonts w:ascii="Arial Unicode MS" w:hAnsi="Arial Unicode MS" w:eastAsia="Arial Unicode MS" w:cs="Arial Unicode MS"/>
          <w:b w:val="0"/>
          <w:i w:val="0"/>
        </w:rPr>
        <w:t>委託契約又は発注条件には、委託業務の範囲、取扱う個人データの範囲、秘密保持、安全管理措置、再委託、事故時報告、監査又は確認、契約終了時の返却又は削除を明確にする。</w:t>
      </w:r>
    </w:p>
    <w:p>
      <w:pPr>
        <w:pStyle w:val="ListNumber"/>
        <w:spacing w:before="0" w:after="160" w:line="280" w:lineRule="auto"/>
        <w:ind w:left="720" w:hanging="360"/>
      </w:pPr>
      <w:r>
        <w:rPr>
          <w:rFonts w:ascii="Arial Unicode MS" w:hAnsi="Arial Unicode MS" w:eastAsia="Arial Unicode MS" w:cs="Arial Unicode MS"/>
          <w:b w:val="0"/>
          <w:i w:val="0"/>
        </w:rPr>
        <w:t>委託先に対して必要かつ適切な監督を行い、必要に応じて個人情報の取扱状況を確認する。</w:t>
      </w:r>
    </w:p>
    <w:p>
      <w:pPr>
        <w:pStyle w:val="Heading2"/>
      </w:pPr>
      <w:r>
        <w:rPr>
          <w:rFonts w:ascii="Arial Unicode MS" w:hAnsi="Arial Unicode MS" w:eastAsia="Arial Unicode MS" w:cs="Arial Unicode MS"/>
          <w:b w:val="0"/>
          <w:i w:val="0"/>
        </w:rPr>
        <w:t>第21条（共同利用）</w:t>
      </w:r>
    </w:p>
    <w:p>
      <w:pPr>
        <w:spacing w:before="0" w:after="120" w:line="264" w:lineRule="auto"/>
      </w:pPr>
      <w:r>
        <w:rPr>
          <w:rFonts w:ascii="Arial Unicode MS" w:hAnsi="Arial Unicode MS" w:eastAsia="Arial Unicode MS" w:cs="Arial Unicode MS"/>
          <w:b w:val="0"/>
          <w:i w:val="0"/>
        </w:rPr>
        <w:t>当社が個人データを共同利用する場合は、共同利用する個人データの項目、共同利用者の範囲、利用目的、管理責任者その他法令上必要な事項を本人に通知し、又は公表する。</w:t>
      </w:r>
    </w:p>
    <w:p>
      <w:pPr>
        <w:pStyle w:val="Heading2"/>
      </w:pPr>
      <w:r>
        <w:rPr>
          <w:rFonts w:ascii="Arial Unicode MS" w:hAnsi="Arial Unicode MS" w:eastAsia="Arial Unicode MS" w:cs="Arial Unicode MS"/>
          <w:b w:val="0"/>
          <w:i w:val="0"/>
        </w:rPr>
        <w:t>第22条（AIサービス利用）</w:t>
      </w:r>
    </w:p>
    <w:p>
      <w:pPr>
        <w:spacing w:before="0" w:after="120" w:line="264" w:lineRule="auto"/>
      </w:pPr>
      <w:r>
        <w:rPr>
          <w:rFonts w:ascii="Arial Unicode MS" w:hAnsi="Arial Unicode MS" w:eastAsia="Arial Unicode MS" w:cs="Arial Unicode MS"/>
          <w:b w:val="0"/>
          <w:i w:val="0"/>
        </w:rPr>
        <w:t>個人情報を生成AIその他AIサービスに入力又は連携する場合、担当部門は、利用目的、入力情報の範囲、外部送信、学習利用、保存期間、第三者提供の有無、外国にある第三者への提供の有無及び契約条件を確認する。</w:t>
      </w:r>
    </w:p>
    <w:p>
      <w:pPr>
        <w:pStyle w:val="ListNumber"/>
        <w:spacing w:before="0" w:after="160" w:line="280" w:lineRule="auto"/>
        <w:ind w:left="720" w:hanging="360"/>
      </w:pPr>
      <w:r>
        <w:rPr>
          <w:rFonts w:ascii="Arial Unicode MS" w:hAnsi="Arial Unicode MS" w:eastAsia="Arial Unicode MS" w:cs="Arial Unicode MS"/>
          <w:b w:val="0"/>
          <w:i w:val="0"/>
        </w:rPr>
        <w:t>顧客又は取引先から受領した個人情報をAIサービスに入力する場合は、契約条件、本人同意、利用目的、秘密保持義務及び法令上の制限を確認する。</w:t>
      </w:r>
    </w:p>
    <w:p>
      <w:pPr>
        <w:pStyle w:val="ListNumber"/>
        <w:spacing w:before="0" w:after="160" w:line="280" w:lineRule="auto"/>
        <w:ind w:left="720" w:hanging="360"/>
      </w:pPr>
      <w:r>
        <w:rPr>
          <w:rFonts w:ascii="Arial Unicode MS" w:hAnsi="Arial Unicode MS" w:eastAsia="Arial Unicode MS" w:cs="Arial Unicode MS"/>
          <w:b w:val="0"/>
          <w:i w:val="0"/>
        </w:rPr>
        <w:t>原則として、本人の同意又は顧客の承認なく、個人情報を外部AIサービスの学習に利用させてはならない。</w:t>
      </w:r>
    </w:p>
    <w:p>
      <w:pPr>
        <w:pStyle w:val="ListNumber"/>
        <w:spacing w:before="0" w:after="160" w:line="280" w:lineRule="auto"/>
        <w:ind w:left="720" w:hanging="360"/>
      </w:pPr>
      <w:r>
        <w:rPr>
          <w:rFonts w:ascii="Arial Unicode MS" w:hAnsi="Arial Unicode MS" w:eastAsia="Arial Unicode MS" w:cs="Arial Unicode MS"/>
          <w:b w:val="0"/>
          <w:i w:val="0"/>
        </w:rPr>
        <w:t>AIサービス利用時の具体的な入力可否、マスキング、匿名化、記録方法及び承認手続は、情報セキュリティ管理規程及び管理部が定める運用ルールに従う。</w:t>
      </w:r>
    </w:p>
    <w:p>
      <w:pPr>
        <w:pStyle w:val="Heading1"/>
      </w:pPr>
      <w:r>
        <w:rPr>
          <w:rFonts w:ascii="Arial Unicode MS" w:hAnsi="Arial Unicode MS" w:eastAsia="Arial Unicode MS" w:cs="Arial Unicode MS"/>
          <w:b w:val="0"/>
          <w:i w:val="0"/>
        </w:rPr>
        <w:t>第6章 開示等及び苦情対応</w:t>
      </w:r>
    </w:p>
    <w:p>
      <w:pPr>
        <w:pStyle w:val="Heading2"/>
      </w:pPr>
      <w:r>
        <w:rPr>
          <w:rFonts w:ascii="Arial Unicode MS" w:hAnsi="Arial Unicode MS" w:eastAsia="Arial Unicode MS" w:cs="Arial Unicode MS"/>
          <w:b w:val="0"/>
          <w:i w:val="0"/>
        </w:rPr>
        <w:t>第23条（開示等請求）</w:t>
      </w:r>
    </w:p>
    <w:p>
      <w:pPr>
        <w:spacing w:before="0" w:after="120" w:line="264" w:lineRule="auto"/>
      </w:pPr>
      <w:r>
        <w:rPr>
          <w:rFonts w:ascii="Arial Unicode MS" w:hAnsi="Arial Unicode MS" w:eastAsia="Arial Unicode MS" w:cs="Arial Unicode MS"/>
          <w:b w:val="0"/>
          <w:i w:val="0"/>
        </w:rPr>
        <w:t>本人から保有個人データの利用目的の通知、開示、第三者提供記録の開示、訂正、追加、削除、利用停止、消去、第三者提供停止その他法令上認められる請求を受けた場合、管理部又は個人情報保護責任者は、本人確認を行ったうえで、法令に従い適切に対応する。</w:t>
      </w:r>
    </w:p>
    <w:p>
      <w:pPr>
        <w:pStyle w:val="Heading2"/>
      </w:pPr>
      <w:r>
        <w:rPr>
          <w:rFonts w:ascii="Arial Unicode MS" w:hAnsi="Arial Unicode MS" w:eastAsia="Arial Unicode MS" w:cs="Arial Unicode MS"/>
          <w:b w:val="0"/>
          <w:i w:val="0"/>
        </w:rPr>
        <w:t>第24条（苦情及び相談）</w:t>
      </w:r>
    </w:p>
    <w:p>
      <w:pPr>
        <w:spacing w:before="0" w:after="120" w:line="264" w:lineRule="auto"/>
      </w:pPr>
      <w:r>
        <w:rPr>
          <w:rFonts w:ascii="Arial Unicode MS" w:hAnsi="Arial Unicode MS" w:eastAsia="Arial Unicode MS" w:cs="Arial Unicode MS"/>
          <w:b w:val="0"/>
          <w:i w:val="0"/>
        </w:rPr>
        <w:t>個人情報の取扱いに関する苦情又は相談を受けた場合、管理部又は個人情報保護責任者は、内容を確認し、適切に対応する。</w:t>
      </w:r>
    </w:p>
    <w:p>
      <w:pPr>
        <w:pStyle w:val="ListNumber"/>
        <w:spacing w:before="0" w:after="160" w:line="280" w:lineRule="auto"/>
        <w:ind w:left="720" w:hanging="360"/>
      </w:pPr>
      <w:r>
        <w:rPr>
          <w:rFonts w:ascii="Arial Unicode MS" w:hAnsi="Arial Unicode MS" w:eastAsia="Arial Unicode MS" w:cs="Arial Unicode MS"/>
          <w:b w:val="0"/>
          <w:i w:val="0"/>
        </w:rPr>
        <w:t>開示等請求、苦情及び相談の受付窓口は、管理部又は当社が公表する窓口とする。</w:t>
      </w:r>
    </w:p>
    <w:p>
      <w:pPr>
        <w:pStyle w:val="Heading1"/>
      </w:pPr>
      <w:r>
        <w:rPr>
          <w:rFonts w:ascii="Arial Unicode MS" w:hAnsi="Arial Unicode MS" w:eastAsia="Arial Unicode MS" w:cs="Arial Unicode MS"/>
          <w:b w:val="0"/>
          <w:i w:val="0"/>
        </w:rPr>
        <w:t>第7章 漏えい等対応</w:t>
      </w:r>
    </w:p>
    <w:p>
      <w:pPr>
        <w:pStyle w:val="Heading2"/>
      </w:pPr>
      <w:r>
        <w:rPr>
          <w:rFonts w:ascii="Arial Unicode MS" w:hAnsi="Arial Unicode MS" w:eastAsia="Arial Unicode MS" w:cs="Arial Unicode MS"/>
          <w:b w:val="0"/>
          <w:i w:val="0"/>
        </w:rPr>
        <w:t>第25条（報告）</w:t>
      </w:r>
    </w:p>
    <w:p>
      <w:pPr>
        <w:spacing w:before="0" w:after="120" w:line="264" w:lineRule="auto"/>
      </w:pPr>
      <w:r>
        <w:rPr>
          <w:rFonts w:ascii="Arial Unicode MS" w:hAnsi="Arial Unicode MS" w:eastAsia="Arial Unicode MS" w:cs="Arial Unicode MS"/>
          <w:b w:val="0"/>
          <w:i w:val="0"/>
        </w:rPr>
        <w:t>個人情報の漏えい、滅失、毀損、不正アクセス、誤送信、紛失、AIサービスへの不適切入力、権限設定ミスその他漏えい等又はそのおそれを発見した者は、速やかに管理部又は個人情報保護責任者へ報告しなければならない。</w:t>
      </w:r>
    </w:p>
    <w:p>
      <w:pPr>
        <w:pStyle w:val="Heading2"/>
      </w:pPr>
      <w:r>
        <w:rPr>
          <w:rFonts w:ascii="Arial Unicode MS" w:hAnsi="Arial Unicode MS" w:eastAsia="Arial Unicode MS" w:cs="Arial Unicode MS"/>
          <w:b w:val="0"/>
          <w:i w:val="0"/>
        </w:rPr>
        <w:t>第26条（初動対応）</w:t>
      </w:r>
    </w:p>
    <w:p>
      <w:pPr>
        <w:spacing w:before="0" w:after="120" w:line="264" w:lineRule="auto"/>
      </w:pPr>
      <w:r>
        <w:rPr>
          <w:rFonts w:ascii="Arial Unicode MS" w:hAnsi="Arial Unicode MS" w:eastAsia="Arial Unicode MS" w:cs="Arial Unicode MS"/>
          <w:b w:val="0"/>
          <w:i w:val="0"/>
        </w:rPr>
        <w:t>管理部又は個人情報保護責任者は、漏えい等が発生した場合、被害拡大防止、アクセス停止、事実確認、影響範囲の特定、原因調査、関係者への連絡及び再発防止策の検討を行う。</w:t>
      </w:r>
    </w:p>
    <w:p>
      <w:pPr>
        <w:pStyle w:val="ListNumber"/>
        <w:spacing w:before="0" w:after="160" w:line="280" w:lineRule="auto"/>
        <w:ind w:left="720" w:hanging="360"/>
      </w:pPr>
      <w:r>
        <w:rPr>
          <w:rFonts w:ascii="Arial Unicode MS" w:hAnsi="Arial Unicode MS" w:eastAsia="Arial Unicode MS" w:cs="Arial Unicode MS"/>
          <w:b w:val="0"/>
          <w:i w:val="0"/>
        </w:rPr>
        <w:t>情報セキュリティインシデントを伴う場合は、情報セキュリティ管理規程に従い対応する。</w:t>
      </w:r>
    </w:p>
    <w:p>
      <w:pPr>
        <w:pStyle w:val="Heading2"/>
      </w:pPr>
      <w:r>
        <w:rPr>
          <w:rFonts w:ascii="Arial Unicode MS" w:hAnsi="Arial Unicode MS" w:eastAsia="Arial Unicode MS" w:cs="Arial Unicode MS"/>
          <w:b w:val="0"/>
          <w:i w:val="0"/>
        </w:rPr>
        <w:t>第27条（外部報告及び本人通知）</w:t>
      </w:r>
    </w:p>
    <w:p>
      <w:pPr>
        <w:spacing w:before="0" w:after="120" w:line="264" w:lineRule="auto"/>
      </w:pPr>
      <w:r>
        <w:rPr>
          <w:rFonts w:ascii="Arial Unicode MS" w:hAnsi="Arial Unicode MS" w:eastAsia="Arial Unicode MS" w:cs="Arial Unicode MS"/>
          <w:b w:val="0"/>
          <w:i w:val="0"/>
        </w:rPr>
        <w:t>法令上、個人情報保護委員会への報告又は本人通知が必要な場合、当社は、法令及び関連ガイドラインに従い対応する。</w:t>
      </w:r>
    </w:p>
    <w:p>
      <w:pPr>
        <w:pStyle w:val="ListNumber"/>
        <w:spacing w:before="0" w:after="160" w:line="280" w:lineRule="auto"/>
        <w:ind w:left="720" w:hanging="360"/>
      </w:pPr>
      <w:r>
        <w:rPr>
          <w:rFonts w:ascii="Arial Unicode MS" w:hAnsi="Arial Unicode MS" w:eastAsia="Arial Unicode MS" w:cs="Arial Unicode MS"/>
          <w:b w:val="0"/>
          <w:i w:val="0"/>
        </w:rPr>
        <w:t>顧客又は取引先への報告が必要な場合は、契約条件、影響範囲及び事実関係を確認したうえで、代表取締役社長又は個人情報保護責任者の承認を得て報告する。</w:t>
      </w:r>
    </w:p>
    <w:p>
      <w:pPr>
        <w:pStyle w:val="ListNumber"/>
        <w:spacing w:before="0" w:after="160" w:line="280" w:lineRule="auto"/>
        <w:ind w:left="720" w:hanging="360"/>
      </w:pPr>
      <w:r>
        <w:rPr>
          <w:rFonts w:ascii="Arial Unicode MS" w:hAnsi="Arial Unicode MS" w:eastAsia="Arial Unicode MS" w:cs="Arial Unicode MS"/>
          <w:b w:val="0"/>
          <w:i w:val="0"/>
        </w:rPr>
        <w:t>必要に応じて、弁護士その他外部専門家に相談する。</w:t>
      </w:r>
    </w:p>
    <w:p>
      <w:pPr>
        <w:pStyle w:val="Heading2"/>
      </w:pPr>
      <w:r>
        <w:rPr>
          <w:rFonts w:ascii="Arial Unicode MS" w:hAnsi="Arial Unicode MS" w:eastAsia="Arial Unicode MS" w:cs="Arial Unicode MS"/>
          <w:b w:val="0"/>
          <w:i w:val="0"/>
        </w:rPr>
        <w:t>第28条（記録）</w:t>
      </w:r>
    </w:p>
    <w:p>
      <w:pPr>
        <w:spacing w:before="0" w:after="120" w:line="264" w:lineRule="auto"/>
      </w:pPr>
      <w:r>
        <w:rPr>
          <w:rFonts w:ascii="Arial Unicode MS" w:hAnsi="Arial Unicode MS" w:eastAsia="Arial Unicode MS" w:cs="Arial Unicode MS"/>
          <w:b w:val="0"/>
          <w:i w:val="0"/>
        </w:rPr>
        <w:t>管理部又は個人情報保護責任者は、漏えい等の発生日、発見者、内容、影響範囲、原因、対応内容、外部報告、本人通知、顧客報告、再発防止策及び改善状況を記録する。</w:t>
      </w:r>
    </w:p>
    <w:p>
      <w:pPr>
        <w:pStyle w:val="Heading1"/>
      </w:pPr>
      <w:r>
        <w:rPr>
          <w:rFonts w:ascii="Arial Unicode MS" w:hAnsi="Arial Unicode MS" w:eastAsia="Arial Unicode MS" w:cs="Arial Unicode MS"/>
          <w:b w:val="0"/>
          <w:i w:val="0"/>
        </w:rPr>
        <w:t>第8章 保存及び削除</w:t>
      </w:r>
    </w:p>
    <w:p>
      <w:pPr>
        <w:pStyle w:val="Heading2"/>
      </w:pPr>
      <w:r>
        <w:rPr>
          <w:rFonts w:ascii="Arial Unicode MS" w:hAnsi="Arial Unicode MS" w:eastAsia="Arial Unicode MS" w:cs="Arial Unicode MS"/>
          <w:b w:val="0"/>
          <w:i w:val="0"/>
        </w:rPr>
        <w:t>第29条（保存）</w:t>
      </w:r>
    </w:p>
    <w:p>
      <w:pPr>
        <w:spacing w:before="0" w:after="120" w:line="264" w:lineRule="auto"/>
      </w:pPr>
      <w:r>
        <w:rPr>
          <w:rFonts w:ascii="Arial Unicode MS" w:hAnsi="Arial Unicode MS" w:eastAsia="Arial Unicode MS" w:cs="Arial Unicode MS"/>
          <w:b w:val="0"/>
          <w:i w:val="0"/>
        </w:rPr>
        <w:t>個人情報は、利用目的の達成に必要な範囲及び期間で保存する。</w:t>
      </w:r>
    </w:p>
    <w:p>
      <w:pPr>
        <w:pStyle w:val="ListNumber"/>
        <w:spacing w:before="0" w:after="160" w:line="280" w:lineRule="auto"/>
        <w:ind w:left="720" w:hanging="360"/>
      </w:pPr>
      <w:r>
        <w:rPr>
          <w:rFonts w:ascii="Arial Unicode MS" w:hAnsi="Arial Unicode MS" w:eastAsia="Arial Unicode MS" w:cs="Arial Unicode MS"/>
          <w:b w:val="0"/>
          <w:i w:val="0"/>
        </w:rPr>
        <w:t>契約、会計、労務、採用、問い合わせ、研修、SaaS利用、顧客業務その他業務区分ごとの保存期間は、法令、文書管理規程、契約条件及び管理部が定める運用ルールに従う。</w:t>
      </w:r>
    </w:p>
    <w:p>
      <w:pPr>
        <w:pStyle w:val="Heading2"/>
      </w:pPr>
      <w:r>
        <w:rPr>
          <w:rFonts w:ascii="Arial Unicode MS" w:hAnsi="Arial Unicode MS" w:eastAsia="Arial Unicode MS" w:cs="Arial Unicode MS"/>
          <w:b w:val="0"/>
          <w:i w:val="0"/>
        </w:rPr>
        <w:t>第30条（削除及び匿名化）</w:t>
      </w:r>
    </w:p>
    <w:p>
      <w:pPr>
        <w:spacing w:before="0" w:after="120" w:line="264" w:lineRule="auto"/>
      </w:pPr>
      <w:r>
        <w:rPr>
          <w:rFonts w:ascii="Arial Unicode MS" w:hAnsi="Arial Unicode MS" w:eastAsia="Arial Unicode MS" w:cs="Arial Unicode MS"/>
          <w:b w:val="0"/>
          <w:i w:val="0"/>
        </w:rPr>
        <w:t>利用目的の達成、契約終了、保存期間満了、本人からの請求その他保有の必要がなくなった個人情報は、適切な方法で削除、消去、返却又は匿名化する。</w:t>
      </w:r>
    </w:p>
    <w:p>
      <w:pPr>
        <w:pStyle w:val="ListNumber"/>
        <w:spacing w:before="0" w:after="160" w:line="280" w:lineRule="auto"/>
        <w:ind w:left="720" w:hanging="360"/>
      </w:pPr>
      <w:r>
        <w:rPr>
          <w:rFonts w:ascii="Arial Unicode MS" w:hAnsi="Arial Unicode MS" w:eastAsia="Arial Unicode MS" w:cs="Arial Unicode MS"/>
          <w:b w:val="0"/>
          <w:i w:val="0"/>
        </w:rPr>
        <w:t>個人情報を含むAI入力データ、プロンプト、ログ、学習用データ、評価データ、開発データ及びバックアップについても、保存期間及び削除方法を確認する。</w:t>
      </w:r>
    </w:p>
    <w:p>
      <w:pPr>
        <w:pStyle w:val="Heading2"/>
      </w:pPr>
      <w:r>
        <w:rPr>
          <w:rFonts w:ascii="Arial Unicode MS" w:hAnsi="Arial Unicode MS" w:eastAsia="Arial Unicode MS" w:cs="Arial Unicode MS"/>
          <w:b w:val="0"/>
          <w:i w:val="0"/>
        </w:rPr>
        <w:t>第31条（資料保存）</w:t>
      </w:r>
    </w:p>
    <w:p>
      <w:pPr>
        <w:spacing w:before="0" w:after="120" w:line="264" w:lineRule="auto"/>
      </w:pPr>
      <w:r>
        <w:rPr>
          <w:rFonts w:ascii="Arial Unicode MS" w:hAnsi="Arial Unicode MS" w:eastAsia="Arial Unicode MS" w:cs="Arial Unicode MS"/>
          <w:b w:val="0"/>
          <w:i w:val="0"/>
        </w:rPr>
        <w:t>個人情報の取扱いに関する同意記録、第三者提供記録、委託先確認記録、開示等請求記録、苦情相談記録、漏えい等対応記録、教育記録、点検記録及び改善記録は、管理部が保存管理する。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前項の資料の保存期間は、原則として10年とする。ただし、法令又は他の規程によりこれを超える保存期間が定められている場合は、その定めによる。</w:t>
      </w:r>
    </w:p>
    <w:p>
      <w:pPr>
        <w:pStyle w:val="Heading1"/>
      </w:pPr>
      <w:r>
        <w:rPr>
          <w:rFonts w:ascii="Arial Unicode MS" w:hAnsi="Arial Unicode MS" w:eastAsia="Arial Unicode MS" w:cs="Arial Unicode MS"/>
          <w:b w:val="0"/>
          <w:i w:val="0"/>
        </w:rPr>
        <w:t>第9章 点検、教育及び違反時対応</w:t>
      </w:r>
    </w:p>
    <w:p>
      <w:pPr>
        <w:pStyle w:val="Heading2"/>
      </w:pPr>
      <w:r>
        <w:rPr>
          <w:rFonts w:ascii="Arial Unicode MS" w:hAnsi="Arial Unicode MS" w:eastAsia="Arial Unicode MS" w:cs="Arial Unicode MS"/>
          <w:b w:val="0"/>
          <w:i w:val="0"/>
        </w:rPr>
        <w:t>第32条（定期点検）</w:t>
      </w:r>
    </w:p>
    <w:p>
      <w:pPr>
        <w:spacing w:before="0" w:after="120" w:line="264" w:lineRule="auto"/>
      </w:pPr>
      <w:r>
        <w:rPr>
          <w:rFonts w:ascii="Arial Unicode MS" w:hAnsi="Arial Unicode MS" w:eastAsia="Arial Unicode MS" w:cs="Arial Unicode MS"/>
          <w:b w:val="0"/>
          <w:i w:val="0"/>
        </w:rPr>
        <w:t>管理部又は個人情報保護責任者は、少なくとも年1回、個人情報の取扱状況、保存場所、アクセス権限、委託先、第三者提供、AIサービス利用、漏えい等対応状況及び教育実施状況を点検する。</w:t>
      </w:r>
    </w:p>
    <w:p>
      <w:pPr>
        <w:pStyle w:val="ListNumber"/>
        <w:spacing w:before="0" w:after="160" w:line="280" w:lineRule="auto"/>
        <w:ind w:left="720" w:hanging="360"/>
      </w:pPr>
      <w:r>
        <w:rPr>
          <w:rFonts w:ascii="Arial Unicode MS" w:hAnsi="Arial Unicode MS" w:eastAsia="Arial Unicode MS" w:cs="Arial Unicode MS"/>
          <w:b w:val="0"/>
          <w:i w:val="0"/>
        </w:rPr>
        <w:t>内部監査責任者は、内部監査規程及び内部監査計画に従い、個人情報保護の整備及び運用状況を監査する。</w:t>
      </w:r>
    </w:p>
    <w:p>
      <w:pPr>
        <w:pStyle w:val="Heading2"/>
      </w:pPr>
      <w:r>
        <w:rPr>
          <w:rFonts w:ascii="Arial Unicode MS" w:hAnsi="Arial Unicode MS" w:eastAsia="Arial Unicode MS" w:cs="Arial Unicode MS"/>
          <w:b w:val="0"/>
          <w:i w:val="0"/>
        </w:rPr>
        <w:t>第33条（教育）</w:t>
      </w:r>
    </w:p>
    <w:p>
      <w:pPr>
        <w:spacing w:before="0" w:after="120" w:line="264" w:lineRule="auto"/>
      </w:pPr>
      <w:r>
        <w:rPr>
          <w:rFonts w:ascii="Arial Unicode MS" w:hAnsi="Arial Unicode MS" w:eastAsia="Arial Unicode MS" w:cs="Arial Unicode MS"/>
          <w:b w:val="0"/>
          <w:i w:val="0"/>
        </w:rPr>
        <w:t>当社は、役員、従業員及び必要な外注先等に対し、個人情報保護に関する教育及び啓発活動を実施する。</w:t>
      </w:r>
    </w:p>
    <w:p>
      <w:pPr>
        <w:pStyle w:val="ListNumber"/>
        <w:spacing w:before="0" w:after="160" w:line="280" w:lineRule="auto"/>
        <w:ind w:left="720" w:hanging="360"/>
      </w:pPr>
      <w:r>
        <w:rPr>
          <w:rFonts w:ascii="Arial Unicode MS" w:hAnsi="Arial Unicode MS" w:eastAsia="Arial Unicode MS" w:cs="Arial Unicode MS"/>
          <w:b w:val="0"/>
          <w:i w:val="0"/>
        </w:rPr>
        <w:t>初期運用では、入社時、業務委託開始時及び少なくとも年1回、個人情報保護に関する教育又は周知を実施する。</w:t>
      </w:r>
    </w:p>
    <w:p>
      <w:pPr>
        <w:pStyle w:val="Heading2"/>
      </w:pPr>
      <w:r>
        <w:rPr>
          <w:rFonts w:ascii="Arial Unicode MS" w:hAnsi="Arial Unicode MS" w:eastAsia="Arial Unicode MS" w:cs="Arial Unicode MS"/>
          <w:b w:val="0"/>
          <w:i w:val="0"/>
        </w:rPr>
        <w:t>第34条（違反への対応）</w:t>
      </w:r>
    </w:p>
    <w:p>
      <w:pPr>
        <w:spacing w:before="0" w:after="120" w:line="264" w:lineRule="auto"/>
      </w:pPr>
      <w:r>
        <w:rPr>
          <w:rFonts w:ascii="Arial Unicode MS" w:hAnsi="Arial Unicode MS" w:eastAsia="Arial Unicode MS" w:cs="Arial Unicode MS"/>
          <w:b w:val="0"/>
          <w:i w:val="0"/>
        </w:rPr>
        <w:t>本規程に違反した者に対しては、就業規則、契約条件その他社内規程に基づき、懲戒、是正要求、契約解除、損害賠償請求その他必要な措置を講じることがある。</w:t>
      </w:r>
    </w:p>
    <w:p>
      <w:pPr>
        <w:pStyle w:val="Heading1"/>
      </w:pPr>
      <w:r>
        <w:rPr>
          <w:rFonts w:ascii="Arial Unicode MS" w:hAnsi="Arial Unicode MS" w:eastAsia="Arial Unicode MS" w:cs="Arial Unicode MS"/>
          <w:b w:val="0"/>
          <w:i w:val="0"/>
        </w:rPr>
        <w:t>第10章 改廃</w:t>
      </w:r>
    </w:p>
    <w:p>
      <w:pPr>
        <w:pStyle w:val="Heading2"/>
      </w:pPr>
      <w:r>
        <w:rPr>
          <w:rFonts w:ascii="Arial Unicode MS" w:hAnsi="Arial Unicode MS" w:eastAsia="Arial Unicode MS" w:cs="Arial Unicode MS"/>
          <w:b w:val="0"/>
          <w:i w:val="0"/>
        </w:rPr>
        <w:t>第35条（改廃）</w:t>
      </w:r>
    </w:p>
    <w:p>
      <w:pPr>
        <w:spacing w:before="0" w:after="120" w:line="264" w:lineRule="auto"/>
      </w:pPr>
      <w:r>
        <w:rPr>
          <w:rFonts w:ascii="Arial Unicode MS" w:hAnsi="Arial Unicode MS" w:eastAsia="Arial Unicode MS" w:cs="Arial Unicode MS"/>
          <w:b w:val="0"/>
          <w:i w:val="0"/>
        </w:rPr>
        <w:t>本規程の改廃は、規程管理規程に従い、取締役会の決議により行う。</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個人情報保護責任者を代表取締役社長、管理部責任者又は別担当者のいずれにするか確認する。</w:t>
      </w:r>
    </w:p>
    <w:p>
      <w:pPr>
        <w:pStyle w:val="ListBullet"/>
        <w:spacing w:before="0" w:after="160" w:line="280" w:lineRule="auto"/>
        <w:ind w:left="720" w:hanging="360"/>
      </w:pPr>
      <w:r>
        <w:rPr>
          <w:rFonts w:ascii="Arial Unicode MS" w:hAnsi="Arial Unicode MS" w:eastAsia="Arial Unicode MS" w:cs="Arial Unicode MS"/>
          <w:b w:val="0"/>
          <w:i w:val="0"/>
        </w:rPr>
        <w:t>プライバシーポリシーの最新版及び公開URLを確認する。</w:t>
      </w:r>
    </w:p>
    <w:p>
      <w:pPr>
        <w:pStyle w:val="ListBullet"/>
        <w:spacing w:before="0" w:after="160" w:line="280" w:lineRule="auto"/>
        <w:ind w:left="720" w:hanging="360"/>
      </w:pPr>
      <w:r>
        <w:rPr>
          <w:rFonts w:ascii="Arial Unicode MS" w:hAnsi="Arial Unicode MS" w:eastAsia="Arial Unicode MS" w:cs="Arial Unicode MS"/>
          <w:b w:val="0"/>
          <w:i w:val="0"/>
        </w:rPr>
        <w:t>取り扱う個人情報の種類、保存場所、アクセス権限、保存期間の現状を確認する。</w:t>
      </w:r>
    </w:p>
    <w:p>
      <w:pPr>
        <w:pStyle w:val="ListBullet"/>
        <w:spacing w:before="0" w:after="160" w:line="280" w:lineRule="auto"/>
        <w:ind w:left="720" w:hanging="360"/>
      </w:pPr>
      <w:r>
        <w:rPr>
          <w:rFonts w:ascii="Arial Unicode MS" w:hAnsi="Arial Unicode MS" w:eastAsia="Arial Unicode MS" w:cs="Arial Unicode MS"/>
          <w:b w:val="0"/>
          <w:i w:val="0"/>
        </w:rPr>
        <w:t>Google Workspace、Notion、マネーフォワード、SaaS、開発環境、リポジトリに保存される個人情報の範囲を確認する。</w:t>
      </w:r>
    </w:p>
    <w:p>
      <w:pPr>
        <w:pStyle w:val="ListBullet"/>
        <w:spacing w:before="0" w:after="160" w:line="280" w:lineRule="auto"/>
        <w:ind w:left="720" w:hanging="360"/>
      </w:pPr>
      <w:r>
        <w:rPr>
          <w:rFonts w:ascii="Arial Unicode MS" w:hAnsi="Arial Unicode MS" w:eastAsia="Arial Unicode MS" w:cs="Arial Unicode MS"/>
          <w:b w:val="0"/>
          <w:i w:val="0"/>
        </w:rPr>
        <w:t>AIサービスへ入力してよい個人情報、入力禁止情報、本人同意又は顧客承認が必要な情報の区分を確認する。</w:t>
      </w:r>
    </w:p>
    <w:p>
      <w:pPr>
        <w:pStyle w:val="ListBullet"/>
        <w:spacing w:before="0" w:after="160" w:line="280" w:lineRule="auto"/>
        <w:ind w:left="720" w:hanging="360"/>
      </w:pPr>
      <w:r>
        <w:rPr>
          <w:rFonts w:ascii="Arial Unicode MS" w:hAnsi="Arial Unicode MS" w:eastAsia="Arial Unicode MS" w:cs="Arial Unicode MS"/>
          <w:b w:val="0"/>
          <w:i w:val="0"/>
        </w:rPr>
        <w:t>外部委託先が個人情報を扱う範囲、契約条項、再委託有無、返却又は削除証跡を確認する。</w:t>
      </w:r>
    </w:p>
    <w:p>
      <w:pPr>
        <w:pStyle w:val="ListBullet"/>
        <w:spacing w:before="0" w:after="160" w:line="280" w:lineRule="auto"/>
        <w:ind w:left="720" w:hanging="360"/>
      </w:pPr>
      <w:r>
        <w:rPr>
          <w:rFonts w:ascii="Arial Unicode MS" w:hAnsi="Arial Unicode MS" w:eastAsia="Arial Unicode MS" w:cs="Arial Unicode MS"/>
          <w:b w:val="0"/>
          <w:i w:val="0"/>
        </w:rPr>
        <w:t>漏えい等発生時の相談先弁護士、個人情報保護委員会報告の判断者、本人通知の判断者を確認する。</w:t>
      </w:r>
    </w:p>
    <w:p>
      <w:pPr>
        <w:pStyle w:val="ListBullet"/>
        <w:spacing w:before="0" w:after="160" w:line="280" w:lineRule="auto"/>
        <w:ind w:left="720" w:hanging="360"/>
      </w:pPr>
      <w:r>
        <w:rPr>
          <w:rFonts w:ascii="Arial Unicode MS" w:hAnsi="Arial Unicode MS" w:eastAsia="Arial Unicode MS" w:cs="Arial Unicode MS"/>
          <w:b w:val="0"/>
          <w:i w:val="0"/>
        </w:rPr>
        <w:t>開示等請求、苦情及び相談の受付窓口を確認する。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個人情報保護は管理部主管で設計する。</w:t>
      </w:r>
    </w:p>
    <w:p>
      <w:pPr>
        <w:pStyle w:val="ListBullet"/>
        <w:spacing w:before="0" w:after="160" w:line="280" w:lineRule="auto"/>
        <w:ind w:left="720" w:hanging="360"/>
      </w:pPr>
      <w:r>
        <w:rPr>
          <w:rFonts w:ascii="Arial Unicode MS" w:hAnsi="Arial Unicode MS" w:eastAsia="Arial Unicode MS" w:cs="Arial Unicode MS"/>
          <w:b w:val="0"/>
          <w:i w:val="0"/>
        </w:rPr>
        <w:t>顧客担当者情報、研修受講者情報、SaaS利用者情報、問い合わせ者情報、採用応募者情報、役員・従業員情報等を取り扱う前提とする。</w:t>
      </w:r>
    </w:p>
    <w:p>
      <w:pPr>
        <w:pStyle w:val="ListBullet"/>
        <w:spacing w:before="0" w:after="160" w:line="280" w:lineRule="auto"/>
        <w:ind w:left="720" w:hanging="360"/>
      </w:pPr>
      <w:r>
        <w:rPr>
          <w:rFonts w:ascii="Arial Unicode MS" w:hAnsi="Arial Unicode MS" w:eastAsia="Arial Unicode MS" w:cs="Arial Unicode MS"/>
          <w:b w:val="0"/>
          <w:i w:val="0"/>
        </w:rPr>
        <w:t>Notion、Google Workspace/Google Sheets、マネーフォワード、SaaS管理画面、開発環境、リポジトリを主要な個人情報保存候補として扱う。</w:t>
      </w:r>
    </w:p>
    <w:p>
      <w:pPr>
        <w:pStyle w:val="ListBullet"/>
        <w:spacing w:before="0" w:after="160" w:line="280" w:lineRule="auto"/>
        <w:ind w:left="720" w:hanging="360"/>
      </w:pPr>
      <w:r>
        <w:rPr>
          <w:rFonts w:ascii="Arial Unicode MS" w:hAnsi="Arial Unicode MS" w:eastAsia="Arial Unicode MS" w:cs="Arial Unicode MS"/>
          <w:b w:val="0"/>
          <w:i w:val="0"/>
        </w:rPr>
        <w:t>AI研修、AI伴走、AI受託開発、SaaS等を行っているため、AIサービスへの個人情報入力、AI出力、ログ、学習利用、外部送信の管理を重視する。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個人情報保護規程（ドラフト）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個人情報保護規程（ドラフト）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