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組織規程（ドラフト）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本規程は、株式会社MoMoの経営組織の基本を定め、職務の責任と権限、命令系統を明らかにし、業務の確実かつ効率的な執行と運用を図ることを目的とする。</w:t>
      </w:r>
    </w:p>
    <w:p>
      <w:pPr>
        <w:pStyle w:val="Heading1"/>
      </w:pPr>
      <w:r>
        <w:rPr>
          <w:rFonts w:ascii="Arial Unicode MS" w:hAnsi="Arial Unicode MS" w:eastAsia="Arial Unicode MS" w:cs="Arial Unicode MS"/>
          <w:b w:val="0"/>
          <w:i w:val="0"/>
        </w:rPr>
        <w:t>第2章 組織及び業務分掌</w:t>
      </w:r>
    </w:p>
    <w:p>
      <w:pPr>
        <w:pStyle w:val="Heading2"/>
      </w:pPr>
      <w:r>
        <w:rPr>
          <w:rFonts w:ascii="Arial Unicode MS" w:hAnsi="Arial Unicode MS" w:eastAsia="Arial Unicode MS" w:cs="Arial Unicode MS"/>
          <w:b w:val="0"/>
          <w:i w:val="0"/>
        </w:rPr>
        <w:t>第2条（組織単位）</w:t>
      </w:r>
    </w:p>
    <w:p>
      <w:pPr>
        <w:spacing w:before="0" w:after="120" w:line="264" w:lineRule="auto"/>
      </w:pPr>
      <w:r>
        <w:rPr>
          <w:rFonts w:ascii="Arial Unicode MS" w:hAnsi="Arial Unicode MS" w:eastAsia="Arial Unicode MS" w:cs="Arial Unicode MS"/>
          <w:b w:val="0"/>
          <w:i w:val="0"/>
        </w:rPr>
        <w:t>会社は、業務上必要に応じて、次の組織単位を置くことができる。</w:t>
      </w:r>
    </w:p>
    <w:p>
      <w:pPr>
        <w:pStyle w:val="ListNumber"/>
        <w:spacing w:before="0" w:after="160" w:line="280" w:lineRule="auto"/>
        <w:ind w:left="720" w:hanging="360"/>
      </w:pPr>
      <w:r>
        <w:rPr>
          <w:rFonts w:ascii="Arial Unicode MS" w:hAnsi="Arial Unicode MS" w:eastAsia="Arial Unicode MS" w:cs="Arial Unicode MS"/>
          <w:b w:val="0"/>
          <w:i w:val="0"/>
        </w:rPr>
        <w:t>本部</w:t>
      </w:r>
    </w:p>
    <w:p>
      <w:pPr>
        <w:pStyle w:val="ListNumber"/>
        <w:spacing w:before="0" w:after="160" w:line="280" w:lineRule="auto"/>
        <w:ind w:left="720" w:hanging="360"/>
      </w:pPr>
      <w:r>
        <w:rPr>
          <w:rFonts w:ascii="Arial Unicode MS" w:hAnsi="Arial Unicode MS" w:eastAsia="Arial Unicode MS" w:cs="Arial Unicode MS"/>
          <w:b w:val="0"/>
          <w:i w:val="0"/>
        </w:rPr>
        <w:t>部</w:t>
      </w:r>
    </w:p>
    <w:p>
      <w:pPr>
        <w:pStyle w:val="ListNumber"/>
        <w:spacing w:before="0" w:after="160" w:line="280" w:lineRule="auto"/>
        <w:ind w:left="720" w:hanging="360"/>
      </w:pPr>
      <w:r>
        <w:rPr>
          <w:rFonts w:ascii="Arial Unicode MS" w:hAnsi="Arial Unicode MS" w:eastAsia="Arial Unicode MS" w:cs="Arial Unicode MS"/>
          <w:b w:val="0"/>
          <w:i w:val="0"/>
        </w:rPr>
        <w:t>事業部</w:t>
      </w:r>
    </w:p>
    <w:p>
      <w:pPr>
        <w:pStyle w:val="ListNumber"/>
        <w:spacing w:before="0" w:after="160" w:line="280" w:lineRule="auto"/>
        <w:ind w:left="720" w:hanging="360"/>
      </w:pPr>
      <w:r>
        <w:rPr>
          <w:rFonts w:ascii="Arial Unicode MS" w:hAnsi="Arial Unicode MS" w:eastAsia="Arial Unicode MS" w:cs="Arial Unicode MS"/>
          <w:b w:val="0"/>
          <w:i w:val="0"/>
        </w:rPr>
        <w:t>室</w:t>
      </w:r>
    </w:p>
    <w:p>
      <w:pPr>
        <w:pStyle w:val="ListNumber"/>
        <w:spacing w:before="0" w:after="160" w:line="280" w:lineRule="auto"/>
        <w:ind w:left="720" w:hanging="360"/>
      </w:pPr>
      <w:r>
        <w:rPr>
          <w:rFonts w:ascii="Arial Unicode MS" w:hAnsi="Arial Unicode MS" w:eastAsia="Arial Unicode MS" w:cs="Arial Unicode MS"/>
          <w:b w:val="0"/>
          <w:i w:val="0"/>
        </w:rPr>
        <w:t>チームその他会社が必要と認める単位</w:t>
      </w:r>
    </w:p>
    <w:p>
      <w:pPr>
        <w:pStyle w:val="Heading2"/>
      </w:pPr>
      <w:r>
        <w:rPr>
          <w:rFonts w:ascii="Arial Unicode MS" w:hAnsi="Arial Unicode MS" w:eastAsia="Arial Unicode MS" w:cs="Arial Unicode MS"/>
          <w:b w:val="0"/>
          <w:i w:val="0"/>
        </w:rPr>
        <w:t>第3条（組織図）</w:t>
      </w:r>
    </w:p>
    <w:p>
      <w:pPr>
        <w:spacing w:before="0" w:after="120" w:line="264" w:lineRule="auto"/>
      </w:pPr>
      <w:r>
        <w:rPr>
          <w:rFonts w:ascii="Arial Unicode MS" w:hAnsi="Arial Unicode MS" w:eastAsia="Arial Unicode MS" w:cs="Arial Unicode MS"/>
          <w:b w:val="0"/>
          <w:i w:val="0"/>
        </w:rPr>
        <w:t>会社の組織は、別紙組織図のとおりとする。</w:t>
      </w:r>
    </w:p>
    <w:p>
      <w:pPr>
        <w:pStyle w:val="ListNumber"/>
        <w:spacing w:before="0" w:after="160" w:line="280" w:lineRule="auto"/>
        <w:ind w:left="720" w:hanging="360"/>
      </w:pPr>
      <w:r>
        <w:rPr>
          <w:rFonts w:ascii="Arial Unicode MS" w:hAnsi="Arial Unicode MS" w:eastAsia="Arial Unicode MS" w:cs="Arial Unicode MS"/>
          <w:b w:val="0"/>
          <w:i w:val="0"/>
        </w:rPr>
        <w:t>会社は、現時点において、次の本部及び部門を置く。</w:t>
      </w:r>
    </w:p>
    <w:p>
      <w:pPr>
        <w:pStyle w:val="ListNumber"/>
        <w:spacing w:before="0" w:after="160" w:line="280" w:lineRule="auto"/>
        <w:ind w:left="720" w:hanging="360"/>
      </w:pPr>
      <w:r>
        <w:rPr>
          <w:rFonts w:ascii="Arial Unicode MS" w:hAnsi="Arial Unicode MS" w:eastAsia="Arial Unicode MS" w:cs="Arial Unicode MS"/>
          <w:b w:val="0"/>
          <w:i w:val="0"/>
        </w:rPr>
        <w:t>管理本部</w:t>
      </w:r>
    </w:p>
    <w:p>
      <w:pPr>
        <w:pStyle w:val="ListNumber"/>
        <w:spacing w:before="0" w:after="160" w:line="280" w:lineRule="auto"/>
        <w:ind w:left="720" w:hanging="360"/>
      </w:pPr>
      <w:r>
        <w:rPr>
          <w:rFonts w:ascii="Arial Unicode MS" w:hAnsi="Arial Unicode MS" w:eastAsia="Arial Unicode MS" w:cs="Arial Unicode MS"/>
          <w:b w:val="0"/>
          <w:i w:val="0"/>
        </w:rPr>
        <w:t>営業部</w:t>
      </w:r>
    </w:p>
    <w:p>
      <w:pPr>
        <w:pStyle w:val="ListNumber"/>
        <w:spacing w:before="0" w:after="160" w:line="280" w:lineRule="auto"/>
        <w:ind w:left="720" w:hanging="360"/>
      </w:pPr>
      <w:r>
        <w:rPr>
          <w:rFonts w:ascii="Arial Unicode MS" w:hAnsi="Arial Unicode MS" w:eastAsia="Arial Unicode MS" w:cs="Arial Unicode MS"/>
          <w:b w:val="0"/>
          <w:i w:val="0"/>
        </w:rPr>
        <w:t>研修事業部</w:t>
      </w:r>
    </w:p>
    <w:p>
      <w:pPr>
        <w:pStyle w:val="ListNumber"/>
        <w:spacing w:before="0" w:after="160" w:line="280" w:lineRule="auto"/>
        <w:ind w:left="720" w:hanging="360"/>
      </w:pPr>
      <w:r>
        <w:rPr>
          <w:rFonts w:ascii="Arial Unicode MS" w:hAnsi="Arial Unicode MS" w:eastAsia="Arial Unicode MS" w:cs="Arial Unicode MS"/>
          <w:b w:val="0"/>
          <w:i w:val="0"/>
        </w:rPr>
        <w:t>開発部</w:t>
      </w:r>
    </w:p>
    <w:p>
      <w:pPr>
        <w:pStyle w:val="ListNumber"/>
        <w:spacing w:before="0" w:after="160" w:line="280" w:lineRule="auto"/>
        <w:ind w:left="720" w:hanging="360"/>
      </w:pPr>
      <w:r>
        <w:rPr>
          <w:rFonts w:ascii="Arial Unicode MS" w:hAnsi="Arial Unicode MS" w:eastAsia="Arial Unicode MS" w:cs="Arial Unicode MS"/>
          <w:b w:val="0"/>
          <w:i w:val="0"/>
        </w:rPr>
        <w:t>新規事業部</w:t>
      </w:r>
    </w:p>
    <w:p>
      <w:pPr>
        <w:pStyle w:val="ListNumber"/>
        <w:spacing w:before="0" w:after="160" w:line="280" w:lineRule="auto"/>
        <w:ind w:left="720" w:hanging="360"/>
      </w:pPr>
      <w:r>
        <w:rPr>
          <w:rFonts w:ascii="Arial Unicode MS" w:hAnsi="Arial Unicode MS" w:eastAsia="Arial Unicode MS" w:cs="Arial Unicode MS"/>
          <w:b w:val="0"/>
          <w:i w:val="0"/>
        </w:rPr>
        <w:t>組織の新設、変更及び廃止は、取締役会の決議又は代表取締役社長の承認により行う。</w:t>
      </w:r>
    </w:p>
    <w:p>
      <w:pPr>
        <w:pStyle w:val="Heading2"/>
      </w:pPr>
      <w:r>
        <w:rPr>
          <w:rFonts w:ascii="Arial Unicode MS" w:hAnsi="Arial Unicode MS" w:eastAsia="Arial Unicode MS" w:cs="Arial Unicode MS"/>
          <w:b w:val="0"/>
          <w:i w:val="0"/>
        </w:rPr>
        <w:t>第4条（業務分掌）</w:t>
      </w:r>
    </w:p>
    <w:p>
      <w:pPr>
        <w:spacing w:before="0" w:after="120" w:line="264" w:lineRule="auto"/>
      </w:pPr>
      <w:r>
        <w:rPr>
          <w:rFonts w:ascii="Arial Unicode MS" w:hAnsi="Arial Unicode MS" w:eastAsia="Arial Unicode MS" w:cs="Arial Unicode MS"/>
          <w:b w:val="0"/>
          <w:i w:val="0"/>
        </w:rPr>
        <w:t>各組織単位の分掌業務は、別に定める業務分掌規程による。</w:t>
      </w:r>
    </w:p>
    <w:p>
      <w:pPr>
        <w:pStyle w:val="Heading2"/>
      </w:pPr>
      <w:r>
        <w:rPr>
          <w:rFonts w:ascii="Arial Unicode MS" w:hAnsi="Arial Unicode MS" w:eastAsia="Arial Unicode MS" w:cs="Arial Unicode MS"/>
          <w:b w:val="0"/>
          <w:i w:val="0"/>
        </w:rPr>
        <w:t>第5条（会議体）</w:t>
      </w:r>
    </w:p>
    <w:p>
      <w:pPr>
        <w:spacing w:before="0" w:after="120" w:line="264" w:lineRule="auto"/>
      </w:pPr>
      <w:r>
        <w:rPr>
          <w:rFonts w:ascii="Arial Unicode MS" w:hAnsi="Arial Unicode MS" w:eastAsia="Arial Unicode MS" w:cs="Arial Unicode MS"/>
          <w:b w:val="0"/>
          <w:i w:val="0"/>
        </w:rPr>
        <w:t>取締役会は、法令、定款及び取締役会規程に基づき、経営上の重要事項を決定し、取締役の職務執行を監督する。</w:t>
      </w:r>
    </w:p>
    <w:p>
      <w:pPr>
        <w:pStyle w:val="ListNumber"/>
        <w:spacing w:before="0" w:after="160" w:line="280" w:lineRule="auto"/>
        <w:ind w:left="720" w:hanging="360"/>
      </w:pPr>
      <w:r>
        <w:rPr>
          <w:rFonts w:ascii="Arial Unicode MS" w:hAnsi="Arial Unicode MS" w:eastAsia="Arial Unicode MS" w:cs="Arial Unicode MS"/>
          <w:b w:val="0"/>
          <w:i w:val="0"/>
        </w:rPr>
        <w:t>経営会議は、業務執行上の重要事項を審議、協議及び報告する会議体として設置する。</w:t>
      </w:r>
    </w:p>
    <w:p>
      <w:pPr>
        <w:pStyle w:val="ListNumber"/>
        <w:spacing w:before="0" w:after="160" w:line="280" w:lineRule="auto"/>
        <w:ind w:left="720" w:hanging="360"/>
      </w:pPr>
      <w:r>
        <w:rPr>
          <w:rFonts w:ascii="Arial Unicode MS" w:hAnsi="Arial Unicode MS" w:eastAsia="Arial Unicode MS" w:cs="Arial Unicode MS"/>
          <w:b w:val="0"/>
          <w:i w:val="0"/>
        </w:rPr>
        <w:t>経営会議の運営は、経営会議規程に定める。</w:t>
      </w:r>
    </w:p>
    <w:p>
      <w:pPr>
        <w:pStyle w:val="Heading1"/>
      </w:pPr>
      <w:r>
        <w:rPr>
          <w:rFonts w:ascii="Arial Unicode MS" w:hAnsi="Arial Unicode MS" w:eastAsia="Arial Unicode MS" w:cs="Arial Unicode MS"/>
          <w:b w:val="0"/>
          <w:i w:val="0"/>
        </w:rPr>
        <w:t>第3章 職位及び権限</w:t>
      </w:r>
    </w:p>
    <w:p>
      <w:pPr>
        <w:pStyle w:val="Heading2"/>
      </w:pPr>
      <w:r>
        <w:rPr>
          <w:rFonts w:ascii="Arial Unicode MS" w:hAnsi="Arial Unicode MS" w:eastAsia="Arial Unicode MS" w:cs="Arial Unicode MS"/>
          <w:b w:val="0"/>
          <w:i w:val="0"/>
        </w:rPr>
        <w:t>第6条（代表取締役社長の職務）</w:t>
      </w:r>
    </w:p>
    <w:p>
      <w:pPr>
        <w:spacing w:before="0" w:after="120" w:line="264" w:lineRule="auto"/>
      </w:pPr>
      <w:r>
        <w:rPr>
          <w:rFonts w:ascii="Arial Unicode MS" w:hAnsi="Arial Unicode MS" w:eastAsia="Arial Unicode MS" w:cs="Arial Unicode MS"/>
          <w:b w:val="0"/>
          <w:i w:val="0"/>
        </w:rPr>
        <w:t>代表取締役社長は、会社を代表し、法令、定款、株主総会及び取締役会の決定に基づき、会社業務を総括する。</w:t>
      </w:r>
    </w:p>
    <w:p>
      <w:pPr>
        <w:pStyle w:val="Heading2"/>
      </w:pPr>
      <w:r>
        <w:rPr>
          <w:rFonts w:ascii="Arial Unicode MS" w:hAnsi="Arial Unicode MS" w:eastAsia="Arial Unicode MS" w:cs="Arial Unicode MS"/>
          <w:b w:val="0"/>
          <w:i w:val="0"/>
        </w:rPr>
        <w:t>第7条（取締役の職務）</w:t>
      </w:r>
    </w:p>
    <w:p>
      <w:pPr>
        <w:spacing w:before="0" w:after="120" w:line="264" w:lineRule="auto"/>
      </w:pPr>
      <w:r>
        <w:rPr>
          <w:rFonts w:ascii="Arial Unicode MS" w:hAnsi="Arial Unicode MS" w:eastAsia="Arial Unicode MS" w:cs="Arial Unicode MS"/>
          <w:b w:val="0"/>
          <w:i w:val="0"/>
        </w:rPr>
        <w:t>取締役は、取締役会の構成員として会社全般にわたる業務活動の管理に参画し、代表取締役社長の委任する担当業務を行う。</w:t>
      </w:r>
    </w:p>
    <w:p>
      <w:pPr>
        <w:pStyle w:val="Heading2"/>
      </w:pPr>
      <w:r>
        <w:rPr>
          <w:rFonts w:ascii="Arial Unicode MS" w:hAnsi="Arial Unicode MS" w:eastAsia="Arial Unicode MS" w:cs="Arial Unicode MS"/>
          <w:b w:val="0"/>
          <w:i w:val="0"/>
        </w:rPr>
        <w:t>第8条（職位）</w:t>
      </w:r>
    </w:p>
    <w:p>
      <w:pPr>
        <w:spacing w:before="0" w:after="120" w:line="264" w:lineRule="auto"/>
      </w:pPr>
      <w:r>
        <w:rPr>
          <w:rFonts w:ascii="Arial Unicode MS" w:hAnsi="Arial Unicode MS" w:eastAsia="Arial Unicode MS" w:cs="Arial Unicode MS"/>
          <w:b w:val="0"/>
          <w:i w:val="0"/>
        </w:rPr>
        <w:t>会社は、組織に基づき、必要に応じて次の職位を置くことができる。</w:t>
      </w:r>
    </w:p>
    <w:p>
      <w:pPr>
        <w:pStyle w:val="ListNumber"/>
        <w:spacing w:before="0" w:after="160" w:line="280" w:lineRule="auto"/>
        <w:ind w:left="720" w:hanging="360"/>
      </w:pPr>
      <w:r>
        <w:rPr>
          <w:rFonts w:ascii="Arial Unicode MS" w:hAnsi="Arial Unicode MS" w:eastAsia="Arial Unicode MS" w:cs="Arial Unicode MS"/>
          <w:b w:val="0"/>
          <w:i w:val="0"/>
        </w:rPr>
        <w:t>本部長</w:t>
      </w:r>
    </w:p>
    <w:p>
      <w:pPr>
        <w:pStyle w:val="ListNumber"/>
        <w:spacing w:before="0" w:after="160" w:line="280" w:lineRule="auto"/>
        <w:ind w:left="720" w:hanging="360"/>
      </w:pPr>
      <w:r>
        <w:rPr>
          <w:rFonts w:ascii="Arial Unicode MS" w:hAnsi="Arial Unicode MS" w:eastAsia="Arial Unicode MS" w:cs="Arial Unicode MS"/>
          <w:b w:val="0"/>
          <w:i w:val="0"/>
        </w:rPr>
        <w:t>部長</w:t>
      </w:r>
    </w:p>
    <w:p>
      <w:pPr>
        <w:pStyle w:val="ListNumber"/>
        <w:spacing w:before="0" w:after="160" w:line="280" w:lineRule="auto"/>
        <w:ind w:left="720" w:hanging="360"/>
      </w:pPr>
      <w:r>
        <w:rPr>
          <w:rFonts w:ascii="Arial Unicode MS" w:hAnsi="Arial Unicode MS" w:eastAsia="Arial Unicode MS" w:cs="Arial Unicode MS"/>
          <w:b w:val="0"/>
          <w:i w:val="0"/>
        </w:rPr>
        <w:t>事業部長</w:t>
      </w:r>
    </w:p>
    <w:p>
      <w:pPr>
        <w:pStyle w:val="ListNumber"/>
        <w:spacing w:before="0" w:after="160" w:line="280" w:lineRule="auto"/>
        <w:ind w:left="720" w:hanging="360"/>
      </w:pPr>
      <w:r>
        <w:rPr>
          <w:rFonts w:ascii="Arial Unicode MS" w:hAnsi="Arial Unicode MS" w:eastAsia="Arial Unicode MS" w:cs="Arial Unicode MS"/>
          <w:b w:val="0"/>
          <w:i w:val="0"/>
        </w:rPr>
        <w:t>室長</w:t>
      </w:r>
    </w:p>
    <w:p>
      <w:pPr>
        <w:pStyle w:val="ListNumber"/>
        <w:spacing w:before="0" w:after="160" w:line="280" w:lineRule="auto"/>
        <w:ind w:left="720" w:hanging="360"/>
      </w:pPr>
      <w:r>
        <w:rPr>
          <w:rFonts w:ascii="Arial Unicode MS" w:hAnsi="Arial Unicode MS" w:eastAsia="Arial Unicode MS" w:cs="Arial Unicode MS"/>
          <w:b w:val="0"/>
          <w:i w:val="0"/>
        </w:rPr>
        <w:t>チーム責任者</w:t>
      </w:r>
    </w:p>
    <w:p>
      <w:pPr>
        <w:pStyle w:val="ListNumber"/>
        <w:spacing w:before="0" w:after="160" w:line="280" w:lineRule="auto"/>
        <w:ind w:left="720" w:hanging="360"/>
      </w:pPr>
      <w:r>
        <w:rPr>
          <w:rFonts w:ascii="Arial Unicode MS" w:hAnsi="Arial Unicode MS" w:eastAsia="Arial Unicode MS" w:cs="Arial Unicode MS"/>
          <w:b w:val="0"/>
          <w:i w:val="0"/>
        </w:rPr>
        <w:t>担当者</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その他会社が必要と認める職位</w:t>
      </w:r>
    </w:p>
    <w:p>
      <w:pPr>
        <w:pStyle w:val="ListNumber"/>
        <w:spacing w:before="0" w:after="160" w:line="280" w:lineRule="auto"/>
        <w:ind w:left="720" w:hanging="360"/>
      </w:pPr>
      <w:r>
        <w:rPr>
          <w:rFonts w:ascii="Arial Unicode MS" w:hAnsi="Arial Unicode MS" w:eastAsia="Arial Unicode MS" w:cs="Arial Unicode MS"/>
          <w:b w:val="0"/>
          <w:i w:val="0"/>
        </w:rPr>
        <w:t>前項に定めのない職位であっても、業務上必要がある場合は、代表取締役社長の承認により置くことができる。</w:t>
      </w:r>
    </w:p>
    <w:p>
      <w:pPr>
        <w:pStyle w:val="Heading2"/>
      </w:pPr>
      <w:r>
        <w:rPr>
          <w:rFonts w:ascii="Arial Unicode MS" w:hAnsi="Arial Unicode MS" w:eastAsia="Arial Unicode MS" w:cs="Arial Unicode MS"/>
          <w:b w:val="0"/>
          <w:i w:val="0"/>
        </w:rPr>
        <w:t>第9条（職務及び権限）</w:t>
      </w:r>
    </w:p>
    <w:p>
      <w:pPr>
        <w:spacing w:before="0" w:after="120" w:line="264" w:lineRule="auto"/>
      </w:pPr>
      <w:r>
        <w:rPr>
          <w:rFonts w:ascii="Arial Unicode MS" w:hAnsi="Arial Unicode MS" w:eastAsia="Arial Unicode MS" w:cs="Arial Unicode MS"/>
          <w:b w:val="0"/>
          <w:i w:val="0"/>
        </w:rPr>
        <w:t>各職位者は、それぞれ所属長の命令及び監督を受けて所管業務を遂行し、その責任を負う。</w:t>
      </w:r>
    </w:p>
    <w:p>
      <w:pPr>
        <w:pStyle w:val="ListNumber"/>
        <w:spacing w:before="0" w:after="160" w:line="280" w:lineRule="auto"/>
        <w:ind w:left="720" w:hanging="360"/>
      </w:pPr>
      <w:r>
        <w:rPr>
          <w:rFonts w:ascii="Arial Unicode MS" w:hAnsi="Arial Unicode MS" w:eastAsia="Arial Unicode MS" w:cs="Arial Unicode MS"/>
          <w:b w:val="0"/>
          <w:i w:val="0"/>
        </w:rPr>
        <w:t>職務の遂行に必要な職務権限は、別に定める職務権限規程及び決裁権限基準表による。</w:t>
      </w:r>
    </w:p>
    <w:p>
      <w:pPr>
        <w:pStyle w:val="Heading2"/>
      </w:pPr>
      <w:r>
        <w:rPr>
          <w:rFonts w:ascii="Arial Unicode MS" w:hAnsi="Arial Unicode MS" w:eastAsia="Arial Unicode MS" w:cs="Arial Unicode MS"/>
          <w:b w:val="0"/>
          <w:i w:val="0"/>
        </w:rPr>
        <w:t>第10条（兼務）</w:t>
      </w:r>
    </w:p>
    <w:p>
      <w:pPr>
        <w:spacing w:before="0" w:after="120" w:line="264" w:lineRule="auto"/>
      </w:pPr>
      <w:r>
        <w:rPr>
          <w:rFonts w:ascii="Arial Unicode MS" w:hAnsi="Arial Unicode MS" w:eastAsia="Arial Unicode MS" w:cs="Arial Unicode MS"/>
          <w:b w:val="0"/>
          <w:i w:val="0"/>
        </w:rPr>
        <w:t>業務上必要がある場合、役員又は従業員は複数の組織又は職務を兼務することができる。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兼務を行う場合であっても、営業、管理、経理、承認及び監査に関する牽制が損なわれないよう留意する。</w:t>
      </w:r>
    </w:p>
    <w:p>
      <w:pPr>
        <w:pStyle w:val="Heading1"/>
      </w:pPr>
      <w:r>
        <w:rPr>
          <w:rFonts w:ascii="Arial Unicode MS" w:hAnsi="Arial Unicode MS" w:eastAsia="Arial Unicode MS" w:cs="Arial Unicode MS"/>
          <w:b w:val="0"/>
          <w:i w:val="0"/>
        </w:rPr>
        <w:t>第4章 現行組織</w:t>
      </w:r>
    </w:p>
    <w:p>
      <w:pPr>
        <w:pStyle w:val="Heading2"/>
      </w:pPr>
      <w:r>
        <w:rPr>
          <w:rFonts w:ascii="Arial Unicode MS" w:hAnsi="Arial Unicode MS" w:eastAsia="Arial Unicode MS" w:cs="Arial Unicode MS"/>
          <w:b w:val="0"/>
          <w:i w:val="0"/>
        </w:rPr>
        <w:t>第11条（管理本部）</w:t>
      </w:r>
    </w:p>
    <w:p>
      <w:pPr>
        <w:spacing w:before="0" w:after="120" w:line="264" w:lineRule="auto"/>
      </w:pPr>
      <w:r>
        <w:rPr>
          <w:rFonts w:ascii="Arial Unicode MS" w:hAnsi="Arial Unicode MS" w:eastAsia="Arial Unicode MS" w:cs="Arial Unicode MS"/>
          <w:b w:val="0"/>
          <w:i w:val="0"/>
        </w:rPr>
        <w:t>管理本部は、総務、人事、広報、法務その他管理業務を所管する。</w:t>
      </w:r>
    </w:p>
    <w:p>
      <w:pPr>
        <w:pStyle w:val="ListNumber"/>
        <w:spacing w:before="0" w:after="160" w:line="280" w:lineRule="auto"/>
        <w:ind w:left="720" w:hanging="360"/>
      </w:pPr>
      <w:r>
        <w:rPr>
          <w:rFonts w:ascii="Arial Unicode MS" w:hAnsi="Arial Unicode MS" w:eastAsia="Arial Unicode MS" w:cs="Arial Unicode MS"/>
          <w:b w:val="0"/>
          <w:i w:val="0"/>
        </w:rPr>
        <w:t>管理本部の責任者は、出水とする。</w:t>
      </w:r>
    </w:p>
    <w:p>
      <w:pPr>
        <w:pStyle w:val="ListNumber"/>
        <w:spacing w:before="0" w:after="160" w:line="280" w:lineRule="auto"/>
        <w:ind w:left="720" w:hanging="360"/>
      </w:pPr>
      <w:r>
        <w:rPr>
          <w:rFonts w:ascii="Arial Unicode MS" w:hAnsi="Arial Unicode MS" w:eastAsia="Arial Unicode MS" w:cs="Arial Unicode MS"/>
          <w:b w:val="0"/>
          <w:i w:val="0"/>
        </w:rPr>
        <w:t>管理本部に、次の部門を置く。</w:t>
      </w:r>
    </w:p>
    <w:p>
      <w:pPr>
        <w:pStyle w:val="ListNumber"/>
        <w:spacing w:before="0" w:after="160" w:line="280" w:lineRule="auto"/>
        <w:ind w:left="720" w:hanging="360"/>
      </w:pPr>
      <w:r>
        <w:rPr>
          <w:rFonts w:ascii="Arial Unicode MS" w:hAnsi="Arial Unicode MS" w:eastAsia="Arial Unicode MS" w:cs="Arial Unicode MS"/>
          <w:b w:val="0"/>
          <w:i w:val="0"/>
        </w:rPr>
        <w:t>総務</w:t>
      </w:r>
    </w:p>
    <w:p>
      <w:pPr>
        <w:pStyle w:val="ListNumber"/>
        <w:spacing w:before="0" w:after="160" w:line="280" w:lineRule="auto"/>
        <w:ind w:left="720" w:hanging="360"/>
      </w:pPr>
      <w:r>
        <w:rPr>
          <w:rFonts w:ascii="Arial Unicode MS" w:hAnsi="Arial Unicode MS" w:eastAsia="Arial Unicode MS" w:cs="Arial Unicode MS"/>
          <w:b w:val="0"/>
          <w:i w:val="0"/>
        </w:rPr>
        <w:t>人事</w:t>
      </w:r>
    </w:p>
    <w:p>
      <w:pPr>
        <w:pStyle w:val="ListNumber"/>
        <w:spacing w:before="0" w:after="160" w:line="280" w:lineRule="auto"/>
        <w:ind w:left="720" w:hanging="360"/>
      </w:pPr>
      <w:r>
        <w:rPr>
          <w:rFonts w:ascii="Arial Unicode MS" w:hAnsi="Arial Unicode MS" w:eastAsia="Arial Unicode MS" w:cs="Arial Unicode MS"/>
          <w:b w:val="0"/>
          <w:i w:val="0"/>
        </w:rPr>
        <w:t>広報部</w:t>
      </w:r>
    </w:p>
    <w:p>
      <w:pPr>
        <w:pStyle w:val="ListNumber"/>
        <w:spacing w:before="0" w:after="160" w:line="280" w:lineRule="auto"/>
        <w:ind w:left="720" w:hanging="360"/>
      </w:pPr>
      <w:r>
        <w:rPr>
          <w:rFonts w:ascii="Arial Unicode MS" w:hAnsi="Arial Unicode MS" w:eastAsia="Arial Unicode MS" w:cs="Arial Unicode MS"/>
          <w:b w:val="0"/>
          <w:i w:val="0"/>
        </w:rPr>
        <w:t>法務部</w:t>
      </w:r>
    </w:p>
    <w:p>
      <w:pPr>
        <w:pStyle w:val="Heading2"/>
      </w:pPr>
      <w:r>
        <w:rPr>
          <w:rFonts w:ascii="Arial Unicode MS" w:hAnsi="Arial Unicode MS" w:eastAsia="Arial Unicode MS" w:cs="Arial Unicode MS"/>
          <w:b w:val="0"/>
          <w:i w:val="0"/>
        </w:rPr>
        <w:t>第12条（営業部）</w:t>
      </w:r>
    </w:p>
    <w:p>
      <w:pPr>
        <w:spacing w:before="0" w:after="120" w:line="264" w:lineRule="auto"/>
      </w:pPr>
      <w:r>
        <w:rPr>
          <w:rFonts w:ascii="Arial Unicode MS" w:hAnsi="Arial Unicode MS" w:eastAsia="Arial Unicode MS" w:cs="Arial Unicode MS"/>
          <w:b w:val="0"/>
          <w:i w:val="0"/>
        </w:rPr>
        <w:t>営業部は、営業活動、顧客対応、見積、受注、販売管理その他営業に関する業務を所管する。</w:t>
      </w:r>
    </w:p>
    <w:p>
      <w:pPr>
        <w:pStyle w:val="ListNumber"/>
        <w:spacing w:before="0" w:after="160" w:line="280" w:lineRule="auto"/>
        <w:ind w:left="720" w:hanging="360"/>
      </w:pPr>
      <w:r>
        <w:rPr>
          <w:rFonts w:ascii="Arial Unicode MS" w:hAnsi="Arial Unicode MS" w:eastAsia="Arial Unicode MS" w:cs="Arial Unicode MS"/>
          <w:b w:val="0"/>
          <w:i w:val="0"/>
        </w:rPr>
        <w:t>営業部の責任者は、安東とする。</w:t>
      </w:r>
    </w:p>
    <w:p>
      <w:pPr>
        <w:pStyle w:val="Heading2"/>
      </w:pPr>
      <w:r>
        <w:rPr>
          <w:rFonts w:ascii="Arial Unicode MS" w:hAnsi="Arial Unicode MS" w:eastAsia="Arial Unicode MS" w:cs="Arial Unicode MS"/>
          <w:b w:val="0"/>
          <w:i w:val="0"/>
        </w:rPr>
        <w:t>第13条（研修事業部）</w:t>
      </w:r>
    </w:p>
    <w:p>
      <w:pPr>
        <w:spacing w:before="0" w:after="120" w:line="264" w:lineRule="auto"/>
      </w:pPr>
      <w:r>
        <w:rPr>
          <w:rFonts w:ascii="Arial Unicode MS" w:hAnsi="Arial Unicode MS" w:eastAsia="Arial Unicode MS" w:cs="Arial Unicode MS"/>
          <w:b w:val="0"/>
          <w:i w:val="0"/>
        </w:rPr>
        <w:t>研修事業部は、生成AI研修その他研修サービスの企画、運営、提供及び品質管理を所管する。</w:t>
      </w:r>
    </w:p>
    <w:p>
      <w:pPr>
        <w:pStyle w:val="ListNumber"/>
        <w:spacing w:before="0" w:after="160" w:line="280" w:lineRule="auto"/>
        <w:ind w:left="720" w:hanging="360"/>
      </w:pPr>
      <w:r>
        <w:rPr>
          <w:rFonts w:ascii="Arial Unicode MS" w:hAnsi="Arial Unicode MS" w:eastAsia="Arial Unicode MS" w:cs="Arial Unicode MS"/>
          <w:b w:val="0"/>
          <w:i w:val="0"/>
        </w:rPr>
        <w:t>研修事業部の責任者は、有賀とする。</w:t>
      </w:r>
    </w:p>
    <w:p>
      <w:pPr>
        <w:pStyle w:val="Heading2"/>
      </w:pPr>
      <w:r>
        <w:rPr>
          <w:rFonts w:ascii="Arial Unicode MS" w:hAnsi="Arial Unicode MS" w:eastAsia="Arial Unicode MS" w:cs="Arial Unicode MS"/>
          <w:b w:val="0"/>
          <w:i w:val="0"/>
        </w:rPr>
        <w:t>第14条（開発部）</w:t>
      </w:r>
    </w:p>
    <w:p>
      <w:pPr>
        <w:spacing w:before="0" w:after="120" w:line="264" w:lineRule="auto"/>
      </w:pPr>
      <w:r>
        <w:rPr>
          <w:rFonts w:ascii="Arial Unicode MS" w:hAnsi="Arial Unicode MS" w:eastAsia="Arial Unicode MS" w:cs="Arial Unicode MS"/>
          <w:b w:val="0"/>
          <w:i w:val="0"/>
        </w:rPr>
        <w:t>開発部は、システム、AIサービス、プロダクトその他開発業務を所管する。</w:t>
      </w:r>
    </w:p>
    <w:p>
      <w:pPr>
        <w:pStyle w:val="ListNumber"/>
        <w:spacing w:before="0" w:after="160" w:line="280" w:lineRule="auto"/>
        <w:ind w:left="720" w:hanging="360"/>
      </w:pPr>
      <w:r>
        <w:rPr>
          <w:rFonts w:ascii="Arial Unicode MS" w:hAnsi="Arial Unicode MS" w:eastAsia="Arial Unicode MS" w:cs="Arial Unicode MS"/>
          <w:b w:val="0"/>
          <w:i w:val="0"/>
        </w:rPr>
        <w:t>開発部の責任者は、菅とする。</w:t>
      </w:r>
    </w:p>
    <w:p>
      <w:pPr>
        <w:pStyle w:val="Heading2"/>
      </w:pPr>
      <w:r>
        <w:rPr>
          <w:rFonts w:ascii="Arial Unicode MS" w:hAnsi="Arial Unicode MS" w:eastAsia="Arial Unicode MS" w:cs="Arial Unicode MS"/>
          <w:b w:val="0"/>
          <w:i w:val="0"/>
        </w:rPr>
        <w:t>第15条（新規事業部）</w:t>
      </w:r>
    </w:p>
    <w:p>
      <w:pPr>
        <w:spacing w:before="0" w:after="120" w:line="264" w:lineRule="auto"/>
      </w:pPr>
      <w:r>
        <w:rPr>
          <w:rFonts w:ascii="Arial Unicode MS" w:hAnsi="Arial Unicode MS" w:eastAsia="Arial Unicode MS" w:cs="Arial Unicode MS"/>
          <w:b w:val="0"/>
          <w:i w:val="0"/>
        </w:rPr>
        <w:t>新規事業部は、新規事業、プロダクト、サービスの企画、立上げ、推進及び管理を所管する。</w:t>
      </w:r>
    </w:p>
    <w:p>
      <w:pPr>
        <w:pStyle w:val="ListNumber"/>
        <w:spacing w:before="0" w:after="160" w:line="280" w:lineRule="auto"/>
        <w:ind w:left="720" w:hanging="360"/>
      </w:pPr>
      <w:r>
        <w:rPr>
          <w:rFonts w:ascii="Arial Unicode MS" w:hAnsi="Arial Unicode MS" w:eastAsia="Arial Unicode MS" w:cs="Arial Unicode MS"/>
          <w:b w:val="0"/>
          <w:i w:val="0"/>
        </w:rPr>
        <w:t>新規事業部の責任者は、柿塚とする。</w:t>
      </w:r>
    </w:p>
    <w:p>
      <w:pPr>
        <w:pStyle w:val="ListNumber"/>
        <w:spacing w:before="0" w:after="160" w:line="280" w:lineRule="auto"/>
        <w:ind w:left="720" w:hanging="360"/>
      </w:pPr>
      <w:r>
        <w:rPr>
          <w:rFonts w:ascii="Arial Unicode MS" w:hAnsi="Arial Unicode MS" w:eastAsia="Arial Unicode MS" w:cs="Arial Unicode MS"/>
          <w:b w:val="0"/>
          <w:i w:val="0"/>
        </w:rPr>
        <w:t>新規事業部に、次の事業を置く。</w:t>
      </w:r>
    </w:p>
    <w:p>
      <w:pPr>
        <w:pStyle w:val="ListNumber"/>
        <w:spacing w:before="0" w:after="160" w:line="280" w:lineRule="auto"/>
        <w:ind w:left="720" w:hanging="360"/>
      </w:pPr>
      <w:r>
        <w:rPr>
          <w:rFonts w:ascii="Arial Unicode MS" w:hAnsi="Arial Unicode MS" w:eastAsia="Arial Unicode MS" w:cs="Arial Unicode MS"/>
          <w:b w:val="0"/>
          <w:i w:val="0"/>
        </w:rPr>
        <w:t>補助金事業</w:t>
      </w:r>
    </w:p>
    <w:p>
      <w:pPr>
        <w:pStyle w:val="ListNumber"/>
        <w:spacing w:before="0" w:after="160" w:line="280" w:lineRule="auto"/>
        <w:ind w:left="720" w:hanging="360"/>
      </w:pPr>
      <w:r>
        <w:rPr>
          <w:rFonts w:ascii="Arial Unicode MS" w:hAnsi="Arial Unicode MS" w:eastAsia="Arial Unicode MS" w:cs="Arial Unicode MS"/>
          <w:b w:val="0"/>
          <w:i w:val="0"/>
        </w:rPr>
        <w:t>ロムちゃん（ローカルLLM）</w:t>
      </w:r>
    </w:p>
    <w:p>
      <w:pPr>
        <w:pStyle w:val="ListNumber"/>
        <w:spacing w:before="0" w:after="160" w:line="280" w:lineRule="auto"/>
        <w:ind w:left="720" w:hanging="360"/>
      </w:pPr>
      <w:r>
        <w:rPr>
          <w:rFonts w:ascii="Arial Unicode MS" w:hAnsi="Arial Unicode MS" w:eastAsia="Arial Unicode MS" w:cs="Arial Unicode MS"/>
          <w:b w:val="0"/>
          <w:i w:val="0"/>
        </w:rPr>
        <w:t>すぐつくAI</w:t>
      </w:r>
    </w:p>
    <w:p>
      <w:pPr>
        <w:pStyle w:val="ListNumber"/>
        <w:spacing w:before="0" w:after="160" w:line="280" w:lineRule="auto"/>
        <w:ind w:left="720" w:hanging="360"/>
      </w:pPr>
      <w:r>
        <w:rPr>
          <w:rFonts w:ascii="Arial Unicode MS" w:hAnsi="Arial Unicode MS" w:eastAsia="Arial Unicode MS" w:cs="Arial Unicode MS"/>
          <w:b w:val="0"/>
          <w:i w:val="0"/>
        </w:rPr>
        <w:t>Context Chat</w:t>
      </w:r>
    </w:p>
    <w:p>
      <w:pPr>
        <w:pStyle w:val="Heading1"/>
      </w:pPr>
      <w:r>
        <w:rPr>
          <w:rFonts w:ascii="Arial Unicode MS" w:hAnsi="Arial Unicode MS" w:eastAsia="Arial Unicode MS" w:cs="Arial Unicode MS"/>
          <w:b w:val="0"/>
          <w:i w:val="0"/>
        </w:rPr>
        <w:t>第5章 改廃</w:t>
      </w:r>
    </w:p>
    <w:p>
      <w:pPr>
        <w:pStyle w:val="Heading2"/>
      </w:pPr>
      <w:r>
        <w:rPr>
          <w:rFonts w:ascii="Arial Unicode MS" w:hAnsi="Arial Unicode MS" w:eastAsia="Arial Unicode MS" w:cs="Arial Unicode MS"/>
          <w:b w:val="0"/>
          <w:i w:val="0"/>
        </w:rPr>
        <w:t>第16条（改廃）</w:t>
      </w:r>
    </w:p>
    <w:p>
      <w:pPr>
        <w:spacing w:before="0" w:after="120" w:line="264" w:lineRule="auto"/>
      </w:pPr>
      <w:r>
        <w:rPr>
          <w:rFonts w:ascii="Arial Unicode MS" w:hAnsi="Arial Unicode MS" w:eastAsia="Arial Unicode MS" w:cs="Arial Unicode MS"/>
          <w:b w:val="0"/>
          <w:i w:val="0"/>
        </w:rPr>
        <w:t>本規程の改廃は、規程管理規程による。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各部門責任者の正式な役職名</w:t>
      </w:r>
    </w:p>
    <w:p>
      <w:pPr>
        <w:pStyle w:val="ListBullet"/>
        <w:spacing w:before="0" w:after="160" w:line="280" w:lineRule="auto"/>
        <w:ind w:left="720" w:hanging="360"/>
      </w:pPr>
      <w:r>
        <w:rPr>
          <w:rFonts w:ascii="Arial Unicode MS" w:hAnsi="Arial Unicode MS" w:eastAsia="Arial Unicode MS" w:cs="Arial Unicode MS"/>
          <w:b w:val="0"/>
          <w:i w:val="0"/>
        </w:rPr>
        <w:t>経理機能を管理本部内のどこに置くか</w:t>
      </w:r>
    </w:p>
    <w:p>
      <w:pPr>
        <w:pStyle w:val="ListBullet"/>
        <w:spacing w:before="0" w:after="160" w:line="280" w:lineRule="auto"/>
        <w:ind w:left="720" w:hanging="360"/>
      </w:pPr>
      <w:r>
        <w:rPr>
          <w:rFonts w:ascii="Arial Unicode MS" w:hAnsi="Arial Unicode MS" w:eastAsia="Arial Unicode MS" w:cs="Arial Unicode MS"/>
          <w:b w:val="0"/>
          <w:i w:val="0"/>
        </w:rPr>
        <w:t>財務機能の担当者</w:t>
      </w:r>
    </w:p>
    <w:p>
      <w:pPr>
        <w:pStyle w:val="ListBullet"/>
        <w:spacing w:before="0" w:after="160" w:line="280" w:lineRule="auto"/>
        <w:ind w:left="720" w:hanging="360"/>
      </w:pPr>
      <w:r>
        <w:rPr>
          <w:rFonts w:ascii="Arial Unicode MS" w:hAnsi="Arial Unicode MS" w:eastAsia="Arial Unicode MS" w:cs="Arial Unicode MS"/>
          <w:b w:val="0"/>
          <w:i w:val="0"/>
        </w:rPr>
        <w:t>総務・人事・法務を塚原が兼務する範囲</w:t>
      </w:r>
    </w:p>
    <w:p>
      <w:pPr>
        <w:pStyle w:val="ListBullet"/>
        <w:spacing w:before="0" w:after="160" w:line="280" w:lineRule="auto"/>
        <w:ind w:left="720" w:hanging="360"/>
      </w:pPr>
      <w:r>
        <w:rPr>
          <w:rFonts w:ascii="Arial Unicode MS" w:hAnsi="Arial Unicode MS" w:eastAsia="Arial Unicode MS" w:cs="Arial Unicode MS"/>
          <w:b w:val="0"/>
          <w:i w:val="0"/>
        </w:rPr>
        <w:t>法務部と契約締結判断の関係</w:t>
      </w:r>
    </w:p>
    <w:p>
      <w:pPr>
        <w:pStyle w:val="ListBullet"/>
        <w:spacing w:before="0" w:after="160" w:line="280" w:lineRule="auto"/>
        <w:ind w:left="720" w:hanging="360"/>
      </w:pPr>
      <w:r>
        <w:rPr>
          <w:rFonts w:ascii="Arial Unicode MS" w:hAnsi="Arial Unicode MS" w:eastAsia="Arial Unicode MS" w:cs="Arial Unicode MS"/>
          <w:b w:val="0"/>
          <w:i w:val="0"/>
        </w:rPr>
        <w:t>取締役の管掌部門</w:t>
      </w:r>
    </w:p>
    <w:p>
      <w:pPr>
        <w:pStyle w:val="ListBullet"/>
        <w:spacing w:before="0" w:after="160" w:line="280" w:lineRule="auto"/>
        <w:ind w:left="720" w:hanging="360"/>
      </w:pPr>
      <w:r>
        <w:rPr>
          <w:rFonts w:ascii="Arial Unicode MS" w:hAnsi="Arial Unicode MS" w:eastAsia="Arial Unicode MS" w:cs="Arial Unicode MS"/>
          <w:b w:val="0"/>
          <w:i w:val="0"/>
        </w:rPr>
        <w:t>監査役、内部監査担当者の配置予定</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代表取締役は伊藤翔。</w:t>
      </w:r>
    </w:p>
    <w:p>
      <w:pPr>
        <w:pStyle w:val="ListBullet"/>
        <w:spacing w:before="0" w:after="160" w:line="280" w:lineRule="auto"/>
        <w:ind w:left="720" w:hanging="360"/>
      </w:pPr>
      <w:r>
        <w:rPr>
          <w:rFonts w:ascii="Arial Unicode MS" w:hAnsi="Arial Unicode MS" w:eastAsia="Arial Unicode MS" w:cs="Arial Unicode MS"/>
          <w:b w:val="0"/>
          <w:i w:val="0"/>
        </w:rPr>
        <w:t>管理本部責任者は出水。</w:t>
      </w:r>
    </w:p>
    <w:p>
      <w:pPr>
        <w:pStyle w:val="ListBullet"/>
        <w:spacing w:before="0" w:after="160" w:line="280" w:lineRule="auto"/>
        <w:ind w:left="720" w:hanging="360"/>
      </w:pPr>
      <w:r>
        <w:rPr>
          <w:rFonts w:ascii="Arial Unicode MS" w:hAnsi="Arial Unicode MS" w:eastAsia="Arial Unicode MS" w:cs="Arial Unicode MS"/>
          <w:b w:val="0"/>
          <w:i w:val="0"/>
        </w:rPr>
        <w:t>現状の取締役は伊藤翔及び柿塚。追加取締役1名は未定。</w:t>
      </w:r>
    </w:p>
    <w:p>
      <w:pPr>
        <w:pStyle w:val="ListBullet"/>
        <w:spacing w:before="0" w:after="160" w:line="280" w:lineRule="auto"/>
        <w:ind w:left="720" w:hanging="360"/>
      </w:pPr>
      <w:r>
        <w:rPr>
          <w:rFonts w:ascii="Arial Unicode MS" w:hAnsi="Arial Unicode MS" w:eastAsia="Arial Unicode MS" w:cs="Arial Unicode MS"/>
          <w:b w:val="0"/>
          <w:i w:val="0"/>
        </w:rPr>
        <w:t>監査役は外部候補を優先する。</w:t>
      </w:r>
    </w:p>
    <w:p>
      <w:pPr>
        <w:pStyle w:val="ListBullet"/>
        <w:spacing w:before="0" w:after="160" w:line="280" w:lineRule="auto"/>
        <w:ind w:left="720" w:hanging="360"/>
      </w:pPr>
      <w:r>
        <w:rPr>
          <w:rFonts w:ascii="Arial Unicode MS" w:hAnsi="Arial Unicode MS" w:eastAsia="Arial Unicode MS" w:cs="Arial Unicode MS"/>
          <w:b w:val="0"/>
          <w:i w:val="0"/>
        </w:rPr>
        <w:t>経営会議はこれから設置する。</w:t>
      </w:r>
    </w:p>
    <w:p>
      <w:pPr>
        <w:pStyle w:val="ListBullet"/>
        <w:spacing w:before="0" w:after="160" w:line="280" w:lineRule="auto"/>
        <w:ind w:left="720" w:hanging="360"/>
      </w:pPr>
      <w:r>
        <w:rPr>
          <w:rFonts w:ascii="Arial Unicode MS" w:hAnsi="Arial Unicode MS" w:eastAsia="Arial Unicode MS" w:cs="Arial Unicode MS"/>
          <w:b w:val="0"/>
          <w:i w:val="0"/>
        </w:rPr>
        <w:t>取締役会設置会社化に向けて、追加取締役及び監査役の候補者選定が必要。</w:t>
      </w:r>
    </w:p>
    <w:p>
      <w:pPr>
        <w:pStyle w:val="Heading1"/>
      </w:pPr>
      <w:r>
        <w:rPr>
          <w:rFonts w:ascii="Arial Unicode MS" w:hAnsi="Arial Unicode MS" w:eastAsia="Arial Unicode MS" w:cs="Arial Unicode MS"/>
          <w:b w:val="0"/>
          <w:i w:val="0"/>
        </w:rPr>
        <w:t>別紙：組織図（テキスト版）</w:t>
      </w:r>
    </w:p>
    <w:p>
      <w:pPr>
        <w:pStyle w:val="ListNumber"/>
        <w:spacing w:before="0" w:after="160" w:line="280" w:lineRule="auto"/>
        <w:ind w:left="720" w:hanging="360"/>
      </w:pPr>
      <w:r>
        <w:rPr>
          <w:rFonts w:ascii="Arial Unicode MS" w:hAnsi="Arial Unicode MS" w:eastAsia="Arial Unicode MS" w:cs="Arial Unicode MS"/>
          <w:b w:val="0"/>
          <w:i w:val="0"/>
        </w:rPr>
        <w:t>取締役会</w:t>
      </w:r>
    </w:p>
    <w:p>
      <w:pPr>
        <w:pStyle w:val="ListNumber"/>
        <w:spacing w:before="0" w:after="160" w:line="280" w:lineRule="auto"/>
        <w:ind w:left="720" w:hanging="360"/>
      </w:pPr>
      <w:r>
        <w:rPr>
          <w:rFonts w:ascii="Arial Unicode MS" w:hAnsi="Arial Unicode MS" w:eastAsia="Arial Unicode MS" w:cs="Arial Unicode MS"/>
          <w:b w:val="0"/>
          <w:i w:val="0"/>
        </w:rPr>
        <w:t>経営会議</w:t>
      </w:r>
    </w:p>
    <w:p>
      <w:pPr>
        <w:pStyle w:val="ListNumber"/>
        <w:spacing w:before="0" w:after="160" w:line="280" w:lineRule="auto"/>
        <w:ind w:left="720" w:hanging="360"/>
      </w:pPr>
      <w:r>
        <w:rPr>
          <w:rFonts w:ascii="Arial Unicode MS" w:hAnsi="Arial Unicode MS" w:eastAsia="Arial Unicode MS" w:cs="Arial Unicode MS"/>
          <w:b w:val="0"/>
          <w:i w:val="0"/>
        </w:rPr>
        <w:t>管理本部（出水）</w:t>
      </w:r>
    </w:p>
    <w:p>
      <w:pPr>
        <w:pStyle w:val="ListBullet"/>
        <w:spacing w:before="0" w:after="160" w:line="280" w:lineRule="auto"/>
        <w:ind w:left="720" w:hanging="360"/>
      </w:pPr>
      <w:r>
        <w:rPr>
          <w:rFonts w:ascii="Arial Unicode MS" w:hAnsi="Arial Unicode MS" w:eastAsia="Arial Unicode MS" w:cs="Arial Unicode MS"/>
          <w:b w:val="0"/>
          <w:i w:val="0"/>
        </w:rPr>
        <w:t>総務（塚原）</w:t>
      </w:r>
    </w:p>
    <w:p>
      <w:pPr>
        <w:pStyle w:val="ListBullet"/>
        <w:spacing w:before="0" w:after="160" w:line="280" w:lineRule="auto"/>
        <w:ind w:left="720" w:hanging="360"/>
      </w:pPr>
      <w:r>
        <w:rPr>
          <w:rFonts w:ascii="Arial Unicode MS" w:hAnsi="Arial Unicode MS" w:eastAsia="Arial Unicode MS" w:cs="Arial Unicode MS"/>
          <w:b w:val="0"/>
          <w:i w:val="0"/>
        </w:rPr>
        <w:t>人事（塚原）</w:t>
      </w:r>
    </w:p>
    <w:p>
      <w:pPr>
        <w:pStyle w:val="ListBullet"/>
        <w:spacing w:before="0" w:after="160" w:line="280" w:lineRule="auto"/>
        <w:ind w:left="720" w:hanging="360"/>
      </w:pPr>
      <w:r>
        <w:rPr>
          <w:rFonts w:ascii="Arial Unicode MS" w:hAnsi="Arial Unicode MS" w:eastAsia="Arial Unicode MS" w:cs="Arial Unicode MS"/>
          <w:b w:val="0"/>
          <w:i w:val="0"/>
        </w:rPr>
        <w:t>広報部（石井）</w:t>
      </w:r>
    </w:p>
    <w:p>
      <w:pPr>
        <w:pStyle w:val="ListBullet"/>
        <w:spacing w:before="0" w:after="160" w:line="280" w:lineRule="auto"/>
        <w:ind w:left="720" w:hanging="360"/>
      </w:pPr>
      <w:r>
        <w:rPr>
          <w:rFonts w:ascii="Arial Unicode MS" w:hAnsi="Arial Unicode MS" w:eastAsia="Arial Unicode MS" w:cs="Arial Unicode MS"/>
          <w:b w:val="0"/>
          <w:i w:val="0"/>
        </w:rPr>
        <w:t>法務部（柿塚）</w:t>
      </w:r>
    </w:p>
    <w:p>
      <w:pPr>
        <w:pStyle w:val="ListNumber"/>
        <w:spacing w:before="0" w:after="160" w:line="280" w:lineRule="auto"/>
        <w:ind w:left="720" w:hanging="360"/>
      </w:pPr>
      <w:r>
        <w:rPr>
          <w:rFonts w:ascii="Arial Unicode MS" w:hAnsi="Arial Unicode MS" w:eastAsia="Arial Unicode MS" w:cs="Arial Unicode MS"/>
          <w:b w:val="0"/>
          <w:i w:val="0"/>
        </w:rPr>
        <w:t>営業部（安東）</w:t>
      </w:r>
    </w:p>
    <w:p>
      <w:pPr>
        <w:pStyle w:val="ListNumber"/>
        <w:spacing w:before="0" w:after="160" w:line="280" w:lineRule="auto"/>
        <w:ind w:left="720" w:hanging="360"/>
      </w:pPr>
      <w:r>
        <w:rPr>
          <w:rFonts w:ascii="Arial Unicode MS" w:hAnsi="Arial Unicode MS" w:eastAsia="Arial Unicode MS" w:cs="Arial Unicode MS"/>
          <w:b w:val="0"/>
          <w:i w:val="0"/>
        </w:rPr>
        <w:t>研修事業部（有賀）</w:t>
      </w:r>
    </w:p>
    <w:p>
      <w:pPr>
        <w:pStyle w:val="ListNumber"/>
        <w:spacing w:before="0" w:after="160" w:line="280" w:lineRule="auto"/>
        <w:ind w:left="720" w:hanging="360"/>
      </w:pPr>
      <w:r>
        <w:rPr>
          <w:rFonts w:ascii="Arial Unicode MS" w:hAnsi="Arial Unicode MS" w:eastAsia="Arial Unicode MS" w:cs="Arial Unicode MS"/>
          <w:b w:val="0"/>
          <w:i w:val="0"/>
        </w:rPr>
        <w:t>開発部（菅）</w:t>
      </w:r>
    </w:p>
    <w:p>
      <w:pPr>
        <w:pStyle w:val="ListNumber"/>
        <w:spacing w:before="0" w:after="160" w:line="280" w:lineRule="auto"/>
        <w:ind w:left="720" w:hanging="360"/>
      </w:pPr>
      <w:r>
        <w:rPr>
          <w:rFonts w:ascii="Arial Unicode MS" w:hAnsi="Arial Unicode MS" w:eastAsia="Arial Unicode MS" w:cs="Arial Unicode MS"/>
          <w:b w:val="0"/>
          <w:i w:val="0"/>
        </w:rPr>
        <w:t>新規事業部（柿塚）</w:t>
      </w:r>
    </w:p>
    <w:p>
      <w:pPr>
        <w:pStyle w:val="ListBullet"/>
        <w:spacing w:before="0" w:after="160" w:line="280" w:lineRule="auto"/>
        <w:ind w:left="720" w:hanging="360"/>
      </w:pPr>
      <w:r>
        <w:rPr>
          <w:rFonts w:ascii="Arial Unicode MS" w:hAnsi="Arial Unicode MS" w:eastAsia="Arial Unicode MS" w:cs="Arial Unicode MS"/>
          <w:b w:val="0"/>
          <w:i w:val="0"/>
        </w:rPr>
        <w:t>補助金事業</w:t>
      </w:r>
    </w:p>
    <w:p>
      <w:pPr>
        <w:pStyle w:val="ListBullet"/>
        <w:spacing w:before="0" w:after="160" w:line="280" w:lineRule="auto"/>
        <w:ind w:left="720" w:hanging="360"/>
      </w:pPr>
      <w:r>
        <w:rPr>
          <w:rFonts w:ascii="Arial Unicode MS" w:hAnsi="Arial Unicode MS" w:eastAsia="Arial Unicode MS" w:cs="Arial Unicode MS"/>
          <w:b w:val="0"/>
          <w:i w:val="0"/>
        </w:rPr>
        <w:t>ロムちゃん（ローカルLLM）</w:t>
      </w:r>
    </w:p>
    <w:p>
      <w:pPr>
        <w:pStyle w:val="ListBullet"/>
        <w:spacing w:before="0" w:after="160" w:line="280" w:lineRule="auto"/>
        <w:ind w:left="720" w:hanging="360"/>
      </w:pPr>
      <w:r>
        <w:rPr>
          <w:rFonts w:ascii="Arial Unicode MS" w:hAnsi="Arial Unicode MS" w:eastAsia="Arial Unicode MS" w:cs="Arial Unicode MS"/>
          <w:b w:val="0"/>
          <w:i w:val="0"/>
        </w:rPr>
        <w:t>すぐつくAI</w:t>
      </w:r>
    </w:p>
    <w:p>
      <w:pPr>
        <w:pStyle w:val="ListBullet"/>
        <w:spacing w:before="0" w:after="160" w:line="280" w:lineRule="auto"/>
        <w:ind w:left="720" w:hanging="360"/>
      </w:pPr>
      <w:r>
        <w:rPr>
          <w:rFonts w:ascii="Arial Unicode MS" w:hAnsi="Arial Unicode MS" w:eastAsia="Arial Unicode MS" w:cs="Arial Unicode MS"/>
          <w:b w:val="0"/>
          <w:i w:val="0"/>
        </w:rPr>
        <w:t>Context Chat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組織規程（ドラフト）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組織規程（ドラフト）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